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D945C1" w14:textId="38F5DB9D" w:rsidR="00A378E4" w:rsidRPr="007A3999" w:rsidRDefault="00A378E4" w:rsidP="00A378E4">
      <w:pPr>
        <w:pStyle w:val="ae"/>
        <w:jc w:val="center"/>
        <w:rPr>
          <w:rFonts w:ascii="Arial" w:eastAsia="Calibri" w:hAnsi="Arial" w:cs="Arial"/>
          <w:sz w:val="22"/>
          <w:szCs w:val="22"/>
        </w:rPr>
      </w:pPr>
      <w:r w:rsidRPr="007A3999">
        <w:rPr>
          <w:rFonts w:ascii="Arial" w:eastAsia="Calibri" w:hAnsi="Arial" w:cs="Arial"/>
          <w:sz w:val="22"/>
          <w:szCs w:val="22"/>
        </w:rPr>
        <w:t xml:space="preserve">                                                                                     Приложение 2</w:t>
      </w:r>
    </w:p>
    <w:p w14:paraId="2555BD1B" w14:textId="0031338B" w:rsidR="00A378E4" w:rsidRPr="007A3999" w:rsidRDefault="00A378E4" w:rsidP="00A378E4">
      <w:pPr>
        <w:pStyle w:val="ae"/>
        <w:jc w:val="right"/>
        <w:rPr>
          <w:rFonts w:ascii="Arial" w:eastAsia="Calibri" w:hAnsi="Arial" w:cs="Arial"/>
          <w:sz w:val="22"/>
          <w:szCs w:val="22"/>
        </w:rPr>
      </w:pPr>
      <w:r w:rsidRPr="007A3999">
        <w:rPr>
          <w:rFonts w:ascii="Arial" w:eastAsia="Calibri" w:hAnsi="Arial" w:cs="Arial"/>
          <w:sz w:val="22"/>
          <w:szCs w:val="22"/>
        </w:rPr>
        <w:t xml:space="preserve">     к      решению      Совета      депутатов </w:t>
      </w:r>
    </w:p>
    <w:p w14:paraId="65446CEE" w14:textId="77777777" w:rsidR="00A378E4" w:rsidRPr="007A3999" w:rsidRDefault="00A378E4" w:rsidP="00A378E4">
      <w:pPr>
        <w:pStyle w:val="ae"/>
        <w:jc w:val="right"/>
        <w:rPr>
          <w:rFonts w:ascii="Arial" w:eastAsia="Calibri" w:hAnsi="Arial" w:cs="Arial"/>
          <w:sz w:val="22"/>
          <w:szCs w:val="22"/>
        </w:rPr>
      </w:pPr>
      <w:r w:rsidRPr="007A3999">
        <w:rPr>
          <w:rFonts w:ascii="Arial" w:eastAsia="Calibri" w:hAnsi="Arial" w:cs="Arial"/>
          <w:sz w:val="22"/>
          <w:szCs w:val="22"/>
        </w:rPr>
        <w:t xml:space="preserve">Карагинского  муниципального района </w:t>
      </w:r>
    </w:p>
    <w:p w14:paraId="6B199BFD" w14:textId="7C5270F2" w:rsidR="00900EF8" w:rsidRPr="007A3999" w:rsidRDefault="00A378E4" w:rsidP="00A378E4">
      <w:pPr>
        <w:rPr>
          <w:rFonts w:ascii="Arial" w:hAnsi="Arial" w:cs="Arial"/>
          <w:sz w:val="22"/>
          <w:szCs w:val="22"/>
        </w:rPr>
      </w:pPr>
      <w:r w:rsidRPr="007A3999">
        <w:rPr>
          <w:rFonts w:ascii="Arial" w:eastAsia="Calibri" w:hAnsi="Arial" w:cs="Arial"/>
          <w:sz w:val="22"/>
          <w:szCs w:val="22"/>
        </w:rPr>
        <w:t xml:space="preserve">                                                                                         от   </w:t>
      </w:r>
      <w:r w:rsidRPr="007A3999">
        <w:rPr>
          <w:rFonts w:ascii="Arial" w:hAnsi="Arial" w:cs="Arial"/>
          <w:sz w:val="22"/>
          <w:szCs w:val="22"/>
        </w:rPr>
        <w:t xml:space="preserve">«__ </w:t>
      </w:r>
      <w:r w:rsidRPr="007A3999">
        <w:rPr>
          <w:rFonts w:ascii="Arial" w:eastAsia="Calibri" w:hAnsi="Arial" w:cs="Arial"/>
          <w:sz w:val="22"/>
          <w:szCs w:val="22"/>
        </w:rPr>
        <w:t xml:space="preserve">»  </w:t>
      </w:r>
      <w:r w:rsidR="00280BFF" w:rsidRPr="007A3999">
        <w:rPr>
          <w:rFonts w:ascii="Arial" w:eastAsia="Calibri" w:hAnsi="Arial" w:cs="Arial"/>
          <w:sz w:val="22"/>
          <w:szCs w:val="22"/>
        </w:rPr>
        <w:t>феврал</w:t>
      </w:r>
      <w:r w:rsidRPr="007A3999">
        <w:rPr>
          <w:rFonts w:ascii="Arial" w:eastAsia="Calibri" w:hAnsi="Arial" w:cs="Arial"/>
          <w:sz w:val="22"/>
          <w:szCs w:val="22"/>
        </w:rPr>
        <w:t>я</w:t>
      </w:r>
      <w:r w:rsidRPr="007A3999">
        <w:rPr>
          <w:rFonts w:ascii="Arial" w:hAnsi="Arial" w:cs="Arial"/>
          <w:sz w:val="22"/>
          <w:szCs w:val="22"/>
        </w:rPr>
        <w:t xml:space="preserve">  202</w:t>
      </w:r>
      <w:r w:rsidR="00280BFF" w:rsidRPr="007A3999">
        <w:rPr>
          <w:rFonts w:ascii="Arial" w:hAnsi="Arial" w:cs="Arial"/>
          <w:sz w:val="22"/>
          <w:szCs w:val="22"/>
        </w:rPr>
        <w:t>6</w:t>
      </w:r>
      <w:r w:rsidRPr="007A3999">
        <w:rPr>
          <w:rFonts w:ascii="Arial" w:eastAsia="Calibri" w:hAnsi="Arial" w:cs="Arial"/>
          <w:sz w:val="22"/>
          <w:szCs w:val="22"/>
        </w:rPr>
        <w:t xml:space="preserve"> года   №</w:t>
      </w:r>
      <w:r w:rsidRPr="007A3999">
        <w:rPr>
          <w:rFonts w:ascii="Arial" w:hAnsi="Arial" w:cs="Arial"/>
          <w:sz w:val="22"/>
          <w:szCs w:val="22"/>
        </w:rPr>
        <w:t xml:space="preserve"> __</w:t>
      </w:r>
    </w:p>
    <w:p w14:paraId="7B333FCB" w14:textId="77777777" w:rsidR="00CA7D7D" w:rsidRPr="007A3999" w:rsidRDefault="00CA7D7D" w:rsidP="005C47AA">
      <w:pPr>
        <w:spacing w:line="240" w:lineRule="auto"/>
        <w:ind w:firstLine="709"/>
        <w:jc w:val="center"/>
        <w:rPr>
          <w:rFonts w:ascii="Arial" w:eastAsia="Times New Roman" w:hAnsi="Arial" w:cs="Arial"/>
        </w:rPr>
      </w:pPr>
    </w:p>
    <w:p w14:paraId="7823455B" w14:textId="77777777" w:rsidR="00CA7D7D" w:rsidRPr="007A3999" w:rsidRDefault="00CA7D7D" w:rsidP="005C47AA">
      <w:pPr>
        <w:spacing w:line="240" w:lineRule="auto"/>
        <w:ind w:firstLine="709"/>
        <w:jc w:val="center"/>
        <w:rPr>
          <w:rFonts w:ascii="Arial" w:eastAsia="Times New Roman" w:hAnsi="Arial" w:cs="Arial"/>
        </w:rPr>
      </w:pPr>
    </w:p>
    <w:p w14:paraId="7C28A293" w14:textId="77777777" w:rsidR="00CA7D7D" w:rsidRPr="007A3999" w:rsidRDefault="00CA7D7D" w:rsidP="005C47AA">
      <w:pPr>
        <w:spacing w:line="240" w:lineRule="auto"/>
        <w:ind w:firstLine="709"/>
        <w:jc w:val="center"/>
        <w:rPr>
          <w:rFonts w:ascii="Arial" w:eastAsia="Times New Roman" w:hAnsi="Arial" w:cs="Arial"/>
        </w:rPr>
      </w:pPr>
    </w:p>
    <w:p w14:paraId="57FD21E9" w14:textId="77777777" w:rsidR="0031083A" w:rsidRPr="007A3999" w:rsidRDefault="0031083A" w:rsidP="005C47AA">
      <w:pPr>
        <w:spacing w:line="240" w:lineRule="auto"/>
        <w:ind w:firstLine="709"/>
        <w:jc w:val="center"/>
        <w:rPr>
          <w:rFonts w:ascii="Arial" w:eastAsia="Times New Roman" w:hAnsi="Arial" w:cs="Arial"/>
          <w:sz w:val="32"/>
          <w:szCs w:val="32"/>
          <w:lang w:eastAsia="ar-SA"/>
        </w:rPr>
      </w:pPr>
    </w:p>
    <w:p w14:paraId="29CCF6CA" w14:textId="77777777" w:rsidR="0031083A" w:rsidRPr="007A3999" w:rsidRDefault="0031083A" w:rsidP="005C47AA">
      <w:pPr>
        <w:spacing w:line="240" w:lineRule="auto"/>
        <w:ind w:firstLine="709"/>
        <w:jc w:val="center"/>
        <w:rPr>
          <w:rFonts w:ascii="Arial" w:eastAsia="Times New Roman" w:hAnsi="Arial" w:cs="Arial"/>
          <w:sz w:val="32"/>
          <w:szCs w:val="32"/>
          <w:lang w:eastAsia="ar-SA"/>
        </w:rPr>
      </w:pPr>
    </w:p>
    <w:p w14:paraId="098F374D" w14:textId="77777777" w:rsidR="0031083A" w:rsidRPr="007A3999" w:rsidRDefault="0031083A" w:rsidP="005C47AA">
      <w:pPr>
        <w:spacing w:line="240" w:lineRule="auto"/>
        <w:ind w:firstLine="709"/>
        <w:jc w:val="center"/>
        <w:rPr>
          <w:rFonts w:ascii="Arial" w:eastAsia="Times New Roman" w:hAnsi="Arial" w:cs="Arial"/>
          <w:sz w:val="32"/>
          <w:szCs w:val="32"/>
          <w:lang w:eastAsia="ar-SA"/>
        </w:rPr>
      </w:pPr>
    </w:p>
    <w:p w14:paraId="54A24772" w14:textId="77777777" w:rsidR="0031083A" w:rsidRPr="007A3999" w:rsidRDefault="0031083A" w:rsidP="005C47AA">
      <w:pPr>
        <w:spacing w:line="240" w:lineRule="auto"/>
        <w:ind w:firstLine="709"/>
        <w:jc w:val="center"/>
        <w:rPr>
          <w:rFonts w:ascii="Arial" w:eastAsia="Times New Roman" w:hAnsi="Arial" w:cs="Arial"/>
          <w:sz w:val="32"/>
          <w:szCs w:val="32"/>
          <w:lang w:eastAsia="ar-SA"/>
        </w:rPr>
      </w:pPr>
    </w:p>
    <w:p w14:paraId="21A6DCE4" w14:textId="77777777" w:rsidR="0031083A" w:rsidRPr="007A3999" w:rsidRDefault="0031083A" w:rsidP="005C47AA">
      <w:pPr>
        <w:spacing w:line="240" w:lineRule="auto"/>
        <w:ind w:firstLine="709"/>
        <w:jc w:val="center"/>
        <w:rPr>
          <w:rFonts w:ascii="Arial" w:eastAsia="Times New Roman" w:hAnsi="Arial" w:cs="Arial"/>
          <w:sz w:val="32"/>
          <w:szCs w:val="32"/>
          <w:lang w:eastAsia="ar-SA"/>
        </w:rPr>
      </w:pPr>
    </w:p>
    <w:p w14:paraId="32704DC4" w14:textId="77777777" w:rsidR="0031083A" w:rsidRPr="007A3999" w:rsidRDefault="0031083A" w:rsidP="005C47AA">
      <w:pPr>
        <w:spacing w:line="240" w:lineRule="auto"/>
        <w:ind w:firstLine="709"/>
        <w:jc w:val="center"/>
        <w:rPr>
          <w:rFonts w:ascii="Arial" w:eastAsia="Times New Roman" w:hAnsi="Arial" w:cs="Arial"/>
          <w:sz w:val="32"/>
          <w:szCs w:val="32"/>
          <w:lang w:eastAsia="ar-SA"/>
        </w:rPr>
      </w:pPr>
    </w:p>
    <w:p w14:paraId="3DF1DE9C" w14:textId="0111446F" w:rsidR="00CA7D7D" w:rsidRPr="007A3999" w:rsidRDefault="0014055C" w:rsidP="005C47AA">
      <w:pPr>
        <w:spacing w:line="240" w:lineRule="auto"/>
        <w:ind w:firstLine="709"/>
        <w:jc w:val="center"/>
        <w:rPr>
          <w:rFonts w:ascii="Arial" w:eastAsia="Times New Roman" w:hAnsi="Arial" w:cs="Arial"/>
          <w:b/>
          <w:bCs/>
          <w:sz w:val="32"/>
          <w:szCs w:val="32"/>
          <w:lang w:eastAsia="ar-SA"/>
        </w:rPr>
      </w:pPr>
      <w:r w:rsidRPr="007A3999">
        <w:rPr>
          <w:rFonts w:ascii="Arial" w:eastAsia="Times New Roman" w:hAnsi="Arial" w:cs="Arial"/>
          <w:b/>
          <w:bCs/>
          <w:sz w:val="32"/>
          <w:szCs w:val="32"/>
          <w:lang w:eastAsia="ar-SA"/>
        </w:rPr>
        <w:t>МАТЕРИАЛЫ ПО ОБОСНОВАНИЮ</w:t>
      </w:r>
    </w:p>
    <w:p w14:paraId="0E7B0695" w14:textId="77777777" w:rsidR="0031083A" w:rsidRPr="007A3999" w:rsidRDefault="0031083A" w:rsidP="005C47AA">
      <w:pPr>
        <w:spacing w:line="240" w:lineRule="auto"/>
        <w:ind w:firstLine="709"/>
        <w:jc w:val="center"/>
        <w:rPr>
          <w:rFonts w:ascii="Arial" w:eastAsia="Times New Roman" w:hAnsi="Arial" w:cs="Arial"/>
          <w:b/>
          <w:bCs/>
          <w:sz w:val="32"/>
          <w:szCs w:val="32"/>
          <w:lang w:eastAsia="ar-SA"/>
        </w:rPr>
      </w:pPr>
    </w:p>
    <w:p w14:paraId="2CAFD2C6" w14:textId="77777777" w:rsidR="002C1893" w:rsidRPr="007A3999" w:rsidRDefault="0014055C" w:rsidP="005C47AA">
      <w:pPr>
        <w:spacing w:line="240" w:lineRule="auto"/>
        <w:ind w:firstLine="709"/>
        <w:jc w:val="center"/>
        <w:rPr>
          <w:rFonts w:ascii="Arial" w:eastAsia="Times New Roman" w:hAnsi="Arial" w:cs="Arial"/>
          <w:b/>
          <w:bCs/>
          <w:sz w:val="32"/>
          <w:szCs w:val="32"/>
          <w:lang w:eastAsia="ar-SA"/>
        </w:rPr>
      </w:pPr>
      <w:r w:rsidRPr="007A3999">
        <w:rPr>
          <w:rFonts w:ascii="Arial" w:eastAsia="Times New Roman" w:hAnsi="Arial" w:cs="Arial"/>
          <w:b/>
          <w:bCs/>
          <w:sz w:val="32"/>
          <w:szCs w:val="32"/>
          <w:lang w:eastAsia="ar-SA"/>
        </w:rPr>
        <w:t>ОПИСАНИЕ ОБОСНОВАНИЙ</w:t>
      </w:r>
      <w:r w:rsidR="002C1893" w:rsidRPr="007A3999">
        <w:rPr>
          <w:rFonts w:ascii="Arial" w:eastAsia="Times New Roman" w:hAnsi="Arial" w:cs="Arial"/>
          <w:b/>
          <w:bCs/>
          <w:sz w:val="32"/>
          <w:szCs w:val="32"/>
          <w:lang w:eastAsia="ar-SA"/>
        </w:rPr>
        <w:t xml:space="preserve"> </w:t>
      </w:r>
      <w:r w:rsidR="008C0894" w:rsidRPr="007A3999">
        <w:rPr>
          <w:rFonts w:ascii="Arial" w:eastAsia="Times New Roman" w:hAnsi="Arial" w:cs="Arial"/>
          <w:b/>
          <w:bCs/>
          <w:sz w:val="32"/>
          <w:szCs w:val="32"/>
          <w:lang w:eastAsia="ar-SA"/>
        </w:rPr>
        <w:t>ВНЕСЕНИЯ</w:t>
      </w:r>
    </w:p>
    <w:p w14:paraId="25429D69" w14:textId="353BD3D7" w:rsidR="00CA7D7D" w:rsidRPr="007A3999" w:rsidRDefault="008C0894" w:rsidP="005C47AA">
      <w:pPr>
        <w:spacing w:line="240" w:lineRule="auto"/>
        <w:ind w:firstLine="709"/>
        <w:jc w:val="center"/>
        <w:rPr>
          <w:rFonts w:ascii="Arial" w:eastAsia="Times New Roman" w:hAnsi="Arial" w:cs="Arial"/>
          <w:b/>
          <w:bCs/>
          <w:sz w:val="32"/>
          <w:szCs w:val="32"/>
          <w:lang w:eastAsia="ar-SA"/>
        </w:rPr>
      </w:pPr>
      <w:r w:rsidRPr="007A3999">
        <w:rPr>
          <w:rFonts w:ascii="Arial" w:eastAsia="Times New Roman" w:hAnsi="Arial" w:cs="Arial"/>
          <w:b/>
          <w:bCs/>
          <w:sz w:val="32"/>
          <w:szCs w:val="32"/>
          <w:lang w:eastAsia="ar-SA"/>
        </w:rPr>
        <w:t>ИЗМЕНЕНИЙ</w:t>
      </w:r>
      <w:r w:rsidR="0027329E" w:rsidRPr="007A3999">
        <w:rPr>
          <w:rFonts w:ascii="Arial" w:eastAsia="Times New Roman" w:hAnsi="Arial" w:cs="Arial"/>
          <w:b/>
          <w:bCs/>
          <w:sz w:val="32"/>
          <w:szCs w:val="32"/>
          <w:lang w:eastAsia="ar-SA"/>
        </w:rPr>
        <w:t xml:space="preserve"> </w:t>
      </w:r>
      <w:r w:rsidR="009C0B12" w:rsidRPr="007A3999">
        <w:rPr>
          <w:rFonts w:ascii="Arial" w:eastAsia="Times New Roman" w:hAnsi="Arial" w:cs="Arial"/>
          <w:b/>
          <w:bCs/>
          <w:sz w:val="32"/>
          <w:szCs w:val="32"/>
          <w:lang w:eastAsia="ar-SA"/>
        </w:rPr>
        <w:t>В</w:t>
      </w:r>
      <w:r w:rsidR="0027329E" w:rsidRPr="007A3999">
        <w:rPr>
          <w:rFonts w:ascii="Arial" w:eastAsia="Times New Roman" w:hAnsi="Arial" w:cs="Arial"/>
          <w:b/>
          <w:bCs/>
          <w:sz w:val="32"/>
          <w:szCs w:val="32"/>
          <w:lang w:eastAsia="ar-SA"/>
        </w:rPr>
        <w:t> </w:t>
      </w:r>
      <w:r w:rsidR="0014055C" w:rsidRPr="007A3999">
        <w:rPr>
          <w:rFonts w:ascii="Arial" w:eastAsia="Times New Roman" w:hAnsi="Arial" w:cs="Arial"/>
          <w:b/>
          <w:bCs/>
          <w:sz w:val="32"/>
          <w:szCs w:val="32"/>
          <w:lang w:eastAsia="ar-SA"/>
        </w:rPr>
        <w:t>ГЕНЕРАЛЬН</w:t>
      </w:r>
      <w:r w:rsidRPr="007A3999">
        <w:rPr>
          <w:rFonts w:ascii="Arial" w:eastAsia="Times New Roman" w:hAnsi="Arial" w:cs="Arial"/>
          <w:b/>
          <w:bCs/>
          <w:sz w:val="32"/>
          <w:szCs w:val="32"/>
          <w:lang w:eastAsia="ar-SA"/>
        </w:rPr>
        <w:t>ЫЙ</w:t>
      </w:r>
      <w:r w:rsidR="0014055C" w:rsidRPr="007A3999">
        <w:rPr>
          <w:rFonts w:ascii="Arial" w:eastAsia="Times New Roman" w:hAnsi="Arial" w:cs="Arial"/>
          <w:b/>
          <w:bCs/>
          <w:sz w:val="32"/>
          <w:szCs w:val="32"/>
          <w:lang w:eastAsia="ar-SA"/>
        </w:rPr>
        <w:t xml:space="preserve"> ПЛАН</w:t>
      </w:r>
    </w:p>
    <w:p w14:paraId="079D9BB1" w14:textId="77777777" w:rsidR="00CA7D7D" w:rsidRPr="007A3999" w:rsidRDefault="00CA7D7D" w:rsidP="005C47AA">
      <w:pPr>
        <w:spacing w:line="240" w:lineRule="auto"/>
        <w:ind w:firstLine="709"/>
        <w:jc w:val="center"/>
        <w:rPr>
          <w:rFonts w:ascii="Arial" w:eastAsia="Times New Roman" w:hAnsi="Arial" w:cs="Arial"/>
        </w:rPr>
      </w:pPr>
    </w:p>
    <w:p w14:paraId="446A80E9" w14:textId="77777777" w:rsidR="00CA7D7D" w:rsidRPr="007A3999" w:rsidRDefault="00CA7D7D" w:rsidP="005C47AA">
      <w:pPr>
        <w:spacing w:line="240" w:lineRule="auto"/>
        <w:ind w:firstLine="709"/>
        <w:jc w:val="center"/>
        <w:rPr>
          <w:rFonts w:ascii="Arial" w:eastAsia="Times New Roman" w:hAnsi="Arial" w:cs="Arial"/>
        </w:rPr>
      </w:pPr>
    </w:p>
    <w:p w14:paraId="44E0398B" w14:textId="77777777" w:rsidR="00CA7D7D" w:rsidRPr="007A3999" w:rsidRDefault="00CA7D7D" w:rsidP="005C47AA">
      <w:pPr>
        <w:spacing w:line="240" w:lineRule="auto"/>
        <w:ind w:firstLine="709"/>
        <w:jc w:val="center"/>
        <w:rPr>
          <w:rFonts w:ascii="Arial" w:eastAsia="Times New Roman" w:hAnsi="Arial" w:cs="Arial"/>
          <w:lang w:eastAsia="ar-SA"/>
        </w:rPr>
      </w:pPr>
    </w:p>
    <w:p w14:paraId="690C6D99" w14:textId="77777777" w:rsidR="00CA7D7D" w:rsidRPr="007A3999" w:rsidRDefault="00CA7D7D" w:rsidP="005C47AA">
      <w:pPr>
        <w:spacing w:line="240" w:lineRule="auto"/>
        <w:ind w:firstLine="709"/>
        <w:jc w:val="center"/>
        <w:rPr>
          <w:rFonts w:ascii="Arial" w:eastAsia="Times New Roman" w:hAnsi="Arial" w:cs="Arial"/>
          <w:lang w:eastAsia="ar-SA"/>
        </w:rPr>
      </w:pPr>
    </w:p>
    <w:p w14:paraId="113C4377" w14:textId="77777777" w:rsidR="00CA7D7D" w:rsidRPr="007A3999" w:rsidRDefault="00CA7D7D" w:rsidP="005C47AA">
      <w:pPr>
        <w:rPr>
          <w:rFonts w:ascii="Arial" w:hAnsi="Arial" w:cs="Arial"/>
        </w:rPr>
      </w:pPr>
    </w:p>
    <w:p w14:paraId="26C57B20" w14:textId="77777777" w:rsidR="0031083A" w:rsidRPr="007A3999" w:rsidRDefault="0031083A" w:rsidP="0031083A">
      <w:pPr>
        <w:spacing w:line="240" w:lineRule="auto"/>
        <w:ind w:firstLine="709"/>
        <w:jc w:val="center"/>
        <w:rPr>
          <w:rFonts w:ascii="Arial" w:eastAsia="Times New Roman" w:hAnsi="Arial" w:cs="Arial"/>
          <w:sz w:val="32"/>
          <w:szCs w:val="32"/>
          <w:lang w:eastAsia="ar-SA"/>
        </w:rPr>
      </w:pPr>
      <w:r w:rsidRPr="007A3999">
        <w:rPr>
          <w:rFonts w:ascii="Arial" w:eastAsia="Times New Roman" w:hAnsi="Arial" w:cs="Arial"/>
          <w:sz w:val="32"/>
          <w:szCs w:val="32"/>
          <w:lang w:eastAsia="ar-SA"/>
        </w:rPr>
        <w:t xml:space="preserve">ТОМ </w:t>
      </w:r>
      <w:r w:rsidRPr="007A3999">
        <w:rPr>
          <w:rFonts w:ascii="Arial" w:eastAsia="Times New Roman" w:hAnsi="Arial" w:cs="Arial"/>
          <w:sz w:val="32"/>
          <w:szCs w:val="32"/>
          <w:lang w:val="en-US" w:eastAsia="ar-SA"/>
        </w:rPr>
        <w:t>II</w:t>
      </w:r>
    </w:p>
    <w:p w14:paraId="2645192B" w14:textId="77777777" w:rsidR="00CA7D7D" w:rsidRPr="007A3999" w:rsidRDefault="00CA7D7D" w:rsidP="005C47AA">
      <w:pPr>
        <w:rPr>
          <w:rFonts w:ascii="Arial" w:hAnsi="Arial" w:cs="Arial"/>
        </w:rPr>
      </w:pPr>
    </w:p>
    <w:p w14:paraId="43E33E98" w14:textId="77777777" w:rsidR="00CA7D7D" w:rsidRPr="007A3999" w:rsidRDefault="00CA7D7D" w:rsidP="005C47AA">
      <w:pPr>
        <w:rPr>
          <w:rFonts w:ascii="Arial" w:hAnsi="Arial" w:cs="Arial"/>
        </w:rPr>
      </w:pPr>
    </w:p>
    <w:p w14:paraId="7FE51AFE" w14:textId="77777777" w:rsidR="00CA7D7D" w:rsidRPr="007A3999" w:rsidRDefault="00CA7D7D" w:rsidP="005C47AA">
      <w:pPr>
        <w:rPr>
          <w:rFonts w:ascii="Arial" w:hAnsi="Arial" w:cs="Arial"/>
        </w:rPr>
      </w:pPr>
    </w:p>
    <w:p w14:paraId="134970F2" w14:textId="77777777" w:rsidR="00CA7D7D" w:rsidRPr="007A3999" w:rsidRDefault="00CA7D7D" w:rsidP="005C47AA">
      <w:pPr>
        <w:rPr>
          <w:rFonts w:ascii="Arial" w:hAnsi="Arial" w:cs="Arial"/>
        </w:rPr>
      </w:pPr>
    </w:p>
    <w:p w14:paraId="037EB255" w14:textId="77777777" w:rsidR="00CA7D7D" w:rsidRPr="007A3999" w:rsidRDefault="00CA7D7D" w:rsidP="005C47AA">
      <w:pPr>
        <w:rPr>
          <w:rFonts w:ascii="Arial" w:hAnsi="Arial" w:cs="Arial"/>
        </w:rPr>
      </w:pPr>
    </w:p>
    <w:p w14:paraId="2E8C261F" w14:textId="77777777" w:rsidR="00CA7D7D" w:rsidRPr="007A3999" w:rsidRDefault="00CA7D7D" w:rsidP="005C47AA">
      <w:pPr>
        <w:rPr>
          <w:rFonts w:ascii="Arial" w:hAnsi="Arial" w:cs="Arial"/>
        </w:rPr>
      </w:pPr>
    </w:p>
    <w:p w14:paraId="519F326D" w14:textId="77777777" w:rsidR="00CA7D7D" w:rsidRPr="007A3999" w:rsidRDefault="00CA7D7D" w:rsidP="005C47AA">
      <w:pPr>
        <w:rPr>
          <w:rFonts w:ascii="Arial" w:hAnsi="Arial" w:cs="Arial"/>
        </w:rPr>
      </w:pPr>
    </w:p>
    <w:p w14:paraId="635E5E28" w14:textId="20B834B5" w:rsidR="00CA7D7D" w:rsidRPr="007A3999" w:rsidRDefault="00CA7D7D" w:rsidP="005C47AA">
      <w:pPr>
        <w:rPr>
          <w:rFonts w:ascii="Arial" w:hAnsi="Arial" w:cs="Arial"/>
        </w:rPr>
      </w:pPr>
    </w:p>
    <w:p w14:paraId="55CADA08" w14:textId="621B5808" w:rsidR="0031083A" w:rsidRPr="007A3999" w:rsidRDefault="0031083A" w:rsidP="005C47AA">
      <w:pPr>
        <w:rPr>
          <w:rFonts w:ascii="Arial" w:hAnsi="Arial" w:cs="Arial"/>
        </w:rPr>
      </w:pPr>
    </w:p>
    <w:p w14:paraId="4E0D1B73" w14:textId="67E2DDDF" w:rsidR="0031083A" w:rsidRPr="007A3999" w:rsidRDefault="0031083A" w:rsidP="005C47AA">
      <w:pPr>
        <w:rPr>
          <w:rFonts w:ascii="Arial" w:hAnsi="Arial" w:cs="Arial"/>
        </w:rPr>
      </w:pPr>
    </w:p>
    <w:p w14:paraId="05669EB7" w14:textId="4CE378C5" w:rsidR="0031083A" w:rsidRPr="007A3999" w:rsidRDefault="0031083A" w:rsidP="005C47AA">
      <w:pPr>
        <w:rPr>
          <w:rFonts w:ascii="Arial" w:hAnsi="Arial" w:cs="Arial"/>
        </w:rPr>
      </w:pPr>
    </w:p>
    <w:p w14:paraId="1D96E54A" w14:textId="40E711FD" w:rsidR="0031083A" w:rsidRPr="007A3999" w:rsidRDefault="0031083A" w:rsidP="005C47AA">
      <w:pPr>
        <w:rPr>
          <w:rFonts w:ascii="Arial" w:hAnsi="Arial" w:cs="Arial"/>
        </w:rPr>
      </w:pPr>
    </w:p>
    <w:p w14:paraId="7BA9E309" w14:textId="3F77BF17" w:rsidR="0031083A" w:rsidRPr="007A3999" w:rsidRDefault="0031083A" w:rsidP="005C47AA">
      <w:pPr>
        <w:rPr>
          <w:rFonts w:ascii="Arial" w:hAnsi="Arial" w:cs="Arial"/>
        </w:rPr>
      </w:pPr>
    </w:p>
    <w:p w14:paraId="6FEAA1B4" w14:textId="174A7A1E" w:rsidR="0031083A" w:rsidRPr="007A3999" w:rsidRDefault="0031083A" w:rsidP="005C47AA">
      <w:pPr>
        <w:rPr>
          <w:rFonts w:ascii="Arial" w:hAnsi="Arial" w:cs="Arial"/>
        </w:rPr>
      </w:pPr>
    </w:p>
    <w:p w14:paraId="1F3B90F7" w14:textId="4B3512D2" w:rsidR="0031083A" w:rsidRPr="007A3999" w:rsidRDefault="0031083A" w:rsidP="005C47AA">
      <w:pPr>
        <w:rPr>
          <w:rFonts w:ascii="Arial" w:hAnsi="Arial" w:cs="Arial"/>
        </w:rPr>
      </w:pPr>
    </w:p>
    <w:p w14:paraId="4E1FD9E1" w14:textId="36F6738A" w:rsidR="0031083A" w:rsidRPr="007A3999" w:rsidRDefault="0031083A" w:rsidP="005C47AA">
      <w:pPr>
        <w:rPr>
          <w:rFonts w:ascii="Arial" w:hAnsi="Arial" w:cs="Arial"/>
        </w:rPr>
      </w:pPr>
    </w:p>
    <w:p w14:paraId="27BB5711" w14:textId="5907EA29" w:rsidR="0031083A" w:rsidRPr="007A3999" w:rsidRDefault="0031083A" w:rsidP="005C47AA">
      <w:pPr>
        <w:rPr>
          <w:rFonts w:ascii="Arial" w:hAnsi="Arial" w:cs="Arial"/>
        </w:rPr>
      </w:pPr>
    </w:p>
    <w:p w14:paraId="1FAF0F92" w14:textId="19F5245D" w:rsidR="0031083A" w:rsidRPr="007A3999" w:rsidRDefault="0031083A" w:rsidP="005C47AA">
      <w:pPr>
        <w:rPr>
          <w:rFonts w:ascii="Arial" w:hAnsi="Arial" w:cs="Arial"/>
        </w:rPr>
      </w:pPr>
    </w:p>
    <w:p w14:paraId="6C80D2D5" w14:textId="2525276C" w:rsidR="0031083A" w:rsidRPr="007A3999" w:rsidRDefault="0031083A" w:rsidP="005C47AA">
      <w:pPr>
        <w:rPr>
          <w:rFonts w:ascii="Arial" w:hAnsi="Arial" w:cs="Arial"/>
        </w:rPr>
      </w:pPr>
    </w:p>
    <w:p w14:paraId="1D661F65" w14:textId="77777777" w:rsidR="0031083A" w:rsidRPr="007A3999" w:rsidRDefault="0031083A" w:rsidP="005C47AA">
      <w:pPr>
        <w:rPr>
          <w:rFonts w:ascii="Arial" w:hAnsi="Arial" w:cs="Arial"/>
        </w:rPr>
      </w:pPr>
    </w:p>
    <w:p w14:paraId="10D484ED" w14:textId="0A39BBBA" w:rsidR="00CA7D7D" w:rsidRPr="007A3999" w:rsidRDefault="0031083A" w:rsidP="005C47AA">
      <w:pPr>
        <w:jc w:val="center"/>
        <w:rPr>
          <w:rFonts w:ascii="Arial" w:hAnsi="Arial" w:cs="Arial"/>
        </w:rPr>
      </w:pPr>
      <w:r w:rsidRPr="007A3999">
        <w:rPr>
          <w:rFonts w:ascii="Arial" w:hAnsi="Arial" w:cs="Arial"/>
        </w:rPr>
        <w:t>с</w:t>
      </w:r>
      <w:r w:rsidR="00426D07" w:rsidRPr="007A3999">
        <w:rPr>
          <w:rFonts w:ascii="Arial" w:hAnsi="Arial" w:cs="Arial"/>
        </w:rPr>
        <w:t>. Карага</w:t>
      </w:r>
    </w:p>
    <w:p w14:paraId="63E37921" w14:textId="28AAC76C" w:rsidR="0031083A" w:rsidRPr="007A3999" w:rsidRDefault="0031083A" w:rsidP="005C47AA">
      <w:pPr>
        <w:jc w:val="center"/>
        <w:rPr>
          <w:rFonts w:ascii="Arial" w:hAnsi="Arial" w:cs="Arial"/>
        </w:rPr>
      </w:pPr>
    </w:p>
    <w:p w14:paraId="046684C4" w14:textId="7A02BDE5" w:rsidR="00002920" w:rsidRPr="007A3999" w:rsidRDefault="00002920" w:rsidP="005C47AA">
      <w:pPr>
        <w:jc w:val="center"/>
        <w:rPr>
          <w:rFonts w:ascii="Arial" w:hAnsi="Arial" w:cs="Arial"/>
        </w:rPr>
      </w:pPr>
      <w:r w:rsidRPr="007A3999">
        <w:rPr>
          <w:rFonts w:ascii="Arial" w:hAnsi="Arial" w:cs="Arial"/>
        </w:rPr>
        <w:t>202</w:t>
      </w:r>
      <w:r w:rsidR="00914ACE" w:rsidRPr="007A3999">
        <w:rPr>
          <w:rFonts w:ascii="Arial" w:hAnsi="Arial" w:cs="Arial"/>
        </w:rPr>
        <w:t>6</w:t>
      </w:r>
    </w:p>
    <w:p w14:paraId="3DEC6362" w14:textId="71CF3244" w:rsidR="00CA7D7D" w:rsidRPr="007A3999" w:rsidRDefault="0014055C" w:rsidP="00316446">
      <w:pPr>
        <w:jc w:val="center"/>
        <w:rPr>
          <w:rFonts w:ascii="Arial" w:hAnsi="Arial" w:cs="Arial"/>
          <w:b/>
          <w:bCs/>
        </w:rPr>
      </w:pPr>
      <w:r w:rsidRPr="007A3999">
        <w:rPr>
          <w:rFonts w:ascii="Arial" w:hAnsi="Arial" w:cs="Arial"/>
        </w:rPr>
        <w:br w:type="page" w:clear="all"/>
      </w:r>
      <w:r w:rsidRPr="007A3999">
        <w:rPr>
          <w:rFonts w:ascii="Arial" w:hAnsi="Arial" w:cs="Arial"/>
          <w:b/>
          <w:bCs/>
        </w:rPr>
        <w:lastRenderedPageBreak/>
        <w:t>СОДЕРЖАНИЕ</w:t>
      </w:r>
    </w:p>
    <w:sdt>
      <w:sdtPr>
        <w:rPr>
          <w:rFonts w:ascii="Arial" w:hAnsi="Arial" w:cs="Arial"/>
        </w:rPr>
        <w:id w:val="1306277708"/>
        <w:docPartObj>
          <w:docPartGallery w:val="Table of Contents"/>
          <w:docPartUnique/>
        </w:docPartObj>
      </w:sdtPr>
      <w:sdtEndPr/>
      <w:sdtContent>
        <w:p w14:paraId="30AD78CD" w14:textId="77777777" w:rsidR="00CA7D7D" w:rsidRPr="007A3999" w:rsidRDefault="00CA7D7D" w:rsidP="00906B87">
          <w:pPr>
            <w:spacing w:line="276" w:lineRule="auto"/>
            <w:rPr>
              <w:rFonts w:ascii="Arial" w:hAnsi="Arial" w:cs="Arial"/>
            </w:rPr>
          </w:pPr>
        </w:p>
        <w:p w14:paraId="7908FB83" w14:textId="0343D898" w:rsidR="00535C9B" w:rsidRPr="007A3999" w:rsidRDefault="0014055C" w:rsidP="00316446">
          <w:pPr>
            <w:pStyle w:val="15"/>
            <w:tabs>
              <w:tab w:val="left" w:pos="1100"/>
              <w:tab w:val="right" w:leader="dot" w:pos="9911"/>
            </w:tabs>
            <w:ind w:firstLine="709"/>
            <w:rPr>
              <w:rFonts w:ascii="Arial" w:eastAsiaTheme="minorEastAsia" w:hAnsi="Arial" w:cs="Arial"/>
              <w:noProof/>
            </w:rPr>
          </w:pPr>
          <w:r w:rsidRPr="007A3999">
            <w:rPr>
              <w:rFonts w:ascii="Arial" w:hAnsi="Arial" w:cs="Arial"/>
            </w:rPr>
            <w:fldChar w:fldCharType="begin"/>
          </w:r>
          <w:r w:rsidRPr="007A3999">
            <w:rPr>
              <w:rFonts w:ascii="Arial" w:hAnsi="Arial" w:cs="Arial"/>
            </w:rPr>
            <w:instrText xml:space="preserve"> TOC \o "1-3" \h \z \u </w:instrText>
          </w:r>
          <w:r w:rsidRPr="007A3999">
            <w:rPr>
              <w:rFonts w:ascii="Arial" w:hAnsi="Arial" w:cs="Arial"/>
            </w:rPr>
            <w:fldChar w:fldCharType="separate"/>
          </w:r>
          <w:hyperlink w:anchor="_Toc216691336" w:history="1">
            <w:r w:rsidR="00535C9B" w:rsidRPr="007A3999">
              <w:rPr>
                <w:rStyle w:val="af6"/>
                <w:rFonts w:ascii="Arial" w:hAnsi="Arial" w:cs="Arial"/>
                <w:noProof/>
              </w:rPr>
              <w:t>1.</w:t>
            </w:r>
            <w:r w:rsidR="00535C9B" w:rsidRPr="007A3999">
              <w:rPr>
                <w:rFonts w:ascii="Arial" w:eastAsiaTheme="minorEastAsia" w:hAnsi="Arial" w:cs="Arial"/>
                <w:noProof/>
              </w:rPr>
              <w:tab/>
            </w:r>
            <w:r w:rsidR="00535C9B" w:rsidRPr="007A3999">
              <w:rPr>
                <w:rStyle w:val="af6"/>
                <w:rFonts w:ascii="Arial" w:hAnsi="Arial" w:cs="Arial"/>
                <w:noProof/>
              </w:rPr>
              <w:t>Состав генерального плана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_Toc216691336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7</w:t>
            </w:r>
            <w:r w:rsidR="00535C9B" w:rsidRPr="007A3999">
              <w:rPr>
                <w:rFonts w:ascii="Arial" w:hAnsi="Arial" w:cs="Arial"/>
                <w:noProof/>
                <w:webHidden/>
              </w:rPr>
              <w:fldChar w:fldCharType="end"/>
            </w:r>
          </w:hyperlink>
        </w:p>
        <w:p w14:paraId="68A5B657" w14:textId="35441032" w:rsidR="00535C9B" w:rsidRPr="007A3999" w:rsidRDefault="008F02A3" w:rsidP="00316446">
          <w:pPr>
            <w:pStyle w:val="15"/>
            <w:tabs>
              <w:tab w:val="left" w:pos="1100"/>
              <w:tab w:val="right" w:leader="dot" w:pos="9911"/>
            </w:tabs>
            <w:ind w:firstLine="709"/>
            <w:rPr>
              <w:rFonts w:ascii="Arial" w:eastAsiaTheme="minorEastAsia" w:hAnsi="Arial" w:cs="Arial"/>
              <w:noProof/>
            </w:rPr>
          </w:pPr>
          <w:hyperlink w:anchor="_Toc216691337" w:history="1">
            <w:r w:rsidR="00535C9B" w:rsidRPr="007A3999">
              <w:rPr>
                <w:rStyle w:val="af6"/>
                <w:rFonts w:ascii="Arial" w:hAnsi="Arial" w:cs="Arial"/>
                <w:noProof/>
              </w:rPr>
              <w:t>2.</w:t>
            </w:r>
            <w:r w:rsidR="00535C9B" w:rsidRPr="007A3999">
              <w:rPr>
                <w:rFonts w:ascii="Arial" w:eastAsiaTheme="minorEastAsia" w:hAnsi="Arial" w:cs="Arial"/>
                <w:noProof/>
              </w:rPr>
              <w:tab/>
            </w:r>
            <w:r w:rsidR="00535C9B" w:rsidRPr="007A3999">
              <w:rPr>
                <w:rStyle w:val="af6"/>
                <w:rFonts w:ascii="Arial" w:hAnsi="Arial" w:cs="Arial"/>
                <w:noProof/>
              </w:rPr>
              <w:t>Введение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_Toc216691337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8</w:t>
            </w:r>
            <w:r w:rsidR="00535C9B" w:rsidRPr="007A3999">
              <w:rPr>
                <w:rFonts w:ascii="Arial" w:hAnsi="Arial" w:cs="Arial"/>
                <w:noProof/>
                <w:webHidden/>
              </w:rPr>
              <w:fldChar w:fldCharType="end"/>
            </w:r>
          </w:hyperlink>
        </w:p>
        <w:p w14:paraId="38511B38" w14:textId="70B445DE" w:rsidR="00535C9B" w:rsidRPr="007A3999" w:rsidRDefault="008F02A3" w:rsidP="00316446">
          <w:pPr>
            <w:pStyle w:val="15"/>
            <w:tabs>
              <w:tab w:val="left" w:pos="1100"/>
              <w:tab w:val="right" w:leader="dot" w:pos="9911"/>
            </w:tabs>
            <w:ind w:firstLine="709"/>
            <w:rPr>
              <w:rFonts w:ascii="Arial" w:eastAsiaTheme="minorEastAsia" w:hAnsi="Arial" w:cs="Arial"/>
              <w:noProof/>
            </w:rPr>
          </w:pPr>
          <w:hyperlink w:anchor="_Toc216691338" w:history="1">
            <w:r w:rsidR="00535C9B" w:rsidRPr="007A3999">
              <w:rPr>
                <w:rStyle w:val="af6"/>
                <w:rFonts w:ascii="Arial" w:hAnsi="Arial" w:cs="Arial"/>
                <w:noProof/>
              </w:rPr>
              <w:t>3.</w:t>
            </w:r>
            <w:r w:rsidR="00535C9B" w:rsidRPr="007A3999">
              <w:rPr>
                <w:rFonts w:ascii="Arial" w:eastAsiaTheme="minorEastAsia" w:hAnsi="Arial" w:cs="Arial"/>
                <w:noProof/>
              </w:rPr>
              <w:tab/>
            </w:r>
            <w:r w:rsidR="00535C9B" w:rsidRPr="007A3999">
              <w:rPr>
                <w:rStyle w:val="af6"/>
                <w:rFonts w:ascii="Arial" w:hAnsi="Arial" w:cs="Arial"/>
                <w:noProof/>
              </w:rPr>
              <w:t>Общие положения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_Toc216691338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10</w:t>
            </w:r>
            <w:r w:rsidR="00535C9B" w:rsidRPr="007A3999">
              <w:rPr>
                <w:rFonts w:ascii="Arial" w:hAnsi="Arial" w:cs="Arial"/>
                <w:noProof/>
                <w:webHidden/>
              </w:rPr>
              <w:fldChar w:fldCharType="end"/>
            </w:r>
          </w:hyperlink>
        </w:p>
        <w:p w14:paraId="1A8E179A" w14:textId="76C587A0"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39" w:history="1">
            <w:r w:rsidR="00535C9B" w:rsidRPr="007A3999">
              <w:rPr>
                <w:rStyle w:val="af6"/>
                <w:rFonts w:ascii="Arial" w:hAnsi="Arial" w:cs="Arial"/>
                <w:noProof/>
              </w:rPr>
              <w:t>3.1.</w:t>
            </w:r>
            <w:r w:rsidR="00535C9B" w:rsidRPr="007A3999">
              <w:rPr>
                <w:rFonts w:ascii="Arial" w:eastAsiaTheme="minorEastAsia" w:hAnsi="Arial" w:cs="Arial"/>
                <w:noProof/>
              </w:rPr>
              <w:tab/>
            </w:r>
            <w:r w:rsidR="00535C9B" w:rsidRPr="007A3999">
              <w:rPr>
                <w:rStyle w:val="af6"/>
                <w:rFonts w:ascii="Arial" w:hAnsi="Arial" w:cs="Arial"/>
                <w:noProof/>
              </w:rPr>
              <w:t>Перечень используемых аббревиатур и сокращений.</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_Toc216691339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10</w:t>
            </w:r>
            <w:r w:rsidR="00535C9B" w:rsidRPr="007A3999">
              <w:rPr>
                <w:rFonts w:ascii="Arial" w:hAnsi="Arial" w:cs="Arial"/>
                <w:noProof/>
                <w:webHidden/>
              </w:rPr>
              <w:fldChar w:fldCharType="end"/>
            </w:r>
          </w:hyperlink>
        </w:p>
        <w:p w14:paraId="582C23C5" w14:textId="4B5F4BA5"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40" w:history="1">
            <w:r w:rsidR="00535C9B" w:rsidRPr="007A3999">
              <w:rPr>
                <w:rStyle w:val="af6"/>
                <w:rFonts w:ascii="Arial" w:hAnsi="Arial" w:cs="Arial"/>
                <w:noProof/>
              </w:rPr>
              <w:t>3.2.</w:t>
            </w:r>
            <w:r w:rsidR="00535C9B" w:rsidRPr="007A3999">
              <w:rPr>
                <w:rFonts w:ascii="Arial" w:eastAsiaTheme="minorEastAsia" w:hAnsi="Arial" w:cs="Arial"/>
                <w:noProof/>
              </w:rPr>
              <w:tab/>
            </w:r>
            <w:r w:rsidR="00535C9B" w:rsidRPr="007A3999">
              <w:rPr>
                <w:rStyle w:val="af6"/>
                <w:rFonts w:ascii="Arial" w:hAnsi="Arial" w:cs="Arial"/>
                <w:noProof/>
              </w:rPr>
              <w:t>Нормативно-правовая база выполнения работы</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_Toc216691340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11</w:t>
            </w:r>
            <w:r w:rsidR="00535C9B" w:rsidRPr="007A3999">
              <w:rPr>
                <w:rFonts w:ascii="Arial" w:hAnsi="Arial" w:cs="Arial"/>
                <w:noProof/>
                <w:webHidden/>
              </w:rPr>
              <w:fldChar w:fldCharType="end"/>
            </w:r>
          </w:hyperlink>
        </w:p>
        <w:p w14:paraId="30651894" w14:textId="1A6F9B2B" w:rsidR="00535C9B" w:rsidRPr="007A3999" w:rsidRDefault="008F02A3" w:rsidP="00316446">
          <w:pPr>
            <w:pStyle w:val="15"/>
            <w:tabs>
              <w:tab w:val="left" w:pos="1100"/>
              <w:tab w:val="right" w:leader="dot" w:pos="9911"/>
            </w:tabs>
            <w:ind w:firstLine="709"/>
            <w:rPr>
              <w:rFonts w:ascii="Arial" w:eastAsiaTheme="minorEastAsia" w:hAnsi="Arial" w:cs="Arial"/>
              <w:noProof/>
            </w:rPr>
          </w:pPr>
          <w:hyperlink w:anchor="_Toc216691341" w:history="1">
            <w:r w:rsidR="00535C9B" w:rsidRPr="007A3999">
              <w:rPr>
                <w:rStyle w:val="af6"/>
                <w:rFonts w:ascii="Arial" w:hAnsi="Arial" w:cs="Arial"/>
                <w:noProof/>
              </w:rPr>
              <w:t>4.</w:t>
            </w:r>
            <w:r w:rsidR="00535C9B" w:rsidRPr="007A3999">
              <w:rPr>
                <w:rFonts w:ascii="Arial" w:eastAsiaTheme="minorEastAsia" w:hAnsi="Arial" w:cs="Arial"/>
                <w:noProof/>
              </w:rPr>
              <w:tab/>
            </w:r>
            <w:r w:rsidR="00535C9B" w:rsidRPr="007A3999">
              <w:rPr>
                <w:rStyle w:val="af6"/>
                <w:rFonts w:ascii="Arial" w:hAnsi="Arial" w:cs="Arial"/>
                <w:noProof/>
              </w:rPr>
              <w:t>Общая характеристика территории СП Карага Карагинского муниципального района Приморского края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_Toc216691341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18</w:t>
            </w:r>
            <w:r w:rsidR="00535C9B" w:rsidRPr="007A3999">
              <w:rPr>
                <w:rFonts w:ascii="Arial" w:hAnsi="Arial" w:cs="Arial"/>
                <w:noProof/>
                <w:webHidden/>
              </w:rPr>
              <w:fldChar w:fldCharType="end"/>
            </w:r>
          </w:hyperlink>
        </w:p>
        <w:p w14:paraId="316CC1B4" w14:textId="25BA890E"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42" w:history="1">
            <w:r w:rsidR="00535C9B" w:rsidRPr="007A3999">
              <w:rPr>
                <w:rStyle w:val="af6"/>
                <w:rFonts w:ascii="Arial" w:hAnsi="Arial" w:cs="Arial"/>
                <w:noProof/>
              </w:rPr>
              <w:t>4.1.</w:t>
            </w:r>
            <w:r w:rsidR="00535C9B" w:rsidRPr="007A3999">
              <w:rPr>
                <w:rFonts w:ascii="Arial" w:eastAsiaTheme="minorEastAsia" w:hAnsi="Arial" w:cs="Arial"/>
                <w:noProof/>
              </w:rPr>
              <w:tab/>
            </w:r>
            <w:r w:rsidR="00535C9B" w:rsidRPr="007A3999">
              <w:rPr>
                <w:rStyle w:val="af6"/>
                <w:rFonts w:ascii="Arial" w:hAnsi="Arial" w:cs="Arial"/>
                <w:noProof/>
              </w:rPr>
              <w:t>Местоположение СП Карага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_Toc216691342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18</w:t>
            </w:r>
            <w:r w:rsidR="00535C9B" w:rsidRPr="007A3999">
              <w:rPr>
                <w:rFonts w:ascii="Arial" w:hAnsi="Arial" w:cs="Arial"/>
                <w:noProof/>
                <w:webHidden/>
              </w:rPr>
              <w:fldChar w:fldCharType="end"/>
            </w:r>
          </w:hyperlink>
        </w:p>
        <w:p w14:paraId="344FEB5C" w14:textId="6B0BB4A0"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43" w:history="1">
            <w:r w:rsidR="00535C9B" w:rsidRPr="007A3999">
              <w:rPr>
                <w:rStyle w:val="af6"/>
                <w:rFonts w:ascii="Arial" w:hAnsi="Arial" w:cs="Arial"/>
                <w:noProof/>
              </w:rPr>
              <w:t>4.1.1.</w:t>
            </w:r>
            <w:r w:rsidR="00535C9B" w:rsidRPr="007A3999">
              <w:rPr>
                <w:rFonts w:ascii="Arial" w:eastAsiaTheme="minorEastAsia" w:hAnsi="Arial" w:cs="Arial"/>
                <w:noProof/>
              </w:rPr>
              <w:tab/>
            </w:r>
            <w:r w:rsidR="00535C9B" w:rsidRPr="007A3999">
              <w:rPr>
                <w:rStyle w:val="af6"/>
                <w:rFonts w:ascii="Arial" w:hAnsi="Arial" w:cs="Arial"/>
                <w:noProof/>
              </w:rPr>
              <w:t>Краткая историческая справка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_Toc216691343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19</w:t>
            </w:r>
            <w:r w:rsidR="00535C9B" w:rsidRPr="007A3999">
              <w:rPr>
                <w:rFonts w:ascii="Arial" w:hAnsi="Arial" w:cs="Arial"/>
                <w:noProof/>
                <w:webHidden/>
              </w:rPr>
              <w:fldChar w:fldCharType="end"/>
            </w:r>
          </w:hyperlink>
        </w:p>
        <w:p w14:paraId="79050182" w14:textId="0CC3F00E"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44" w:history="1">
            <w:r w:rsidR="00535C9B" w:rsidRPr="007A3999">
              <w:rPr>
                <w:rStyle w:val="af6"/>
                <w:rFonts w:ascii="Arial" w:hAnsi="Arial" w:cs="Arial"/>
                <w:noProof/>
              </w:rPr>
              <w:t>4.2.</w:t>
            </w:r>
            <w:r w:rsidR="00535C9B" w:rsidRPr="007A3999">
              <w:rPr>
                <w:rFonts w:ascii="Arial" w:eastAsiaTheme="minorEastAsia" w:hAnsi="Arial" w:cs="Arial"/>
                <w:noProof/>
              </w:rPr>
              <w:tab/>
            </w:r>
            <w:r w:rsidR="00535C9B" w:rsidRPr="007A3999">
              <w:rPr>
                <w:rStyle w:val="af6"/>
                <w:rFonts w:ascii="Arial" w:hAnsi="Arial" w:cs="Arial"/>
                <w:noProof/>
              </w:rPr>
              <w:t>Природно-климатические условия. Инженерно-геологическая и гидрогеологическая характеристика территории поселения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_Toc216691344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20</w:t>
            </w:r>
            <w:r w:rsidR="00535C9B" w:rsidRPr="007A3999">
              <w:rPr>
                <w:rFonts w:ascii="Arial" w:hAnsi="Arial" w:cs="Arial"/>
                <w:noProof/>
                <w:webHidden/>
              </w:rPr>
              <w:fldChar w:fldCharType="end"/>
            </w:r>
          </w:hyperlink>
        </w:p>
        <w:p w14:paraId="5017D74E" w14:textId="1FB4DDF1"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45" w:history="1">
            <w:r w:rsidR="00535C9B" w:rsidRPr="007A3999">
              <w:rPr>
                <w:rStyle w:val="af6"/>
                <w:rFonts w:ascii="Arial" w:hAnsi="Arial" w:cs="Arial"/>
                <w:noProof/>
              </w:rPr>
              <w:t>4.2.1.</w:t>
            </w:r>
            <w:r w:rsidR="00535C9B" w:rsidRPr="007A3999">
              <w:rPr>
                <w:rFonts w:ascii="Arial" w:eastAsiaTheme="minorEastAsia" w:hAnsi="Arial" w:cs="Arial"/>
                <w:noProof/>
              </w:rPr>
              <w:tab/>
            </w:r>
            <w:r w:rsidR="00535C9B" w:rsidRPr="007A3999">
              <w:rPr>
                <w:rStyle w:val="af6"/>
                <w:rFonts w:ascii="Arial" w:hAnsi="Arial" w:cs="Arial"/>
                <w:noProof/>
              </w:rPr>
              <w:t>Климат</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_Toc216691345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20</w:t>
            </w:r>
            <w:r w:rsidR="00535C9B" w:rsidRPr="007A3999">
              <w:rPr>
                <w:rFonts w:ascii="Arial" w:hAnsi="Arial" w:cs="Arial"/>
                <w:noProof/>
                <w:webHidden/>
              </w:rPr>
              <w:fldChar w:fldCharType="end"/>
            </w:r>
          </w:hyperlink>
        </w:p>
        <w:p w14:paraId="3DABA793" w14:textId="543F7961"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46" w:history="1">
            <w:r w:rsidR="00535C9B" w:rsidRPr="007A3999">
              <w:rPr>
                <w:rStyle w:val="af6"/>
                <w:rFonts w:ascii="Arial" w:hAnsi="Arial" w:cs="Arial"/>
                <w:noProof/>
              </w:rPr>
              <w:t>4.2.2.</w:t>
            </w:r>
            <w:r w:rsidR="00535C9B" w:rsidRPr="007A3999">
              <w:rPr>
                <w:rFonts w:ascii="Arial" w:eastAsiaTheme="minorEastAsia" w:hAnsi="Arial" w:cs="Arial"/>
                <w:noProof/>
              </w:rPr>
              <w:tab/>
            </w:r>
            <w:r w:rsidR="00535C9B" w:rsidRPr="007A3999">
              <w:rPr>
                <w:rStyle w:val="af6"/>
                <w:rFonts w:ascii="Arial" w:hAnsi="Arial" w:cs="Arial"/>
                <w:noProof/>
              </w:rPr>
              <w:t>Рельеф</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_Toc216691346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21</w:t>
            </w:r>
            <w:r w:rsidR="00535C9B" w:rsidRPr="007A3999">
              <w:rPr>
                <w:rFonts w:ascii="Arial" w:hAnsi="Arial" w:cs="Arial"/>
                <w:noProof/>
                <w:webHidden/>
              </w:rPr>
              <w:fldChar w:fldCharType="end"/>
            </w:r>
          </w:hyperlink>
        </w:p>
        <w:p w14:paraId="7D487CE1" w14:textId="7BFDF5C0"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47" w:history="1">
            <w:r w:rsidR="00535C9B" w:rsidRPr="007A3999">
              <w:rPr>
                <w:rStyle w:val="af6"/>
                <w:rFonts w:ascii="Arial" w:hAnsi="Arial" w:cs="Arial"/>
                <w:noProof/>
              </w:rPr>
              <w:t>4.2.3.</w:t>
            </w:r>
            <w:r w:rsidR="00535C9B" w:rsidRPr="007A3999">
              <w:rPr>
                <w:rFonts w:ascii="Arial" w:eastAsiaTheme="minorEastAsia" w:hAnsi="Arial" w:cs="Arial"/>
                <w:noProof/>
              </w:rPr>
              <w:tab/>
            </w:r>
            <w:r w:rsidR="00535C9B" w:rsidRPr="007A3999">
              <w:rPr>
                <w:rStyle w:val="af6"/>
                <w:rFonts w:ascii="Arial" w:hAnsi="Arial" w:cs="Arial"/>
                <w:noProof/>
              </w:rPr>
              <w:t>Гидрография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_Toc216691347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21</w:t>
            </w:r>
            <w:r w:rsidR="00535C9B" w:rsidRPr="007A3999">
              <w:rPr>
                <w:rFonts w:ascii="Arial" w:hAnsi="Arial" w:cs="Arial"/>
                <w:noProof/>
                <w:webHidden/>
              </w:rPr>
              <w:fldChar w:fldCharType="end"/>
            </w:r>
          </w:hyperlink>
        </w:p>
        <w:p w14:paraId="60EBB2B5" w14:textId="79C4F28F"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48" w:history="1">
            <w:r w:rsidR="00535C9B" w:rsidRPr="007A3999">
              <w:rPr>
                <w:rStyle w:val="af6"/>
                <w:rFonts w:ascii="Arial" w:hAnsi="Arial" w:cs="Arial"/>
                <w:noProof/>
              </w:rPr>
              <w:t>4.2.4.</w:t>
            </w:r>
            <w:r w:rsidR="00535C9B" w:rsidRPr="007A3999">
              <w:rPr>
                <w:rFonts w:ascii="Arial" w:eastAsiaTheme="minorEastAsia" w:hAnsi="Arial" w:cs="Arial"/>
                <w:noProof/>
              </w:rPr>
              <w:tab/>
            </w:r>
            <w:r w:rsidR="00535C9B" w:rsidRPr="007A3999">
              <w:rPr>
                <w:rStyle w:val="af6"/>
                <w:rFonts w:ascii="Arial" w:hAnsi="Arial" w:cs="Arial"/>
                <w:noProof/>
              </w:rPr>
              <w:t>Геологическая характеристика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_Toc216691348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22</w:t>
            </w:r>
            <w:r w:rsidR="00535C9B" w:rsidRPr="007A3999">
              <w:rPr>
                <w:rFonts w:ascii="Arial" w:hAnsi="Arial" w:cs="Arial"/>
                <w:noProof/>
                <w:webHidden/>
              </w:rPr>
              <w:fldChar w:fldCharType="end"/>
            </w:r>
          </w:hyperlink>
        </w:p>
        <w:p w14:paraId="4D33A40B" w14:textId="029A4FB9"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49" w:history="1">
            <w:r w:rsidR="00535C9B" w:rsidRPr="007A3999">
              <w:rPr>
                <w:rStyle w:val="af6"/>
                <w:rFonts w:ascii="Arial" w:hAnsi="Arial" w:cs="Arial"/>
                <w:noProof/>
              </w:rPr>
              <w:t>4.2.5.</w:t>
            </w:r>
            <w:r w:rsidR="00535C9B" w:rsidRPr="007A3999">
              <w:rPr>
                <w:rFonts w:ascii="Arial" w:eastAsiaTheme="minorEastAsia" w:hAnsi="Arial" w:cs="Arial"/>
                <w:noProof/>
              </w:rPr>
              <w:tab/>
            </w:r>
            <w:r w:rsidR="00535C9B" w:rsidRPr="007A3999">
              <w:rPr>
                <w:rStyle w:val="af6"/>
                <w:rFonts w:ascii="Arial" w:hAnsi="Arial" w:cs="Arial"/>
                <w:noProof/>
              </w:rPr>
              <w:t>Минерально-сырьевые ресурсы</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_Toc216691349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23</w:t>
            </w:r>
            <w:r w:rsidR="00535C9B" w:rsidRPr="007A3999">
              <w:rPr>
                <w:rFonts w:ascii="Arial" w:hAnsi="Arial" w:cs="Arial"/>
                <w:noProof/>
                <w:webHidden/>
              </w:rPr>
              <w:fldChar w:fldCharType="end"/>
            </w:r>
          </w:hyperlink>
        </w:p>
        <w:p w14:paraId="51290F1D" w14:textId="6D3379C6"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50" w:history="1">
            <w:r w:rsidR="00535C9B" w:rsidRPr="007A3999">
              <w:rPr>
                <w:rStyle w:val="af6"/>
                <w:rFonts w:ascii="Arial" w:hAnsi="Arial" w:cs="Arial"/>
                <w:noProof/>
              </w:rPr>
              <w:t>4.2.6.</w:t>
            </w:r>
            <w:r w:rsidR="00535C9B" w:rsidRPr="007A3999">
              <w:rPr>
                <w:rFonts w:ascii="Arial" w:eastAsiaTheme="minorEastAsia" w:hAnsi="Arial" w:cs="Arial"/>
                <w:noProof/>
              </w:rPr>
              <w:tab/>
            </w:r>
            <w:r w:rsidR="00535C9B" w:rsidRPr="007A3999">
              <w:rPr>
                <w:rStyle w:val="af6"/>
                <w:rFonts w:ascii="Arial" w:hAnsi="Arial" w:cs="Arial"/>
                <w:noProof/>
              </w:rPr>
              <w:t>Растительный и животный мир</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_Toc216691350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23</w:t>
            </w:r>
            <w:r w:rsidR="00535C9B" w:rsidRPr="007A3999">
              <w:rPr>
                <w:rFonts w:ascii="Arial" w:hAnsi="Arial" w:cs="Arial"/>
                <w:noProof/>
                <w:webHidden/>
              </w:rPr>
              <w:fldChar w:fldCharType="end"/>
            </w:r>
          </w:hyperlink>
        </w:p>
        <w:p w14:paraId="2F35B290" w14:textId="31AE98E0"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51" w:history="1">
            <w:r w:rsidR="00535C9B" w:rsidRPr="007A3999">
              <w:rPr>
                <w:rStyle w:val="af6"/>
                <w:rFonts w:ascii="Arial" w:hAnsi="Arial" w:cs="Arial"/>
                <w:noProof/>
              </w:rPr>
              <w:t>4.2.7.</w:t>
            </w:r>
            <w:r w:rsidR="00535C9B" w:rsidRPr="007A3999">
              <w:rPr>
                <w:rFonts w:ascii="Arial" w:eastAsiaTheme="minorEastAsia" w:hAnsi="Arial" w:cs="Arial"/>
                <w:noProof/>
              </w:rPr>
              <w:tab/>
            </w:r>
            <w:r w:rsidR="00535C9B" w:rsidRPr="007A3999">
              <w:rPr>
                <w:rStyle w:val="af6"/>
                <w:rFonts w:ascii="Arial" w:hAnsi="Arial" w:cs="Arial"/>
                <w:noProof/>
              </w:rPr>
              <w:t>Оценка экологического состояния территории</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_Toc216691351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27</w:t>
            </w:r>
            <w:r w:rsidR="00535C9B" w:rsidRPr="007A3999">
              <w:rPr>
                <w:rFonts w:ascii="Arial" w:hAnsi="Arial" w:cs="Arial"/>
                <w:noProof/>
                <w:webHidden/>
              </w:rPr>
              <w:fldChar w:fldCharType="end"/>
            </w:r>
          </w:hyperlink>
        </w:p>
        <w:p w14:paraId="3A100EC9" w14:textId="1D093877"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52" w:history="1">
            <w:r w:rsidR="00535C9B" w:rsidRPr="007A3999">
              <w:rPr>
                <w:rStyle w:val="af6"/>
                <w:rFonts w:ascii="Arial" w:hAnsi="Arial" w:cs="Arial"/>
                <w:noProof/>
              </w:rPr>
              <w:t>4.3.</w:t>
            </w:r>
            <w:r w:rsidR="00535C9B" w:rsidRPr="007A3999">
              <w:rPr>
                <w:rFonts w:ascii="Arial" w:eastAsiaTheme="minorEastAsia" w:hAnsi="Arial" w:cs="Arial"/>
                <w:noProof/>
              </w:rPr>
              <w:tab/>
            </w:r>
            <w:r w:rsidR="00535C9B" w:rsidRPr="007A3999">
              <w:rPr>
                <w:rStyle w:val="af6"/>
                <w:rFonts w:ascii="Arial" w:hAnsi="Arial" w:cs="Arial"/>
                <w:noProof/>
              </w:rPr>
              <w:t>Особо охраняемые природные территории</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_Toc216691352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31</w:t>
            </w:r>
            <w:r w:rsidR="00535C9B" w:rsidRPr="007A3999">
              <w:rPr>
                <w:rFonts w:ascii="Arial" w:hAnsi="Arial" w:cs="Arial"/>
                <w:noProof/>
                <w:webHidden/>
              </w:rPr>
              <w:fldChar w:fldCharType="end"/>
            </w:r>
          </w:hyperlink>
        </w:p>
        <w:p w14:paraId="15141202" w14:textId="44C14D2C"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53" w:history="1">
            <w:r w:rsidR="00535C9B" w:rsidRPr="007A3999">
              <w:rPr>
                <w:rStyle w:val="af6"/>
                <w:rFonts w:ascii="Arial" w:hAnsi="Arial" w:cs="Arial"/>
                <w:noProof/>
              </w:rPr>
              <w:t>4.4.</w:t>
            </w:r>
            <w:r w:rsidR="00535C9B" w:rsidRPr="007A3999">
              <w:rPr>
                <w:rFonts w:ascii="Arial" w:eastAsiaTheme="minorEastAsia" w:hAnsi="Arial" w:cs="Arial"/>
                <w:noProof/>
              </w:rPr>
              <w:tab/>
            </w:r>
            <w:r w:rsidR="00535C9B" w:rsidRPr="007A3999">
              <w:rPr>
                <w:rStyle w:val="af6"/>
                <w:rFonts w:ascii="Arial" w:hAnsi="Arial" w:cs="Arial"/>
                <w:noProof/>
              </w:rPr>
              <w:t>Территории и объекты культурного наследия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_Toc216691353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31</w:t>
            </w:r>
            <w:r w:rsidR="00535C9B" w:rsidRPr="007A3999">
              <w:rPr>
                <w:rFonts w:ascii="Arial" w:hAnsi="Arial" w:cs="Arial"/>
                <w:noProof/>
                <w:webHidden/>
              </w:rPr>
              <w:fldChar w:fldCharType="end"/>
            </w:r>
          </w:hyperlink>
        </w:p>
        <w:p w14:paraId="3E039A2A" w14:textId="6C1E0BBE" w:rsidR="00535C9B" w:rsidRPr="007A3999" w:rsidRDefault="008F02A3" w:rsidP="00316446">
          <w:pPr>
            <w:pStyle w:val="15"/>
            <w:tabs>
              <w:tab w:val="left" w:pos="1100"/>
              <w:tab w:val="right" w:leader="dot" w:pos="9911"/>
            </w:tabs>
            <w:ind w:firstLine="709"/>
            <w:rPr>
              <w:rFonts w:ascii="Arial" w:eastAsiaTheme="minorEastAsia" w:hAnsi="Arial" w:cs="Arial"/>
              <w:noProof/>
            </w:rPr>
          </w:pPr>
          <w:hyperlink w:anchor="_Toc216691354" w:history="1">
            <w:r w:rsidR="00535C9B" w:rsidRPr="007A3999">
              <w:rPr>
                <w:rStyle w:val="af6"/>
                <w:rFonts w:ascii="Arial" w:hAnsi="Arial" w:cs="Arial"/>
                <w:noProof/>
              </w:rPr>
              <w:t>5.</w:t>
            </w:r>
            <w:r w:rsidR="00535C9B" w:rsidRPr="007A3999">
              <w:rPr>
                <w:rFonts w:ascii="Arial" w:eastAsiaTheme="minorEastAsia" w:hAnsi="Arial" w:cs="Arial"/>
                <w:noProof/>
              </w:rPr>
              <w:tab/>
            </w:r>
            <w:r w:rsidR="00535C9B" w:rsidRPr="007A3999">
              <w:rPr>
                <w:rStyle w:val="af6"/>
                <w:rFonts w:ascii="Arial" w:hAnsi="Arial" w:cs="Arial"/>
                <w:noProof/>
              </w:rPr>
              <w:t>Современное использование территории СП Карага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_Toc216691354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34</w:t>
            </w:r>
            <w:r w:rsidR="00535C9B" w:rsidRPr="007A3999">
              <w:rPr>
                <w:rFonts w:ascii="Arial" w:hAnsi="Arial" w:cs="Arial"/>
                <w:noProof/>
                <w:webHidden/>
              </w:rPr>
              <w:fldChar w:fldCharType="end"/>
            </w:r>
          </w:hyperlink>
        </w:p>
        <w:p w14:paraId="2B3E0305" w14:textId="1179EE28"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55" w:history="1">
            <w:r w:rsidR="00535C9B" w:rsidRPr="007A3999">
              <w:rPr>
                <w:rStyle w:val="af6"/>
                <w:rFonts w:ascii="Arial" w:hAnsi="Arial" w:cs="Arial"/>
                <w:noProof/>
              </w:rPr>
              <w:t>5.1.</w:t>
            </w:r>
            <w:r w:rsidR="00535C9B" w:rsidRPr="007A3999">
              <w:rPr>
                <w:rFonts w:ascii="Arial" w:eastAsiaTheme="minorEastAsia" w:hAnsi="Arial" w:cs="Arial"/>
                <w:noProof/>
              </w:rPr>
              <w:tab/>
            </w:r>
            <w:r w:rsidR="00535C9B" w:rsidRPr="007A3999">
              <w:rPr>
                <w:rStyle w:val="af6"/>
                <w:rFonts w:ascii="Arial" w:hAnsi="Arial" w:cs="Arial"/>
                <w:noProof/>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_Toc216691355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34</w:t>
            </w:r>
            <w:r w:rsidR="00535C9B" w:rsidRPr="007A3999">
              <w:rPr>
                <w:rFonts w:ascii="Arial" w:hAnsi="Arial" w:cs="Arial"/>
                <w:noProof/>
                <w:webHidden/>
              </w:rPr>
              <w:fldChar w:fldCharType="end"/>
            </w:r>
          </w:hyperlink>
        </w:p>
        <w:p w14:paraId="05068E6B" w14:textId="01591B57"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56" w:history="1">
            <w:r w:rsidR="00535C9B" w:rsidRPr="007A3999">
              <w:rPr>
                <w:rStyle w:val="af6"/>
                <w:rFonts w:ascii="Arial" w:hAnsi="Arial" w:cs="Arial"/>
                <w:noProof/>
              </w:rPr>
              <w:t>5.2.</w:t>
            </w:r>
            <w:r w:rsidR="00535C9B" w:rsidRPr="007A3999">
              <w:rPr>
                <w:rFonts w:ascii="Arial" w:eastAsiaTheme="minorEastAsia" w:hAnsi="Arial" w:cs="Arial"/>
                <w:noProof/>
              </w:rPr>
              <w:tab/>
            </w:r>
            <w:r w:rsidR="00535C9B" w:rsidRPr="007A3999">
              <w:rPr>
                <w:rStyle w:val="af6"/>
                <w:rFonts w:ascii="Arial" w:hAnsi="Arial" w:cs="Arial"/>
                <w:noProof/>
              </w:rPr>
              <w:t>Анализ демографической ситуации</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_Toc216691356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35</w:t>
            </w:r>
            <w:r w:rsidR="00535C9B" w:rsidRPr="007A3999">
              <w:rPr>
                <w:rFonts w:ascii="Arial" w:hAnsi="Arial" w:cs="Arial"/>
                <w:noProof/>
                <w:webHidden/>
              </w:rPr>
              <w:fldChar w:fldCharType="end"/>
            </w:r>
          </w:hyperlink>
        </w:p>
        <w:p w14:paraId="679249CE" w14:textId="75693EFD"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57" w:history="1">
            <w:r w:rsidR="00535C9B" w:rsidRPr="007A3999">
              <w:rPr>
                <w:rStyle w:val="af6"/>
                <w:rFonts w:ascii="Arial" w:hAnsi="Arial" w:cs="Arial"/>
                <w:noProof/>
              </w:rPr>
              <w:t>5.2.1.</w:t>
            </w:r>
            <w:r w:rsidR="00535C9B" w:rsidRPr="007A3999">
              <w:rPr>
                <w:rFonts w:ascii="Arial" w:eastAsiaTheme="minorEastAsia" w:hAnsi="Arial" w:cs="Arial"/>
                <w:noProof/>
              </w:rPr>
              <w:tab/>
            </w:r>
            <w:r w:rsidR="00535C9B" w:rsidRPr="007A3999">
              <w:rPr>
                <w:rStyle w:val="af6"/>
                <w:rFonts w:ascii="Arial" w:hAnsi="Arial" w:cs="Arial"/>
                <w:noProof/>
              </w:rPr>
              <w:t>Общая ситуация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_Toc216691357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35</w:t>
            </w:r>
            <w:r w:rsidR="00535C9B" w:rsidRPr="007A3999">
              <w:rPr>
                <w:rFonts w:ascii="Arial" w:hAnsi="Arial" w:cs="Arial"/>
                <w:noProof/>
                <w:webHidden/>
              </w:rPr>
              <w:fldChar w:fldCharType="end"/>
            </w:r>
          </w:hyperlink>
        </w:p>
        <w:p w14:paraId="722640BF" w14:textId="596C5538"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58" w:history="1">
            <w:r w:rsidR="00535C9B" w:rsidRPr="007A3999">
              <w:rPr>
                <w:rStyle w:val="af6"/>
                <w:rFonts w:ascii="Arial" w:hAnsi="Arial" w:cs="Arial"/>
                <w:noProof/>
              </w:rPr>
              <w:t>5.2.2.</w:t>
            </w:r>
            <w:r w:rsidR="00535C9B" w:rsidRPr="007A3999">
              <w:rPr>
                <w:rFonts w:ascii="Arial" w:eastAsiaTheme="minorEastAsia" w:hAnsi="Arial" w:cs="Arial"/>
                <w:noProof/>
              </w:rPr>
              <w:tab/>
            </w:r>
            <w:r w:rsidR="00535C9B" w:rsidRPr="007A3999">
              <w:rPr>
                <w:rStyle w:val="af6"/>
                <w:rFonts w:ascii="Arial" w:hAnsi="Arial" w:cs="Arial"/>
                <w:noProof/>
              </w:rPr>
              <w:t>Занятость и уровень жизни</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_Toc216691358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38</w:t>
            </w:r>
            <w:r w:rsidR="00535C9B" w:rsidRPr="007A3999">
              <w:rPr>
                <w:rFonts w:ascii="Arial" w:hAnsi="Arial" w:cs="Arial"/>
                <w:noProof/>
                <w:webHidden/>
              </w:rPr>
              <w:fldChar w:fldCharType="end"/>
            </w:r>
          </w:hyperlink>
        </w:p>
        <w:p w14:paraId="408EC238" w14:textId="697F4360"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59" w:history="1">
            <w:r w:rsidR="00535C9B" w:rsidRPr="007A3999">
              <w:rPr>
                <w:rStyle w:val="af6"/>
                <w:rFonts w:ascii="Arial" w:hAnsi="Arial" w:cs="Arial"/>
                <w:noProof/>
              </w:rPr>
              <w:t>5.3.</w:t>
            </w:r>
            <w:r w:rsidR="00535C9B" w:rsidRPr="007A3999">
              <w:rPr>
                <w:rFonts w:ascii="Arial" w:eastAsiaTheme="minorEastAsia" w:hAnsi="Arial" w:cs="Arial"/>
                <w:noProof/>
              </w:rPr>
              <w:tab/>
            </w:r>
            <w:r w:rsidR="00535C9B" w:rsidRPr="007A3999">
              <w:rPr>
                <w:rStyle w:val="af6"/>
                <w:rFonts w:ascii="Arial" w:hAnsi="Arial" w:cs="Arial"/>
                <w:noProof/>
              </w:rPr>
              <w:t>Основные направления экономики</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_Toc216691359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40</w:t>
            </w:r>
            <w:r w:rsidR="00535C9B" w:rsidRPr="007A3999">
              <w:rPr>
                <w:rFonts w:ascii="Arial" w:hAnsi="Arial" w:cs="Arial"/>
                <w:noProof/>
                <w:webHidden/>
              </w:rPr>
              <w:fldChar w:fldCharType="end"/>
            </w:r>
          </w:hyperlink>
        </w:p>
        <w:p w14:paraId="3FBDA84C" w14:textId="56D268E5"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60" w:history="1">
            <w:r w:rsidR="00535C9B" w:rsidRPr="007A3999">
              <w:rPr>
                <w:rStyle w:val="af6"/>
                <w:rFonts w:ascii="Arial" w:hAnsi="Arial" w:cs="Arial"/>
                <w:noProof/>
              </w:rPr>
              <w:t>5.3.1.</w:t>
            </w:r>
            <w:r w:rsidR="00535C9B" w:rsidRPr="007A3999">
              <w:rPr>
                <w:rFonts w:ascii="Arial" w:eastAsiaTheme="minorEastAsia" w:hAnsi="Arial" w:cs="Arial"/>
                <w:noProof/>
              </w:rPr>
              <w:tab/>
            </w:r>
            <w:r w:rsidR="00535C9B" w:rsidRPr="007A3999">
              <w:rPr>
                <w:rStyle w:val="af6"/>
                <w:rFonts w:ascii="Arial" w:hAnsi="Arial" w:cs="Arial"/>
                <w:noProof/>
              </w:rPr>
              <w:t>Промышленность и агропромышленный комплекс</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_Toc216691360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41</w:t>
            </w:r>
            <w:r w:rsidR="00535C9B" w:rsidRPr="007A3999">
              <w:rPr>
                <w:rFonts w:ascii="Arial" w:hAnsi="Arial" w:cs="Arial"/>
                <w:noProof/>
                <w:webHidden/>
              </w:rPr>
              <w:fldChar w:fldCharType="end"/>
            </w:r>
          </w:hyperlink>
        </w:p>
        <w:p w14:paraId="69EE5029" w14:textId="4EC965E3"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61" w:history="1">
            <w:r w:rsidR="00535C9B" w:rsidRPr="007A3999">
              <w:rPr>
                <w:rStyle w:val="af6"/>
                <w:rFonts w:ascii="Arial" w:hAnsi="Arial" w:cs="Arial"/>
                <w:noProof/>
              </w:rPr>
              <w:t>5.3.2.</w:t>
            </w:r>
            <w:r w:rsidR="00535C9B" w:rsidRPr="007A3999">
              <w:rPr>
                <w:rFonts w:ascii="Arial" w:eastAsiaTheme="minorEastAsia" w:hAnsi="Arial" w:cs="Arial"/>
                <w:noProof/>
              </w:rPr>
              <w:tab/>
            </w:r>
            <w:r w:rsidR="00535C9B" w:rsidRPr="007A3999">
              <w:rPr>
                <w:rStyle w:val="af6"/>
                <w:rFonts w:ascii="Arial" w:hAnsi="Arial" w:cs="Arial"/>
                <w:noProof/>
              </w:rPr>
              <w:t>Транспорт и логистика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_Toc216691361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41</w:t>
            </w:r>
            <w:r w:rsidR="00535C9B" w:rsidRPr="007A3999">
              <w:rPr>
                <w:rFonts w:ascii="Arial" w:hAnsi="Arial" w:cs="Arial"/>
                <w:noProof/>
                <w:webHidden/>
              </w:rPr>
              <w:fldChar w:fldCharType="end"/>
            </w:r>
          </w:hyperlink>
        </w:p>
        <w:p w14:paraId="76862BF4" w14:textId="5CB5353D"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62" w:history="1">
            <w:r w:rsidR="00535C9B" w:rsidRPr="007A3999">
              <w:rPr>
                <w:rStyle w:val="af6"/>
                <w:rFonts w:ascii="Arial" w:hAnsi="Arial" w:cs="Arial"/>
                <w:noProof/>
              </w:rPr>
              <w:t>5.3.3.</w:t>
            </w:r>
            <w:r w:rsidR="00535C9B" w:rsidRPr="007A3999">
              <w:rPr>
                <w:rFonts w:ascii="Arial" w:eastAsiaTheme="minorEastAsia" w:hAnsi="Arial" w:cs="Arial"/>
                <w:noProof/>
              </w:rPr>
              <w:tab/>
            </w:r>
            <w:r w:rsidR="00535C9B" w:rsidRPr="007A3999">
              <w:rPr>
                <w:rStyle w:val="af6"/>
                <w:rFonts w:ascii="Arial" w:hAnsi="Arial" w:cs="Arial"/>
                <w:noProof/>
              </w:rPr>
              <w:t>Малое и среднее предпринимательство</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_Toc216691362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41</w:t>
            </w:r>
            <w:r w:rsidR="00535C9B" w:rsidRPr="007A3999">
              <w:rPr>
                <w:rFonts w:ascii="Arial" w:hAnsi="Arial" w:cs="Arial"/>
                <w:noProof/>
                <w:webHidden/>
              </w:rPr>
              <w:fldChar w:fldCharType="end"/>
            </w:r>
          </w:hyperlink>
        </w:p>
        <w:p w14:paraId="14512189" w14:textId="79CEB13C"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63" w:history="1">
            <w:r w:rsidR="00535C9B" w:rsidRPr="007A3999">
              <w:rPr>
                <w:rStyle w:val="af6"/>
                <w:rFonts w:ascii="Arial" w:hAnsi="Arial" w:cs="Arial"/>
                <w:noProof/>
              </w:rPr>
              <w:t>5.4.</w:t>
            </w:r>
            <w:r w:rsidR="00535C9B" w:rsidRPr="007A3999">
              <w:rPr>
                <w:rFonts w:ascii="Arial" w:eastAsiaTheme="minorEastAsia" w:hAnsi="Arial" w:cs="Arial"/>
                <w:noProof/>
              </w:rPr>
              <w:tab/>
            </w:r>
            <w:r w:rsidR="00535C9B" w:rsidRPr="007A3999">
              <w:rPr>
                <w:rStyle w:val="af6"/>
                <w:rFonts w:ascii="Arial" w:hAnsi="Arial" w:cs="Arial"/>
                <w:noProof/>
              </w:rPr>
              <w:t>Туризм и рекреация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_Toc216691363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42</w:t>
            </w:r>
            <w:r w:rsidR="00535C9B" w:rsidRPr="007A3999">
              <w:rPr>
                <w:rFonts w:ascii="Arial" w:hAnsi="Arial" w:cs="Arial"/>
                <w:noProof/>
                <w:webHidden/>
              </w:rPr>
              <w:fldChar w:fldCharType="end"/>
            </w:r>
          </w:hyperlink>
        </w:p>
        <w:p w14:paraId="07803BD8" w14:textId="395B4B13"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64" w:history="1">
            <w:r w:rsidR="00535C9B" w:rsidRPr="007A3999">
              <w:rPr>
                <w:rStyle w:val="af6"/>
                <w:rFonts w:ascii="Arial" w:hAnsi="Arial" w:cs="Arial"/>
                <w:noProof/>
              </w:rPr>
              <w:t>5.5.</w:t>
            </w:r>
            <w:r w:rsidR="00535C9B" w:rsidRPr="007A3999">
              <w:rPr>
                <w:rFonts w:ascii="Arial" w:eastAsiaTheme="minorEastAsia" w:hAnsi="Arial" w:cs="Arial"/>
                <w:noProof/>
              </w:rPr>
              <w:tab/>
            </w:r>
            <w:r w:rsidR="00535C9B" w:rsidRPr="007A3999">
              <w:rPr>
                <w:rStyle w:val="af6"/>
                <w:rFonts w:ascii="Arial" w:hAnsi="Arial" w:cs="Arial"/>
                <w:noProof/>
              </w:rPr>
              <w:t>Жилищная сфера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_Toc216691364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43</w:t>
            </w:r>
            <w:r w:rsidR="00535C9B" w:rsidRPr="007A3999">
              <w:rPr>
                <w:rFonts w:ascii="Arial" w:hAnsi="Arial" w:cs="Arial"/>
                <w:noProof/>
                <w:webHidden/>
              </w:rPr>
              <w:fldChar w:fldCharType="end"/>
            </w:r>
          </w:hyperlink>
        </w:p>
        <w:p w14:paraId="5D849459" w14:textId="2698D843"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65" w:history="1">
            <w:r w:rsidR="00535C9B" w:rsidRPr="007A3999">
              <w:rPr>
                <w:rStyle w:val="af6"/>
                <w:rFonts w:ascii="Arial" w:hAnsi="Arial" w:cs="Arial"/>
                <w:noProof/>
              </w:rPr>
              <w:t>5.6.</w:t>
            </w:r>
            <w:r w:rsidR="00535C9B" w:rsidRPr="007A3999">
              <w:rPr>
                <w:rFonts w:ascii="Arial" w:eastAsiaTheme="minorEastAsia" w:hAnsi="Arial" w:cs="Arial"/>
                <w:noProof/>
              </w:rPr>
              <w:tab/>
            </w:r>
            <w:r w:rsidR="00535C9B" w:rsidRPr="007A3999">
              <w:rPr>
                <w:rStyle w:val="af6"/>
                <w:rFonts w:ascii="Arial" w:hAnsi="Arial" w:cs="Arial"/>
                <w:noProof/>
              </w:rPr>
              <w:t>Социальная инфраструктура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_Toc216691365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44</w:t>
            </w:r>
            <w:r w:rsidR="00535C9B" w:rsidRPr="007A3999">
              <w:rPr>
                <w:rFonts w:ascii="Arial" w:hAnsi="Arial" w:cs="Arial"/>
                <w:noProof/>
                <w:webHidden/>
              </w:rPr>
              <w:fldChar w:fldCharType="end"/>
            </w:r>
          </w:hyperlink>
        </w:p>
        <w:p w14:paraId="423C1417" w14:textId="3D433628"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66" w:history="1">
            <w:r w:rsidR="00535C9B" w:rsidRPr="007A3999">
              <w:rPr>
                <w:rStyle w:val="af6"/>
                <w:rFonts w:ascii="Arial" w:hAnsi="Arial" w:cs="Arial"/>
                <w:noProof/>
              </w:rPr>
              <w:t>5.6.1.</w:t>
            </w:r>
            <w:r w:rsidR="00535C9B" w:rsidRPr="007A3999">
              <w:rPr>
                <w:rFonts w:ascii="Arial" w:eastAsiaTheme="minorEastAsia" w:hAnsi="Arial" w:cs="Arial"/>
                <w:noProof/>
              </w:rPr>
              <w:tab/>
            </w:r>
            <w:r w:rsidR="00535C9B" w:rsidRPr="007A3999">
              <w:rPr>
                <w:rStyle w:val="af6"/>
                <w:rFonts w:ascii="Arial" w:hAnsi="Arial" w:cs="Arial"/>
                <w:noProof/>
              </w:rPr>
              <w:t>Образование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_Toc216691366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45</w:t>
            </w:r>
            <w:r w:rsidR="00535C9B" w:rsidRPr="007A3999">
              <w:rPr>
                <w:rFonts w:ascii="Arial" w:hAnsi="Arial" w:cs="Arial"/>
                <w:noProof/>
                <w:webHidden/>
              </w:rPr>
              <w:fldChar w:fldCharType="end"/>
            </w:r>
          </w:hyperlink>
        </w:p>
        <w:p w14:paraId="15DB9691" w14:textId="642811D7"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67" w:history="1">
            <w:r w:rsidR="00535C9B" w:rsidRPr="007A3999">
              <w:rPr>
                <w:rStyle w:val="af6"/>
                <w:rFonts w:ascii="Arial" w:hAnsi="Arial" w:cs="Arial"/>
                <w:noProof/>
              </w:rPr>
              <w:t>5.6.2.</w:t>
            </w:r>
            <w:r w:rsidR="00535C9B" w:rsidRPr="007A3999">
              <w:rPr>
                <w:rFonts w:ascii="Arial" w:eastAsiaTheme="minorEastAsia" w:hAnsi="Arial" w:cs="Arial"/>
                <w:noProof/>
              </w:rPr>
              <w:tab/>
            </w:r>
            <w:r w:rsidR="00535C9B" w:rsidRPr="007A3999">
              <w:rPr>
                <w:rStyle w:val="af6"/>
                <w:rFonts w:ascii="Arial" w:hAnsi="Arial" w:cs="Arial"/>
                <w:noProof/>
              </w:rPr>
              <w:t>Здравоохранение и социальное обеспечение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_Toc216691367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46</w:t>
            </w:r>
            <w:r w:rsidR="00535C9B" w:rsidRPr="007A3999">
              <w:rPr>
                <w:rFonts w:ascii="Arial" w:hAnsi="Arial" w:cs="Arial"/>
                <w:noProof/>
                <w:webHidden/>
              </w:rPr>
              <w:fldChar w:fldCharType="end"/>
            </w:r>
          </w:hyperlink>
        </w:p>
        <w:p w14:paraId="242BF4D8" w14:textId="418E1572"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68" w:history="1">
            <w:r w:rsidR="00535C9B" w:rsidRPr="007A3999">
              <w:rPr>
                <w:rStyle w:val="af6"/>
                <w:rFonts w:ascii="Arial" w:hAnsi="Arial" w:cs="Arial"/>
                <w:noProof/>
              </w:rPr>
              <w:t>5.6.3.</w:t>
            </w:r>
            <w:r w:rsidR="00535C9B" w:rsidRPr="007A3999">
              <w:rPr>
                <w:rFonts w:ascii="Arial" w:eastAsiaTheme="minorEastAsia" w:hAnsi="Arial" w:cs="Arial"/>
                <w:noProof/>
              </w:rPr>
              <w:tab/>
            </w:r>
            <w:r w:rsidR="00535C9B" w:rsidRPr="007A3999">
              <w:rPr>
                <w:rStyle w:val="af6"/>
                <w:rFonts w:ascii="Arial" w:hAnsi="Arial" w:cs="Arial"/>
                <w:noProof/>
              </w:rPr>
              <w:t>Культура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_Toc216691368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46</w:t>
            </w:r>
            <w:r w:rsidR="00535C9B" w:rsidRPr="007A3999">
              <w:rPr>
                <w:rFonts w:ascii="Arial" w:hAnsi="Arial" w:cs="Arial"/>
                <w:noProof/>
                <w:webHidden/>
              </w:rPr>
              <w:fldChar w:fldCharType="end"/>
            </w:r>
          </w:hyperlink>
        </w:p>
        <w:p w14:paraId="455CD6D7" w14:textId="123BE3F3"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69" w:history="1">
            <w:r w:rsidR="00535C9B" w:rsidRPr="007A3999">
              <w:rPr>
                <w:rStyle w:val="af6"/>
                <w:rFonts w:ascii="Arial" w:hAnsi="Arial" w:cs="Arial"/>
                <w:noProof/>
              </w:rPr>
              <w:t>5.6.4.</w:t>
            </w:r>
            <w:r w:rsidR="00535C9B" w:rsidRPr="007A3999">
              <w:rPr>
                <w:rFonts w:ascii="Arial" w:eastAsiaTheme="minorEastAsia" w:hAnsi="Arial" w:cs="Arial"/>
                <w:noProof/>
              </w:rPr>
              <w:tab/>
            </w:r>
            <w:r w:rsidR="00535C9B" w:rsidRPr="007A3999">
              <w:rPr>
                <w:rStyle w:val="af6"/>
                <w:rFonts w:ascii="Arial" w:hAnsi="Arial" w:cs="Arial"/>
                <w:noProof/>
              </w:rPr>
              <w:t>Физическая культура и спорт</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_Toc216691369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47</w:t>
            </w:r>
            <w:r w:rsidR="00535C9B" w:rsidRPr="007A3999">
              <w:rPr>
                <w:rFonts w:ascii="Arial" w:hAnsi="Arial" w:cs="Arial"/>
                <w:noProof/>
                <w:webHidden/>
              </w:rPr>
              <w:fldChar w:fldCharType="end"/>
            </w:r>
          </w:hyperlink>
        </w:p>
        <w:p w14:paraId="15AABDD1" w14:textId="23F54FD3"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70" w:history="1">
            <w:r w:rsidR="00535C9B" w:rsidRPr="007A3999">
              <w:rPr>
                <w:rStyle w:val="af6"/>
                <w:rFonts w:ascii="Arial" w:hAnsi="Arial" w:cs="Arial"/>
                <w:noProof/>
              </w:rPr>
              <w:t>5.6.5.</w:t>
            </w:r>
            <w:r w:rsidR="00535C9B" w:rsidRPr="007A3999">
              <w:rPr>
                <w:rFonts w:ascii="Arial" w:eastAsiaTheme="minorEastAsia" w:hAnsi="Arial" w:cs="Arial"/>
                <w:noProof/>
              </w:rPr>
              <w:tab/>
            </w:r>
            <w:r w:rsidR="00535C9B" w:rsidRPr="007A3999">
              <w:rPr>
                <w:rStyle w:val="af6"/>
                <w:rFonts w:ascii="Arial" w:hAnsi="Arial" w:cs="Arial"/>
                <w:noProof/>
              </w:rPr>
              <w:t>Торговля и общественное питание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_Toc216691370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49</w:t>
            </w:r>
            <w:r w:rsidR="00535C9B" w:rsidRPr="007A3999">
              <w:rPr>
                <w:rFonts w:ascii="Arial" w:hAnsi="Arial" w:cs="Arial"/>
                <w:noProof/>
                <w:webHidden/>
              </w:rPr>
              <w:fldChar w:fldCharType="end"/>
            </w:r>
          </w:hyperlink>
        </w:p>
        <w:p w14:paraId="5240A7E2" w14:textId="68E84103"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71" w:history="1">
            <w:r w:rsidR="00535C9B" w:rsidRPr="007A3999">
              <w:rPr>
                <w:rStyle w:val="af6"/>
                <w:rFonts w:ascii="Arial" w:hAnsi="Arial" w:cs="Arial"/>
                <w:noProof/>
              </w:rPr>
              <w:t>5.6.6.</w:t>
            </w:r>
            <w:r w:rsidR="00535C9B" w:rsidRPr="007A3999">
              <w:rPr>
                <w:rFonts w:ascii="Arial" w:eastAsiaTheme="minorEastAsia" w:hAnsi="Arial" w:cs="Arial"/>
                <w:noProof/>
              </w:rPr>
              <w:tab/>
            </w:r>
            <w:r w:rsidR="00535C9B" w:rsidRPr="007A3999">
              <w:rPr>
                <w:rStyle w:val="af6"/>
                <w:rFonts w:ascii="Arial" w:hAnsi="Arial" w:cs="Arial"/>
                <w:noProof/>
              </w:rPr>
              <w:t>Бытовое обслуживание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_Toc216691371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49</w:t>
            </w:r>
            <w:r w:rsidR="00535C9B" w:rsidRPr="007A3999">
              <w:rPr>
                <w:rFonts w:ascii="Arial" w:hAnsi="Arial" w:cs="Arial"/>
                <w:noProof/>
                <w:webHidden/>
              </w:rPr>
              <w:fldChar w:fldCharType="end"/>
            </w:r>
          </w:hyperlink>
        </w:p>
        <w:p w14:paraId="15756258" w14:textId="5285A2CE"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72" w:history="1">
            <w:r w:rsidR="00535C9B" w:rsidRPr="007A3999">
              <w:rPr>
                <w:rStyle w:val="af6"/>
                <w:rFonts w:ascii="Arial" w:hAnsi="Arial" w:cs="Arial"/>
                <w:noProof/>
              </w:rPr>
              <w:t>5.6.7.</w:t>
            </w:r>
            <w:r w:rsidR="00535C9B" w:rsidRPr="007A3999">
              <w:rPr>
                <w:rFonts w:ascii="Arial" w:eastAsiaTheme="minorEastAsia" w:hAnsi="Arial" w:cs="Arial"/>
                <w:noProof/>
              </w:rPr>
              <w:tab/>
            </w:r>
            <w:r w:rsidR="00535C9B" w:rsidRPr="007A3999">
              <w:rPr>
                <w:rStyle w:val="af6"/>
                <w:rFonts w:ascii="Arial" w:hAnsi="Arial" w:cs="Arial"/>
                <w:noProof/>
              </w:rPr>
              <w:t>Прочие объекты</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_Toc216691372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50</w:t>
            </w:r>
            <w:r w:rsidR="00535C9B" w:rsidRPr="007A3999">
              <w:rPr>
                <w:rFonts w:ascii="Arial" w:hAnsi="Arial" w:cs="Arial"/>
                <w:noProof/>
                <w:webHidden/>
              </w:rPr>
              <w:fldChar w:fldCharType="end"/>
            </w:r>
          </w:hyperlink>
        </w:p>
        <w:p w14:paraId="534A8A42" w14:textId="0AD8EEEE"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73" w:history="1">
            <w:r w:rsidR="00535C9B" w:rsidRPr="007A3999">
              <w:rPr>
                <w:rStyle w:val="af6"/>
                <w:rFonts w:ascii="Arial" w:hAnsi="Arial" w:cs="Arial"/>
                <w:noProof/>
              </w:rPr>
              <w:t>5.7.</w:t>
            </w:r>
            <w:r w:rsidR="00535C9B" w:rsidRPr="007A3999">
              <w:rPr>
                <w:rFonts w:ascii="Arial" w:eastAsiaTheme="minorEastAsia" w:hAnsi="Arial" w:cs="Arial"/>
                <w:noProof/>
              </w:rPr>
              <w:tab/>
            </w:r>
            <w:r w:rsidR="00535C9B" w:rsidRPr="007A3999">
              <w:rPr>
                <w:rStyle w:val="af6"/>
                <w:rFonts w:ascii="Arial" w:hAnsi="Arial" w:cs="Arial"/>
                <w:noProof/>
              </w:rPr>
              <w:t>Транспортная инфраструктура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_Toc216691373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50</w:t>
            </w:r>
            <w:r w:rsidR="00535C9B" w:rsidRPr="007A3999">
              <w:rPr>
                <w:rFonts w:ascii="Arial" w:hAnsi="Arial" w:cs="Arial"/>
                <w:noProof/>
                <w:webHidden/>
              </w:rPr>
              <w:fldChar w:fldCharType="end"/>
            </w:r>
          </w:hyperlink>
        </w:p>
        <w:p w14:paraId="6DA6D9F8" w14:textId="0564C4BD"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74" w:history="1">
            <w:r w:rsidR="00535C9B" w:rsidRPr="007A3999">
              <w:rPr>
                <w:rStyle w:val="af6"/>
                <w:rFonts w:ascii="Arial" w:hAnsi="Arial" w:cs="Arial"/>
                <w:noProof/>
              </w:rPr>
              <w:t>5.7.1.</w:t>
            </w:r>
            <w:r w:rsidR="00535C9B" w:rsidRPr="007A3999">
              <w:rPr>
                <w:rFonts w:ascii="Arial" w:eastAsiaTheme="minorEastAsia" w:hAnsi="Arial" w:cs="Arial"/>
                <w:noProof/>
              </w:rPr>
              <w:tab/>
            </w:r>
            <w:r w:rsidR="00535C9B" w:rsidRPr="007A3999">
              <w:rPr>
                <w:rStyle w:val="af6"/>
                <w:rFonts w:ascii="Arial" w:hAnsi="Arial" w:cs="Arial"/>
                <w:noProof/>
              </w:rPr>
              <w:t>Автомобильный транспорт</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_Toc216691374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50</w:t>
            </w:r>
            <w:r w:rsidR="00535C9B" w:rsidRPr="007A3999">
              <w:rPr>
                <w:rFonts w:ascii="Arial" w:hAnsi="Arial" w:cs="Arial"/>
                <w:noProof/>
                <w:webHidden/>
              </w:rPr>
              <w:fldChar w:fldCharType="end"/>
            </w:r>
          </w:hyperlink>
        </w:p>
        <w:p w14:paraId="3504F0B0" w14:textId="4B7E2890"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75" w:history="1">
            <w:r w:rsidR="00535C9B" w:rsidRPr="007A3999">
              <w:rPr>
                <w:rStyle w:val="af6"/>
                <w:rFonts w:ascii="Arial" w:hAnsi="Arial" w:cs="Arial"/>
                <w:noProof/>
              </w:rPr>
              <w:t>5.7.2.</w:t>
            </w:r>
            <w:r w:rsidR="00535C9B" w:rsidRPr="007A3999">
              <w:rPr>
                <w:rFonts w:ascii="Arial" w:eastAsiaTheme="minorEastAsia" w:hAnsi="Arial" w:cs="Arial"/>
                <w:noProof/>
              </w:rPr>
              <w:tab/>
            </w:r>
            <w:r w:rsidR="00535C9B" w:rsidRPr="007A3999">
              <w:rPr>
                <w:rStyle w:val="af6"/>
                <w:rFonts w:ascii="Arial" w:hAnsi="Arial" w:cs="Arial"/>
                <w:noProof/>
              </w:rPr>
              <w:t>Водный транспорт</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_Toc216691375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52</w:t>
            </w:r>
            <w:r w:rsidR="00535C9B" w:rsidRPr="007A3999">
              <w:rPr>
                <w:rFonts w:ascii="Arial" w:hAnsi="Arial" w:cs="Arial"/>
                <w:noProof/>
                <w:webHidden/>
              </w:rPr>
              <w:fldChar w:fldCharType="end"/>
            </w:r>
          </w:hyperlink>
        </w:p>
        <w:p w14:paraId="19925181" w14:textId="638D057E"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76" w:history="1">
            <w:r w:rsidR="00535C9B" w:rsidRPr="007A3999">
              <w:rPr>
                <w:rStyle w:val="af6"/>
                <w:rFonts w:ascii="Arial" w:hAnsi="Arial" w:cs="Arial"/>
                <w:noProof/>
              </w:rPr>
              <w:t>5.7.3.</w:t>
            </w:r>
            <w:r w:rsidR="00535C9B" w:rsidRPr="007A3999">
              <w:rPr>
                <w:rFonts w:ascii="Arial" w:eastAsiaTheme="minorEastAsia" w:hAnsi="Arial" w:cs="Arial"/>
                <w:noProof/>
              </w:rPr>
              <w:tab/>
            </w:r>
            <w:r w:rsidR="00535C9B" w:rsidRPr="007A3999">
              <w:rPr>
                <w:rStyle w:val="af6"/>
                <w:rFonts w:ascii="Arial" w:hAnsi="Arial" w:cs="Arial"/>
                <w:noProof/>
              </w:rPr>
              <w:t>Воздушный транспорт</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_Toc216691376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52</w:t>
            </w:r>
            <w:r w:rsidR="00535C9B" w:rsidRPr="007A3999">
              <w:rPr>
                <w:rFonts w:ascii="Arial" w:hAnsi="Arial" w:cs="Arial"/>
                <w:noProof/>
                <w:webHidden/>
              </w:rPr>
              <w:fldChar w:fldCharType="end"/>
            </w:r>
          </w:hyperlink>
        </w:p>
        <w:p w14:paraId="1D4D72DE" w14:textId="38B7F997"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77" w:history="1">
            <w:r w:rsidR="00535C9B" w:rsidRPr="007A3999">
              <w:rPr>
                <w:rStyle w:val="af6"/>
                <w:rFonts w:ascii="Arial" w:hAnsi="Arial" w:cs="Arial"/>
                <w:noProof/>
              </w:rPr>
              <w:t>5.8.</w:t>
            </w:r>
            <w:r w:rsidR="00535C9B" w:rsidRPr="007A3999">
              <w:rPr>
                <w:rFonts w:ascii="Arial" w:eastAsiaTheme="minorEastAsia" w:hAnsi="Arial" w:cs="Arial"/>
                <w:noProof/>
              </w:rPr>
              <w:tab/>
            </w:r>
            <w:r w:rsidR="00535C9B" w:rsidRPr="007A3999">
              <w:rPr>
                <w:rStyle w:val="af6"/>
                <w:rFonts w:ascii="Arial" w:hAnsi="Arial" w:cs="Arial"/>
                <w:noProof/>
              </w:rPr>
              <w:t>Сфера обращения с отходами</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_Toc216691377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52</w:t>
            </w:r>
            <w:r w:rsidR="00535C9B" w:rsidRPr="007A3999">
              <w:rPr>
                <w:rFonts w:ascii="Arial" w:hAnsi="Arial" w:cs="Arial"/>
                <w:noProof/>
                <w:webHidden/>
              </w:rPr>
              <w:fldChar w:fldCharType="end"/>
            </w:r>
          </w:hyperlink>
        </w:p>
        <w:p w14:paraId="3F3C808C" w14:textId="11DBE910"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78" w:history="1">
            <w:r w:rsidR="00535C9B" w:rsidRPr="007A3999">
              <w:rPr>
                <w:rStyle w:val="af6"/>
                <w:rFonts w:ascii="Arial" w:hAnsi="Arial" w:cs="Arial"/>
                <w:noProof/>
              </w:rPr>
              <w:t>5.8.1.</w:t>
            </w:r>
            <w:r w:rsidR="00535C9B" w:rsidRPr="007A3999">
              <w:rPr>
                <w:rFonts w:ascii="Arial" w:eastAsiaTheme="minorEastAsia" w:hAnsi="Arial" w:cs="Arial"/>
                <w:noProof/>
              </w:rPr>
              <w:tab/>
            </w:r>
            <w:r w:rsidR="00535C9B" w:rsidRPr="007A3999">
              <w:rPr>
                <w:rStyle w:val="af6"/>
                <w:rFonts w:ascii="Arial" w:hAnsi="Arial" w:cs="Arial"/>
                <w:noProof/>
              </w:rPr>
              <w:t>Обращение с отходами в Камчатском крае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_Toc216691378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52</w:t>
            </w:r>
            <w:r w:rsidR="00535C9B" w:rsidRPr="007A3999">
              <w:rPr>
                <w:rFonts w:ascii="Arial" w:hAnsi="Arial" w:cs="Arial"/>
                <w:noProof/>
                <w:webHidden/>
              </w:rPr>
              <w:fldChar w:fldCharType="end"/>
            </w:r>
          </w:hyperlink>
        </w:p>
        <w:p w14:paraId="0F1C42CB" w14:textId="6B6508FD"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79" w:history="1">
            <w:r w:rsidR="00535C9B" w:rsidRPr="007A3999">
              <w:rPr>
                <w:rStyle w:val="af6"/>
                <w:rFonts w:ascii="Arial" w:hAnsi="Arial" w:cs="Arial"/>
                <w:noProof/>
              </w:rPr>
              <w:t>5.8.2.</w:t>
            </w:r>
            <w:r w:rsidR="00535C9B" w:rsidRPr="007A3999">
              <w:rPr>
                <w:rFonts w:ascii="Arial" w:eastAsiaTheme="minorEastAsia" w:hAnsi="Arial" w:cs="Arial"/>
                <w:noProof/>
              </w:rPr>
              <w:tab/>
            </w:r>
            <w:r w:rsidR="00535C9B" w:rsidRPr="007A3999">
              <w:rPr>
                <w:rStyle w:val="af6"/>
                <w:rFonts w:ascii="Arial" w:hAnsi="Arial" w:cs="Arial"/>
                <w:noProof/>
              </w:rPr>
              <w:t>Обращение с отходами в СП Карага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_Toc216691379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53</w:t>
            </w:r>
            <w:r w:rsidR="00535C9B" w:rsidRPr="007A3999">
              <w:rPr>
                <w:rFonts w:ascii="Arial" w:hAnsi="Arial" w:cs="Arial"/>
                <w:noProof/>
                <w:webHidden/>
              </w:rPr>
              <w:fldChar w:fldCharType="end"/>
            </w:r>
          </w:hyperlink>
        </w:p>
        <w:p w14:paraId="4A3B279C" w14:textId="5EE463C4"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80" w:history="1">
            <w:r w:rsidR="00535C9B" w:rsidRPr="007A3999">
              <w:rPr>
                <w:rStyle w:val="af6"/>
                <w:rFonts w:ascii="Arial" w:hAnsi="Arial" w:cs="Arial"/>
                <w:noProof/>
              </w:rPr>
              <w:t>5.9.</w:t>
            </w:r>
            <w:r w:rsidR="00535C9B" w:rsidRPr="007A3999">
              <w:rPr>
                <w:rFonts w:ascii="Arial" w:eastAsiaTheme="minorEastAsia" w:hAnsi="Arial" w:cs="Arial"/>
                <w:noProof/>
              </w:rPr>
              <w:tab/>
            </w:r>
            <w:r w:rsidR="00535C9B" w:rsidRPr="007A3999">
              <w:rPr>
                <w:rStyle w:val="af6"/>
                <w:rFonts w:ascii="Arial" w:hAnsi="Arial" w:cs="Arial"/>
                <w:noProof/>
              </w:rPr>
              <w:t>Зона инженерной инфраструктуры</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_Toc216691380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55</w:t>
            </w:r>
            <w:r w:rsidR="00535C9B" w:rsidRPr="007A3999">
              <w:rPr>
                <w:rFonts w:ascii="Arial" w:hAnsi="Arial" w:cs="Arial"/>
                <w:noProof/>
                <w:webHidden/>
              </w:rPr>
              <w:fldChar w:fldCharType="end"/>
            </w:r>
          </w:hyperlink>
        </w:p>
        <w:p w14:paraId="5A6B588C" w14:textId="22F132E3"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81" w:history="1">
            <w:r w:rsidR="00535C9B" w:rsidRPr="007A3999">
              <w:rPr>
                <w:rStyle w:val="af6"/>
                <w:rFonts w:ascii="Arial" w:hAnsi="Arial" w:cs="Arial"/>
                <w:noProof/>
              </w:rPr>
              <w:t>5.9.1.</w:t>
            </w:r>
            <w:r w:rsidR="00535C9B" w:rsidRPr="007A3999">
              <w:rPr>
                <w:rFonts w:ascii="Arial" w:eastAsiaTheme="minorEastAsia" w:hAnsi="Arial" w:cs="Arial"/>
                <w:noProof/>
              </w:rPr>
              <w:tab/>
            </w:r>
            <w:r w:rsidR="00535C9B" w:rsidRPr="007A3999">
              <w:rPr>
                <w:rStyle w:val="af6"/>
                <w:rFonts w:ascii="Arial" w:hAnsi="Arial" w:cs="Arial"/>
                <w:noProof/>
              </w:rPr>
              <w:t>Водоснабжение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_Toc216691381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55</w:t>
            </w:r>
            <w:r w:rsidR="00535C9B" w:rsidRPr="007A3999">
              <w:rPr>
                <w:rFonts w:ascii="Arial" w:hAnsi="Arial" w:cs="Arial"/>
                <w:noProof/>
                <w:webHidden/>
              </w:rPr>
              <w:fldChar w:fldCharType="end"/>
            </w:r>
          </w:hyperlink>
        </w:p>
        <w:p w14:paraId="6330DAA2" w14:textId="40E515ED"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82" w:history="1">
            <w:r w:rsidR="00535C9B" w:rsidRPr="007A3999">
              <w:rPr>
                <w:rStyle w:val="af6"/>
                <w:rFonts w:ascii="Arial" w:hAnsi="Arial" w:cs="Arial"/>
                <w:noProof/>
              </w:rPr>
              <w:t>5.9.2.</w:t>
            </w:r>
            <w:r w:rsidR="00535C9B" w:rsidRPr="007A3999">
              <w:rPr>
                <w:rFonts w:ascii="Arial" w:eastAsiaTheme="minorEastAsia" w:hAnsi="Arial" w:cs="Arial"/>
                <w:noProof/>
              </w:rPr>
              <w:tab/>
            </w:r>
            <w:r w:rsidR="00535C9B" w:rsidRPr="007A3999">
              <w:rPr>
                <w:rStyle w:val="af6"/>
                <w:rFonts w:ascii="Arial" w:hAnsi="Arial" w:cs="Arial"/>
                <w:noProof/>
              </w:rPr>
              <w:t>Водоотведение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_Toc216691382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57</w:t>
            </w:r>
            <w:r w:rsidR="00535C9B" w:rsidRPr="007A3999">
              <w:rPr>
                <w:rFonts w:ascii="Arial" w:hAnsi="Arial" w:cs="Arial"/>
                <w:noProof/>
                <w:webHidden/>
              </w:rPr>
              <w:fldChar w:fldCharType="end"/>
            </w:r>
          </w:hyperlink>
        </w:p>
        <w:p w14:paraId="644068A5" w14:textId="32C06617"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83" w:history="1">
            <w:r w:rsidR="00535C9B" w:rsidRPr="007A3999">
              <w:rPr>
                <w:rStyle w:val="af6"/>
                <w:rFonts w:ascii="Arial" w:hAnsi="Arial" w:cs="Arial"/>
                <w:noProof/>
              </w:rPr>
              <w:t>5.9.3.</w:t>
            </w:r>
            <w:r w:rsidR="00535C9B" w:rsidRPr="007A3999">
              <w:rPr>
                <w:rFonts w:ascii="Arial" w:eastAsiaTheme="minorEastAsia" w:hAnsi="Arial" w:cs="Arial"/>
                <w:noProof/>
              </w:rPr>
              <w:tab/>
            </w:r>
            <w:r w:rsidR="00535C9B" w:rsidRPr="007A3999">
              <w:rPr>
                <w:rStyle w:val="af6"/>
                <w:rFonts w:ascii="Arial" w:hAnsi="Arial" w:cs="Arial"/>
                <w:noProof/>
              </w:rPr>
              <w:t>Теплоснабжение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_Toc216691383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57</w:t>
            </w:r>
            <w:r w:rsidR="00535C9B" w:rsidRPr="007A3999">
              <w:rPr>
                <w:rFonts w:ascii="Arial" w:hAnsi="Arial" w:cs="Arial"/>
                <w:noProof/>
                <w:webHidden/>
              </w:rPr>
              <w:fldChar w:fldCharType="end"/>
            </w:r>
          </w:hyperlink>
        </w:p>
        <w:p w14:paraId="15FB5C15" w14:textId="5F8627B3"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84" w:history="1">
            <w:r w:rsidR="00535C9B" w:rsidRPr="007A3999">
              <w:rPr>
                <w:rStyle w:val="af6"/>
                <w:rFonts w:ascii="Arial" w:hAnsi="Arial" w:cs="Arial"/>
                <w:noProof/>
              </w:rPr>
              <w:t>5.9.4.</w:t>
            </w:r>
            <w:r w:rsidR="00535C9B" w:rsidRPr="007A3999">
              <w:rPr>
                <w:rFonts w:ascii="Arial" w:eastAsiaTheme="minorEastAsia" w:hAnsi="Arial" w:cs="Arial"/>
                <w:noProof/>
              </w:rPr>
              <w:tab/>
            </w:r>
            <w:r w:rsidR="00535C9B" w:rsidRPr="007A3999">
              <w:rPr>
                <w:rStyle w:val="af6"/>
                <w:rFonts w:ascii="Arial" w:hAnsi="Arial" w:cs="Arial"/>
                <w:noProof/>
              </w:rPr>
              <w:t>Газоснабжение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_Toc216691384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57</w:t>
            </w:r>
            <w:r w:rsidR="00535C9B" w:rsidRPr="007A3999">
              <w:rPr>
                <w:rFonts w:ascii="Arial" w:hAnsi="Arial" w:cs="Arial"/>
                <w:noProof/>
                <w:webHidden/>
              </w:rPr>
              <w:fldChar w:fldCharType="end"/>
            </w:r>
          </w:hyperlink>
        </w:p>
        <w:p w14:paraId="670858CF" w14:textId="7CE95E61"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85" w:history="1">
            <w:r w:rsidR="00535C9B" w:rsidRPr="007A3999">
              <w:rPr>
                <w:rStyle w:val="af6"/>
                <w:rFonts w:ascii="Arial" w:hAnsi="Arial" w:cs="Arial"/>
                <w:noProof/>
              </w:rPr>
              <w:t>5.9.5.</w:t>
            </w:r>
            <w:r w:rsidR="00535C9B" w:rsidRPr="007A3999">
              <w:rPr>
                <w:rFonts w:ascii="Arial" w:eastAsiaTheme="minorEastAsia" w:hAnsi="Arial" w:cs="Arial"/>
                <w:noProof/>
              </w:rPr>
              <w:tab/>
            </w:r>
            <w:r w:rsidR="00535C9B" w:rsidRPr="007A3999">
              <w:rPr>
                <w:rStyle w:val="af6"/>
                <w:rFonts w:ascii="Arial" w:hAnsi="Arial" w:cs="Arial"/>
                <w:noProof/>
              </w:rPr>
              <w:t>Электроснабжение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_Toc216691385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58</w:t>
            </w:r>
            <w:r w:rsidR="00535C9B" w:rsidRPr="007A3999">
              <w:rPr>
                <w:rFonts w:ascii="Arial" w:hAnsi="Arial" w:cs="Arial"/>
                <w:noProof/>
                <w:webHidden/>
              </w:rPr>
              <w:fldChar w:fldCharType="end"/>
            </w:r>
          </w:hyperlink>
        </w:p>
        <w:p w14:paraId="4643EC78" w14:textId="79779345"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86" w:history="1">
            <w:r w:rsidR="00535C9B" w:rsidRPr="007A3999">
              <w:rPr>
                <w:rStyle w:val="af6"/>
                <w:rFonts w:ascii="Arial" w:hAnsi="Arial" w:cs="Arial"/>
                <w:noProof/>
              </w:rPr>
              <w:t>5.9.6.</w:t>
            </w:r>
            <w:r w:rsidR="00535C9B" w:rsidRPr="007A3999">
              <w:rPr>
                <w:rFonts w:ascii="Arial" w:eastAsiaTheme="minorEastAsia" w:hAnsi="Arial" w:cs="Arial"/>
                <w:noProof/>
              </w:rPr>
              <w:tab/>
            </w:r>
            <w:r w:rsidR="00535C9B" w:rsidRPr="007A3999">
              <w:rPr>
                <w:rStyle w:val="af6"/>
                <w:rFonts w:ascii="Arial" w:hAnsi="Arial" w:cs="Arial"/>
                <w:noProof/>
              </w:rPr>
              <w:t>Связь</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_Toc216691386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59</w:t>
            </w:r>
            <w:r w:rsidR="00535C9B" w:rsidRPr="007A3999">
              <w:rPr>
                <w:rFonts w:ascii="Arial" w:hAnsi="Arial" w:cs="Arial"/>
                <w:noProof/>
                <w:webHidden/>
              </w:rPr>
              <w:fldChar w:fldCharType="end"/>
            </w:r>
          </w:hyperlink>
        </w:p>
        <w:p w14:paraId="36D38751" w14:textId="2E05013A"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87" w:history="1">
            <w:r w:rsidR="00535C9B" w:rsidRPr="007A3999">
              <w:rPr>
                <w:rStyle w:val="af6"/>
                <w:rFonts w:ascii="Arial" w:hAnsi="Arial" w:cs="Arial"/>
                <w:noProof/>
              </w:rPr>
              <w:t>5.10.</w:t>
            </w:r>
            <w:r w:rsidR="00535C9B" w:rsidRPr="007A3999">
              <w:rPr>
                <w:rFonts w:ascii="Arial" w:eastAsiaTheme="minorEastAsia" w:hAnsi="Arial" w:cs="Arial"/>
                <w:noProof/>
              </w:rPr>
              <w:tab/>
            </w:r>
            <w:r w:rsidR="00535C9B" w:rsidRPr="007A3999">
              <w:rPr>
                <w:rStyle w:val="af6"/>
                <w:rFonts w:ascii="Arial" w:hAnsi="Arial" w:cs="Arial"/>
                <w:noProof/>
              </w:rPr>
              <w:t>Места погребения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_Toc216691387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59</w:t>
            </w:r>
            <w:r w:rsidR="00535C9B" w:rsidRPr="007A3999">
              <w:rPr>
                <w:rFonts w:ascii="Arial" w:hAnsi="Arial" w:cs="Arial"/>
                <w:noProof/>
                <w:webHidden/>
              </w:rPr>
              <w:fldChar w:fldCharType="end"/>
            </w:r>
          </w:hyperlink>
        </w:p>
        <w:p w14:paraId="6BFB1274" w14:textId="5130E78C"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88" w:history="1">
            <w:r w:rsidR="00535C9B" w:rsidRPr="007A3999">
              <w:rPr>
                <w:rStyle w:val="af6"/>
                <w:rFonts w:ascii="Arial" w:hAnsi="Arial" w:cs="Arial"/>
                <w:noProof/>
              </w:rPr>
              <w:t>5.11.</w:t>
            </w:r>
            <w:r w:rsidR="00535C9B" w:rsidRPr="007A3999">
              <w:rPr>
                <w:rFonts w:ascii="Arial" w:eastAsiaTheme="minorEastAsia" w:hAnsi="Arial" w:cs="Arial"/>
                <w:noProof/>
              </w:rPr>
              <w:tab/>
            </w:r>
            <w:r w:rsidR="00535C9B" w:rsidRPr="007A3999">
              <w:rPr>
                <w:rStyle w:val="af6"/>
                <w:rFonts w:ascii="Arial" w:hAnsi="Arial" w:cs="Arial"/>
                <w:noProof/>
              </w:rPr>
              <w:t>Благоустройство территории</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_Toc216691388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60</w:t>
            </w:r>
            <w:r w:rsidR="00535C9B" w:rsidRPr="007A3999">
              <w:rPr>
                <w:rFonts w:ascii="Arial" w:hAnsi="Arial" w:cs="Arial"/>
                <w:noProof/>
                <w:webHidden/>
              </w:rPr>
              <w:fldChar w:fldCharType="end"/>
            </w:r>
          </w:hyperlink>
        </w:p>
        <w:p w14:paraId="19FFD8CA" w14:textId="6AE8632A" w:rsidR="00535C9B" w:rsidRPr="007A3999" w:rsidRDefault="008F02A3" w:rsidP="00316446">
          <w:pPr>
            <w:pStyle w:val="15"/>
            <w:tabs>
              <w:tab w:val="left" w:pos="1100"/>
              <w:tab w:val="right" w:leader="dot" w:pos="9911"/>
            </w:tabs>
            <w:ind w:firstLine="709"/>
            <w:rPr>
              <w:rFonts w:ascii="Arial" w:eastAsiaTheme="minorEastAsia" w:hAnsi="Arial" w:cs="Arial"/>
              <w:noProof/>
            </w:rPr>
          </w:pPr>
          <w:hyperlink w:anchor="_Toc216691389" w:history="1">
            <w:r w:rsidR="00535C9B" w:rsidRPr="007A3999">
              <w:rPr>
                <w:rStyle w:val="af6"/>
                <w:rFonts w:ascii="Arial" w:hAnsi="Arial" w:cs="Arial"/>
                <w:noProof/>
              </w:rPr>
              <w:t>6.</w:t>
            </w:r>
            <w:r w:rsidR="00535C9B" w:rsidRPr="007A3999">
              <w:rPr>
                <w:rFonts w:ascii="Arial" w:eastAsiaTheme="minorEastAsia" w:hAnsi="Arial" w:cs="Arial"/>
                <w:noProof/>
              </w:rPr>
              <w:tab/>
            </w:r>
            <w:r w:rsidR="00535C9B" w:rsidRPr="007A3999">
              <w:rPr>
                <w:rStyle w:val="af6"/>
                <w:rFonts w:ascii="Arial" w:hAnsi="Arial" w:cs="Arial"/>
                <w:noProof/>
              </w:rPr>
              <w:t>Зоны с особыми условиями использования территорий</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_Toc216691389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61</w:t>
            </w:r>
            <w:r w:rsidR="00535C9B" w:rsidRPr="007A3999">
              <w:rPr>
                <w:rFonts w:ascii="Arial" w:hAnsi="Arial" w:cs="Arial"/>
                <w:noProof/>
                <w:webHidden/>
              </w:rPr>
              <w:fldChar w:fldCharType="end"/>
            </w:r>
          </w:hyperlink>
        </w:p>
        <w:p w14:paraId="072C7F8C" w14:textId="4A1B9EB0"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90" w:history="1">
            <w:r w:rsidR="00535C9B" w:rsidRPr="007A3999">
              <w:rPr>
                <w:rStyle w:val="af6"/>
                <w:rFonts w:ascii="Arial" w:hAnsi="Arial" w:cs="Arial"/>
                <w:noProof/>
              </w:rPr>
              <w:t>6.1.</w:t>
            </w:r>
            <w:r w:rsidR="00535C9B" w:rsidRPr="007A3999">
              <w:rPr>
                <w:rFonts w:ascii="Arial" w:eastAsiaTheme="minorEastAsia" w:hAnsi="Arial" w:cs="Arial"/>
                <w:noProof/>
              </w:rPr>
              <w:tab/>
            </w:r>
            <w:r w:rsidR="00535C9B" w:rsidRPr="007A3999">
              <w:rPr>
                <w:rStyle w:val="af6"/>
                <w:rFonts w:ascii="Arial" w:hAnsi="Arial" w:cs="Arial"/>
                <w:noProof/>
              </w:rPr>
              <w:t>Санитарно-защитные и охранные зоны</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_Toc216691390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61</w:t>
            </w:r>
            <w:r w:rsidR="00535C9B" w:rsidRPr="007A3999">
              <w:rPr>
                <w:rFonts w:ascii="Arial" w:hAnsi="Arial" w:cs="Arial"/>
                <w:noProof/>
                <w:webHidden/>
              </w:rPr>
              <w:fldChar w:fldCharType="end"/>
            </w:r>
          </w:hyperlink>
        </w:p>
        <w:p w14:paraId="5125E03F" w14:textId="73FA935A"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91" w:history="1">
            <w:r w:rsidR="00535C9B" w:rsidRPr="007A3999">
              <w:rPr>
                <w:rStyle w:val="af6"/>
                <w:rFonts w:ascii="Arial" w:hAnsi="Arial" w:cs="Arial"/>
                <w:noProof/>
              </w:rPr>
              <w:t>6.1.1.</w:t>
            </w:r>
            <w:r w:rsidR="00535C9B" w:rsidRPr="007A3999">
              <w:rPr>
                <w:rFonts w:ascii="Arial" w:eastAsiaTheme="minorEastAsia" w:hAnsi="Arial" w:cs="Arial"/>
                <w:noProof/>
              </w:rPr>
              <w:tab/>
            </w:r>
            <w:r w:rsidR="00535C9B" w:rsidRPr="007A3999">
              <w:rPr>
                <w:rStyle w:val="af6"/>
                <w:rFonts w:ascii="Arial" w:hAnsi="Arial" w:cs="Arial"/>
                <w:noProof/>
              </w:rPr>
              <w:t>Санитарно-защитные зоны</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_Toc216691391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61</w:t>
            </w:r>
            <w:r w:rsidR="00535C9B" w:rsidRPr="007A3999">
              <w:rPr>
                <w:rFonts w:ascii="Arial" w:hAnsi="Arial" w:cs="Arial"/>
                <w:noProof/>
                <w:webHidden/>
              </w:rPr>
              <w:fldChar w:fldCharType="end"/>
            </w:r>
          </w:hyperlink>
        </w:p>
        <w:p w14:paraId="3518A82E" w14:textId="07218E0D"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92" w:history="1">
            <w:r w:rsidR="00535C9B" w:rsidRPr="007A3999">
              <w:rPr>
                <w:rStyle w:val="af6"/>
                <w:rFonts w:ascii="Arial" w:hAnsi="Arial" w:cs="Arial"/>
                <w:noProof/>
              </w:rPr>
              <w:t>6.1.2.</w:t>
            </w:r>
            <w:r w:rsidR="00535C9B" w:rsidRPr="007A3999">
              <w:rPr>
                <w:rFonts w:ascii="Arial" w:eastAsiaTheme="minorEastAsia" w:hAnsi="Arial" w:cs="Arial"/>
                <w:noProof/>
              </w:rPr>
              <w:tab/>
            </w:r>
            <w:r w:rsidR="00535C9B" w:rsidRPr="007A3999">
              <w:rPr>
                <w:rStyle w:val="af6"/>
                <w:rFonts w:ascii="Arial" w:hAnsi="Arial" w:cs="Arial"/>
                <w:noProof/>
              </w:rPr>
              <w:t>Охранные зоны электросетевого хозяйства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_Toc216691392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62</w:t>
            </w:r>
            <w:r w:rsidR="00535C9B" w:rsidRPr="007A3999">
              <w:rPr>
                <w:rFonts w:ascii="Arial" w:hAnsi="Arial" w:cs="Arial"/>
                <w:noProof/>
                <w:webHidden/>
              </w:rPr>
              <w:fldChar w:fldCharType="end"/>
            </w:r>
          </w:hyperlink>
        </w:p>
        <w:p w14:paraId="0DF8B7A5" w14:textId="7861A8CF"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93" w:history="1">
            <w:r w:rsidR="00535C9B" w:rsidRPr="007A3999">
              <w:rPr>
                <w:rStyle w:val="af6"/>
                <w:rFonts w:ascii="Arial" w:hAnsi="Arial" w:cs="Arial"/>
                <w:noProof/>
              </w:rPr>
              <w:t>6.1.3.</w:t>
            </w:r>
            <w:r w:rsidR="00535C9B" w:rsidRPr="007A3999">
              <w:rPr>
                <w:rFonts w:ascii="Arial" w:eastAsiaTheme="minorEastAsia" w:hAnsi="Arial" w:cs="Arial"/>
                <w:noProof/>
              </w:rPr>
              <w:tab/>
            </w:r>
            <w:r w:rsidR="00535C9B" w:rsidRPr="007A3999">
              <w:rPr>
                <w:rStyle w:val="af6"/>
                <w:rFonts w:ascii="Arial" w:hAnsi="Arial" w:cs="Arial"/>
                <w:noProof/>
              </w:rPr>
              <w:t>Придорожные полосы автомобильных дорог</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_Toc216691393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63</w:t>
            </w:r>
            <w:r w:rsidR="00535C9B" w:rsidRPr="007A3999">
              <w:rPr>
                <w:rFonts w:ascii="Arial" w:hAnsi="Arial" w:cs="Arial"/>
                <w:noProof/>
                <w:webHidden/>
              </w:rPr>
              <w:fldChar w:fldCharType="end"/>
            </w:r>
          </w:hyperlink>
        </w:p>
        <w:p w14:paraId="19A9DAA2" w14:textId="173BE096"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394" w:history="1">
            <w:r w:rsidR="00535C9B" w:rsidRPr="007A3999">
              <w:rPr>
                <w:rStyle w:val="af6"/>
                <w:rFonts w:ascii="Arial" w:hAnsi="Arial" w:cs="Arial"/>
                <w:noProof/>
              </w:rPr>
              <w:t>6.1.4.</w:t>
            </w:r>
            <w:r w:rsidR="00535C9B" w:rsidRPr="007A3999">
              <w:rPr>
                <w:rFonts w:ascii="Arial" w:eastAsiaTheme="minorEastAsia" w:hAnsi="Arial" w:cs="Arial"/>
                <w:noProof/>
              </w:rPr>
              <w:tab/>
            </w:r>
            <w:r w:rsidR="00535C9B" w:rsidRPr="007A3999">
              <w:rPr>
                <w:rStyle w:val="af6"/>
                <w:rFonts w:ascii="Arial" w:hAnsi="Arial" w:cs="Arial"/>
                <w:noProof/>
              </w:rPr>
              <w:t>Санитарные разрывы от транспортных коммуникаций</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_Toc216691394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64</w:t>
            </w:r>
            <w:r w:rsidR="00535C9B" w:rsidRPr="007A3999">
              <w:rPr>
                <w:rFonts w:ascii="Arial" w:hAnsi="Arial" w:cs="Arial"/>
                <w:noProof/>
                <w:webHidden/>
              </w:rPr>
              <w:fldChar w:fldCharType="end"/>
            </w:r>
          </w:hyperlink>
        </w:p>
        <w:p w14:paraId="24353A57" w14:textId="5CF00FC7"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95" w:history="1">
            <w:r w:rsidR="00535C9B" w:rsidRPr="007A3999">
              <w:rPr>
                <w:rStyle w:val="af6"/>
                <w:rFonts w:ascii="Arial" w:hAnsi="Arial" w:cs="Arial"/>
                <w:noProof/>
              </w:rPr>
              <w:t>6.2.</w:t>
            </w:r>
            <w:r w:rsidR="00535C9B" w:rsidRPr="007A3999">
              <w:rPr>
                <w:rFonts w:ascii="Arial" w:eastAsiaTheme="minorEastAsia" w:hAnsi="Arial" w:cs="Arial"/>
                <w:noProof/>
              </w:rPr>
              <w:tab/>
            </w:r>
            <w:r w:rsidR="00535C9B" w:rsidRPr="007A3999">
              <w:rPr>
                <w:rStyle w:val="af6"/>
                <w:rFonts w:ascii="Arial" w:hAnsi="Arial" w:cs="Arial"/>
                <w:noProof/>
              </w:rPr>
              <w:t>Водоохранные зоны, прибрежные защитные полосы, рыбоохранные зоны</w:t>
            </w:r>
            <w:r w:rsidR="00535C9B" w:rsidRPr="007A3999">
              <w:rPr>
                <w:rFonts w:ascii="Arial" w:hAnsi="Arial" w:cs="Arial"/>
                <w:noProof/>
                <w:webHidden/>
              </w:rPr>
              <w:tab/>
            </w:r>
            <w:r w:rsidR="00316446" w:rsidRPr="007A3999">
              <w:rPr>
                <w:rFonts w:ascii="Arial" w:hAnsi="Arial" w:cs="Arial"/>
                <w:noProof/>
                <w:webHidden/>
              </w:rPr>
              <w:t xml:space="preserve">                                                                                                                       </w:t>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_Toc216691395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64</w:t>
            </w:r>
            <w:r w:rsidR="00535C9B" w:rsidRPr="007A3999">
              <w:rPr>
                <w:rFonts w:ascii="Arial" w:hAnsi="Arial" w:cs="Arial"/>
                <w:noProof/>
                <w:webHidden/>
              </w:rPr>
              <w:fldChar w:fldCharType="end"/>
            </w:r>
          </w:hyperlink>
        </w:p>
        <w:p w14:paraId="290BEC01" w14:textId="29167242"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96" w:history="1">
            <w:r w:rsidR="00535C9B" w:rsidRPr="007A3999">
              <w:rPr>
                <w:rStyle w:val="af6"/>
                <w:rFonts w:ascii="Arial" w:hAnsi="Arial" w:cs="Arial"/>
                <w:noProof/>
              </w:rPr>
              <w:t>6.3.</w:t>
            </w:r>
            <w:r w:rsidR="00535C9B" w:rsidRPr="007A3999">
              <w:rPr>
                <w:rFonts w:ascii="Arial" w:eastAsiaTheme="minorEastAsia" w:hAnsi="Arial" w:cs="Arial"/>
                <w:noProof/>
              </w:rPr>
              <w:tab/>
            </w:r>
            <w:r w:rsidR="00535C9B" w:rsidRPr="007A3999">
              <w:rPr>
                <w:rStyle w:val="af6"/>
                <w:rFonts w:ascii="Arial" w:hAnsi="Arial" w:cs="Arial"/>
                <w:noProof/>
              </w:rPr>
              <w:t>Зоны санитарной охраны источников водоснабжения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_Toc216691396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68</w:t>
            </w:r>
            <w:r w:rsidR="00535C9B" w:rsidRPr="007A3999">
              <w:rPr>
                <w:rFonts w:ascii="Arial" w:hAnsi="Arial" w:cs="Arial"/>
                <w:noProof/>
                <w:webHidden/>
              </w:rPr>
              <w:fldChar w:fldCharType="end"/>
            </w:r>
          </w:hyperlink>
        </w:p>
        <w:p w14:paraId="4969B861" w14:textId="37D1B4FE"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97" w:history="1">
            <w:r w:rsidR="00535C9B" w:rsidRPr="007A3999">
              <w:rPr>
                <w:rStyle w:val="af6"/>
                <w:rFonts w:ascii="Arial" w:hAnsi="Arial" w:cs="Arial"/>
                <w:noProof/>
              </w:rPr>
              <w:t>6.4.</w:t>
            </w:r>
            <w:r w:rsidR="00535C9B" w:rsidRPr="007A3999">
              <w:rPr>
                <w:rFonts w:ascii="Arial" w:eastAsiaTheme="minorEastAsia" w:hAnsi="Arial" w:cs="Arial"/>
                <w:noProof/>
              </w:rPr>
              <w:tab/>
            </w:r>
            <w:r w:rsidR="00535C9B" w:rsidRPr="007A3999">
              <w:rPr>
                <w:rStyle w:val="af6"/>
                <w:rFonts w:ascii="Arial" w:hAnsi="Arial" w:cs="Arial"/>
                <w:noProof/>
              </w:rPr>
              <w:t>Санитарно-защитные зоны предприятий, сооружений и иных объектов</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_Toc216691397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70</w:t>
            </w:r>
            <w:r w:rsidR="00535C9B" w:rsidRPr="007A3999">
              <w:rPr>
                <w:rFonts w:ascii="Arial" w:hAnsi="Arial" w:cs="Arial"/>
                <w:noProof/>
                <w:webHidden/>
              </w:rPr>
              <w:fldChar w:fldCharType="end"/>
            </w:r>
          </w:hyperlink>
        </w:p>
        <w:p w14:paraId="77D34F28" w14:textId="03611EC9"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98" w:history="1">
            <w:r w:rsidR="00535C9B" w:rsidRPr="007A3999">
              <w:rPr>
                <w:rStyle w:val="af6"/>
                <w:rFonts w:ascii="Arial" w:hAnsi="Arial" w:cs="Arial"/>
                <w:noProof/>
              </w:rPr>
              <w:t>6.5.</w:t>
            </w:r>
            <w:r w:rsidR="00535C9B" w:rsidRPr="007A3999">
              <w:rPr>
                <w:rFonts w:ascii="Arial" w:eastAsiaTheme="minorEastAsia" w:hAnsi="Arial" w:cs="Arial"/>
                <w:noProof/>
              </w:rPr>
              <w:tab/>
            </w:r>
            <w:r w:rsidR="00535C9B" w:rsidRPr="007A3999">
              <w:rPr>
                <w:rStyle w:val="af6"/>
                <w:rFonts w:ascii="Arial" w:hAnsi="Arial" w:cs="Arial"/>
                <w:noProof/>
              </w:rPr>
              <w:t>Зоны охраны объектов культурного наследия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_Toc216691398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71</w:t>
            </w:r>
            <w:r w:rsidR="00535C9B" w:rsidRPr="007A3999">
              <w:rPr>
                <w:rFonts w:ascii="Arial" w:hAnsi="Arial" w:cs="Arial"/>
                <w:noProof/>
                <w:webHidden/>
              </w:rPr>
              <w:fldChar w:fldCharType="end"/>
            </w:r>
          </w:hyperlink>
        </w:p>
        <w:p w14:paraId="00909D48" w14:textId="66EA907D"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399" w:history="1">
            <w:r w:rsidR="00535C9B" w:rsidRPr="007A3999">
              <w:rPr>
                <w:rStyle w:val="af6"/>
                <w:rFonts w:ascii="Arial" w:hAnsi="Arial" w:cs="Arial"/>
                <w:noProof/>
              </w:rPr>
              <w:t>6.6.</w:t>
            </w:r>
            <w:r w:rsidR="00535C9B" w:rsidRPr="007A3999">
              <w:rPr>
                <w:rFonts w:ascii="Arial" w:eastAsiaTheme="minorEastAsia" w:hAnsi="Arial" w:cs="Arial"/>
                <w:noProof/>
              </w:rPr>
              <w:tab/>
            </w:r>
            <w:r w:rsidR="00535C9B" w:rsidRPr="007A3999">
              <w:rPr>
                <w:rStyle w:val="af6"/>
                <w:rFonts w:ascii="Arial" w:hAnsi="Arial" w:cs="Arial"/>
                <w:noProof/>
              </w:rPr>
              <w:t>Санитарно-защитные зоны аэропорта Оссора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_Toc216691399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74</w:t>
            </w:r>
            <w:r w:rsidR="00535C9B" w:rsidRPr="007A3999">
              <w:rPr>
                <w:rFonts w:ascii="Arial" w:hAnsi="Arial" w:cs="Arial"/>
                <w:noProof/>
                <w:webHidden/>
              </w:rPr>
              <w:fldChar w:fldCharType="end"/>
            </w:r>
          </w:hyperlink>
        </w:p>
        <w:p w14:paraId="46EE8E6D" w14:textId="68ECC346"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00" w:history="1">
            <w:r w:rsidR="00535C9B" w:rsidRPr="007A3999">
              <w:rPr>
                <w:rStyle w:val="af6"/>
                <w:rFonts w:ascii="Arial" w:hAnsi="Arial" w:cs="Arial"/>
                <w:noProof/>
              </w:rPr>
              <w:t>6.7.</w:t>
            </w:r>
            <w:r w:rsidR="00535C9B" w:rsidRPr="007A3999">
              <w:rPr>
                <w:rFonts w:ascii="Arial" w:eastAsiaTheme="minorEastAsia" w:hAnsi="Arial" w:cs="Arial"/>
                <w:noProof/>
              </w:rPr>
              <w:tab/>
            </w:r>
            <w:r w:rsidR="00535C9B" w:rsidRPr="007A3999">
              <w:rPr>
                <w:rStyle w:val="af6"/>
                <w:rFonts w:ascii="Arial" w:hAnsi="Arial" w:cs="Arial"/>
                <w:noProof/>
              </w:rPr>
              <w:t>Иные зоны с особыми условиями использования территории</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_Toc216691400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75</w:t>
            </w:r>
            <w:r w:rsidR="00535C9B" w:rsidRPr="007A3999">
              <w:rPr>
                <w:rFonts w:ascii="Arial" w:hAnsi="Arial" w:cs="Arial"/>
                <w:noProof/>
                <w:webHidden/>
              </w:rPr>
              <w:fldChar w:fldCharType="end"/>
            </w:r>
          </w:hyperlink>
        </w:p>
        <w:p w14:paraId="48DAB913" w14:textId="05851714"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01" w:history="1">
            <w:r w:rsidR="00535C9B" w:rsidRPr="007A3999">
              <w:rPr>
                <w:rStyle w:val="af6"/>
                <w:rFonts w:ascii="Arial" w:hAnsi="Arial" w:cs="Arial"/>
                <w:noProof/>
              </w:rPr>
              <w:t>6.7.1.</w:t>
            </w:r>
            <w:r w:rsidR="00535C9B" w:rsidRPr="007A3999">
              <w:rPr>
                <w:rFonts w:ascii="Arial" w:eastAsiaTheme="minorEastAsia" w:hAnsi="Arial" w:cs="Arial"/>
                <w:noProof/>
              </w:rPr>
              <w:tab/>
            </w:r>
            <w:r w:rsidR="00535C9B" w:rsidRPr="007A3999">
              <w:rPr>
                <w:rStyle w:val="af6"/>
                <w:rFonts w:ascii="Arial" w:hAnsi="Arial" w:cs="Arial"/>
                <w:noProof/>
              </w:rPr>
              <w:t>Запретные зоны военных объектов</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_Toc216691401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75</w:t>
            </w:r>
            <w:r w:rsidR="00535C9B" w:rsidRPr="007A3999">
              <w:rPr>
                <w:rFonts w:ascii="Arial" w:hAnsi="Arial" w:cs="Arial"/>
                <w:noProof/>
                <w:webHidden/>
              </w:rPr>
              <w:fldChar w:fldCharType="end"/>
            </w:r>
          </w:hyperlink>
        </w:p>
        <w:p w14:paraId="09FAEC2A" w14:textId="365E419B"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02" w:history="1">
            <w:r w:rsidR="00535C9B" w:rsidRPr="007A3999">
              <w:rPr>
                <w:rStyle w:val="af6"/>
                <w:rFonts w:ascii="Arial" w:hAnsi="Arial" w:cs="Arial"/>
                <w:noProof/>
              </w:rPr>
              <w:t>6.7.2.</w:t>
            </w:r>
            <w:r w:rsidR="00535C9B" w:rsidRPr="007A3999">
              <w:rPr>
                <w:rFonts w:ascii="Arial" w:eastAsiaTheme="minorEastAsia" w:hAnsi="Arial" w:cs="Arial"/>
                <w:noProof/>
              </w:rPr>
              <w:tab/>
            </w:r>
            <w:r w:rsidR="00535C9B" w:rsidRPr="007A3999">
              <w:rPr>
                <w:rStyle w:val="af6"/>
                <w:rFonts w:ascii="Arial" w:hAnsi="Arial" w:cs="Arial"/>
                <w:noProof/>
              </w:rPr>
              <w:t>Охранные зоны стационарных пунктов наблюдений за состоянием окружающей природной среды</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_Toc216691402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76</w:t>
            </w:r>
            <w:r w:rsidR="00535C9B" w:rsidRPr="007A3999">
              <w:rPr>
                <w:rFonts w:ascii="Arial" w:hAnsi="Arial" w:cs="Arial"/>
                <w:noProof/>
                <w:webHidden/>
              </w:rPr>
              <w:fldChar w:fldCharType="end"/>
            </w:r>
          </w:hyperlink>
        </w:p>
        <w:p w14:paraId="7A42CE10" w14:textId="66B8F7A9"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03" w:history="1">
            <w:r w:rsidR="00535C9B" w:rsidRPr="007A3999">
              <w:rPr>
                <w:rStyle w:val="af6"/>
                <w:rFonts w:ascii="Arial" w:hAnsi="Arial" w:cs="Arial"/>
                <w:noProof/>
              </w:rPr>
              <w:t>6.7.3.</w:t>
            </w:r>
            <w:r w:rsidR="00535C9B" w:rsidRPr="007A3999">
              <w:rPr>
                <w:rFonts w:ascii="Arial" w:eastAsiaTheme="minorEastAsia" w:hAnsi="Arial" w:cs="Arial"/>
                <w:noProof/>
              </w:rPr>
              <w:tab/>
            </w:r>
            <w:r w:rsidR="00535C9B" w:rsidRPr="007A3999">
              <w:rPr>
                <w:rStyle w:val="af6"/>
                <w:rFonts w:ascii="Arial" w:hAnsi="Arial" w:cs="Arial"/>
                <w:noProof/>
              </w:rPr>
              <w:t>Зоны затопления, подтопления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_Toc216691403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76</w:t>
            </w:r>
            <w:r w:rsidR="00535C9B" w:rsidRPr="007A3999">
              <w:rPr>
                <w:rFonts w:ascii="Arial" w:hAnsi="Arial" w:cs="Arial"/>
                <w:noProof/>
                <w:webHidden/>
              </w:rPr>
              <w:fldChar w:fldCharType="end"/>
            </w:r>
          </w:hyperlink>
        </w:p>
        <w:p w14:paraId="6FE82E9A" w14:textId="1CBE9B01"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04" w:history="1">
            <w:r w:rsidR="00535C9B" w:rsidRPr="007A3999">
              <w:rPr>
                <w:rStyle w:val="af6"/>
                <w:rFonts w:ascii="Arial" w:hAnsi="Arial" w:cs="Arial"/>
                <w:noProof/>
              </w:rPr>
              <w:t>6.7.4.</w:t>
            </w:r>
            <w:r w:rsidR="00535C9B" w:rsidRPr="007A3999">
              <w:rPr>
                <w:rFonts w:ascii="Arial" w:eastAsiaTheme="minorEastAsia" w:hAnsi="Arial" w:cs="Arial"/>
                <w:noProof/>
              </w:rPr>
              <w:tab/>
            </w:r>
            <w:r w:rsidR="00535C9B" w:rsidRPr="007A3999">
              <w:rPr>
                <w:rStyle w:val="af6"/>
                <w:rFonts w:ascii="Arial" w:hAnsi="Arial" w:cs="Arial"/>
                <w:noProof/>
              </w:rPr>
              <w:t>Зоны залегания полезных ископаемых</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_Toc216691404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78</w:t>
            </w:r>
            <w:r w:rsidR="00535C9B" w:rsidRPr="007A3999">
              <w:rPr>
                <w:rFonts w:ascii="Arial" w:hAnsi="Arial" w:cs="Arial"/>
                <w:noProof/>
                <w:webHidden/>
              </w:rPr>
              <w:fldChar w:fldCharType="end"/>
            </w:r>
          </w:hyperlink>
        </w:p>
        <w:p w14:paraId="3950AE46" w14:textId="69EBFF16" w:rsidR="00535C9B" w:rsidRPr="007A3999" w:rsidRDefault="008F02A3" w:rsidP="00316446">
          <w:pPr>
            <w:pStyle w:val="15"/>
            <w:tabs>
              <w:tab w:val="left" w:pos="1100"/>
              <w:tab w:val="right" w:leader="dot" w:pos="9911"/>
            </w:tabs>
            <w:ind w:firstLine="709"/>
            <w:rPr>
              <w:rFonts w:ascii="Arial" w:eastAsiaTheme="minorEastAsia" w:hAnsi="Arial" w:cs="Arial"/>
              <w:noProof/>
            </w:rPr>
          </w:pPr>
          <w:hyperlink w:anchor="_Toc216691405" w:history="1">
            <w:r w:rsidR="00535C9B" w:rsidRPr="007A3999">
              <w:rPr>
                <w:rStyle w:val="af6"/>
                <w:rFonts w:ascii="Arial" w:hAnsi="Arial" w:cs="Arial"/>
                <w:noProof/>
              </w:rPr>
              <w:t>7.</w:t>
            </w:r>
            <w:r w:rsidR="00535C9B" w:rsidRPr="007A3999">
              <w:rPr>
                <w:rFonts w:ascii="Arial" w:eastAsiaTheme="minorEastAsia" w:hAnsi="Arial" w:cs="Arial"/>
                <w:noProof/>
              </w:rPr>
              <w:tab/>
            </w:r>
            <w:r w:rsidR="00535C9B" w:rsidRPr="007A3999">
              <w:rPr>
                <w:rStyle w:val="af6"/>
                <w:rFonts w:ascii="Arial" w:hAnsi="Arial" w:cs="Arial"/>
                <w:noProof/>
              </w:rPr>
              <w:t>Перечень факторов риска возникновения чрезвычайных ситуаций природного и техногенного характера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_Toc216691405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80</w:t>
            </w:r>
            <w:r w:rsidR="00535C9B" w:rsidRPr="007A3999">
              <w:rPr>
                <w:rFonts w:ascii="Arial" w:hAnsi="Arial" w:cs="Arial"/>
                <w:noProof/>
                <w:webHidden/>
              </w:rPr>
              <w:fldChar w:fldCharType="end"/>
            </w:r>
          </w:hyperlink>
        </w:p>
        <w:p w14:paraId="673A95A9" w14:textId="2A953DE8"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06" w:history="1">
            <w:r w:rsidR="00535C9B" w:rsidRPr="007A3999">
              <w:rPr>
                <w:rStyle w:val="af6"/>
                <w:rFonts w:ascii="Arial" w:hAnsi="Arial" w:cs="Arial"/>
                <w:noProof/>
              </w:rPr>
              <w:t>7.1.</w:t>
            </w:r>
            <w:r w:rsidR="00535C9B" w:rsidRPr="007A3999">
              <w:rPr>
                <w:rFonts w:ascii="Arial" w:eastAsiaTheme="minorEastAsia" w:hAnsi="Arial" w:cs="Arial"/>
                <w:noProof/>
              </w:rPr>
              <w:tab/>
            </w:r>
            <w:r w:rsidR="00535C9B" w:rsidRPr="007A3999">
              <w:rPr>
                <w:rStyle w:val="af6"/>
                <w:rFonts w:ascii="Arial" w:hAnsi="Arial" w:cs="Arial"/>
                <w:noProof/>
              </w:rPr>
              <w:t>Нормативно-правовая база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_Toc216691406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80</w:t>
            </w:r>
            <w:r w:rsidR="00535C9B" w:rsidRPr="007A3999">
              <w:rPr>
                <w:rFonts w:ascii="Arial" w:hAnsi="Arial" w:cs="Arial"/>
                <w:noProof/>
                <w:webHidden/>
              </w:rPr>
              <w:fldChar w:fldCharType="end"/>
            </w:r>
          </w:hyperlink>
        </w:p>
        <w:p w14:paraId="4D8C5341" w14:textId="4977BCA0"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07" w:history="1">
            <w:r w:rsidR="00535C9B" w:rsidRPr="007A3999">
              <w:rPr>
                <w:rStyle w:val="af6"/>
                <w:rFonts w:ascii="Arial" w:hAnsi="Arial" w:cs="Arial"/>
                <w:noProof/>
              </w:rPr>
              <w:t>7.2.</w:t>
            </w:r>
            <w:r w:rsidR="00535C9B" w:rsidRPr="007A3999">
              <w:rPr>
                <w:rFonts w:ascii="Arial" w:eastAsiaTheme="minorEastAsia" w:hAnsi="Arial" w:cs="Arial"/>
                <w:noProof/>
              </w:rPr>
              <w:tab/>
            </w:r>
            <w:r w:rsidR="00535C9B" w:rsidRPr="007A3999">
              <w:rPr>
                <w:rStyle w:val="af6"/>
                <w:rFonts w:ascii="Arial" w:hAnsi="Arial" w:cs="Arial"/>
                <w:noProof/>
              </w:rPr>
              <w:t>Общая оценка факторов риска чрезвычайных ситуаций природного, биолого-социального и техногенного характера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_Toc216691407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82</w:t>
            </w:r>
            <w:r w:rsidR="00535C9B" w:rsidRPr="007A3999">
              <w:rPr>
                <w:rFonts w:ascii="Arial" w:hAnsi="Arial" w:cs="Arial"/>
                <w:noProof/>
                <w:webHidden/>
              </w:rPr>
              <w:fldChar w:fldCharType="end"/>
            </w:r>
          </w:hyperlink>
        </w:p>
        <w:p w14:paraId="1B62BCCE" w14:textId="5D310CA8"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08" w:history="1">
            <w:r w:rsidR="00535C9B" w:rsidRPr="007A3999">
              <w:rPr>
                <w:rStyle w:val="af6"/>
                <w:rFonts w:ascii="Arial" w:hAnsi="Arial" w:cs="Arial"/>
                <w:noProof/>
              </w:rPr>
              <w:t>7.3.</w:t>
            </w:r>
            <w:r w:rsidR="00535C9B" w:rsidRPr="007A3999">
              <w:rPr>
                <w:rFonts w:ascii="Arial" w:eastAsiaTheme="minorEastAsia" w:hAnsi="Arial" w:cs="Arial"/>
                <w:noProof/>
              </w:rPr>
              <w:tab/>
            </w:r>
            <w:r w:rsidR="00535C9B" w:rsidRPr="007A3999">
              <w:rPr>
                <w:rStyle w:val="af6"/>
                <w:rFonts w:ascii="Arial" w:hAnsi="Arial" w:cs="Arial"/>
                <w:noProof/>
              </w:rPr>
              <w:t>Перечень основных факторов риска возникновения чрезвычайных ситуаций природного характера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_Toc216691408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86</w:t>
            </w:r>
            <w:r w:rsidR="00535C9B" w:rsidRPr="007A3999">
              <w:rPr>
                <w:rFonts w:ascii="Arial" w:hAnsi="Arial" w:cs="Arial"/>
                <w:noProof/>
                <w:webHidden/>
              </w:rPr>
              <w:fldChar w:fldCharType="end"/>
            </w:r>
          </w:hyperlink>
        </w:p>
        <w:p w14:paraId="35F1FCA9" w14:textId="32401E7F"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09" w:history="1">
            <w:r w:rsidR="00535C9B" w:rsidRPr="007A3999">
              <w:rPr>
                <w:rStyle w:val="af6"/>
                <w:rFonts w:ascii="Arial" w:hAnsi="Arial" w:cs="Arial"/>
                <w:noProof/>
              </w:rPr>
              <w:t>7.3.1.</w:t>
            </w:r>
            <w:r w:rsidR="00535C9B" w:rsidRPr="007A3999">
              <w:rPr>
                <w:rFonts w:ascii="Arial" w:eastAsiaTheme="minorEastAsia" w:hAnsi="Arial" w:cs="Arial"/>
                <w:noProof/>
              </w:rPr>
              <w:tab/>
            </w:r>
            <w:r w:rsidR="00535C9B" w:rsidRPr="007A3999">
              <w:rPr>
                <w:rStyle w:val="af6"/>
                <w:rFonts w:ascii="Arial" w:hAnsi="Arial" w:cs="Arial"/>
                <w:noProof/>
              </w:rPr>
              <w:t>Землетрясения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_Toc216691409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88</w:t>
            </w:r>
            <w:r w:rsidR="00535C9B" w:rsidRPr="007A3999">
              <w:rPr>
                <w:rFonts w:ascii="Arial" w:hAnsi="Arial" w:cs="Arial"/>
                <w:noProof/>
                <w:webHidden/>
              </w:rPr>
              <w:fldChar w:fldCharType="end"/>
            </w:r>
          </w:hyperlink>
        </w:p>
        <w:p w14:paraId="1F76A05C" w14:textId="44EB27CD"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10" w:history="1">
            <w:r w:rsidR="00535C9B" w:rsidRPr="007A3999">
              <w:rPr>
                <w:rStyle w:val="af6"/>
                <w:rFonts w:ascii="Arial" w:hAnsi="Arial" w:cs="Arial"/>
                <w:noProof/>
              </w:rPr>
              <w:t>7.3.2.</w:t>
            </w:r>
            <w:r w:rsidR="00535C9B" w:rsidRPr="007A3999">
              <w:rPr>
                <w:rFonts w:ascii="Arial" w:eastAsiaTheme="minorEastAsia" w:hAnsi="Arial" w:cs="Arial"/>
                <w:noProof/>
              </w:rPr>
              <w:tab/>
            </w:r>
            <w:r w:rsidR="00535C9B" w:rsidRPr="007A3999">
              <w:rPr>
                <w:rStyle w:val="af6"/>
                <w:rFonts w:ascii="Arial" w:hAnsi="Arial" w:cs="Arial"/>
                <w:noProof/>
              </w:rPr>
              <w:t>Оползни и обвалы</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_Toc216691410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89</w:t>
            </w:r>
            <w:r w:rsidR="00535C9B" w:rsidRPr="007A3999">
              <w:rPr>
                <w:rFonts w:ascii="Arial" w:hAnsi="Arial" w:cs="Arial"/>
                <w:noProof/>
                <w:webHidden/>
              </w:rPr>
              <w:fldChar w:fldCharType="end"/>
            </w:r>
          </w:hyperlink>
        </w:p>
        <w:p w14:paraId="24F2AF68" w14:textId="7EE069BE"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11" w:history="1">
            <w:r w:rsidR="00535C9B" w:rsidRPr="007A3999">
              <w:rPr>
                <w:rStyle w:val="af6"/>
                <w:rFonts w:ascii="Arial" w:hAnsi="Arial" w:cs="Arial"/>
                <w:noProof/>
              </w:rPr>
              <w:t>7.3.3.</w:t>
            </w:r>
            <w:r w:rsidR="00535C9B" w:rsidRPr="007A3999">
              <w:rPr>
                <w:rFonts w:ascii="Arial" w:eastAsiaTheme="minorEastAsia" w:hAnsi="Arial" w:cs="Arial"/>
                <w:noProof/>
              </w:rPr>
              <w:tab/>
            </w:r>
            <w:r w:rsidR="00535C9B" w:rsidRPr="007A3999">
              <w:rPr>
                <w:rStyle w:val="af6"/>
                <w:rFonts w:ascii="Arial" w:hAnsi="Arial" w:cs="Arial"/>
                <w:noProof/>
              </w:rPr>
              <w:t>Опасные гидрологические явления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_Toc216691411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90</w:t>
            </w:r>
            <w:r w:rsidR="00535C9B" w:rsidRPr="007A3999">
              <w:rPr>
                <w:rFonts w:ascii="Arial" w:hAnsi="Arial" w:cs="Arial"/>
                <w:noProof/>
                <w:webHidden/>
              </w:rPr>
              <w:fldChar w:fldCharType="end"/>
            </w:r>
          </w:hyperlink>
        </w:p>
        <w:p w14:paraId="0D3FF549" w14:textId="66144949"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12" w:history="1">
            <w:r w:rsidR="00535C9B" w:rsidRPr="007A3999">
              <w:rPr>
                <w:rStyle w:val="af6"/>
                <w:rFonts w:ascii="Arial" w:hAnsi="Arial" w:cs="Arial"/>
                <w:noProof/>
              </w:rPr>
              <w:t>7.3.4.</w:t>
            </w:r>
            <w:r w:rsidR="00535C9B" w:rsidRPr="007A3999">
              <w:rPr>
                <w:rFonts w:ascii="Arial" w:eastAsiaTheme="minorEastAsia" w:hAnsi="Arial" w:cs="Arial"/>
                <w:noProof/>
              </w:rPr>
              <w:tab/>
            </w:r>
            <w:r w:rsidR="00535C9B" w:rsidRPr="007A3999">
              <w:rPr>
                <w:rStyle w:val="af6"/>
                <w:rFonts w:ascii="Arial" w:hAnsi="Arial" w:cs="Arial"/>
                <w:noProof/>
              </w:rPr>
              <w:t>Ландшафтные (природные) пожары</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_Toc216691412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91</w:t>
            </w:r>
            <w:r w:rsidR="00535C9B" w:rsidRPr="007A3999">
              <w:rPr>
                <w:rFonts w:ascii="Arial" w:hAnsi="Arial" w:cs="Arial"/>
                <w:noProof/>
                <w:webHidden/>
              </w:rPr>
              <w:fldChar w:fldCharType="end"/>
            </w:r>
          </w:hyperlink>
        </w:p>
        <w:p w14:paraId="69B1B674" w14:textId="7C03F53C"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13" w:history="1">
            <w:r w:rsidR="00535C9B" w:rsidRPr="007A3999">
              <w:rPr>
                <w:rStyle w:val="af6"/>
                <w:rFonts w:ascii="Arial" w:hAnsi="Arial" w:cs="Arial"/>
                <w:noProof/>
              </w:rPr>
              <w:t>7.3.5.</w:t>
            </w:r>
            <w:r w:rsidR="00535C9B" w:rsidRPr="007A3999">
              <w:rPr>
                <w:rFonts w:ascii="Arial" w:eastAsiaTheme="minorEastAsia" w:hAnsi="Arial" w:cs="Arial"/>
                <w:noProof/>
              </w:rPr>
              <w:tab/>
            </w:r>
            <w:r w:rsidR="00535C9B" w:rsidRPr="007A3999">
              <w:rPr>
                <w:rStyle w:val="af6"/>
                <w:rFonts w:ascii="Arial" w:hAnsi="Arial" w:cs="Arial"/>
                <w:noProof/>
              </w:rPr>
              <w:t>Опасные метеорологические явления и процессы</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_Toc216691413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92</w:t>
            </w:r>
            <w:r w:rsidR="00535C9B" w:rsidRPr="007A3999">
              <w:rPr>
                <w:rFonts w:ascii="Arial" w:hAnsi="Arial" w:cs="Arial"/>
                <w:noProof/>
                <w:webHidden/>
              </w:rPr>
              <w:fldChar w:fldCharType="end"/>
            </w:r>
          </w:hyperlink>
        </w:p>
        <w:p w14:paraId="61B15E2D" w14:textId="3600335B"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14" w:history="1">
            <w:r w:rsidR="00535C9B" w:rsidRPr="007A3999">
              <w:rPr>
                <w:rStyle w:val="af6"/>
                <w:rFonts w:ascii="Arial" w:hAnsi="Arial" w:cs="Arial"/>
                <w:noProof/>
              </w:rPr>
              <w:t>7.4.</w:t>
            </w:r>
            <w:r w:rsidR="00535C9B" w:rsidRPr="007A3999">
              <w:rPr>
                <w:rFonts w:ascii="Arial" w:eastAsiaTheme="minorEastAsia" w:hAnsi="Arial" w:cs="Arial"/>
                <w:noProof/>
              </w:rPr>
              <w:tab/>
            </w:r>
            <w:r w:rsidR="00535C9B" w:rsidRPr="007A3999">
              <w:rPr>
                <w:rStyle w:val="af6"/>
                <w:rFonts w:ascii="Arial" w:hAnsi="Arial" w:cs="Arial"/>
                <w:noProof/>
              </w:rPr>
              <w:t>Перечень основных факторов риска возникновения чрезвычайных ситуаций техногенного характера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_Toc216691414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97</w:t>
            </w:r>
            <w:r w:rsidR="00535C9B" w:rsidRPr="007A3999">
              <w:rPr>
                <w:rFonts w:ascii="Arial" w:hAnsi="Arial" w:cs="Arial"/>
                <w:noProof/>
                <w:webHidden/>
              </w:rPr>
              <w:fldChar w:fldCharType="end"/>
            </w:r>
          </w:hyperlink>
        </w:p>
        <w:p w14:paraId="6C76BC9C" w14:textId="4D08752E"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15" w:history="1">
            <w:r w:rsidR="00535C9B" w:rsidRPr="007A3999">
              <w:rPr>
                <w:rStyle w:val="af6"/>
                <w:rFonts w:ascii="Arial" w:hAnsi="Arial" w:cs="Arial"/>
                <w:noProof/>
              </w:rPr>
              <w:t>7.4.1.</w:t>
            </w:r>
            <w:r w:rsidR="00535C9B" w:rsidRPr="007A3999">
              <w:rPr>
                <w:rFonts w:ascii="Arial" w:eastAsiaTheme="minorEastAsia" w:hAnsi="Arial" w:cs="Arial"/>
                <w:noProof/>
              </w:rPr>
              <w:tab/>
            </w:r>
            <w:r w:rsidR="00535C9B" w:rsidRPr="007A3999">
              <w:rPr>
                <w:rStyle w:val="af6"/>
                <w:rFonts w:ascii="Arial" w:hAnsi="Arial" w:cs="Arial"/>
                <w:noProof/>
              </w:rPr>
              <w:t>Аварии на пожаровзрывоопасных объектах</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_Toc216691415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98</w:t>
            </w:r>
            <w:r w:rsidR="00535C9B" w:rsidRPr="007A3999">
              <w:rPr>
                <w:rFonts w:ascii="Arial" w:hAnsi="Arial" w:cs="Arial"/>
                <w:noProof/>
                <w:webHidden/>
              </w:rPr>
              <w:fldChar w:fldCharType="end"/>
            </w:r>
          </w:hyperlink>
        </w:p>
        <w:p w14:paraId="222EABD4" w14:textId="4406458B"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16" w:history="1">
            <w:r w:rsidR="00535C9B" w:rsidRPr="007A3999">
              <w:rPr>
                <w:rStyle w:val="af6"/>
                <w:rFonts w:ascii="Arial" w:hAnsi="Arial" w:cs="Arial"/>
                <w:noProof/>
              </w:rPr>
              <w:t>7.4.2.</w:t>
            </w:r>
            <w:r w:rsidR="00535C9B" w:rsidRPr="007A3999">
              <w:rPr>
                <w:rFonts w:ascii="Arial" w:eastAsiaTheme="minorEastAsia" w:hAnsi="Arial" w:cs="Arial"/>
                <w:noProof/>
              </w:rPr>
              <w:tab/>
            </w:r>
            <w:r w:rsidR="00535C9B" w:rsidRPr="007A3999">
              <w:rPr>
                <w:rStyle w:val="af6"/>
                <w:rFonts w:ascii="Arial" w:hAnsi="Arial" w:cs="Arial"/>
                <w:noProof/>
              </w:rPr>
              <w:t>Аварии на электроэнергетических системах</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_Toc216691416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103</w:t>
            </w:r>
            <w:r w:rsidR="00535C9B" w:rsidRPr="007A3999">
              <w:rPr>
                <w:rFonts w:ascii="Arial" w:hAnsi="Arial" w:cs="Arial"/>
                <w:noProof/>
                <w:webHidden/>
              </w:rPr>
              <w:fldChar w:fldCharType="end"/>
            </w:r>
          </w:hyperlink>
        </w:p>
        <w:p w14:paraId="7382A0EE" w14:textId="48B67CB9"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17" w:history="1">
            <w:r w:rsidR="00535C9B" w:rsidRPr="007A3999">
              <w:rPr>
                <w:rStyle w:val="af6"/>
                <w:rFonts w:ascii="Arial" w:hAnsi="Arial" w:cs="Arial"/>
                <w:noProof/>
              </w:rPr>
              <w:t>7.4.3.</w:t>
            </w:r>
            <w:r w:rsidR="00535C9B" w:rsidRPr="007A3999">
              <w:rPr>
                <w:rFonts w:ascii="Arial" w:eastAsiaTheme="minorEastAsia" w:hAnsi="Arial" w:cs="Arial"/>
                <w:noProof/>
              </w:rPr>
              <w:tab/>
            </w:r>
            <w:r w:rsidR="00535C9B" w:rsidRPr="007A3999">
              <w:rPr>
                <w:rStyle w:val="af6"/>
                <w:rFonts w:ascii="Arial" w:hAnsi="Arial" w:cs="Arial"/>
                <w:noProof/>
              </w:rPr>
              <w:t>Аварии на коммунальных системах жизнеобеспечения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_Toc216691417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104</w:t>
            </w:r>
            <w:r w:rsidR="00535C9B" w:rsidRPr="007A3999">
              <w:rPr>
                <w:rFonts w:ascii="Arial" w:hAnsi="Arial" w:cs="Arial"/>
                <w:noProof/>
                <w:webHidden/>
              </w:rPr>
              <w:fldChar w:fldCharType="end"/>
            </w:r>
          </w:hyperlink>
        </w:p>
        <w:p w14:paraId="7564BE26" w14:textId="1E4B8A27"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18" w:history="1">
            <w:r w:rsidR="00535C9B" w:rsidRPr="007A3999">
              <w:rPr>
                <w:rStyle w:val="af6"/>
                <w:rFonts w:ascii="Arial" w:hAnsi="Arial" w:cs="Arial"/>
                <w:noProof/>
              </w:rPr>
              <w:t>7.4.4.</w:t>
            </w:r>
            <w:r w:rsidR="00535C9B" w:rsidRPr="007A3999">
              <w:rPr>
                <w:rFonts w:ascii="Arial" w:eastAsiaTheme="minorEastAsia" w:hAnsi="Arial" w:cs="Arial"/>
                <w:noProof/>
              </w:rPr>
              <w:tab/>
            </w:r>
            <w:r w:rsidR="00535C9B" w:rsidRPr="007A3999">
              <w:rPr>
                <w:rStyle w:val="af6"/>
                <w:rFonts w:ascii="Arial" w:hAnsi="Arial" w:cs="Arial"/>
                <w:noProof/>
              </w:rPr>
              <w:t>Аварии на транспорте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_Toc216691418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104</w:t>
            </w:r>
            <w:r w:rsidR="00535C9B" w:rsidRPr="007A3999">
              <w:rPr>
                <w:rFonts w:ascii="Arial" w:hAnsi="Arial" w:cs="Arial"/>
                <w:noProof/>
                <w:webHidden/>
              </w:rPr>
              <w:fldChar w:fldCharType="end"/>
            </w:r>
          </w:hyperlink>
        </w:p>
        <w:p w14:paraId="34DFA307" w14:textId="00D60FB5"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19" w:history="1">
            <w:r w:rsidR="00535C9B" w:rsidRPr="007A3999">
              <w:rPr>
                <w:rStyle w:val="af6"/>
                <w:rFonts w:ascii="Arial" w:hAnsi="Arial" w:cs="Arial"/>
                <w:noProof/>
              </w:rPr>
              <w:t>7.4.5.</w:t>
            </w:r>
            <w:r w:rsidR="00535C9B" w:rsidRPr="007A3999">
              <w:rPr>
                <w:rFonts w:ascii="Arial" w:eastAsiaTheme="minorEastAsia" w:hAnsi="Arial" w:cs="Arial"/>
                <w:noProof/>
              </w:rPr>
              <w:tab/>
            </w:r>
            <w:r w:rsidR="00535C9B" w:rsidRPr="007A3999">
              <w:rPr>
                <w:rStyle w:val="af6"/>
                <w:rFonts w:ascii="Arial" w:hAnsi="Arial" w:cs="Arial"/>
                <w:noProof/>
              </w:rPr>
              <w:t>Чрезвычайные ситуации, связанные с разливом нефтепродуктов</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_Toc216691419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108</w:t>
            </w:r>
            <w:r w:rsidR="00535C9B" w:rsidRPr="007A3999">
              <w:rPr>
                <w:rFonts w:ascii="Arial" w:hAnsi="Arial" w:cs="Arial"/>
                <w:noProof/>
                <w:webHidden/>
              </w:rPr>
              <w:fldChar w:fldCharType="end"/>
            </w:r>
          </w:hyperlink>
        </w:p>
        <w:p w14:paraId="027E1AB0" w14:textId="023ADA9D"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20" w:history="1">
            <w:r w:rsidR="00535C9B" w:rsidRPr="007A3999">
              <w:rPr>
                <w:rStyle w:val="af6"/>
                <w:rFonts w:ascii="Arial" w:hAnsi="Arial" w:cs="Arial"/>
                <w:noProof/>
              </w:rPr>
              <w:t>7.4.6.</w:t>
            </w:r>
            <w:r w:rsidR="00535C9B" w:rsidRPr="007A3999">
              <w:rPr>
                <w:rFonts w:ascii="Arial" w:eastAsiaTheme="minorEastAsia" w:hAnsi="Arial" w:cs="Arial"/>
                <w:noProof/>
              </w:rPr>
              <w:tab/>
            </w:r>
            <w:r w:rsidR="00535C9B" w:rsidRPr="007A3999">
              <w:rPr>
                <w:rStyle w:val="af6"/>
                <w:rFonts w:ascii="Arial" w:hAnsi="Arial" w:cs="Arial"/>
                <w:noProof/>
              </w:rPr>
              <w:t>Аварии на химически опасных объектах</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_Toc216691420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111</w:t>
            </w:r>
            <w:r w:rsidR="00535C9B" w:rsidRPr="007A3999">
              <w:rPr>
                <w:rFonts w:ascii="Arial" w:hAnsi="Arial" w:cs="Arial"/>
                <w:noProof/>
                <w:webHidden/>
              </w:rPr>
              <w:fldChar w:fldCharType="end"/>
            </w:r>
          </w:hyperlink>
        </w:p>
        <w:p w14:paraId="3AD28EEE" w14:textId="55C1E75B"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21" w:history="1">
            <w:r w:rsidR="00535C9B" w:rsidRPr="007A3999">
              <w:rPr>
                <w:rStyle w:val="af6"/>
                <w:rFonts w:ascii="Arial" w:hAnsi="Arial" w:cs="Arial"/>
                <w:noProof/>
              </w:rPr>
              <w:t>7.5.</w:t>
            </w:r>
            <w:r w:rsidR="00535C9B" w:rsidRPr="007A3999">
              <w:rPr>
                <w:rFonts w:ascii="Arial" w:eastAsiaTheme="minorEastAsia" w:hAnsi="Arial" w:cs="Arial"/>
                <w:noProof/>
              </w:rPr>
              <w:tab/>
            </w:r>
            <w:r w:rsidR="00535C9B" w:rsidRPr="007A3999">
              <w:rPr>
                <w:rStyle w:val="af6"/>
                <w:rFonts w:ascii="Arial" w:hAnsi="Arial" w:cs="Arial"/>
                <w:noProof/>
              </w:rPr>
              <w:t>Мероприятия по предотвращению чрезвычайных ситуаций природного и техногенного характера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_Toc216691421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115</w:t>
            </w:r>
            <w:r w:rsidR="00535C9B" w:rsidRPr="007A3999">
              <w:rPr>
                <w:rFonts w:ascii="Arial" w:hAnsi="Arial" w:cs="Arial"/>
                <w:noProof/>
                <w:webHidden/>
              </w:rPr>
              <w:fldChar w:fldCharType="end"/>
            </w:r>
          </w:hyperlink>
        </w:p>
        <w:p w14:paraId="3AC214C2" w14:textId="29369748"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22" w:history="1">
            <w:r w:rsidR="00535C9B" w:rsidRPr="007A3999">
              <w:rPr>
                <w:rStyle w:val="af6"/>
                <w:rFonts w:ascii="Arial" w:hAnsi="Arial" w:cs="Arial"/>
                <w:noProof/>
              </w:rPr>
              <w:t>7.6.</w:t>
            </w:r>
            <w:r w:rsidR="00535C9B" w:rsidRPr="007A3999">
              <w:rPr>
                <w:rFonts w:ascii="Arial" w:eastAsiaTheme="minorEastAsia" w:hAnsi="Arial" w:cs="Arial"/>
                <w:noProof/>
              </w:rPr>
              <w:tab/>
            </w:r>
            <w:r w:rsidR="00535C9B" w:rsidRPr="007A3999">
              <w:rPr>
                <w:rStyle w:val="af6"/>
                <w:rFonts w:ascii="Arial" w:hAnsi="Arial" w:cs="Arial"/>
                <w:noProof/>
              </w:rPr>
              <w:t>Перечень возможных источников ЧС биолого-социального характера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_Toc216691422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118</w:t>
            </w:r>
            <w:r w:rsidR="00535C9B" w:rsidRPr="007A3999">
              <w:rPr>
                <w:rFonts w:ascii="Arial" w:hAnsi="Arial" w:cs="Arial"/>
                <w:noProof/>
                <w:webHidden/>
              </w:rPr>
              <w:fldChar w:fldCharType="end"/>
            </w:r>
          </w:hyperlink>
        </w:p>
        <w:p w14:paraId="42A32E38" w14:textId="42DE2F32"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23" w:history="1">
            <w:r w:rsidR="00535C9B" w:rsidRPr="007A3999">
              <w:rPr>
                <w:rStyle w:val="af6"/>
                <w:rFonts w:ascii="Arial" w:hAnsi="Arial" w:cs="Arial"/>
                <w:noProof/>
              </w:rPr>
              <w:t>7.7.</w:t>
            </w:r>
            <w:r w:rsidR="00535C9B" w:rsidRPr="007A3999">
              <w:rPr>
                <w:rFonts w:ascii="Arial" w:eastAsiaTheme="minorEastAsia" w:hAnsi="Arial" w:cs="Arial"/>
                <w:noProof/>
              </w:rPr>
              <w:tab/>
            </w:r>
            <w:r w:rsidR="00535C9B" w:rsidRPr="007A3999">
              <w:rPr>
                <w:rStyle w:val="af6"/>
                <w:rFonts w:ascii="Arial" w:hAnsi="Arial" w:cs="Arial"/>
                <w:noProof/>
              </w:rPr>
              <w:t>Перечень мероприятий по обеспечению пожарной безопасности</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_Toc216691423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121</w:t>
            </w:r>
            <w:r w:rsidR="00535C9B" w:rsidRPr="007A3999">
              <w:rPr>
                <w:rFonts w:ascii="Arial" w:hAnsi="Arial" w:cs="Arial"/>
                <w:noProof/>
                <w:webHidden/>
              </w:rPr>
              <w:fldChar w:fldCharType="end"/>
            </w:r>
          </w:hyperlink>
        </w:p>
        <w:p w14:paraId="0930E8B9" w14:textId="48B34D99"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24" w:history="1">
            <w:r w:rsidR="00535C9B" w:rsidRPr="007A3999">
              <w:rPr>
                <w:rStyle w:val="af6"/>
                <w:rFonts w:ascii="Arial" w:hAnsi="Arial" w:cs="Arial"/>
                <w:noProof/>
              </w:rPr>
              <w:t>7.7.1.</w:t>
            </w:r>
            <w:r w:rsidR="00535C9B" w:rsidRPr="007A3999">
              <w:rPr>
                <w:rFonts w:ascii="Arial" w:eastAsiaTheme="minorEastAsia" w:hAnsi="Arial" w:cs="Arial"/>
                <w:noProof/>
              </w:rPr>
              <w:tab/>
            </w:r>
            <w:r w:rsidR="00535C9B" w:rsidRPr="007A3999">
              <w:rPr>
                <w:rStyle w:val="af6"/>
                <w:rFonts w:ascii="Arial" w:hAnsi="Arial" w:cs="Arial"/>
                <w:noProof/>
              </w:rPr>
              <w:t>Общие положения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_Toc216691424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121</w:t>
            </w:r>
            <w:r w:rsidR="00535C9B" w:rsidRPr="007A3999">
              <w:rPr>
                <w:rFonts w:ascii="Arial" w:hAnsi="Arial" w:cs="Arial"/>
                <w:noProof/>
                <w:webHidden/>
              </w:rPr>
              <w:fldChar w:fldCharType="end"/>
            </w:r>
          </w:hyperlink>
        </w:p>
        <w:p w14:paraId="345CB489" w14:textId="3A06BFE9"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25" w:history="1">
            <w:r w:rsidR="00535C9B" w:rsidRPr="007A3999">
              <w:rPr>
                <w:rStyle w:val="af6"/>
                <w:rFonts w:ascii="Arial" w:hAnsi="Arial" w:cs="Arial"/>
                <w:noProof/>
                <w:snapToGrid w:val="0"/>
              </w:rPr>
              <w:t>7.7.2.</w:t>
            </w:r>
            <w:r w:rsidR="00535C9B" w:rsidRPr="007A3999">
              <w:rPr>
                <w:rFonts w:ascii="Arial" w:eastAsiaTheme="minorEastAsia" w:hAnsi="Arial" w:cs="Arial"/>
                <w:noProof/>
              </w:rPr>
              <w:tab/>
            </w:r>
            <w:r w:rsidR="00535C9B" w:rsidRPr="007A3999">
              <w:rPr>
                <w:rStyle w:val="af6"/>
                <w:rFonts w:ascii="Arial" w:hAnsi="Arial" w:cs="Arial"/>
                <w:noProof/>
                <w:snapToGrid w:val="0"/>
              </w:rPr>
              <w:t>Размещение взрывопожароопасных объектов на территории сельского округа</w:t>
            </w:r>
            <w:r w:rsidR="00535C9B" w:rsidRPr="007A3999">
              <w:rPr>
                <w:rFonts w:ascii="Arial" w:hAnsi="Arial" w:cs="Arial"/>
                <w:noProof/>
                <w:webHidden/>
              </w:rPr>
              <w:tab/>
            </w:r>
            <w:r w:rsidR="00316446" w:rsidRPr="007A3999">
              <w:rPr>
                <w:rFonts w:ascii="Arial" w:hAnsi="Arial" w:cs="Arial"/>
                <w:noProof/>
                <w:webHidden/>
              </w:rPr>
              <w:t xml:space="preserve">                                                                                                                 </w:t>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_Toc216691425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126</w:t>
            </w:r>
            <w:r w:rsidR="00535C9B" w:rsidRPr="007A3999">
              <w:rPr>
                <w:rFonts w:ascii="Arial" w:hAnsi="Arial" w:cs="Arial"/>
                <w:noProof/>
                <w:webHidden/>
              </w:rPr>
              <w:fldChar w:fldCharType="end"/>
            </w:r>
          </w:hyperlink>
        </w:p>
        <w:p w14:paraId="6386AF81" w14:textId="442D1776"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26" w:history="1">
            <w:r w:rsidR="00535C9B" w:rsidRPr="007A3999">
              <w:rPr>
                <w:rStyle w:val="af6"/>
                <w:rFonts w:ascii="Arial" w:hAnsi="Arial" w:cs="Arial"/>
                <w:noProof/>
              </w:rPr>
              <w:t>7.7.3.</w:t>
            </w:r>
            <w:r w:rsidR="00535C9B" w:rsidRPr="007A3999">
              <w:rPr>
                <w:rFonts w:ascii="Arial" w:eastAsiaTheme="minorEastAsia" w:hAnsi="Arial" w:cs="Arial"/>
                <w:noProof/>
              </w:rPr>
              <w:tab/>
            </w:r>
            <w:r w:rsidR="00535C9B" w:rsidRPr="007A3999">
              <w:rPr>
                <w:rStyle w:val="af6"/>
                <w:rFonts w:ascii="Arial" w:hAnsi="Arial" w:cs="Arial"/>
                <w:noProof/>
              </w:rPr>
              <w:t>Требования пожарной безопасности в лесах</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_Toc216691426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126</w:t>
            </w:r>
            <w:r w:rsidR="00535C9B" w:rsidRPr="007A3999">
              <w:rPr>
                <w:rFonts w:ascii="Arial" w:hAnsi="Arial" w:cs="Arial"/>
                <w:noProof/>
                <w:webHidden/>
              </w:rPr>
              <w:fldChar w:fldCharType="end"/>
            </w:r>
          </w:hyperlink>
        </w:p>
        <w:p w14:paraId="4107C97F" w14:textId="4F31D6F2"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27" w:history="1">
            <w:r w:rsidR="00535C9B" w:rsidRPr="007A3999">
              <w:rPr>
                <w:rStyle w:val="af6"/>
                <w:rFonts w:ascii="Arial" w:hAnsi="Arial" w:cs="Arial"/>
                <w:noProof/>
              </w:rPr>
              <w:t>7.7.4.</w:t>
            </w:r>
            <w:r w:rsidR="00535C9B" w:rsidRPr="007A3999">
              <w:rPr>
                <w:rFonts w:ascii="Arial" w:eastAsiaTheme="minorEastAsia" w:hAnsi="Arial" w:cs="Arial"/>
                <w:noProof/>
              </w:rPr>
              <w:tab/>
            </w:r>
            <w:r w:rsidR="00535C9B" w:rsidRPr="007A3999">
              <w:rPr>
                <w:rStyle w:val="af6"/>
                <w:rFonts w:ascii="Arial" w:hAnsi="Arial" w:cs="Arial"/>
                <w:noProof/>
              </w:rPr>
              <w:t>Силы и средства пожарной охраны на территории СП Карага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_Toc216691427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128</w:t>
            </w:r>
            <w:r w:rsidR="00535C9B" w:rsidRPr="007A3999">
              <w:rPr>
                <w:rFonts w:ascii="Arial" w:hAnsi="Arial" w:cs="Arial"/>
                <w:noProof/>
                <w:webHidden/>
              </w:rPr>
              <w:fldChar w:fldCharType="end"/>
            </w:r>
          </w:hyperlink>
        </w:p>
        <w:p w14:paraId="62C9DA9C" w14:textId="1F921DB3"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28" w:history="1">
            <w:r w:rsidR="00535C9B" w:rsidRPr="007A3999">
              <w:rPr>
                <w:rStyle w:val="af6"/>
                <w:rFonts w:ascii="Arial" w:hAnsi="Arial" w:cs="Arial"/>
                <w:noProof/>
              </w:rPr>
              <w:t>7.7.5.</w:t>
            </w:r>
            <w:r w:rsidR="00535C9B" w:rsidRPr="007A3999">
              <w:rPr>
                <w:rFonts w:ascii="Arial" w:eastAsiaTheme="minorEastAsia" w:hAnsi="Arial" w:cs="Arial"/>
                <w:noProof/>
              </w:rPr>
              <w:tab/>
            </w:r>
            <w:r w:rsidR="00535C9B" w:rsidRPr="007A3999">
              <w:rPr>
                <w:rStyle w:val="af6"/>
                <w:rFonts w:ascii="Arial" w:hAnsi="Arial" w:cs="Arial"/>
                <w:noProof/>
              </w:rPr>
              <w:t>Объекты и мероприятия гражданской обороны</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_Toc216691428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129</w:t>
            </w:r>
            <w:r w:rsidR="00535C9B" w:rsidRPr="007A3999">
              <w:rPr>
                <w:rFonts w:ascii="Arial" w:hAnsi="Arial" w:cs="Arial"/>
                <w:noProof/>
                <w:webHidden/>
              </w:rPr>
              <w:fldChar w:fldCharType="end"/>
            </w:r>
          </w:hyperlink>
        </w:p>
        <w:p w14:paraId="74D48BD4" w14:textId="251F14BD" w:rsidR="00535C9B" w:rsidRPr="007A3999" w:rsidRDefault="008F02A3" w:rsidP="00316446">
          <w:pPr>
            <w:pStyle w:val="15"/>
            <w:tabs>
              <w:tab w:val="left" w:pos="1100"/>
              <w:tab w:val="right" w:leader="dot" w:pos="9911"/>
            </w:tabs>
            <w:ind w:firstLine="709"/>
            <w:rPr>
              <w:rFonts w:ascii="Arial" w:eastAsiaTheme="minorEastAsia" w:hAnsi="Arial" w:cs="Arial"/>
              <w:noProof/>
            </w:rPr>
          </w:pPr>
          <w:hyperlink w:anchor="_Toc216691429" w:history="1">
            <w:r w:rsidR="00535C9B" w:rsidRPr="007A3999">
              <w:rPr>
                <w:rStyle w:val="af6"/>
                <w:rFonts w:ascii="Arial" w:hAnsi="Arial" w:cs="Arial"/>
                <w:noProof/>
              </w:rPr>
              <w:t>8.</w:t>
            </w:r>
            <w:r w:rsidR="00535C9B" w:rsidRPr="007A3999">
              <w:rPr>
                <w:rFonts w:ascii="Arial" w:eastAsiaTheme="minorEastAsia" w:hAnsi="Arial" w:cs="Arial"/>
                <w:noProof/>
              </w:rPr>
              <w:tab/>
            </w:r>
            <w:r w:rsidR="00535C9B" w:rsidRPr="007A3999">
              <w:rPr>
                <w:rStyle w:val="af6"/>
                <w:rFonts w:ascii="Arial" w:hAnsi="Arial" w:cs="Arial"/>
                <w:noProof/>
              </w:rPr>
              <w:t>Прогноз развития демографических и социально-экономических процессов в МО СП с. Карага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_Toc216691429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135</w:t>
            </w:r>
            <w:r w:rsidR="00535C9B" w:rsidRPr="007A3999">
              <w:rPr>
                <w:rFonts w:ascii="Arial" w:hAnsi="Arial" w:cs="Arial"/>
                <w:noProof/>
                <w:webHidden/>
              </w:rPr>
              <w:fldChar w:fldCharType="end"/>
            </w:r>
          </w:hyperlink>
        </w:p>
        <w:p w14:paraId="19053935" w14:textId="2FC24083"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30" w:history="1">
            <w:r w:rsidR="00535C9B" w:rsidRPr="007A3999">
              <w:rPr>
                <w:rStyle w:val="af6"/>
                <w:rFonts w:ascii="Arial" w:hAnsi="Arial" w:cs="Arial"/>
                <w:noProof/>
              </w:rPr>
              <w:t>8.1.</w:t>
            </w:r>
            <w:r w:rsidR="00535C9B" w:rsidRPr="007A3999">
              <w:rPr>
                <w:rFonts w:ascii="Arial" w:eastAsiaTheme="minorEastAsia" w:hAnsi="Arial" w:cs="Arial"/>
                <w:noProof/>
              </w:rPr>
              <w:tab/>
            </w:r>
            <w:r w:rsidR="00535C9B" w:rsidRPr="007A3999">
              <w:rPr>
                <w:rStyle w:val="af6"/>
                <w:rFonts w:ascii="Arial" w:hAnsi="Arial" w:cs="Arial"/>
                <w:noProof/>
              </w:rPr>
              <w:t>Прогноз численности населения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_Toc216691430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135</w:t>
            </w:r>
            <w:r w:rsidR="00535C9B" w:rsidRPr="007A3999">
              <w:rPr>
                <w:rFonts w:ascii="Arial" w:hAnsi="Arial" w:cs="Arial"/>
                <w:noProof/>
                <w:webHidden/>
              </w:rPr>
              <w:fldChar w:fldCharType="end"/>
            </w:r>
          </w:hyperlink>
        </w:p>
        <w:p w14:paraId="78705D06" w14:textId="6A9FB174" w:rsidR="00535C9B" w:rsidRPr="007A3999" w:rsidRDefault="008F02A3" w:rsidP="00316446">
          <w:pPr>
            <w:pStyle w:val="15"/>
            <w:tabs>
              <w:tab w:val="left" w:pos="1100"/>
              <w:tab w:val="right" w:leader="dot" w:pos="9911"/>
            </w:tabs>
            <w:ind w:firstLine="709"/>
            <w:rPr>
              <w:rFonts w:ascii="Arial" w:eastAsiaTheme="minorEastAsia" w:hAnsi="Arial" w:cs="Arial"/>
              <w:noProof/>
            </w:rPr>
          </w:pPr>
          <w:hyperlink w:anchor="_Toc216691431" w:history="1">
            <w:r w:rsidR="00535C9B" w:rsidRPr="007A3999">
              <w:rPr>
                <w:rStyle w:val="af6"/>
                <w:rFonts w:ascii="Arial" w:hAnsi="Arial" w:cs="Arial"/>
                <w:noProof/>
              </w:rPr>
              <w:t>9.</w:t>
            </w:r>
            <w:r w:rsidR="00535C9B" w:rsidRPr="007A3999">
              <w:rPr>
                <w:rFonts w:ascii="Arial" w:eastAsiaTheme="minorEastAsia" w:hAnsi="Arial" w:cs="Arial"/>
                <w:noProof/>
              </w:rPr>
              <w:tab/>
            </w:r>
            <w:r w:rsidR="00535C9B" w:rsidRPr="007A3999">
              <w:rPr>
                <w:rStyle w:val="af6"/>
                <w:rFonts w:ascii="Arial" w:hAnsi="Arial" w:cs="Arial"/>
                <w:noProof/>
              </w:rPr>
              <w:t>Обоснование вариантов решения задач территориального планирования и предложений по территориальному планированию</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_Toc216691431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138</w:t>
            </w:r>
            <w:r w:rsidR="00535C9B" w:rsidRPr="007A3999">
              <w:rPr>
                <w:rFonts w:ascii="Arial" w:hAnsi="Arial" w:cs="Arial"/>
                <w:noProof/>
                <w:webHidden/>
              </w:rPr>
              <w:fldChar w:fldCharType="end"/>
            </w:r>
          </w:hyperlink>
        </w:p>
        <w:p w14:paraId="09ADA6EB" w14:textId="7DA546BC"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32" w:history="1">
            <w:r w:rsidR="00535C9B" w:rsidRPr="007A3999">
              <w:rPr>
                <w:rStyle w:val="af6"/>
                <w:rFonts w:ascii="Arial" w:hAnsi="Arial" w:cs="Arial"/>
                <w:noProof/>
              </w:rPr>
              <w:t>9.1.</w:t>
            </w:r>
            <w:r w:rsidR="00535C9B" w:rsidRPr="007A3999">
              <w:rPr>
                <w:rFonts w:ascii="Arial" w:eastAsiaTheme="minorEastAsia" w:hAnsi="Arial" w:cs="Arial"/>
                <w:noProof/>
              </w:rPr>
              <w:tab/>
            </w:r>
            <w:r w:rsidR="00535C9B" w:rsidRPr="007A3999">
              <w:rPr>
                <w:rStyle w:val="af6"/>
                <w:rFonts w:ascii="Arial" w:hAnsi="Arial" w:cs="Arial"/>
                <w:noProof/>
              </w:rPr>
              <w:t>Архитектурно-планировочная организация территории</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_Toc216691432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138</w:t>
            </w:r>
            <w:r w:rsidR="00535C9B" w:rsidRPr="007A3999">
              <w:rPr>
                <w:rFonts w:ascii="Arial" w:hAnsi="Arial" w:cs="Arial"/>
                <w:noProof/>
                <w:webHidden/>
              </w:rPr>
              <w:fldChar w:fldCharType="end"/>
            </w:r>
          </w:hyperlink>
        </w:p>
        <w:p w14:paraId="65E94309" w14:textId="39A8EBA5"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33" w:history="1">
            <w:r w:rsidR="00535C9B" w:rsidRPr="007A3999">
              <w:rPr>
                <w:rStyle w:val="af6"/>
                <w:rFonts w:ascii="Arial" w:hAnsi="Arial" w:cs="Arial"/>
                <w:noProof/>
              </w:rPr>
              <w:t>9.1.1.</w:t>
            </w:r>
            <w:r w:rsidR="00535C9B" w:rsidRPr="007A3999">
              <w:rPr>
                <w:rFonts w:ascii="Arial" w:eastAsiaTheme="minorEastAsia" w:hAnsi="Arial" w:cs="Arial"/>
                <w:noProof/>
              </w:rPr>
              <w:tab/>
            </w:r>
            <w:r w:rsidR="00535C9B" w:rsidRPr="007A3999">
              <w:rPr>
                <w:rStyle w:val="af6"/>
                <w:rFonts w:ascii="Arial" w:hAnsi="Arial" w:cs="Arial"/>
                <w:noProof/>
              </w:rPr>
              <w:t>Жилые зоны</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_Toc216691433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139</w:t>
            </w:r>
            <w:r w:rsidR="00535C9B" w:rsidRPr="007A3999">
              <w:rPr>
                <w:rFonts w:ascii="Arial" w:hAnsi="Arial" w:cs="Arial"/>
                <w:noProof/>
                <w:webHidden/>
              </w:rPr>
              <w:fldChar w:fldCharType="end"/>
            </w:r>
          </w:hyperlink>
        </w:p>
        <w:p w14:paraId="40BD9CEA" w14:textId="3E5DE74B"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34" w:history="1">
            <w:r w:rsidR="00535C9B" w:rsidRPr="007A3999">
              <w:rPr>
                <w:rStyle w:val="af6"/>
                <w:rFonts w:ascii="Arial" w:hAnsi="Arial" w:cs="Arial"/>
                <w:noProof/>
              </w:rPr>
              <w:t>9.1.2.</w:t>
            </w:r>
            <w:r w:rsidR="00535C9B" w:rsidRPr="007A3999">
              <w:rPr>
                <w:rFonts w:ascii="Arial" w:eastAsiaTheme="minorEastAsia" w:hAnsi="Arial" w:cs="Arial"/>
                <w:noProof/>
              </w:rPr>
              <w:tab/>
            </w:r>
            <w:r w:rsidR="00535C9B" w:rsidRPr="007A3999">
              <w:rPr>
                <w:rStyle w:val="af6"/>
                <w:rFonts w:ascii="Arial" w:hAnsi="Arial" w:cs="Arial"/>
                <w:noProof/>
              </w:rPr>
              <w:t>Общественно-деловые зоны</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_Toc216691434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140</w:t>
            </w:r>
            <w:r w:rsidR="00535C9B" w:rsidRPr="007A3999">
              <w:rPr>
                <w:rFonts w:ascii="Arial" w:hAnsi="Arial" w:cs="Arial"/>
                <w:noProof/>
                <w:webHidden/>
              </w:rPr>
              <w:fldChar w:fldCharType="end"/>
            </w:r>
          </w:hyperlink>
        </w:p>
        <w:p w14:paraId="4539A562" w14:textId="51728BA5"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35" w:history="1">
            <w:r w:rsidR="00535C9B" w:rsidRPr="007A3999">
              <w:rPr>
                <w:rStyle w:val="af6"/>
                <w:rFonts w:ascii="Arial" w:hAnsi="Arial" w:cs="Arial"/>
                <w:noProof/>
              </w:rPr>
              <w:t>9.1.3.</w:t>
            </w:r>
            <w:r w:rsidR="00535C9B" w:rsidRPr="007A3999">
              <w:rPr>
                <w:rFonts w:ascii="Arial" w:eastAsiaTheme="minorEastAsia" w:hAnsi="Arial" w:cs="Arial"/>
                <w:noProof/>
              </w:rPr>
              <w:tab/>
            </w:r>
            <w:r w:rsidR="00535C9B" w:rsidRPr="007A3999">
              <w:rPr>
                <w:rStyle w:val="af6"/>
                <w:rFonts w:ascii="Arial" w:hAnsi="Arial" w:cs="Arial"/>
                <w:noProof/>
              </w:rPr>
              <w:t>Производственные, коммунально-складские зоны</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_Toc216691435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140</w:t>
            </w:r>
            <w:r w:rsidR="00535C9B" w:rsidRPr="007A3999">
              <w:rPr>
                <w:rFonts w:ascii="Arial" w:hAnsi="Arial" w:cs="Arial"/>
                <w:noProof/>
                <w:webHidden/>
              </w:rPr>
              <w:fldChar w:fldCharType="end"/>
            </w:r>
          </w:hyperlink>
        </w:p>
        <w:p w14:paraId="4F8A7B6A" w14:textId="64A05451"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36" w:history="1">
            <w:r w:rsidR="00535C9B" w:rsidRPr="007A3999">
              <w:rPr>
                <w:rStyle w:val="af6"/>
                <w:rFonts w:ascii="Arial" w:hAnsi="Arial" w:cs="Arial"/>
                <w:noProof/>
              </w:rPr>
              <w:t>9.1.4.</w:t>
            </w:r>
            <w:r w:rsidR="00535C9B" w:rsidRPr="007A3999">
              <w:rPr>
                <w:rFonts w:ascii="Arial" w:eastAsiaTheme="minorEastAsia" w:hAnsi="Arial" w:cs="Arial"/>
                <w:noProof/>
              </w:rPr>
              <w:tab/>
            </w:r>
            <w:r w:rsidR="00535C9B" w:rsidRPr="007A3999">
              <w:rPr>
                <w:rStyle w:val="af6"/>
                <w:rFonts w:ascii="Arial" w:hAnsi="Arial" w:cs="Arial"/>
                <w:noProof/>
              </w:rPr>
              <w:t>Зоны инженерной и транспортной инфраструктуры</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_Toc216691436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141</w:t>
            </w:r>
            <w:r w:rsidR="00535C9B" w:rsidRPr="007A3999">
              <w:rPr>
                <w:rFonts w:ascii="Arial" w:hAnsi="Arial" w:cs="Arial"/>
                <w:noProof/>
                <w:webHidden/>
              </w:rPr>
              <w:fldChar w:fldCharType="end"/>
            </w:r>
          </w:hyperlink>
        </w:p>
        <w:p w14:paraId="0EAD710B" w14:textId="72CCD7AA"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37" w:history="1">
            <w:r w:rsidR="00535C9B" w:rsidRPr="007A3999">
              <w:rPr>
                <w:rStyle w:val="af6"/>
                <w:rFonts w:ascii="Arial" w:hAnsi="Arial" w:cs="Arial"/>
                <w:noProof/>
              </w:rPr>
              <w:t>9.1.5.</w:t>
            </w:r>
            <w:r w:rsidR="00535C9B" w:rsidRPr="007A3999">
              <w:rPr>
                <w:rFonts w:ascii="Arial" w:eastAsiaTheme="minorEastAsia" w:hAnsi="Arial" w:cs="Arial"/>
                <w:noProof/>
              </w:rPr>
              <w:tab/>
            </w:r>
            <w:r w:rsidR="00535C9B" w:rsidRPr="007A3999">
              <w:rPr>
                <w:rStyle w:val="af6"/>
                <w:rFonts w:ascii="Arial" w:hAnsi="Arial" w:cs="Arial"/>
                <w:noProof/>
              </w:rPr>
              <w:t>Зоны рекреационного назначения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_Toc216691437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141</w:t>
            </w:r>
            <w:r w:rsidR="00535C9B" w:rsidRPr="007A3999">
              <w:rPr>
                <w:rFonts w:ascii="Arial" w:hAnsi="Arial" w:cs="Arial"/>
                <w:noProof/>
                <w:webHidden/>
              </w:rPr>
              <w:fldChar w:fldCharType="end"/>
            </w:r>
          </w:hyperlink>
        </w:p>
        <w:p w14:paraId="2ED67D2D" w14:textId="32BD7631"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38" w:history="1">
            <w:r w:rsidR="00535C9B" w:rsidRPr="007A3999">
              <w:rPr>
                <w:rStyle w:val="af6"/>
                <w:rFonts w:ascii="Arial" w:hAnsi="Arial" w:cs="Arial"/>
                <w:noProof/>
              </w:rPr>
              <w:t>9.1.6.</w:t>
            </w:r>
            <w:r w:rsidR="00535C9B" w:rsidRPr="007A3999">
              <w:rPr>
                <w:rFonts w:ascii="Arial" w:eastAsiaTheme="minorEastAsia" w:hAnsi="Arial" w:cs="Arial"/>
                <w:noProof/>
              </w:rPr>
              <w:tab/>
            </w:r>
            <w:r w:rsidR="00535C9B" w:rsidRPr="007A3999">
              <w:rPr>
                <w:rStyle w:val="af6"/>
                <w:rFonts w:ascii="Arial" w:hAnsi="Arial" w:cs="Arial"/>
                <w:noProof/>
              </w:rPr>
              <w:t>Зоны специального назначения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_Toc216691438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142</w:t>
            </w:r>
            <w:r w:rsidR="00535C9B" w:rsidRPr="007A3999">
              <w:rPr>
                <w:rFonts w:ascii="Arial" w:hAnsi="Arial" w:cs="Arial"/>
                <w:noProof/>
                <w:webHidden/>
              </w:rPr>
              <w:fldChar w:fldCharType="end"/>
            </w:r>
          </w:hyperlink>
        </w:p>
        <w:p w14:paraId="758CFA71" w14:textId="6BC1708F"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39" w:history="1">
            <w:r w:rsidR="00535C9B" w:rsidRPr="007A3999">
              <w:rPr>
                <w:rStyle w:val="af6"/>
                <w:rFonts w:ascii="Arial" w:hAnsi="Arial" w:cs="Arial"/>
                <w:noProof/>
              </w:rPr>
              <w:t>9.1.7.</w:t>
            </w:r>
            <w:r w:rsidR="00535C9B" w:rsidRPr="007A3999">
              <w:rPr>
                <w:rFonts w:ascii="Arial" w:eastAsiaTheme="minorEastAsia" w:hAnsi="Arial" w:cs="Arial"/>
                <w:noProof/>
              </w:rPr>
              <w:tab/>
            </w:r>
            <w:r w:rsidR="00535C9B" w:rsidRPr="007A3999">
              <w:rPr>
                <w:rStyle w:val="af6"/>
                <w:rFonts w:ascii="Arial" w:hAnsi="Arial" w:cs="Arial"/>
                <w:noProof/>
              </w:rPr>
              <w:t>Зоны режимных территорий</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_Toc216691439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142</w:t>
            </w:r>
            <w:r w:rsidR="00535C9B" w:rsidRPr="007A3999">
              <w:rPr>
                <w:rFonts w:ascii="Arial" w:hAnsi="Arial" w:cs="Arial"/>
                <w:noProof/>
                <w:webHidden/>
              </w:rPr>
              <w:fldChar w:fldCharType="end"/>
            </w:r>
          </w:hyperlink>
        </w:p>
        <w:p w14:paraId="3C70ABC0" w14:textId="2DBA72D1"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40" w:history="1">
            <w:r w:rsidR="00535C9B" w:rsidRPr="007A3999">
              <w:rPr>
                <w:rStyle w:val="af6"/>
                <w:rFonts w:ascii="Arial" w:hAnsi="Arial" w:cs="Arial"/>
                <w:noProof/>
              </w:rPr>
              <w:t>9.1.8.</w:t>
            </w:r>
            <w:r w:rsidR="00535C9B" w:rsidRPr="007A3999">
              <w:rPr>
                <w:rFonts w:ascii="Arial" w:eastAsiaTheme="minorEastAsia" w:hAnsi="Arial" w:cs="Arial"/>
                <w:noProof/>
              </w:rPr>
              <w:tab/>
            </w:r>
            <w:r w:rsidR="00535C9B" w:rsidRPr="007A3999">
              <w:rPr>
                <w:rStyle w:val="af6"/>
                <w:rFonts w:ascii="Arial" w:hAnsi="Arial" w:cs="Arial"/>
                <w:noProof/>
              </w:rPr>
              <w:t>Зоны лесов</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_Toc216691440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142</w:t>
            </w:r>
            <w:r w:rsidR="00535C9B" w:rsidRPr="007A3999">
              <w:rPr>
                <w:rFonts w:ascii="Arial" w:hAnsi="Arial" w:cs="Arial"/>
                <w:noProof/>
                <w:webHidden/>
              </w:rPr>
              <w:fldChar w:fldCharType="end"/>
            </w:r>
          </w:hyperlink>
        </w:p>
        <w:p w14:paraId="4979B167" w14:textId="067F6EBB"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41" w:history="1">
            <w:r w:rsidR="00535C9B" w:rsidRPr="007A3999">
              <w:rPr>
                <w:rStyle w:val="af6"/>
                <w:rFonts w:ascii="Arial" w:hAnsi="Arial" w:cs="Arial"/>
                <w:noProof/>
              </w:rPr>
              <w:t>9.1.9.</w:t>
            </w:r>
            <w:r w:rsidR="00535C9B" w:rsidRPr="007A3999">
              <w:rPr>
                <w:rFonts w:ascii="Arial" w:eastAsiaTheme="minorEastAsia" w:hAnsi="Arial" w:cs="Arial"/>
                <w:noProof/>
              </w:rPr>
              <w:tab/>
            </w:r>
            <w:r w:rsidR="00535C9B" w:rsidRPr="007A3999">
              <w:rPr>
                <w:rStyle w:val="af6"/>
                <w:rFonts w:ascii="Arial" w:hAnsi="Arial" w:cs="Arial"/>
                <w:noProof/>
              </w:rPr>
              <w:t>Зона акваторий</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_Toc216691441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143</w:t>
            </w:r>
            <w:r w:rsidR="00535C9B" w:rsidRPr="007A3999">
              <w:rPr>
                <w:rFonts w:ascii="Arial" w:hAnsi="Arial" w:cs="Arial"/>
                <w:noProof/>
                <w:webHidden/>
              </w:rPr>
              <w:fldChar w:fldCharType="end"/>
            </w:r>
          </w:hyperlink>
        </w:p>
        <w:p w14:paraId="5C978F4A" w14:textId="2B0A64F2"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42" w:history="1">
            <w:r w:rsidR="00535C9B" w:rsidRPr="007A3999">
              <w:rPr>
                <w:rStyle w:val="af6"/>
                <w:rFonts w:ascii="Arial" w:hAnsi="Arial" w:cs="Arial"/>
                <w:noProof/>
              </w:rPr>
              <w:t>9.2.</w:t>
            </w:r>
            <w:r w:rsidR="00535C9B" w:rsidRPr="007A3999">
              <w:rPr>
                <w:rFonts w:ascii="Arial" w:eastAsiaTheme="minorEastAsia" w:hAnsi="Arial" w:cs="Arial"/>
                <w:noProof/>
              </w:rPr>
              <w:tab/>
            </w:r>
            <w:r w:rsidR="00535C9B" w:rsidRPr="007A3999">
              <w:rPr>
                <w:rStyle w:val="af6"/>
                <w:rFonts w:ascii="Arial" w:hAnsi="Arial" w:cs="Arial"/>
                <w:noProof/>
              </w:rPr>
              <w:t>Предложения по изменению границ населенных пунктов</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_Toc216691442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143</w:t>
            </w:r>
            <w:r w:rsidR="00535C9B" w:rsidRPr="007A3999">
              <w:rPr>
                <w:rFonts w:ascii="Arial" w:hAnsi="Arial" w:cs="Arial"/>
                <w:noProof/>
                <w:webHidden/>
              </w:rPr>
              <w:fldChar w:fldCharType="end"/>
            </w:r>
          </w:hyperlink>
        </w:p>
        <w:p w14:paraId="3D60DFAD" w14:textId="6699210B"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43" w:history="1">
            <w:r w:rsidR="00535C9B" w:rsidRPr="007A3999">
              <w:rPr>
                <w:rStyle w:val="af6"/>
                <w:rFonts w:ascii="Arial" w:hAnsi="Arial" w:cs="Arial"/>
                <w:noProof/>
              </w:rPr>
              <w:t>9.3.</w:t>
            </w:r>
            <w:r w:rsidR="00535C9B" w:rsidRPr="007A3999">
              <w:rPr>
                <w:rFonts w:ascii="Arial" w:eastAsiaTheme="minorEastAsia" w:hAnsi="Arial" w:cs="Arial"/>
                <w:noProof/>
              </w:rPr>
              <w:tab/>
            </w:r>
            <w:r w:rsidR="00535C9B" w:rsidRPr="007A3999">
              <w:rPr>
                <w:rStyle w:val="af6"/>
                <w:rFonts w:ascii="Arial" w:hAnsi="Arial" w:cs="Arial"/>
                <w:noProof/>
              </w:rPr>
              <w:t>Развитие жилищного строительства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_Toc216691443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143</w:t>
            </w:r>
            <w:r w:rsidR="00535C9B" w:rsidRPr="007A3999">
              <w:rPr>
                <w:rFonts w:ascii="Arial" w:hAnsi="Arial" w:cs="Arial"/>
                <w:noProof/>
                <w:webHidden/>
              </w:rPr>
              <w:fldChar w:fldCharType="end"/>
            </w:r>
          </w:hyperlink>
        </w:p>
        <w:p w14:paraId="4871C8DD" w14:textId="4F686818"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44" w:history="1">
            <w:r w:rsidR="00535C9B" w:rsidRPr="007A3999">
              <w:rPr>
                <w:rStyle w:val="af6"/>
                <w:rFonts w:ascii="Arial" w:hAnsi="Arial" w:cs="Arial"/>
                <w:noProof/>
              </w:rPr>
              <w:t>9.4.</w:t>
            </w:r>
            <w:r w:rsidR="00535C9B" w:rsidRPr="007A3999">
              <w:rPr>
                <w:rFonts w:ascii="Arial" w:eastAsiaTheme="minorEastAsia" w:hAnsi="Arial" w:cs="Arial"/>
                <w:noProof/>
              </w:rPr>
              <w:tab/>
            </w:r>
            <w:r w:rsidR="00535C9B" w:rsidRPr="007A3999">
              <w:rPr>
                <w:rStyle w:val="af6"/>
                <w:rFonts w:ascii="Arial" w:hAnsi="Arial" w:cs="Arial"/>
                <w:noProof/>
              </w:rPr>
              <w:t>Развитие социальной инфраструктуры</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_Toc216691444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145</w:t>
            </w:r>
            <w:r w:rsidR="00535C9B" w:rsidRPr="007A3999">
              <w:rPr>
                <w:rFonts w:ascii="Arial" w:hAnsi="Arial" w:cs="Arial"/>
                <w:noProof/>
                <w:webHidden/>
              </w:rPr>
              <w:fldChar w:fldCharType="end"/>
            </w:r>
          </w:hyperlink>
        </w:p>
        <w:p w14:paraId="50339808" w14:textId="24E8D7E6"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45" w:history="1">
            <w:r w:rsidR="00535C9B" w:rsidRPr="007A3999">
              <w:rPr>
                <w:rStyle w:val="af6"/>
                <w:rFonts w:ascii="Arial" w:hAnsi="Arial" w:cs="Arial"/>
                <w:noProof/>
              </w:rPr>
              <w:t>9.4.1.</w:t>
            </w:r>
            <w:r w:rsidR="00535C9B" w:rsidRPr="007A3999">
              <w:rPr>
                <w:rFonts w:ascii="Arial" w:eastAsiaTheme="minorEastAsia" w:hAnsi="Arial" w:cs="Arial"/>
                <w:noProof/>
              </w:rPr>
              <w:tab/>
            </w:r>
            <w:r w:rsidR="00535C9B" w:rsidRPr="007A3999">
              <w:rPr>
                <w:rStyle w:val="af6"/>
                <w:rFonts w:ascii="Arial" w:hAnsi="Arial" w:cs="Arial"/>
                <w:noProof/>
              </w:rPr>
              <w:t>Образование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_Toc216691445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146</w:t>
            </w:r>
            <w:r w:rsidR="00535C9B" w:rsidRPr="007A3999">
              <w:rPr>
                <w:rFonts w:ascii="Arial" w:hAnsi="Arial" w:cs="Arial"/>
                <w:noProof/>
                <w:webHidden/>
              </w:rPr>
              <w:fldChar w:fldCharType="end"/>
            </w:r>
          </w:hyperlink>
        </w:p>
        <w:p w14:paraId="665C4B43" w14:textId="691387D7"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46" w:history="1">
            <w:r w:rsidR="00535C9B" w:rsidRPr="007A3999">
              <w:rPr>
                <w:rStyle w:val="af6"/>
                <w:rFonts w:ascii="Arial" w:hAnsi="Arial" w:cs="Arial"/>
                <w:noProof/>
              </w:rPr>
              <w:t>9.4.2.</w:t>
            </w:r>
            <w:r w:rsidR="00535C9B" w:rsidRPr="007A3999">
              <w:rPr>
                <w:rFonts w:ascii="Arial" w:eastAsiaTheme="minorEastAsia" w:hAnsi="Arial" w:cs="Arial"/>
                <w:noProof/>
              </w:rPr>
              <w:tab/>
            </w:r>
            <w:r w:rsidR="00535C9B" w:rsidRPr="007A3999">
              <w:rPr>
                <w:rStyle w:val="af6"/>
                <w:rFonts w:ascii="Arial" w:hAnsi="Arial" w:cs="Arial"/>
                <w:noProof/>
              </w:rPr>
              <w:t>Здравоохранение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_Toc216691446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148</w:t>
            </w:r>
            <w:r w:rsidR="00535C9B" w:rsidRPr="007A3999">
              <w:rPr>
                <w:rFonts w:ascii="Arial" w:hAnsi="Arial" w:cs="Arial"/>
                <w:noProof/>
                <w:webHidden/>
              </w:rPr>
              <w:fldChar w:fldCharType="end"/>
            </w:r>
          </w:hyperlink>
        </w:p>
        <w:p w14:paraId="7DC039CE" w14:textId="1940D9D9"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47" w:history="1">
            <w:r w:rsidR="00535C9B" w:rsidRPr="007A3999">
              <w:rPr>
                <w:rStyle w:val="af6"/>
                <w:rFonts w:ascii="Arial" w:hAnsi="Arial" w:cs="Arial"/>
                <w:noProof/>
              </w:rPr>
              <w:t>9.4.3.</w:t>
            </w:r>
            <w:r w:rsidR="00535C9B" w:rsidRPr="007A3999">
              <w:rPr>
                <w:rFonts w:ascii="Arial" w:eastAsiaTheme="minorEastAsia" w:hAnsi="Arial" w:cs="Arial"/>
                <w:noProof/>
              </w:rPr>
              <w:tab/>
            </w:r>
            <w:r w:rsidR="00535C9B" w:rsidRPr="007A3999">
              <w:rPr>
                <w:rStyle w:val="af6"/>
                <w:rFonts w:ascii="Arial" w:hAnsi="Arial" w:cs="Arial"/>
                <w:noProof/>
              </w:rPr>
              <w:t>Культура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_Toc216691447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149</w:t>
            </w:r>
            <w:r w:rsidR="00535C9B" w:rsidRPr="007A3999">
              <w:rPr>
                <w:rFonts w:ascii="Arial" w:hAnsi="Arial" w:cs="Arial"/>
                <w:noProof/>
                <w:webHidden/>
              </w:rPr>
              <w:fldChar w:fldCharType="end"/>
            </w:r>
          </w:hyperlink>
        </w:p>
        <w:p w14:paraId="52768653" w14:textId="51A44AF0"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48" w:history="1">
            <w:r w:rsidR="00535C9B" w:rsidRPr="007A3999">
              <w:rPr>
                <w:rStyle w:val="af6"/>
                <w:rFonts w:ascii="Arial" w:hAnsi="Arial" w:cs="Arial"/>
                <w:noProof/>
              </w:rPr>
              <w:t>9.4.4.</w:t>
            </w:r>
            <w:r w:rsidR="00535C9B" w:rsidRPr="007A3999">
              <w:rPr>
                <w:rFonts w:ascii="Arial" w:eastAsiaTheme="minorEastAsia" w:hAnsi="Arial" w:cs="Arial"/>
                <w:noProof/>
              </w:rPr>
              <w:tab/>
            </w:r>
            <w:r w:rsidR="00535C9B" w:rsidRPr="007A3999">
              <w:rPr>
                <w:rStyle w:val="af6"/>
                <w:rFonts w:ascii="Arial" w:hAnsi="Arial" w:cs="Arial"/>
                <w:noProof/>
              </w:rPr>
              <w:t>Физическая культура и спорт</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_Toc216691448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150</w:t>
            </w:r>
            <w:r w:rsidR="00535C9B" w:rsidRPr="007A3999">
              <w:rPr>
                <w:rFonts w:ascii="Arial" w:hAnsi="Arial" w:cs="Arial"/>
                <w:noProof/>
                <w:webHidden/>
              </w:rPr>
              <w:fldChar w:fldCharType="end"/>
            </w:r>
          </w:hyperlink>
        </w:p>
        <w:p w14:paraId="280C0CF9" w14:textId="01019A2C"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49" w:history="1">
            <w:r w:rsidR="00535C9B" w:rsidRPr="007A3999">
              <w:rPr>
                <w:rStyle w:val="af6"/>
                <w:rFonts w:ascii="Arial" w:hAnsi="Arial" w:cs="Arial"/>
                <w:noProof/>
              </w:rPr>
              <w:t>9.4.5.</w:t>
            </w:r>
            <w:r w:rsidR="00535C9B" w:rsidRPr="007A3999">
              <w:rPr>
                <w:rFonts w:ascii="Arial" w:eastAsiaTheme="minorEastAsia" w:hAnsi="Arial" w:cs="Arial"/>
                <w:noProof/>
              </w:rPr>
              <w:tab/>
            </w:r>
            <w:r w:rsidR="00535C9B" w:rsidRPr="007A3999">
              <w:rPr>
                <w:rStyle w:val="af6"/>
                <w:rFonts w:ascii="Arial" w:hAnsi="Arial" w:cs="Arial"/>
                <w:noProof/>
              </w:rPr>
              <w:t>Торговля и общественное питание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_Toc216691449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151</w:t>
            </w:r>
            <w:r w:rsidR="00535C9B" w:rsidRPr="007A3999">
              <w:rPr>
                <w:rFonts w:ascii="Arial" w:hAnsi="Arial" w:cs="Arial"/>
                <w:noProof/>
                <w:webHidden/>
              </w:rPr>
              <w:fldChar w:fldCharType="end"/>
            </w:r>
          </w:hyperlink>
        </w:p>
        <w:p w14:paraId="715A78BB" w14:textId="65CA3B50"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50" w:history="1">
            <w:r w:rsidR="00535C9B" w:rsidRPr="007A3999">
              <w:rPr>
                <w:rStyle w:val="af6"/>
                <w:rFonts w:ascii="Arial" w:hAnsi="Arial" w:cs="Arial"/>
                <w:noProof/>
              </w:rPr>
              <w:t>9.4.6.</w:t>
            </w:r>
            <w:r w:rsidR="00535C9B" w:rsidRPr="007A3999">
              <w:rPr>
                <w:rFonts w:ascii="Arial" w:eastAsiaTheme="minorEastAsia" w:hAnsi="Arial" w:cs="Arial"/>
                <w:noProof/>
              </w:rPr>
              <w:tab/>
            </w:r>
            <w:r w:rsidR="00535C9B" w:rsidRPr="007A3999">
              <w:rPr>
                <w:rStyle w:val="af6"/>
                <w:rFonts w:ascii="Arial" w:hAnsi="Arial" w:cs="Arial"/>
                <w:noProof/>
              </w:rPr>
              <w:t>Бытовое обслуживание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_Toc216691450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152</w:t>
            </w:r>
            <w:r w:rsidR="00535C9B" w:rsidRPr="007A3999">
              <w:rPr>
                <w:rFonts w:ascii="Arial" w:hAnsi="Arial" w:cs="Arial"/>
                <w:noProof/>
                <w:webHidden/>
              </w:rPr>
              <w:fldChar w:fldCharType="end"/>
            </w:r>
          </w:hyperlink>
        </w:p>
        <w:p w14:paraId="36D69AB1" w14:textId="5C6EED8F"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51" w:history="1">
            <w:r w:rsidR="00535C9B" w:rsidRPr="007A3999">
              <w:rPr>
                <w:rStyle w:val="af6"/>
                <w:rFonts w:ascii="Arial" w:hAnsi="Arial" w:cs="Arial"/>
                <w:noProof/>
              </w:rPr>
              <w:t>9.4.7.</w:t>
            </w:r>
            <w:r w:rsidR="00535C9B" w:rsidRPr="007A3999">
              <w:rPr>
                <w:rFonts w:ascii="Arial" w:eastAsiaTheme="minorEastAsia" w:hAnsi="Arial" w:cs="Arial"/>
                <w:noProof/>
              </w:rPr>
              <w:tab/>
            </w:r>
            <w:r w:rsidR="00535C9B" w:rsidRPr="007A3999">
              <w:rPr>
                <w:rStyle w:val="af6"/>
                <w:rFonts w:ascii="Arial" w:hAnsi="Arial" w:cs="Arial"/>
                <w:noProof/>
              </w:rPr>
              <w:t>Места размещения приезжих</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_Toc216691451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153</w:t>
            </w:r>
            <w:r w:rsidR="00535C9B" w:rsidRPr="007A3999">
              <w:rPr>
                <w:rFonts w:ascii="Arial" w:hAnsi="Arial" w:cs="Arial"/>
                <w:noProof/>
                <w:webHidden/>
              </w:rPr>
              <w:fldChar w:fldCharType="end"/>
            </w:r>
          </w:hyperlink>
        </w:p>
        <w:p w14:paraId="61F93C69" w14:textId="47CD044A"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52" w:history="1">
            <w:r w:rsidR="00535C9B" w:rsidRPr="007A3999">
              <w:rPr>
                <w:rStyle w:val="af6"/>
                <w:rFonts w:ascii="Arial" w:hAnsi="Arial" w:cs="Arial"/>
                <w:noProof/>
              </w:rPr>
              <w:t>9.4.8.</w:t>
            </w:r>
            <w:r w:rsidR="00535C9B" w:rsidRPr="007A3999">
              <w:rPr>
                <w:rFonts w:ascii="Arial" w:eastAsiaTheme="minorEastAsia" w:hAnsi="Arial" w:cs="Arial"/>
                <w:noProof/>
              </w:rPr>
              <w:tab/>
            </w:r>
            <w:r w:rsidR="00535C9B" w:rsidRPr="007A3999">
              <w:rPr>
                <w:rStyle w:val="af6"/>
                <w:rFonts w:ascii="Arial" w:hAnsi="Arial" w:cs="Arial"/>
                <w:noProof/>
              </w:rPr>
              <w:t>Прочие объекты социальной инфраструктуры</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_Toc216691452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153</w:t>
            </w:r>
            <w:r w:rsidR="00535C9B" w:rsidRPr="007A3999">
              <w:rPr>
                <w:rFonts w:ascii="Arial" w:hAnsi="Arial" w:cs="Arial"/>
                <w:noProof/>
                <w:webHidden/>
              </w:rPr>
              <w:fldChar w:fldCharType="end"/>
            </w:r>
          </w:hyperlink>
        </w:p>
        <w:p w14:paraId="318F6641" w14:textId="4F12CBDE"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53" w:history="1">
            <w:r w:rsidR="00535C9B" w:rsidRPr="007A3999">
              <w:rPr>
                <w:rStyle w:val="af6"/>
                <w:rFonts w:ascii="Arial" w:hAnsi="Arial" w:cs="Arial"/>
                <w:noProof/>
              </w:rPr>
              <w:t>9.4.9.</w:t>
            </w:r>
            <w:r w:rsidR="00535C9B" w:rsidRPr="007A3999">
              <w:rPr>
                <w:rFonts w:ascii="Arial" w:eastAsiaTheme="minorEastAsia" w:hAnsi="Arial" w:cs="Arial"/>
                <w:noProof/>
              </w:rPr>
              <w:tab/>
            </w:r>
            <w:r w:rsidR="00535C9B" w:rsidRPr="007A3999">
              <w:rPr>
                <w:rStyle w:val="af6"/>
                <w:rFonts w:ascii="Arial" w:hAnsi="Arial" w:cs="Arial"/>
                <w:noProof/>
              </w:rPr>
              <w:t>Мероприятия для маломобильных групп населения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_Toc216691453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153</w:t>
            </w:r>
            <w:r w:rsidR="00535C9B" w:rsidRPr="007A3999">
              <w:rPr>
                <w:rFonts w:ascii="Arial" w:hAnsi="Arial" w:cs="Arial"/>
                <w:noProof/>
                <w:webHidden/>
              </w:rPr>
              <w:fldChar w:fldCharType="end"/>
            </w:r>
          </w:hyperlink>
        </w:p>
        <w:p w14:paraId="6552AAD8" w14:textId="1B670291"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54" w:history="1">
            <w:r w:rsidR="00535C9B" w:rsidRPr="007A3999">
              <w:rPr>
                <w:rStyle w:val="af6"/>
                <w:rFonts w:ascii="Arial" w:hAnsi="Arial" w:cs="Arial"/>
                <w:noProof/>
              </w:rPr>
              <w:t>9.5.</w:t>
            </w:r>
            <w:r w:rsidR="00535C9B" w:rsidRPr="007A3999">
              <w:rPr>
                <w:rFonts w:ascii="Arial" w:eastAsiaTheme="minorEastAsia" w:hAnsi="Arial" w:cs="Arial"/>
                <w:noProof/>
              </w:rPr>
              <w:tab/>
            </w:r>
            <w:r w:rsidR="00535C9B" w:rsidRPr="007A3999">
              <w:rPr>
                <w:rStyle w:val="af6"/>
                <w:rFonts w:ascii="Arial" w:hAnsi="Arial" w:cs="Arial"/>
                <w:noProof/>
              </w:rPr>
              <w:t>Развитие экономики</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_Toc216691454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155</w:t>
            </w:r>
            <w:r w:rsidR="00535C9B" w:rsidRPr="007A3999">
              <w:rPr>
                <w:rFonts w:ascii="Arial" w:hAnsi="Arial" w:cs="Arial"/>
                <w:noProof/>
                <w:webHidden/>
              </w:rPr>
              <w:fldChar w:fldCharType="end"/>
            </w:r>
          </w:hyperlink>
        </w:p>
        <w:p w14:paraId="2F711B81" w14:textId="187E120F"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55" w:history="1">
            <w:r w:rsidR="00535C9B" w:rsidRPr="007A3999">
              <w:rPr>
                <w:rStyle w:val="af6"/>
                <w:rFonts w:ascii="Arial" w:hAnsi="Arial" w:cs="Arial"/>
                <w:noProof/>
              </w:rPr>
              <w:t>9.6.</w:t>
            </w:r>
            <w:r w:rsidR="00535C9B" w:rsidRPr="007A3999">
              <w:rPr>
                <w:rFonts w:ascii="Arial" w:eastAsiaTheme="minorEastAsia" w:hAnsi="Arial" w:cs="Arial"/>
                <w:noProof/>
              </w:rPr>
              <w:tab/>
            </w:r>
            <w:r w:rsidR="00535C9B" w:rsidRPr="007A3999">
              <w:rPr>
                <w:rStyle w:val="af6"/>
                <w:rFonts w:ascii="Arial" w:hAnsi="Arial" w:cs="Arial"/>
                <w:noProof/>
              </w:rPr>
              <w:t>Развитие рекреации и туризма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_Toc216691455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155</w:t>
            </w:r>
            <w:r w:rsidR="00535C9B" w:rsidRPr="007A3999">
              <w:rPr>
                <w:rFonts w:ascii="Arial" w:hAnsi="Arial" w:cs="Arial"/>
                <w:noProof/>
                <w:webHidden/>
              </w:rPr>
              <w:fldChar w:fldCharType="end"/>
            </w:r>
          </w:hyperlink>
        </w:p>
        <w:p w14:paraId="2138E115" w14:textId="53072153"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56" w:history="1">
            <w:r w:rsidR="00535C9B" w:rsidRPr="007A3999">
              <w:rPr>
                <w:rStyle w:val="af6"/>
                <w:rFonts w:ascii="Arial" w:hAnsi="Arial" w:cs="Arial"/>
                <w:noProof/>
              </w:rPr>
              <w:t>9.7.</w:t>
            </w:r>
            <w:r w:rsidR="00535C9B" w:rsidRPr="007A3999">
              <w:rPr>
                <w:rFonts w:ascii="Arial" w:eastAsiaTheme="minorEastAsia" w:hAnsi="Arial" w:cs="Arial"/>
                <w:noProof/>
              </w:rPr>
              <w:tab/>
            </w:r>
            <w:r w:rsidR="00535C9B" w:rsidRPr="007A3999">
              <w:rPr>
                <w:rStyle w:val="af6"/>
                <w:rFonts w:ascii="Arial" w:hAnsi="Arial" w:cs="Arial"/>
                <w:noProof/>
              </w:rPr>
              <w:t>Развитие транспортной инфраструктуры</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_Toc216691456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156</w:t>
            </w:r>
            <w:r w:rsidR="00535C9B" w:rsidRPr="007A3999">
              <w:rPr>
                <w:rFonts w:ascii="Arial" w:hAnsi="Arial" w:cs="Arial"/>
                <w:noProof/>
                <w:webHidden/>
              </w:rPr>
              <w:fldChar w:fldCharType="end"/>
            </w:r>
          </w:hyperlink>
        </w:p>
        <w:p w14:paraId="1E1FA578" w14:textId="79E5F8EB"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57" w:history="1">
            <w:r w:rsidR="00535C9B" w:rsidRPr="007A3999">
              <w:rPr>
                <w:rStyle w:val="af6"/>
                <w:rFonts w:ascii="Arial" w:hAnsi="Arial" w:cs="Arial"/>
                <w:noProof/>
              </w:rPr>
              <w:t>9.7.1.</w:t>
            </w:r>
            <w:r w:rsidR="00535C9B" w:rsidRPr="007A3999">
              <w:rPr>
                <w:rFonts w:ascii="Arial" w:eastAsiaTheme="minorEastAsia" w:hAnsi="Arial" w:cs="Arial"/>
                <w:noProof/>
              </w:rPr>
              <w:tab/>
            </w:r>
            <w:r w:rsidR="00535C9B" w:rsidRPr="007A3999">
              <w:rPr>
                <w:rStyle w:val="af6"/>
                <w:rFonts w:ascii="Arial" w:hAnsi="Arial" w:cs="Arial"/>
                <w:noProof/>
              </w:rPr>
              <w:t>Автомобильный транспорт</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_Toc216691457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157</w:t>
            </w:r>
            <w:r w:rsidR="00535C9B" w:rsidRPr="007A3999">
              <w:rPr>
                <w:rFonts w:ascii="Arial" w:hAnsi="Arial" w:cs="Arial"/>
                <w:noProof/>
                <w:webHidden/>
              </w:rPr>
              <w:fldChar w:fldCharType="end"/>
            </w:r>
          </w:hyperlink>
        </w:p>
        <w:p w14:paraId="3F1BA0F8" w14:textId="14BD8543"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58" w:history="1">
            <w:r w:rsidR="00535C9B" w:rsidRPr="007A3999">
              <w:rPr>
                <w:rStyle w:val="af6"/>
                <w:rFonts w:ascii="Arial" w:hAnsi="Arial" w:cs="Arial"/>
                <w:noProof/>
              </w:rPr>
              <w:t>9.7.2.</w:t>
            </w:r>
            <w:r w:rsidR="00535C9B" w:rsidRPr="007A3999">
              <w:rPr>
                <w:rFonts w:ascii="Arial" w:eastAsiaTheme="minorEastAsia" w:hAnsi="Arial" w:cs="Arial"/>
                <w:noProof/>
              </w:rPr>
              <w:tab/>
            </w:r>
            <w:r w:rsidR="00535C9B" w:rsidRPr="007A3999">
              <w:rPr>
                <w:rStyle w:val="af6"/>
                <w:rFonts w:ascii="Arial" w:hAnsi="Arial" w:cs="Arial"/>
                <w:noProof/>
              </w:rPr>
              <w:t>Воздушный транспорт</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_Toc216691458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160</w:t>
            </w:r>
            <w:r w:rsidR="00535C9B" w:rsidRPr="007A3999">
              <w:rPr>
                <w:rFonts w:ascii="Arial" w:hAnsi="Arial" w:cs="Arial"/>
                <w:noProof/>
                <w:webHidden/>
              </w:rPr>
              <w:fldChar w:fldCharType="end"/>
            </w:r>
          </w:hyperlink>
        </w:p>
        <w:p w14:paraId="21FB22A9" w14:textId="45043E80"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59" w:history="1">
            <w:r w:rsidR="00535C9B" w:rsidRPr="007A3999">
              <w:rPr>
                <w:rStyle w:val="af6"/>
                <w:rFonts w:ascii="Arial" w:hAnsi="Arial" w:cs="Arial"/>
                <w:noProof/>
              </w:rPr>
              <w:t>9.7.3.</w:t>
            </w:r>
            <w:r w:rsidR="00535C9B" w:rsidRPr="007A3999">
              <w:rPr>
                <w:rFonts w:ascii="Arial" w:eastAsiaTheme="minorEastAsia" w:hAnsi="Arial" w:cs="Arial"/>
                <w:noProof/>
              </w:rPr>
              <w:tab/>
            </w:r>
            <w:r w:rsidR="00535C9B" w:rsidRPr="007A3999">
              <w:rPr>
                <w:rStyle w:val="af6"/>
                <w:rFonts w:ascii="Arial" w:hAnsi="Arial" w:cs="Arial"/>
                <w:noProof/>
              </w:rPr>
              <w:t>Водный транспорт</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_Toc216691459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160</w:t>
            </w:r>
            <w:r w:rsidR="00535C9B" w:rsidRPr="007A3999">
              <w:rPr>
                <w:rFonts w:ascii="Arial" w:hAnsi="Arial" w:cs="Arial"/>
                <w:noProof/>
                <w:webHidden/>
              </w:rPr>
              <w:fldChar w:fldCharType="end"/>
            </w:r>
          </w:hyperlink>
        </w:p>
        <w:p w14:paraId="3A6D7BB2" w14:textId="6AA57940"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60" w:history="1">
            <w:r w:rsidR="00535C9B" w:rsidRPr="007A3999">
              <w:rPr>
                <w:rStyle w:val="af6"/>
                <w:rFonts w:ascii="Arial" w:hAnsi="Arial" w:cs="Arial"/>
                <w:noProof/>
              </w:rPr>
              <w:t>9.7.4.</w:t>
            </w:r>
            <w:r w:rsidR="00535C9B" w:rsidRPr="007A3999">
              <w:rPr>
                <w:rFonts w:ascii="Arial" w:eastAsiaTheme="minorEastAsia" w:hAnsi="Arial" w:cs="Arial"/>
                <w:noProof/>
              </w:rPr>
              <w:tab/>
            </w:r>
            <w:r w:rsidR="00535C9B" w:rsidRPr="007A3999">
              <w:rPr>
                <w:rStyle w:val="af6"/>
                <w:rFonts w:ascii="Arial" w:hAnsi="Arial" w:cs="Arial"/>
                <w:noProof/>
              </w:rPr>
              <w:t>Пешеходное и велосипедное движение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_Toc216691460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160</w:t>
            </w:r>
            <w:r w:rsidR="00535C9B" w:rsidRPr="007A3999">
              <w:rPr>
                <w:rFonts w:ascii="Arial" w:hAnsi="Arial" w:cs="Arial"/>
                <w:noProof/>
                <w:webHidden/>
              </w:rPr>
              <w:fldChar w:fldCharType="end"/>
            </w:r>
          </w:hyperlink>
        </w:p>
        <w:p w14:paraId="152F2E63" w14:textId="2E05972E"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61" w:history="1">
            <w:r w:rsidR="00535C9B" w:rsidRPr="007A3999">
              <w:rPr>
                <w:rStyle w:val="af6"/>
                <w:rFonts w:ascii="Arial" w:hAnsi="Arial" w:cs="Arial"/>
                <w:noProof/>
              </w:rPr>
              <w:t>9.8.</w:t>
            </w:r>
            <w:r w:rsidR="00535C9B" w:rsidRPr="007A3999">
              <w:rPr>
                <w:rFonts w:ascii="Arial" w:eastAsiaTheme="minorEastAsia" w:hAnsi="Arial" w:cs="Arial"/>
                <w:noProof/>
              </w:rPr>
              <w:tab/>
            </w:r>
            <w:r w:rsidR="00535C9B" w:rsidRPr="007A3999">
              <w:rPr>
                <w:rStyle w:val="af6"/>
                <w:rFonts w:ascii="Arial" w:hAnsi="Arial" w:cs="Arial"/>
                <w:noProof/>
              </w:rPr>
              <w:t>Инженерная подготовка территории</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_Toc216691461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160</w:t>
            </w:r>
            <w:r w:rsidR="00535C9B" w:rsidRPr="007A3999">
              <w:rPr>
                <w:rFonts w:ascii="Arial" w:hAnsi="Arial" w:cs="Arial"/>
                <w:noProof/>
                <w:webHidden/>
              </w:rPr>
              <w:fldChar w:fldCharType="end"/>
            </w:r>
          </w:hyperlink>
        </w:p>
        <w:p w14:paraId="4E1353D2" w14:textId="2D895999"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62" w:history="1">
            <w:r w:rsidR="00535C9B" w:rsidRPr="007A3999">
              <w:rPr>
                <w:rStyle w:val="af6"/>
                <w:rFonts w:ascii="Arial" w:hAnsi="Arial" w:cs="Arial"/>
                <w:noProof/>
                <w:lang w:eastAsia="zh-CN" w:bidi="hi-IN"/>
              </w:rPr>
              <w:t>9.8.1.</w:t>
            </w:r>
            <w:r w:rsidR="00535C9B" w:rsidRPr="007A3999">
              <w:rPr>
                <w:rFonts w:ascii="Arial" w:eastAsiaTheme="minorEastAsia" w:hAnsi="Arial" w:cs="Arial"/>
                <w:noProof/>
              </w:rPr>
              <w:tab/>
            </w:r>
            <w:r w:rsidR="00535C9B" w:rsidRPr="007A3999">
              <w:rPr>
                <w:rStyle w:val="af6"/>
                <w:rFonts w:ascii="Arial" w:hAnsi="Arial" w:cs="Arial"/>
                <w:noProof/>
                <w:lang w:eastAsia="zh-CN" w:bidi="hi-IN"/>
              </w:rPr>
              <w:t>Комплекс мероприятий по защите территории от затопления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_Toc216691462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160</w:t>
            </w:r>
            <w:r w:rsidR="00535C9B" w:rsidRPr="007A3999">
              <w:rPr>
                <w:rFonts w:ascii="Arial" w:hAnsi="Arial" w:cs="Arial"/>
                <w:noProof/>
                <w:webHidden/>
              </w:rPr>
              <w:fldChar w:fldCharType="end"/>
            </w:r>
          </w:hyperlink>
        </w:p>
        <w:p w14:paraId="5683808C" w14:textId="5638824A" w:rsidR="00535C9B" w:rsidRPr="007A3999" w:rsidRDefault="008F02A3" w:rsidP="00316446">
          <w:pPr>
            <w:pStyle w:val="33"/>
            <w:tabs>
              <w:tab w:val="left" w:pos="1418"/>
              <w:tab w:val="right" w:leader="dot" w:pos="9911"/>
            </w:tabs>
            <w:ind w:left="0" w:firstLine="709"/>
            <w:rPr>
              <w:rFonts w:ascii="Arial" w:eastAsiaTheme="minorEastAsia" w:hAnsi="Arial" w:cs="Arial"/>
              <w:noProof/>
            </w:rPr>
          </w:pPr>
          <w:hyperlink w:anchor="_Toc216691463" w:history="1">
            <w:r w:rsidR="00535C9B" w:rsidRPr="007A3999">
              <w:rPr>
                <w:rStyle w:val="af6"/>
                <w:rFonts w:ascii="Arial" w:hAnsi="Arial" w:cs="Arial"/>
                <w:noProof/>
              </w:rPr>
              <w:t>9.8.2.</w:t>
            </w:r>
            <w:r w:rsidR="00535C9B" w:rsidRPr="007A3999">
              <w:rPr>
                <w:rFonts w:ascii="Arial" w:eastAsiaTheme="minorEastAsia" w:hAnsi="Arial" w:cs="Arial"/>
                <w:noProof/>
              </w:rPr>
              <w:tab/>
            </w:r>
            <w:r w:rsidR="00535C9B" w:rsidRPr="007A3999">
              <w:rPr>
                <w:rStyle w:val="af6"/>
                <w:rFonts w:ascii="Arial" w:hAnsi="Arial" w:cs="Arial"/>
                <w:noProof/>
              </w:rPr>
              <w:t>Снижение негативных последствий ветра ураганной силы, тайфунов</w:t>
            </w:r>
            <w:r w:rsidR="00316446" w:rsidRPr="007A3999">
              <w:rPr>
                <w:rFonts w:ascii="Arial" w:hAnsi="Arial" w:cs="Arial"/>
                <w:noProof/>
                <w:webHidden/>
              </w:rPr>
              <w:t xml:space="preserve">                               </w:t>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_Toc216691463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161</w:t>
            </w:r>
            <w:r w:rsidR="00535C9B" w:rsidRPr="007A3999">
              <w:rPr>
                <w:rFonts w:ascii="Arial" w:hAnsi="Arial" w:cs="Arial"/>
                <w:noProof/>
                <w:webHidden/>
              </w:rPr>
              <w:fldChar w:fldCharType="end"/>
            </w:r>
          </w:hyperlink>
        </w:p>
        <w:p w14:paraId="0DE74BDC" w14:textId="052D2C54"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64" w:history="1">
            <w:r w:rsidR="00535C9B" w:rsidRPr="007A3999">
              <w:rPr>
                <w:rStyle w:val="af6"/>
                <w:rFonts w:ascii="Arial" w:hAnsi="Arial" w:cs="Arial"/>
                <w:noProof/>
              </w:rPr>
              <w:t>9.9.</w:t>
            </w:r>
            <w:r w:rsidR="00535C9B" w:rsidRPr="007A3999">
              <w:rPr>
                <w:rFonts w:ascii="Arial" w:eastAsiaTheme="minorEastAsia" w:hAnsi="Arial" w:cs="Arial"/>
                <w:noProof/>
              </w:rPr>
              <w:tab/>
            </w:r>
            <w:r w:rsidR="00535C9B" w:rsidRPr="007A3999">
              <w:rPr>
                <w:rStyle w:val="af6"/>
                <w:rFonts w:ascii="Arial" w:hAnsi="Arial" w:cs="Arial"/>
                <w:noProof/>
              </w:rPr>
              <w:t>Развитие инженерной инфраструктуры</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_Toc216691464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161</w:t>
            </w:r>
            <w:r w:rsidR="00535C9B" w:rsidRPr="007A3999">
              <w:rPr>
                <w:rFonts w:ascii="Arial" w:hAnsi="Arial" w:cs="Arial"/>
                <w:noProof/>
                <w:webHidden/>
              </w:rPr>
              <w:fldChar w:fldCharType="end"/>
            </w:r>
          </w:hyperlink>
        </w:p>
        <w:p w14:paraId="7D55F7F5" w14:textId="74B61702"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65" w:history="1">
            <w:r w:rsidR="00535C9B" w:rsidRPr="007A3999">
              <w:rPr>
                <w:rStyle w:val="af6"/>
                <w:rFonts w:ascii="Arial" w:hAnsi="Arial" w:cs="Arial"/>
                <w:noProof/>
              </w:rPr>
              <w:t>9.9.1.</w:t>
            </w:r>
            <w:r w:rsidR="00535C9B" w:rsidRPr="007A3999">
              <w:rPr>
                <w:rFonts w:ascii="Arial" w:eastAsiaTheme="minorEastAsia" w:hAnsi="Arial" w:cs="Arial"/>
                <w:noProof/>
              </w:rPr>
              <w:tab/>
            </w:r>
            <w:r w:rsidR="00535C9B" w:rsidRPr="007A3999">
              <w:rPr>
                <w:rStyle w:val="af6"/>
                <w:rFonts w:ascii="Arial" w:hAnsi="Arial" w:cs="Arial"/>
                <w:noProof/>
              </w:rPr>
              <w:t>Водоснабжение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_Toc216691465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161</w:t>
            </w:r>
            <w:r w:rsidR="00535C9B" w:rsidRPr="007A3999">
              <w:rPr>
                <w:rFonts w:ascii="Arial" w:hAnsi="Arial" w:cs="Arial"/>
                <w:noProof/>
                <w:webHidden/>
              </w:rPr>
              <w:fldChar w:fldCharType="end"/>
            </w:r>
          </w:hyperlink>
        </w:p>
        <w:p w14:paraId="66166551" w14:textId="361F4063"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66" w:history="1">
            <w:r w:rsidR="00535C9B" w:rsidRPr="007A3999">
              <w:rPr>
                <w:rStyle w:val="af6"/>
                <w:rFonts w:ascii="Arial" w:hAnsi="Arial" w:cs="Arial"/>
                <w:noProof/>
              </w:rPr>
              <w:t>9.9.2.</w:t>
            </w:r>
            <w:r w:rsidR="00535C9B" w:rsidRPr="007A3999">
              <w:rPr>
                <w:rFonts w:ascii="Arial" w:eastAsiaTheme="minorEastAsia" w:hAnsi="Arial" w:cs="Arial"/>
                <w:noProof/>
              </w:rPr>
              <w:tab/>
            </w:r>
            <w:r w:rsidR="00535C9B" w:rsidRPr="007A3999">
              <w:rPr>
                <w:rStyle w:val="af6"/>
                <w:rFonts w:ascii="Arial" w:hAnsi="Arial" w:cs="Arial"/>
                <w:noProof/>
              </w:rPr>
              <w:t>Водоотведение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_Toc216691466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164</w:t>
            </w:r>
            <w:r w:rsidR="00535C9B" w:rsidRPr="007A3999">
              <w:rPr>
                <w:rFonts w:ascii="Arial" w:hAnsi="Arial" w:cs="Arial"/>
                <w:noProof/>
                <w:webHidden/>
              </w:rPr>
              <w:fldChar w:fldCharType="end"/>
            </w:r>
          </w:hyperlink>
        </w:p>
        <w:p w14:paraId="0439C340" w14:textId="688D70AF"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67" w:history="1">
            <w:r w:rsidR="00535C9B" w:rsidRPr="007A3999">
              <w:rPr>
                <w:rStyle w:val="af6"/>
                <w:rFonts w:ascii="Arial" w:hAnsi="Arial" w:cs="Arial"/>
                <w:noProof/>
              </w:rPr>
              <w:t>9.9.3.</w:t>
            </w:r>
            <w:r w:rsidR="00535C9B" w:rsidRPr="007A3999">
              <w:rPr>
                <w:rFonts w:ascii="Arial" w:eastAsiaTheme="minorEastAsia" w:hAnsi="Arial" w:cs="Arial"/>
                <w:noProof/>
              </w:rPr>
              <w:tab/>
            </w:r>
            <w:r w:rsidR="00535C9B" w:rsidRPr="007A3999">
              <w:rPr>
                <w:rStyle w:val="af6"/>
                <w:rFonts w:ascii="Arial" w:hAnsi="Arial" w:cs="Arial"/>
                <w:noProof/>
              </w:rPr>
              <w:t>Теплоснабжение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_Toc216691467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165</w:t>
            </w:r>
            <w:r w:rsidR="00535C9B" w:rsidRPr="007A3999">
              <w:rPr>
                <w:rFonts w:ascii="Arial" w:hAnsi="Arial" w:cs="Arial"/>
                <w:noProof/>
                <w:webHidden/>
              </w:rPr>
              <w:fldChar w:fldCharType="end"/>
            </w:r>
          </w:hyperlink>
        </w:p>
        <w:p w14:paraId="3704142A" w14:textId="03B542F9"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68" w:history="1">
            <w:r w:rsidR="00535C9B" w:rsidRPr="007A3999">
              <w:rPr>
                <w:rStyle w:val="af6"/>
                <w:rFonts w:ascii="Arial" w:hAnsi="Arial" w:cs="Arial"/>
                <w:noProof/>
              </w:rPr>
              <w:t>9.9.4.</w:t>
            </w:r>
            <w:r w:rsidR="00535C9B" w:rsidRPr="007A3999">
              <w:rPr>
                <w:rFonts w:ascii="Arial" w:eastAsiaTheme="minorEastAsia" w:hAnsi="Arial" w:cs="Arial"/>
                <w:noProof/>
              </w:rPr>
              <w:tab/>
            </w:r>
            <w:r w:rsidR="00535C9B" w:rsidRPr="007A3999">
              <w:rPr>
                <w:rStyle w:val="af6"/>
                <w:rFonts w:ascii="Arial" w:hAnsi="Arial" w:cs="Arial"/>
                <w:noProof/>
              </w:rPr>
              <w:t>Электроснабжение</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_Toc216691468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166</w:t>
            </w:r>
            <w:r w:rsidR="00535C9B" w:rsidRPr="007A3999">
              <w:rPr>
                <w:rFonts w:ascii="Arial" w:hAnsi="Arial" w:cs="Arial"/>
                <w:noProof/>
                <w:webHidden/>
              </w:rPr>
              <w:fldChar w:fldCharType="end"/>
            </w:r>
          </w:hyperlink>
        </w:p>
        <w:p w14:paraId="328665A7" w14:textId="2703111B" w:rsidR="00535C9B" w:rsidRPr="007A3999" w:rsidRDefault="008F02A3" w:rsidP="00316446">
          <w:pPr>
            <w:pStyle w:val="33"/>
            <w:tabs>
              <w:tab w:val="left" w:pos="1807"/>
              <w:tab w:val="right" w:leader="dot" w:pos="9911"/>
            </w:tabs>
            <w:ind w:left="0" w:firstLine="709"/>
            <w:rPr>
              <w:rFonts w:ascii="Arial" w:eastAsiaTheme="minorEastAsia" w:hAnsi="Arial" w:cs="Arial"/>
              <w:noProof/>
            </w:rPr>
          </w:pPr>
          <w:hyperlink w:anchor="_Toc216691469" w:history="1">
            <w:r w:rsidR="00535C9B" w:rsidRPr="007A3999">
              <w:rPr>
                <w:rStyle w:val="af6"/>
                <w:rFonts w:ascii="Arial" w:hAnsi="Arial" w:cs="Arial"/>
                <w:noProof/>
              </w:rPr>
              <w:t>9.9.5.</w:t>
            </w:r>
            <w:r w:rsidR="00535C9B" w:rsidRPr="007A3999">
              <w:rPr>
                <w:rFonts w:ascii="Arial" w:eastAsiaTheme="minorEastAsia" w:hAnsi="Arial" w:cs="Arial"/>
                <w:noProof/>
              </w:rPr>
              <w:tab/>
            </w:r>
            <w:r w:rsidR="00535C9B" w:rsidRPr="007A3999">
              <w:rPr>
                <w:rStyle w:val="af6"/>
                <w:rFonts w:ascii="Arial" w:hAnsi="Arial" w:cs="Arial"/>
                <w:noProof/>
              </w:rPr>
              <w:t>Связь и информатизация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_Toc216691469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168</w:t>
            </w:r>
            <w:r w:rsidR="00535C9B" w:rsidRPr="007A3999">
              <w:rPr>
                <w:rFonts w:ascii="Arial" w:hAnsi="Arial" w:cs="Arial"/>
                <w:noProof/>
                <w:webHidden/>
              </w:rPr>
              <w:fldChar w:fldCharType="end"/>
            </w:r>
          </w:hyperlink>
        </w:p>
        <w:p w14:paraId="68F67BB3" w14:textId="6C9A6B6D"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70" w:history="1">
            <w:r w:rsidR="00535C9B" w:rsidRPr="007A3999">
              <w:rPr>
                <w:rStyle w:val="af6"/>
                <w:rFonts w:ascii="Arial" w:hAnsi="Arial" w:cs="Arial"/>
                <w:noProof/>
              </w:rPr>
              <w:t>9.10.</w:t>
            </w:r>
            <w:r w:rsidR="00535C9B" w:rsidRPr="007A3999">
              <w:rPr>
                <w:rFonts w:ascii="Arial" w:eastAsiaTheme="minorEastAsia" w:hAnsi="Arial" w:cs="Arial"/>
                <w:noProof/>
              </w:rPr>
              <w:tab/>
            </w:r>
            <w:r w:rsidR="00535C9B" w:rsidRPr="007A3999">
              <w:rPr>
                <w:rStyle w:val="af6"/>
                <w:rFonts w:ascii="Arial" w:hAnsi="Arial" w:cs="Arial"/>
                <w:noProof/>
              </w:rPr>
              <w:t>Охрана окружающей среды, благоустройство и санитарная очистка территории</w:t>
            </w:r>
            <w:r w:rsidR="00535C9B" w:rsidRPr="007A3999">
              <w:rPr>
                <w:rFonts w:ascii="Arial" w:hAnsi="Arial" w:cs="Arial"/>
                <w:noProof/>
                <w:webHidden/>
              </w:rPr>
              <w:tab/>
            </w:r>
            <w:r w:rsidR="00316446" w:rsidRPr="007A3999">
              <w:rPr>
                <w:rFonts w:ascii="Arial" w:hAnsi="Arial" w:cs="Arial"/>
                <w:noProof/>
                <w:webHidden/>
              </w:rPr>
              <w:t xml:space="preserve">                                                                                                                     </w:t>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_Toc216691470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168</w:t>
            </w:r>
            <w:r w:rsidR="00535C9B" w:rsidRPr="007A3999">
              <w:rPr>
                <w:rFonts w:ascii="Arial" w:hAnsi="Arial" w:cs="Arial"/>
                <w:noProof/>
                <w:webHidden/>
              </w:rPr>
              <w:fldChar w:fldCharType="end"/>
            </w:r>
          </w:hyperlink>
        </w:p>
        <w:p w14:paraId="52F47F88" w14:textId="0554FD2A" w:rsidR="00535C9B" w:rsidRPr="007A3999" w:rsidRDefault="008F02A3" w:rsidP="00316446">
          <w:pPr>
            <w:pStyle w:val="33"/>
            <w:tabs>
              <w:tab w:val="left" w:pos="1927"/>
              <w:tab w:val="right" w:leader="dot" w:pos="9911"/>
            </w:tabs>
            <w:ind w:left="0" w:firstLine="709"/>
            <w:rPr>
              <w:rFonts w:ascii="Arial" w:eastAsiaTheme="minorEastAsia" w:hAnsi="Arial" w:cs="Arial"/>
              <w:noProof/>
            </w:rPr>
          </w:pPr>
          <w:hyperlink w:anchor="_Toc216691471" w:history="1">
            <w:r w:rsidR="00535C9B" w:rsidRPr="007A3999">
              <w:rPr>
                <w:rStyle w:val="af6"/>
                <w:rFonts w:ascii="Arial" w:hAnsi="Arial" w:cs="Arial"/>
                <w:noProof/>
              </w:rPr>
              <w:t>9.10.1.</w:t>
            </w:r>
            <w:r w:rsidR="00535C9B" w:rsidRPr="007A3999">
              <w:rPr>
                <w:rFonts w:ascii="Arial" w:eastAsiaTheme="minorEastAsia" w:hAnsi="Arial" w:cs="Arial"/>
                <w:noProof/>
              </w:rPr>
              <w:tab/>
            </w:r>
            <w:r w:rsidR="00535C9B" w:rsidRPr="007A3999">
              <w:rPr>
                <w:rStyle w:val="af6"/>
                <w:rFonts w:ascii="Arial" w:hAnsi="Arial" w:cs="Arial"/>
                <w:noProof/>
              </w:rPr>
              <w:t>Мероприятия по охране атмосферного воздуха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_Toc216691471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169</w:t>
            </w:r>
            <w:r w:rsidR="00535C9B" w:rsidRPr="007A3999">
              <w:rPr>
                <w:rFonts w:ascii="Arial" w:hAnsi="Arial" w:cs="Arial"/>
                <w:noProof/>
                <w:webHidden/>
              </w:rPr>
              <w:fldChar w:fldCharType="end"/>
            </w:r>
          </w:hyperlink>
        </w:p>
        <w:p w14:paraId="08CD67C4" w14:textId="0C911303" w:rsidR="00535C9B" w:rsidRPr="007A3999" w:rsidRDefault="008F02A3" w:rsidP="00316446">
          <w:pPr>
            <w:pStyle w:val="33"/>
            <w:tabs>
              <w:tab w:val="left" w:pos="1927"/>
              <w:tab w:val="right" w:leader="dot" w:pos="9911"/>
            </w:tabs>
            <w:ind w:left="0" w:firstLine="709"/>
            <w:rPr>
              <w:rFonts w:ascii="Arial" w:eastAsiaTheme="minorEastAsia" w:hAnsi="Arial" w:cs="Arial"/>
              <w:noProof/>
            </w:rPr>
          </w:pPr>
          <w:hyperlink w:anchor="_Toc216691472" w:history="1">
            <w:r w:rsidR="00535C9B" w:rsidRPr="007A3999">
              <w:rPr>
                <w:rStyle w:val="af6"/>
                <w:rFonts w:ascii="Arial" w:hAnsi="Arial" w:cs="Arial"/>
                <w:noProof/>
              </w:rPr>
              <w:t>9.10.2.</w:t>
            </w:r>
            <w:r w:rsidR="00535C9B" w:rsidRPr="007A3999">
              <w:rPr>
                <w:rFonts w:ascii="Arial" w:eastAsiaTheme="minorEastAsia" w:hAnsi="Arial" w:cs="Arial"/>
                <w:noProof/>
              </w:rPr>
              <w:tab/>
            </w:r>
            <w:r w:rsidR="00535C9B" w:rsidRPr="007A3999">
              <w:rPr>
                <w:rStyle w:val="af6"/>
                <w:rFonts w:ascii="Arial" w:hAnsi="Arial" w:cs="Arial"/>
                <w:noProof/>
              </w:rPr>
              <w:t>Мероприятия по охране водных ресурсов</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_Toc216691472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169</w:t>
            </w:r>
            <w:r w:rsidR="00535C9B" w:rsidRPr="007A3999">
              <w:rPr>
                <w:rFonts w:ascii="Arial" w:hAnsi="Arial" w:cs="Arial"/>
                <w:noProof/>
                <w:webHidden/>
              </w:rPr>
              <w:fldChar w:fldCharType="end"/>
            </w:r>
          </w:hyperlink>
        </w:p>
        <w:p w14:paraId="4B127822" w14:textId="728F277E" w:rsidR="00535C9B" w:rsidRPr="007A3999" w:rsidRDefault="008F02A3" w:rsidP="00316446">
          <w:pPr>
            <w:pStyle w:val="33"/>
            <w:tabs>
              <w:tab w:val="left" w:pos="1927"/>
              <w:tab w:val="right" w:leader="dot" w:pos="9911"/>
            </w:tabs>
            <w:ind w:left="0" w:firstLine="709"/>
            <w:rPr>
              <w:rFonts w:ascii="Arial" w:eastAsiaTheme="minorEastAsia" w:hAnsi="Arial" w:cs="Arial"/>
              <w:noProof/>
            </w:rPr>
          </w:pPr>
          <w:hyperlink w:anchor="_Toc216691473" w:history="1">
            <w:r w:rsidR="00535C9B" w:rsidRPr="007A3999">
              <w:rPr>
                <w:rStyle w:val="af6"/>
                <w:rFonts w:ascii="Arial" w:hAnsi="Arial" w:cs="Arial"/>
                <w:noProof/>
              </w:rPr>
              <w:t>9.10.3.</w:t>
            </w:r>
            <w:r w:rsidR="00535C9B" w:rsidRPr="007A3999">
              <w:rPr>
                <w:rFonts w:ascii="Arial" w:eastAsiaTheme="minorEastAsia" w:hAnsi="Arial" w:cs="Arial"/>
                <w:noProof/>
              </w:rPr>
              <w:tab/>
            </w:r>
            <w:r w:rsidR="00535C9B" w:rsidRPr="007A3999">
              <w:rPr>
                <w:rStyle w:val="af6"/>
                <w:rFonts w:ascii="Arial" w:hAnsi="Arial" w:cs="Arial"/>
                <w:noProof/>
              </w:rPr>
              <w:t>Мероприятия по охране почвенного покрова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_Toc216691473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170</w:t>
            </w:r>
            <w:r w:rsidR="00535C9B" w:rsidRPr="007A3999">
              <w:rPr>
                <w:rFonts w:ascii="Arial" w:hAnsi="Arial" w:cs="Arial"/>
                <w:noProof/>
                <w:webHidden/>
              </w:rPr>
              <w:fldChar w:fldCharType="end"/>
            </w:r>
          </w:hyperlink>
        </w:p>
        <w:p w14:paraId="1E979775" w14:textId="6062BC37" w:rsidR="00535C9B" w:rsidRPr="007A3999" w:rsidRDefault="008F02A3" w:rsidP="00316446">
          <w:pPr>
            <w:pStyle w:val="33"/>
            <w:tabs>
              <w:tab w:val="left" w:pos="1927"/>
              <w:tab w:val="right" w:leader="dot" w:pos="9911"/>
            </w:tabs>
            <w:ind w:left="0" w:firstLine="709"/>
            <w:rPr>
              <w:rFonts w:ascii="Arial" w:eastAsiaTheme="minorEastAsia" w:hAnsi="Arial" w:cs="Arial"/>
              <w:noProof/>
            </w:rPr>
          </w:pPr>
          <w:hyperlink w:anchor="_Toc216691474" w:history="1">
            <w:r w:rsidR="00535C9B" w:rsidRPr="007A3999">
              <w:rPr>
                <w:rStyle w:val="af6"/>
                <w:rFonts w:ascii="Arial" w:hAnsi="Arial" w:cs="Arial"/>
                <w:noProof/>
              </w:rPr>
              <w:t>9.10.4.</w:t>
            </w:r>
            <w:r w:rsidR="00535C9B" w:rsidRPr="007A3999">
              <w:rPr>
                <w:rFonts w:ascii="Arial" w:eastAsiaTheme="minorEastAsia" w:hAnsi="Arial" w:cs="Arial"/>
                <w:noProof/>
              </w:rPr>
              <w:tab/>
            </w:r>
            <w:r w:rsidR="00535C9B" w:rsidRPr="007A3999">
              <w:rPr>
                <w:rStyle w:val="af6"/>
                <w:rFonts w:ascii="Arial" w:hAnsi="Arial" w:cs="Arial"/>
                <w:noProof/>
              </w:rPr>
              <w:t>Благоустройство территории</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_Toc216691474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170</w:t>
            </w:r>
            <w:r w:rsidR="00535C9B" w:rsidRPr="007A3999">
              <w:rPr>
                <w:rFonts w:ascii="Arial" w:hAnsi="Arial" w:cs="Arial"/>
                <w:noProof/>
                <w:webHidden/>
              </w:rPr>
              <w:fldChar w:fldCharType="end"/>
            </w:r>
          </w:hyperlink>
        </w:p>
        <w:p w14:paraId="389A1495" w14:textId="42AF6D62" w:rsidR="00535C9B" w:rsidRPr="007A3999" w:rsidRDefault="008F02A3" w:rsidP="00316446">
          <w:pPr>
            <w:pStyle w:val="33"/>
            <w:tabs>
              <w:tab w:val="left" w:pos="1927"/>
              <w:tab w:val="right" w:leader="dot" w:pos="9911"/>
            </w:tabs>
            <w:ind w:left="0" w:firstLine="709"/>
            <w:rPr>
              <w:rFonts w:ascii="Arial" w:eastAsiaTheme="minorEastAsia" w:hAnsi="Arial" w:cs="Arial"/>
              <w:noProof/>
            </w:rPr>
          </w:pPr>
          <w:hyperlink w:anchor="_Toc216691475" w:history="1">
            <w:r w:rsidR="00535C9B" w:rsidRPr="007A3999">
              <w:rPr>
                <w:rStyle w:val="af6"/>
                <w:rFonts w:ascii="Arial" w:hAnsi="Arial" w:cs="Arial"/>
                <w:noProof/>
              </w:rPr>
              <w:t>9.10.5.</w:t>
            </w:r>
            <w:r w:rsidR="00535C9B" w:rsidRPr="007A3999">
              <w:rPr>
                <w:rFonts w:ascii="Arial" w:eastAsiaTheme="minorEastAsia" w:hAnsi="Arial" w:cs="Arial"/>
                <w:noProof/>
              </w:rPr>
              <w:tab/>
            </w:r>
            <w:r w:rsidR="00535C9B" w:rsidRPr="007A3999">
              <w:rPr>
                <w:rStyle w:val="af6"/>
                <w:rFonts w:ascii="Arial" w:hAnsi="Arial" w:cs="Arial"/>
                <w:noProof/>
              </w:rPr>
              <w:t>Система санитарной очистки и уборки территорий</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_Toc216691475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171</w:t>
            </w:r>
            <w:r w:rsidR="00535C9B" w:rsidRPr="007A3999">
              <w:rPr>
                <w:rFonts w:ascii="Arial" w:hAnsi="Arial" w:cs="Arial"/>
                <w:noProof/>
                <w:webHidden/>
              </w:rPr>
              <w:fldChar w:fldCharType="end"/>
            </w:r>
          </w:hyperlink>
        </w:p>
        <w:p w14:paraId="0A1470FF" w14:textId="680AFFA0" w:rsidR="00535C9B" w:rsidRPr="007A3999" w:rsidRDefault="008F02A3" w:rsidP="00316446">
          <w:pPr>
            <w:pStyle w:val="25"/>
            <w:tabs>
              <w:tab w:val="left" w:pos="1540"/>
              <w:tab w:val="right" w:leader="dot" w:pos="9911"/>
            </w:tabs>
            <w:ind w:left="0" w:firstLine="709"/>
            <w:rPr>
              <w:rFonts w:ascii="Arial" w:eastAsiaTheme="minorEastAsia" w:hAnsi="Arial" w:cs="Arial"/>
              <w:noProof/>
            </w:rPr>
          </w:pPr>
          <w:hyperlink w:anchor="_Toc216691476" w:history="1">
            <w:r w:rsidR="00535C9B" w:rsidRPr="007A3999">
              <w:rPr>
                <w:rStyle w:val="af6"/>
                <w:rFonts w:ascii="Arial" w:hAnsi="Arial" w:cs="Arial"/>
                <w:noProof/>
              </w:rPr>
              <w:t>9.11.</w:t>
            </w:r>
            <w:r w:rsidR="00535C9B" w:rsidRPr="007A3999">
              <w:rPr>
                <w:rFonts w:ascii="Arial" w:eastAsiaTheme="minorEastAsia" w:hAnsi="Arial" w:cs="Arial"/>
                <w:noProof/>
              </w:rPr>
              <w:tab/>
            </w:r>
            <w:r w:rsidR="00535C9B" w:rsidRPr="007A3999">
              <w:rPr>
                <w:rStyle w:val="af6"/>
                <w:rFonts w:ascii="Arial" w:hAnsi="Arial" w:cs="Arial"/>
                <w:noProof/>
              </w:rPr>
              <w:t>Места погребения</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_Toc216691476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174</w:t>
            </w:r>
            <w:r w:rsidR="00535C9B" w:rsidRPr="007A3999">
              <w:rPr>
                <w:rFonts w:ascii="Arial" w:hAnsi="Arial" w:cs="Arial"/>
                <w:noProof/>
                <w:webHidden/>
              </w:rPr>
              <w:fldChar w:fldCharType="end"/>
            </w:r>
          </w:hyperlink>
        </w:p>
        <w:p w14:paraId="4D3FAA72" w14:textId="0BE8B0AD" w:rsidR="00535C9B" w:rsidRPr="007A3999" w:rsidRDefault="008F02A3" w:rsidP="00316446">
          <w:pPr>
            <w:pStyle w:val="15"/>
            <w:tabs>
              <w:tab w:val="left" w:pos="1100"/>
              <w:tab w:val="right" w:leader="dot" w:pos="9911"/>
            </w:tabs>
            <w:ind w:firstLine="709"/>
            <w:rPr>
              <w:rFonts w:ascii="Arial" w:eastAsiaTheme="minorEastAsia" w:hAnsi="Arial" w:cs="Arial"/>
              <w:noProof/>
            </w:rPr>
          </w:pPr>
          <w:hyperlink w:anchor="_Toc216691477" w:history="1">
            <w:r w:rsidR="00535C9B" w:rsidRPr="007A3999">
              <w:rPr>
                <w:rStyle w:val="af6"/>
                <w:rFonts w:ascii="Arial" w:hAnsi="Arial" w:cs="Arial"/>
                <w:noProof/>
              </w:rPr>
              <w:t>10.</w:t>
            </w:r>
            <w:r w:rsidR="00535C9B" w:rsidRPr="007A3999">
              <w:rPr>
                <w:rFonts w:ascii="Arial" w:eastAsiaTheme="minorEastAsia" w:hAnsi="Arial" w:cs="Arial"/>
                <w:noProof/>
              </w:rPr>
              <w:tab/>
            </w:r>
            <w:r w:rsidR="00535C9B" w:rsidRPr="007A3999">
              <w:rPr>
                <w:rStyle w:val="af6"/>
                <w:rFonts w:ascii="Arial" w:hAnsi="Arial" w:cs="Arial"/>
                <w:noProof/>
              </w:rPr>
              <w:t>Технико-экономические показатели проекта</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_Toc216691477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175</w:t>
            </w:r>
            <w:r w:rsidR="00535C9B" w:rsidRPr="007A3999">
              <w:rPr>
                <w:rFonts w:ascii="Arial" w:hAnsi="Arial" w:cs="Arial"/>
                <w:noProof/>
                <w:webHidden/>
              </w:rPr>
              <w:fldChar w:fldCharType="end"/>
            </w:r>
          </w:hyperlink>
        </w:p>
        <w:p w14:paraId="1E7AC004" w14:textId="4F57154C" w:rsidR="00535C9B" w:rsidRPr="007A3999" w:rsidRDefault="008F02A3" w:rsidP="00316446">
          <w:pPr>
            <w:pStyle w:val="15"/>
            <w:tabs>
              <w:tab w:val="left" w:pos="1100"/>
              <w:tab w:val="right" w:leader="dot" w:pos="9911"/>
            </w:tabs>
            <w:ind w:firstLine="709"/>
            <w:rPr>
              <w:rFonts w:ascii="Arial" w:eastAsiaTheme="minorEastAsia" w:hAnsi="Arial" w:cs="Arial"/>
              <w:noProof/>
            </w:rPr>
          </w:pPr>
          <w:hyperlink w:anchor="_Toc216691478" w:history="1">
            <w:r w:rsidR="00535C9B" w:rsidRPr="007A3999">
              <w:rPr>
                <w:rStyle w:val="af6"/>
                <w:rFonts w:ascii="Arial" w:hAnsi="Arial" w:cs="Arial"/>
                <w:noProof/>
              </w:rPr>
              <w:t>11.</w:t>
            </w:r>
            <w:r w:rsidR="00535C9B" w:rsidRPr="007A3999">
              <w:rPr>
                <w:rFonts w:ascii="Arial" w:eastAsiaTheme="minorEastAsia" w:hAnsi="Arial" w:cs="Arial"/>
                <w:noProof/>
              </w:rPr>
              <w:tab/>
            </w:r>
            <w:r w:rsidR="00535C9B" w:rsidRPr="007A3999">
              <w:rPr>
                <w:rStyle w:val="af6"/>
                <w:rFonts w:ascii="Arial" w:hAnsi="Arial" w:cs="Arial"/>
                <w:noProof/>
              </w:rPr>
              <w:t>Сведения о видах, назначении и наименованиях планируемых для размещения на территории МО СП с. Карага объектов федерального значения, объектов регионального значения, объектов местного значения, их основные характеристики, их местоположения,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_Toc216691478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177</w:t>
            </w:r>
            <w:r w:rsidR="00535C9B" w:rsidRPr="007A3999">
              <w:rPr>
                <w:rFonts w:ascii="Arial" w:hAnsi="Arial" w:cs="Arial"/>
                <w:noProof/>
                <w:webHidden/>
              </w:rPr>
              <w:fldChar w:fldCharType="end"/>
            </w:r>
          </w:hyperlink>
        </w:p>
        <w:p w14:paraId="662522CE" w14:textId="0358CE9E" w:rsidR="00535C9B" w:rsidRPr="007A3999" w:rsidRDefault="008F02A3" w:rsidP="00316446">
          <w:pPr>
            <w:pStyle w:val="15"/>
            <w:tabs>
              <w:tab w:val="left" w:pos="1100"/>
              <w:tab w:val="right" w:leader="dot" w:pos="9911"/>
            </w:tabs>
            <w:ind w:firstLine="709"/>
            <w:rPr>
              <w:rFonts w:ascii="Arial" w:eastAsiaTheme="minorEastAsia" w:hAnsi="Arial" w:cs="Arial"/>
              <w:noProof/>
            </w:rPr>
          </w:pPr>
          <w:hyperlink w:anchor="_Toc216691479" w:history="1">
            <w:r w:rsidR="00535C9B" w:rsidRPr="007A3999">
              <w:rPr>
                <w:rStyle w:val="af6"/>
                <w:rFonts w:ascii="Arial" w:hAnsi="Arial" w:cs="Arial"/>
                <w:noProof/>
              </w:rPr>
              <w:t>12.</w:t>
            </w:r>
            <w:r w:rsidR="00535C9B" w:rsidRPr="007A3999">
              <w:rPr>
                <w:rFonts w:ascii="Arial" w:eastAsiaTheme="minorEastAsia" w:hAnsi="Arial" w:cs="Arial"/>
                <w:noProof/>
              </w:rPr>
              <w:tab/>
            </w:r>
            <w:r w:rsidR="00535C9B" w:rsidRPr="007A3999">
              <w:rPr>
                <w:rStyle w:val="af6"/>
                <w:rFonts w:ascii="Arial" w:hAnsi="Arial" w:cs="Arial"/>
                <w:noProof/>
              </w:rPr>
              <w:t>Оценка возможного влияния планируемых для размещения объектов местного значения поселения на комплексное развитие территории</w:t>
            </w:r>
            <w:r w:rsidR="00535C9B" w:rsidRPr="007A3999">
              <w:rPr>
                <w:rFonts w:ascii="Arial" w:hAnsi="Arial" w:cs="Arial"/>
                <w:noProof/>
                <w:webHidden/>
              </w:rPr>
              <w:tab/>
            </w:r>
            <w:r w:rsidR="00535C9B" w:rsidRPr="007A3999">
              <w:rPr>
                <w:rFonts w:ascii="Arial" w:hAnsi="Arial" w:cs="Arial"/>
                <w:noProof/>
                <w:webHidden/>
              </w:rPr>
              <w:fldChar w:fldCharType="begin"/>
            </w:r>
            <w:r w:rsidR="00535C9B" w:rsidRPr="007A3999">
              <w:rPr>
                <w:rFonts w:ascii="Arial" w:hAnsi="Arial" w:cs="Arial"/>
                <w:noProof/>
                <w:webHidden/>
              </w:rPr>
              <w:instrText xml:space="preserve"> PAGEREF _Toc216691479 \h </w:instrText>
            </w:r>
            <w:r w:rsidR="00535C9B" w:rsidRPr="007A3999">
              <w:rPr>
                <w:rFonts w:ascii="Arial" w:hAnsi="Arial" w:cs="Arial"/>
                <w:noProof/>
                <w:webHidden/>
              </w:rPr>
            </w:r>
            <w:r w:rsidR="00535C9B" w:rsidRPr="007A3999">
              <w:rPr>
                <w:rFonts w:ascii="Arial" w:hAnsi="Arial" w:cs="Arial"/>
                <w:noProof/>
                <w:webHidden/>
              </w:rPr>
              <w:fldChar w:fldCharType="separate"/>
            </w:r>
            <w:r w:rsidR="00535C9B" w:rsidRPr="007A3999">
              <w:rPr>
                <w:rFonts w:ascii="Arial" w:hAnsi="Arial" w:cs="Arial"/>
                <w:noProof/>
                <w:webHidden/>
              </w:rPr>
              <w:t>180</w:t>
            </w:r>
            <w:r w:rsidR="00535C9B" w:rsidRPr="007A3999">
              <w:rPr>
                <w:rFonts w:ascii="Arial" w:hAnsi="Arial" w:cs="Arial"/>
                <w:noProof/>
                <w:webHidden/>
              </w:rPr>
              <w:fldChar w:fldCharType="end"/>
            </w:r>
          </w:hyperlink>
        </w:p>
        <w:p w14:paraId="531B4750" w14:textId="39B5325F" w:rsidR="00CA7D7D" w:rsidRPr="007A3999" w:rsidRDefault="0014055C" w:rsidP="00906B87">
          <w:pPr>
            <w:spacing w:line="276" w:lineRule="auto"/>
            <w:rPr>
              <w:rFonts w:ascii="Arial" w:hAnsi="Arial" w:cs="Arial"/>
            </w:rPr>
          </w:pPr>
          <w:r w:rsidRPr="007A3999">
            <w:rPr>
              <w:rFonts w:ascii="Arial" w:hAnsi="Arial" w:cs="Arial"/>
              <w:b/>
              <w:bCs/>
            </w:rPr>
            <w:fldChar w:fldCharType="end"/>
          </w:r>
        </w:p>
      </w:sdtContent>
    </w:sdt>
    <w:p w14:paraId="588BA054" w14:textId="77777777" w:rsidR="00CA7D7D" w:rsidRPr="007A3999" w:rsidRDefault="00CA7D7D" w:rsidP="005C47AA">
      <w:pPr>
        <w:rPr>
          <w:rFonts w:ascii="Arial" w:hAnsi="Arial" w:cs="Arial"/>
        </w:rPr>
      </w:pPr>
    </w:p>
    <w:p w14:paraId="11E9CDA3" w14:textId="6E5B252F" w:rsidR="00AE42C0" w:rsidRPr="007A3999" w:rsidRDefault="00AE42C0" w:rsidP="005C47AA">
      <w:pPr>
        <w:pStyle w:val="1"/>
        <w:rPr>
          <w:rFonts w:ascii="Arial" w:hAnsi="Arial" w:cs="Arial"/>
        </w:rPr>
      </w:pPr>
      <w:bookmarkStart w:id="0" w:name="_Ref197943740"/>
      <w:bookmarkStart w:id="1" w:name="_Toc216691336"/>
      <w:r w:rsidRPr="007A3999">
        <w:rPr>
          <w:rFonts w:ascii="Arial" w:hAnsi="Arial" w:cs="Arial"/>
        </w:rPr>
        <w:lastRenderedPageBreak/>
        <w:t>Состав генерального плана</w:t>
      </w:r>
      <w:bookmarkEnd w:id="0"/>
      <w:bookmarkEnd w:id="1"/>
    </w:p>
    <w:tbl>
      <w:tblPr>
        <w:tblpPr w:leftFromText="180" w:rightFromText="180" w:vertAnchor="text" w:horzAnchor="margin" w:tblpY="650"/>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6801"/>
        <w:gridCol w:w="1388"/>
        <w:gridCol w:w="959"/>
      </w:tblGrid>
      <w:tr w:rsidR="00F45E8F" w:rsidRPr="007A3999" w14:paraId="7D6731DE" w14:textId="77777777" w:rsidTr="00316446">
        <w:tc>
          <w:tcPr>
            <w:tcW w:w="737" w:type="dxa"/>
            <w:vAlign w:val="center"/>
          </w:tcPr>
          <w:p w14:paraId="69DBE95E"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napToGrid w:val="0"/>
                <w:sz w:val="20"/>
                <w:szCs w:val="20"/>
              </w:rPr>
              <w:t>№ п/п</w:t>
            </w:r>
          </w:p>
        </w:tc>
        <w:tc>
          <w:tcPr>
            <w:tcW w:w="6801" w:type="dxa"/>
            <w:vAlign w:val="center"/>
          </w:tcPr>
          <w:p w14:paraId="3494A8B2" w14:textId="77777777" w:rsidR="00F45E8F" w:rsidRPr="007A3999" w:rsidRDefault="00F45E8F" w:rsidP="00F45E8F">
            <w:pPr>
              <w:suppressAutoHyphens/>
              <w:spacing w:line="240" w:lineRule="auto"/>
              <w:ind w:firstLine="0"/>
              <w:rPr>
                <w:rFonts w:ascii="Arial" w:eastAsia="Times New Roman" w:hAnsi="Arial" w:cs="Arial"/>
                <w:sz w:val="20"/>
                <w:szCs w:val="20"/>
              </w:rPr>
            </w:pPr>
            <w:r w:rsidRPr="007A3999">
              <w:rPr>
                <w:rFonts w:ascii="Arial" w:eastAsia="Times New Roman" w:hAnsi="Arial" w:cs="Arial"/>
                <w:snapToGrid w:val="0"/>
                <w:sz w:val="20"/>
                <w:szCs w:val="20"/>
              </w:rPr>
              <w:t>Наименование</w:t>
            </w:r>
          </w:p>
        </w:tc>
        <w:tc>
          <w:tcPr>
            <w:tcW w:w="1388" w:type="dxa"/>
            <w:vAlign w:val="center"/>
          </w:tcPr>
          <w:p w14:paraId="46187D92"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napToGrid w:val="0"/>
                <w:sz w:val="20"/>
                <w:szCs w:val="20"/>
              </w:rPr>
              <w:t>Масштаб</w:t>
            </w:r>
          </w:p>
        </w:tc>
        <w:tc>
          <w:tcPr>
            <w:tcW w:w="958" w:type="dxa"/>
            <w:vAlign w:val="center"/>
          </w:tcPr>
          <w:p w14:paraId="349619C4"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napToGrid w:val="0"/>
                <w:sz w:val="20"/>
                <w:szCs w:val="20"/>
              </w:rPr>
              <w:t>Марка</w:t>
            </w:r>
          </w:p>
        </w:tc>
      </w:tr>
      <w:tr w:rsidR="00F45E8F" w:rsidRPr="007A3999" w14:paraId="0A586BC6" w14:textId="77777777" w:rsidTr="00316446">
        <w:tc>
          <w:tcPr>
            <w:tcW w:w="9885" w:type="dxa"/>
            <w:gridSpan w:val="4"/>
            <w:vAlign w:val="center"/>
          </w:tcPr>
          <w:p w14:paraId="7AF0FE4B" w14:textId="77777777" w:rsidR="00F45E8F" w:rsidRPr="007A3999" w:rsidRDefault="00F45E8F" w:rsidP="00F45E8F">
            <w:pPr>
              <w:suppressAutoHyphens/>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Текстовые материалы</w:t>
            </w:r>
          </w:p>
        </w:tc>
      </w:tr>
      <w:tr w:rsidR="00F45E8F" w:rsidRPr="007A3999" w14:paraId="01F33AA7" w14:textId="77777777" w:rsidTr="00316446">
        <w:tc>
          <w:tcPr>
            <w:tcW w:w="737" w:type="dxa"/>
            <w:vAlign w:val="center"/>
          </w:tcPr>
          <w:p w14:paraId="7D2B4D63"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1.</w:t>
            </w:r>
          </w:p>
        </w:tc>
        <w:tc>
          <w:tcPr>
            <w:tcW w:w="6801" w:type="dxa"/>
            <w:vAlign w:val="center"/>
          </w:tcPr>
          <w:p w14:paraId="0144D398" w14:textId="77777777" w:rsidR="00F45E8F" w:rsidRPr="007A3999" w:rsidRDefault="00F45E8F" w:rsidP="00F45E8F">
            <w:pPr>
              <w:suppressAutoHyphens/>
              <w:spacing w:line="240" w:lineRule="auto"/>
              <w:ind w:firstLine="0"/>
              <w:rPr>
                <w:rFonts w:ascii="Arial" w:eastAsia="Times New Roman" w:hAnsi="Arial" w:cs="Arial"/>
                <w:sz w:val="20"/>
                <w:szCs w:val="20"/>
              </w:rPr>
            </w:pPr>
            <w:r w:rsidRPr="007A3999">
              <w:rPr>
                <w:rFonts w:ascii="Arial" w:eastAsia="Times New Roman" w:hAnsi="Arial" w:cs="Arial"/>
                <w:snapToGrid w:val="0"/>
                <w:sz w:val="20"/>
                <w:szCs w:val="20"/>
              </w:rPr>
              <w:t>Положение о территориальном планировании</w:t>
            </w:r>
          </w:p>
        </w:tc>
        <w:tc>
          <w:tcPr>
            <w:tcW w:w="1388" w:type="dxa"/>
            <w:vAlign w:val="center"/>
          </w:tcPr>
          <w:p w14:paraId="48760ED0" w14:textId="77777777" w:rsidR="00F45E8F" w:rsidRPr="007A3999" w:rsidRDefault="00F45E8F" w:rsidP="00F45E8F">
            <w:pPr>
              <w:suppressAutoHyphens/>
              <w:spacing w:line="240" w:lineRule="auto"/>
              <w:ind w:firstLine="0"/>
              <w:rPr>
                <w:rFonts w:ascii="Arial" w:eastAsia="Times New Roman" w:hAnsi="Arial" w:cs="Arial"/>
                <w:sz w:val="20"/>
                <w:szCs w:val="20"/>
              </w:rPr>
            </w:pPr>
          </w:p>
        </w:tc>
        <w:tc>
          <w:tcPr>
            <w:tcW w:w="958" w:type="dxa"/>
            <w:vAlign w:val="center"/>
          </w:tcPr>
          <w:p w14:paraId="74231BED" w14:textId="77777777" w:rsidR="00F45E8F" w:rsidRPr="007A3999" w:rsidRDefault="00F45E8F" w:rsidP="00F45E8F">
            <w:pPr>
              <w:suppressAutoHyphens/>
              <w:spacing w:line="240" w:lineRule="auto"/>
              <w:ind w:firstLine="0"/>
              <w:rPr>
                <w:rFonts w:ascii="Arial" w:eastAsia="Times New Roman" w:hAnsi="Arial" w:cs="Arial"/>
                <w:sz w:val="20"/>
                <w:szCs w:val="20"/>
              </w:rPr>
            </w:pPr>
          </w:p>
        </w:tc>
      </w:tr>
      <w:tr w:rsidR="00F45E8F" w:rsidRPr="007A3999" w14:paraId="36B29801" w14:textId="77777777" w:rsidTr="00316446">
        <w:tc>
          <w:tcPr>
            <w:tcW w:w="737" w:type="dxa"/>
            <w:vAlign w:val="center"/>
          </w:tcPr>
          <w:p w14:paraId="6B1DCD57"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2.</w:t>
            </w:r>
          </w:p>
        </w:tc>
        <w:tc>
          <w:tcPr>
            <w:tcW w:w="6801" w:type="dxa"/>
            <w:vAlign w:val="center"/>
          </w:tcPr>
          <w:p w14:paraId="715B770B" w14:textId="77777777" w:rsidR="00F45E8F" w:rsidRPr="007A3999" w:rsidRDefault="00F45E8F" w:rsidP="00F45E8F">
            <w:pPr>
              <w:suppressAutoHyphens/>
              <w:spacing w:line="240" w:lineRule="auto"/>
              <w:ind w:firstLine="0"/>
              <w:rPr>
                <w:rFonts w:ascii="Arial" w:eastAsia="Times New Roman" w:hAnsi="Arial" w:cs="Arial"/>
                <w:sz w:val="20"/>
                <w:szCs w:val="20"/>
              </w:rPr>
            </w:pPr>
            <w:r w:rsidRPr="007A3999">
              <w:rPr>
                <w:rFonts w:ascii="Arial" w:eastAsia="Times New Roman" w:hAnsi="Arial" w:cs="Arial"/>
                <w:snapToGrid w:val="0"/>
                <w:sz w:val="20"/>
                <w:szCs w:val="20"/>
              </w:rPr>
              <w:t>Материалы по обоснованию</w:t>
            </w:r>
          </w:p>
        </w:tc>
        <w:tc>
          <w:tcPr>
            <w:tcW w:w="1388" w:type="dxa"/>
            <w:vAlign w:val="center"/>
          </w:tcPr>
          <w:p w14:paraId="5CF2DC40" w14:textId="77777777" w:rsidR="00F45E8F" w:rsidRPr="007A3999" w:rsidRDefault="00F45E8F" w:rsidP="00F45E8F">
            <w:pPr>
              <w:suppressAutoHyphens/>
              <w:spacing w:line="240" w:lineRule="auto"/>
              <w:ind w:firstLine="0"/>
              <w:rPr>
                <w:rFonts w:ascii="Arial" w:eastAsia="Times New Roman" w:hAnsi="Arial" w:cs="Arial"/>
                <w:sz w:val="20"/>
                <w:szCs w:val="20"/>
              </w:rPr>
            </w:pPr>
          </w:p>
        </w:tc>
        <w:tc>
          <w:tcPr>
            <w:tcW w:w="958" w:type="dxa"/>
            <w:vAlign w:val="center"/>
          </w:tcPr>
          <w:p w14:paraId="6BF87BCF" w14:textId="77777777" w:rsidR="00F45E8F" w:rsidRPr="007A3999" w:rsidRDefault="00F45E8F" w:rsidP="00F45E8F">
            <w:pPr>
              <w:suppressAutoHyphens/>
              <w:spacing w:line="240" w:lineRule="auto"/>
              <w:ind w:firstLine="0"/>
              <w:rPr>
                <w:rFonts w:ascii="Arial" w:eastAsia="Times New Roman" w:hAnsi="Arial" w:cs="Arial"/>
                <w:sz w:val="20"/>
                <w:szCs w:val="20"/>
              </w:rPr>
            </w:pPr>
          </w:p>
        </w:tc>
      </w:tr>
      <w:tr w:rsidR="00F45E8F" w:rsidRPr="007A3999" w14:paraId="27857CEA" w14:textId="77777777" w:rsidTr="00316446">
        <w:tc>
          <w:tcPr>
            <w:tcW w:w="8926" w:type="dxa"/>
            <w:gridSpan w:val="3"/>
            <w:vAlign w:val="center"/>
          </w:tcPr>
          <w:p w14:paraId="7C7E361A" w14:textId="77777777" w:rsidR="00F45E8F" w:rsidRPr="007A3999" w:rsidRDefault="00F45E8F" w:rsidP="00F45E8F">
            <w:pPr>
              <w:suppressAutoHyphens/>
              <w:spacing w:line="240" w:lineRule="auto"/>
              <w:ind w:firstLine="0"/>
              <w:jc w:val="center"/>
              <w:rPr>
                <w:rFonts w:ascii="Arial" w:eastAsia="Times New Roman" w:hAnsi="Arial" w:cs="Arial"/>
                <w:b/>
                <w:bCs/>
                <w:iCs/>
                <w:sz w:val="20"/>
                <w:szCs w:val="20"/>
              </w:rPr>
            </w:pPr>
            <w:r w:rsidRPr="007A3999">
              <w:rPr>
                <w:rFonts w:ascii="Arial" w:eastAsia="Times New Roman" w:hAnsi="Arial" w:cs="Arial"/>
                <w:b/>
                <w:bCs/>
                <w:iCs/>
                <w:sz w:val="20"/>
                <w:szCs w:val="20"/>
              </w:rPr>
              <w:t>Графические материалы. Положение о территориальном планировании</w:t>
            </w:r>
          </w:p>
        </w:tc>
        <w:tc>
          <w:tcPr>
            <w:tcW w:w="958" w:type="dxa"/>
            <w:vAlign w:val="center"/>
          </w:tcPr>
          <w:p w14:paraId="10EE7830" w14:textId="77777777" w:rsidR="00F45E8F" w:rsidRPr="007A3999" w:rsidRDefault="00F45E8F" w:rsidP="00F45E8F">
            <w:pPr>
              <w:suppressAutoHyphens/>
              <w:spacing w:line="240" w:lineRule="auto"/>
              <w:ind w:firstLine="0"/>
              <w:rPr>
                <w:rFonts w:ascii="Arial" w:eastAsia="Times New Roman" w:hAnsi="Arial" w:cs="Arial"/>
                <w:sz w:val="20"/>
                <w:szCs w:val="20"/>
              </w:rPr>
            </w:pPr>
          </w:p>
        </w:tc>
      </w:tr>
      <w:tr w:rsidR="00F45E8F" w:rsidRPr="007A3999" w14:paraId="4CB871A3" w14:textId="77777777" w:rsidTr="00316446">
        <w:tc>
          <w:tcPr>
            <w:tcW w:w="737" w:type="dxa"/>
            <w:vAlign w:val="center"/>
          </w:tcPr>
          <w:p w14:paraId="4715EEAE"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3.</w:t>
            </w:r>
          </w:p>
        </w:tc>
        <w:tc>
          <w:tcPr>
            <w:tcW w:w="6801" w:type="dxa"/>
            <w:vAlign w:val="center"/>
          </w:tcPr>
          <w:p w14:paraId="2F72629A" w14:textId="77777777" w:rsidR="00F45E8F" w:rsidRPr="007A3999" w:rsidRDefault="00F45E8F" w:rsidP="00F45E8F">
            <w:pPr>
              <w:suppressAutoHyphens/>
              <w:spacing w:line="240" w:lineRule="auto"/>
              <w:ind w:firstLine="0"/>
              <w:rPr>
                <w:rFonts w:ascii="Arial" w:eastAsia="Times New Roman" w:hAnsi="Arial" w:cs="Arial"/>
                <w:sz w:val="20"/>
                <w:szCs w:val="20"/>
              </w:rPr>
            </w:pPr>
            <w:r w:rsidRPr="007A3999">
              <w:rPr>
                <w:rFonts w:ascii="Arial" w:eastAsia="Times New Roman" w:hAnsi="Arial" w:cs="Arial"/>
                <w:sz w:val="20"/>
                <w:szCs w:val="20"/>
              </w:rPr>
              <w:t>Карта планируемого размещения объектов местного значения сельского поселения «село Карага»</w:t>
            </w:r>
          </w:p>
        </w:tc>
        <w:tc>
          <w:tcPr>
            <w:tcW w:w="1388" w:type="dxa"/>
            <w:vAlign w:val="center"/>
          </w:tcPr>
          <w:p w14:paraId="523D7C2B"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М 1:4000; М 1:150000</w:t>
            </w:r>
          </w:p>
        </w:tc>
        <w:tc>
          <w:tcPr>
            <w:tcW w:w="958" w:type="dxa"/>
            <w:vAlign w:val="center"/>
          </w:tcPr>
          <w:p w14:paraId="1BD16FBD"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ГП-1</w:t>
            </w:r>
          </w:p>
        </w:tc>
      </w:tr>
      <w:tr w:rsidR="00F45E8F" w:rsidRPr="007A3999" w14:paraId="38E5A4D0" w14:textId="77777777" w:rsidTr="00316446">
        <w:tc>
          <w:tcPr>
            <w:tcW w:w="737" w:type="dxa"/>
            <w:vAlign w:val="center"/>
          </w:tcPr>
          <w:p w14:paraId="5AEC5B19"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4.</w:t>
            </w:r>
          </w:p>
        </w:tc>
        <w:tc>
          <w:tcPr>
            <w:tcW w:w="6801" w:type="dxa"/>
            <w:vAlign w:val="center"/>
          </w:tcPr>
          <w:p w14:paraId="386FA29A" w14:textId="77777777" w:rsidR="00F45E8F" w:rsidRPr="007A3999" w:rsidRDefault="00F45E8F" w:rsidP="00F45E8F">
            <w:pPr>
              <w:suppressAutoHyphens/>
              <w:spacing w:line="240" w:lineRule="auto"/>
              <w:ind w:firstLine="0"/>
              <w:rPr>
                <w:rFonts w:ascii="Arial" w:eastAsia="Times New Roman" w:hAnsi="Arial" w:cs="Arial"/>
                <w:sz w:val="20"/>
                <w:szCs w:val="20"/>
              </w:rPr>
            </w:pPr>
            <w:r w:rsidRPr="007A3999">
              <w:rPr>
                <w:rFonts w:ascii="Arial" w:eastAsia="Times New Roman" w:hAnsi="Arial" w:cs="Arial"/>
                <w:sz w:val="20"/>
                <w:szCs w:val="20"/>
              </w:rPr>
              <w:t>Карта границ населённых пунктов сельского поселения «село Карага»</w:t>
            </w:r>
          </w:p>
        </w:tc>
        <w:tc>
          <w:tcPr>
            <w:tcW w:w="1388" w:type="dxa"/>
            <w:vAlign w:val="center"/>
          </w:tcPr>
          <w:p w14:paraId="2DBDC397"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М 1:4000</w:t>
            </w:r>
          </w:p>
        </w:tc>
        <w:tc>
          <w:tcPr>
            <w:tcW w:w="958" w:type="dxa"/>
            <w:vAlign w:val="center"/>
          </w:tcPr>
          <w:p w14:paraId="640542EF"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ГП-2</w:t>
            </w:r>
          </w:p>
        </w:tc>
      </w:tr>
      <w:tr w:rsidR="00F45E8F" w:rsidRPr="007A3999" w14:paraId="553AC433" w14:textId="77777777" w:rsidTr="00316446">
        <w:tc>
          <w:tcPr>
            <w:tcW w:w="737" w:type="dxa"/>
            <w:vAlign w:val="center"/>
          </w:tcPr>
          <w:p w14:paraId="5CF09F2B"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5.</w:t>
            </w:r>
          </w:p>
        </w:tc>
        <w:tc>
          <w:tcPr>
            <w:tcW w:w="6801" w:type="dxa"/>
            <w:vAlign w:val="center"/>
          </w:tcPr>
          <w:p w14:paraId="16172C22" w14:textId="77777777" w:rsidR="00F45E8F" w:rsidRPr="007A3999" w:rsidRDefault="00F45E8F" w:rsidP="00F45E8F">
            <w:pPr>
              <w:suppressAutoHyphens/>
              <w:spacing w:line="240" w:lineRule="auto"/>
              <w:ind w:firstLine="0"/>
              <w:rPr>
                <w:rFonts w:ascii="Arial" w:eastAsia="Times New Roman" w:hAnsi="Arial" w:cs="Arial"/>
                <w:sz w:val="20"/>
                <w:szCs w:val="20"/>
              </w:rPr>
            </w:pPr>
            <w:r w:rsidRPr="007A3999">
              <w:rPr>
                <w:rFonts w:ascii="Arial" w:eastAsia="Times New Roman" w:hAnsi="Arial" w:cs="Arial"/>
                <w:sz w:val="20"/>
                <w:szCs w:val="20"/>
              </w:rPr>
              <w:t>Карта функциональных зон сельского поселения «село Карага»</w:t>
            </w:r>
          </w:p>
        </w:tc>
        <w:tc>
          <w:tcPr>
            <w:tcW w:w="1388" w:type="dxa"/>
            <w:vAlign w:val="center"/>
          </w:tcPr>
          <w:p w14:paraId="1204E354"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М 1:4000; М 1:150000</w:t>
            </w:r>
          </w:p>
        </w:tc>
        <w:tc>
          <w:tcPr>
            <w:tcW w:w="958" w:type="dxa"/>
            <w:vAlign w:val="center"/>
          </w:tcPr>
          <w:p w14:paraId="6091D239"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ГП-3</w:t>
            </w:r>
          </w:p>
        </w:tc>
      </w:tr>
      <w:tr w:rsidR="00F45E8F" w:rsidRPr="007A3999" w14:paraId="07B67F33" w14:textId="77777777" w:rsidTr="00316446">
        <w:tc>
          <w:tcPr>
            <w:tcW w:w="9885" w:type="dxa"/>
            <w:gridSpan w:val="4"/>
            <w:vAlign w:val="center"/>
          </w:tcPr>
          <w:p w14:paraId="4A85BD28" w14:textId="77777777" w:rsidR="00F45E8F" w:rsidRPr="007A3999" w:rsidRDefault="00F45E8F" w:rsidP="00F45E8F">
            <w:pPr>
              <w:suppressAutoHyphens/>
              <w:spacing w:line="240" w:lineRule="auto"/>
              <w:ind w:firstLine="0"/>
              <w:jc w:val="center"/>
              <w:rPr>
                <w:rFonts w:ascii="Arial" w:eastAsia="Times New Roman" w:hAnsi="Arial" w:cs="Arial"/>
                <w:b/>
                <w:bCs/>
                <w:iCs/>
                <w:sz w:val="20"/>
                <w:szCs w:val="20"/>
              </w:rPr>
            </w:pPr>
            <w:r w:rsidRPr="007A3999">
              <w:rPr>
                <w:rFonts w:ascii="Arial" w:eastAsia="Times New Roman" w:hAnsi="Arial" w:cs="Arial"/>
                <w:b/>
                <w:bCs/>
                <w:iCs/>
                <w:sz w:val="20"/>
                <w:szCs w:val="20"/>
              </w:rPr>
              <w:t>Графические материалы. Материалы по обоснованию</w:t>
            </w:r>
          </w:p>
        </w:tc>
      </w:tr>
      <w:tr w:rsidR="00F45E8F" w:rsidRPr="007A3999" w14:paraId="624FE9AA" w14:textId="77777777" w:rsidTr="00316446">
        <w:tc>
          <w:tcPr>
            <w:tcW w:w="737" w:type="dxa"/>
            <w:vAlign w:val="center"/>
          </w:tcPr>
          <w:p w14:paraId="7F3A8EEE"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6.</w:t>
            </w:r>
          </w:p>
        </w:tc>
        <w:tc>
          <w:tcPr>
            <w:tcW w:w="6801" w:type="dxa"/>
            <w:vAlign w:val="center"/>
          </w:tcPr>
          <w:p w14:paraId="048A44A3" w14:textId="77777777" w:rsidR="00F45E8F" w:rsidRPr="007A3999" w:rsidRDefault="00F45E8F" w:rsidP="00F45E8F">
            <w:pPr>
              <w:suppressAutoHyphens/>
              <w:spacing w:line="240" w:lineRule="auto"/>
              <w:ind w:firstLine="0"/>
              <w:rPr>
                <w:rFonts w:ascii="Arial" w:eastAsia="Times New Roman" w:hAnsi="Arial" w:cs="Arial"/>
                <w:sz w:val="20"/>
                <w:szCs w:val="20"/>
              </w:rPr>
            </w:pPr>
            <w:r w:rsidRPr="007A3999">
              <w:rPr>
                <w:rFonts w:ascii="Arial" w:eastAsia="Times New Roman" w:hAnsi="Arial" w:cs="Arial"/>
                <w:sz w:val="20"/>
                <w:szCs w:val="20"/>
              </w:rPr>
              <w:t>Карта границы сельского поселения «село Карага»</w:t>
            </w:r>
          </w:p>
        </w:tc>
        <w:tc>
          <w:tcPr>
            <w:tcW w:w="1388" w:type="dxa"/>
            <w:vAlign w:val="center"/>
          </w:tcPr>
          <w:p w14:paraId="4777E493"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М 1:150000</w:t>
            </w:r>
          </w:p>
        </w:tc>
        <w:tc>
          <w:tcPr>
            <w:tcW w:w="958" w:type="dxa"/>
            <w:vAlign w:val="center"/>
          </w:tcPr>
          <w:p w14:paraId="5D88C08E"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ГП-4</w:t>
            </w:r>
          </w:p>
        </w:tc>
      </w:tr>
      <w:tr w:rsidR="00F45E8F" w:rsidRPr="007A3999" w14:paraId="0BE272B4" w14:textId="77777777" w:rsidTr="00316446">
        <w:tc>
          <w:tcPr>
            <w:tcW w:w="737" w:type="dxa"/>
            <w:vAlign w:val="center"/>
          </w:tcPr>
          <w:p w14:paraId="2EC4160C"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7.</w:t>
            </w:r>
          </w:p>
        </w:tc>
        <w:tc>
          <w:tcPr>
            <w:tcW w:w="6801" w:type="dxa"/>
            <w:vAlign w:val="center"/>
          </w:tcPr>
          <w:p w14:paraId="338E846E" w14:textId="77777777" w:rsidR="00F45E8F" w:rsidRPr="007A3999" w:rsidRDefault="00F45E8F" w:rsidP="00F45E8F">
            <w:pPr>
              <w:suppressAutoHyphens/>
              <w:spacing w:line="240" w:lineRule="auto"/>
              <w:ind w:firstLine="0"/>
              <w:rPr>
                <w:rFonts w:ascii="Arial" w:eastAsia="Times New Roman" w:hAnsi="Arial" w:cs="Arial"/>
                <w:sz w:val="20"/>
                <w:szCs w:val="20"/>
              </w:rPr>
            </w:pPr>
            <w:r w:rsidRPr="007A3999">
              <w:rPr>
                <w:rFonts w:ascii="Arial" w:eastAsia="Times New Roman" w:hAnsi="Arial" w:cs="Arial"/>
                <w:sz w:val="20"/>
                <w:szCs w:val="20"/>
              </w:rPr>
              <w:t>Карта местоположения существующих и строящихся объектов местного значения сельского поселения «село Карага»</w:t>
            </w:r>
          </w:p>
        </w:tc>
        <w:tc>
          <w:tcPr>
            <w:tcW w:w="1388" w:type="dxa"/>
            <w:vAlign w:val="center"/>
          </w:tcPr>
          <w:p w14:paraId="7D7B4108"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М 1:4000; М 1:150000</w:t>
            </w:r>
          </w:p>
        </w:tc>
        <w:tc>
          <w:tcPr>
            <w:tcW w:w="958" w:type="dxa"/>
            <w:vAlign w:val="center"/>
          </w:tcPr>
          <w:p w14:paraId="7C7ABE46"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ГП-5</w:t>
            </w:r>
          </w:p>
        </w:tc>
      </w:tr>
      <w:tr w:rsidR="00F45E8F" w:rsidRPr="007A3999" w14:paraId="6D33705D" w14:textId="77777777" w:rsidTr="00316446">
        <w:tc>
          <w:tcPr>
            <w:tcW w:w="737" w:type="dxa"/>
            <w:vAlign w:val="center"/>
          </w:tcPr>
          <w:p w14:paraId="09570CD4"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8.</w:t>
            </w:r>
          </w:p>
        </w:tc>
        <w:tc>
          <w:tcPr>
            <w:tcW w:w="6801" w:type="dxa"/>
            <w:vAlign w:val="center"/>
          </w:tcPr>
          <w:p w14:paraId="6B93E5A6" w14:textId="77777777" w:rsidR="00F45E8F" w:rsidRPr="007A3999" w:rsidRDefault="00F45E8F" w:rsidP="00F45E8F">
            <w:pPr>
              <w:suppressAutoHyphens/>
              <w:spacing w:line="240" w:lineRule="auto"/>
              <w:ind w:firstLine="0"/>
              <w:rPr>
                <w:rFonts w:ascii="Arial" w:eastAsia="Times New Roman" w:hAnsi="Arial" w:cs="Arial"/>
                <w:sz w:val="20"/>
                <w:szCs w:val="20"/>
              </w:rPr>
            </w:pPr>
            <w:r w:rsidRPr="007A3999">
              <w:rPr>
                <w:rFonts w:ascii="Arial" w:eastAsia="Times New Roman" w:hAnsi="Arial" w:cs="Arial"/>
                <w:sz w:val="20"/>
                <w:szCs w:val="20"/>
              </w:rPr>
              <w:t>Карта объектов транспортной и инженерной инфраструктур сельского поселения «село Карага»</w:t>
            </w:r>
          </w:p>
        </w:tc>
        <w:tc>
          <w:tcPr>
            <w:tcW w:w="1388" w:type="dxa"/>
            <w:vAlign w:val="center"/>
          </w:tcPr>
          <w:p w14:paraId="23DDF9D5"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М 1:4000; М 1:150000</w:t>
            </w:r>
          </w:p>
        </w:tc>
        <w:tc>
          <w:tcPr>
            <w:tcW w:w="958" w:type="dxa"/>
            <w:vAlign w:val="center"/>
          </w:tcPr>
          <w:p w14:paraId="15C622D8"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ГП-6</w:t>
            </w:r>
          </w:p>
        </w:tc>
      </w:tr>
      <w:tr w:rsidR="00F45E8F" w:rsidRPr="007A3999" w14:paraId="3C9657BA" w14:textId="77777777" w:rsidTr="00316446">
        <w:tc>
          <w:tcPr>
            <w:tcW w:w="737" w:type="dxa"/>
            <w:vAlign w:val="center"/>
          </w:tcPr>
          <w:p w14:paraId="696A8CF4"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9.</w:t>
            </w:r>
          </w:p>
        </w:tc>
        <w:tc>
          <w:tcPr>
            <w:tcW w:w="6801" w:type="dxa"/>
            <w:vAlign w:val="center"/>
          </w:tcPr>
          <w:p w14:paraId="37AE5F82" w14:textId="77777777" w:rsidR="00F45E8F" w:rsidRPr="007A3999" w:rsidRDefault="00F45E8F" w:rsidP="00F45E8F">
            <w:pPr>
              <w:suppressAutoHyphens/>
              <w:spacing w:line="240" w:lineRule="auto"/>
              <w:ind w:firstLine="0"/>
              <w:rPr>
                <w:rFonts w:ascii="Arial" w:eastAsia="Times New Roman" w:hAnsi="Arial" w:cs="Arial"/>
                <w:sz w:val="20"/>
                <w:szCs w:val="20"/>
              </w:rPr>
            </w:pPr>
            <w:r w:rsidRPr="007A3999">
              <w:rPr>
                <w:rFonts w:ascii="Arial" w:eastAsia="Times New Roman" w:hAnsi="Arial" w:cs="Arial"/>
                <w:sz w:val="20"/>
                <w:szCs w:val="20"/>
              </w:rPr>
              <w:t>Карта ограничений и зон с особыми условиями использования территории, карта объектов культурного наследия сельского поселения «село Карага»</w:t>
            </w:r>
          </w:p>
        </w:tc>
        <w:tc>
          <w:tcPr>
            <w:tcW w:w="1388" w:type="dxa"/>
            <w:vAlign w:val="center"/>
          </w:tcPr>
          <w:p w14:paraId="3792C329"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М 1:4000; М 1:150000</w:t>
            </w:r>
          </w:p>
        </w:tc>
        <w:tc>
          <w:tcPr>
            <w:tcW w:w="958" w:type="dxa"/>
            <w:vAlign w:val="center"/>
          </w:tcPr>
          <w:p w14:paraId="1455D9EF"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ГП-7</w:t>
            </w:r>
          </w:p>
        </w:tc>
      </w:tr>
      <w:tr w:rsidR="00F45E8F" w:rsidRPr="007A3999" w14:paraId="2D169034" w14:textId="77777777" w:rsidTr="00316446">
        <w:tc>
          <w:tcPr>
            <w:tcW w:w="737" w:type="dxa"/>
            <w:vAlign w:val="center"/>
          </w:tcPr>
          <w:p w14:paraId="6EB0535C"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10.</w:t>
            </w:r>
          </w:p>
        </w:tc>
        <w:tc>
          <w:tcPr>
            <w:tcW w:w="6801" w:type="dxa"/>
            <w:vAlign w:val="center"/>
          </w:tcPr>
          <w:p w14:paraId="7D7AD3A0" w14:textId="77777777" w:rsidR="00F45E8F" w:rsidRPr="007A3999" w:rsidRDefault="00F45E8F" w:rsidP="00F45E8F">
            <w:pPr>
              <w:suppressAutoHyphens/>
              <w:spacing w:line="240" w:lineRule="auto"/>
              <w:ind w:firstLine="0"/>
              <w:rPr>
                <w:rFonts w:ascii="Arial" w:eastAsia="Times New Roman" w:hAnsi="Arial" w:cs="Arial"/>
                <w:sz w:val="20"/>
                <w:szCs w:val="20"/>
              </w:rPr>
            </w:pPr>
            <w:r w:rsidRPr="007A3999">
              <w:rPr>
                <w:rFonts w:ascii="Arial" w:eastAsia="Times New Roman" w:hAnsi="Arial" w:cs="Arial"/>
                <w:sz w:val="20"/>
                <w:szCs w:val="20"/>
              </w:rPr>
              <w:t>Карта территорий, подверженных риску возникновения чрезвычайных ситуаций природного и техногенного характера территории сельского поселения «село Карага»</w:t>
            </w:r>
          </w:p>
        </w:tc>
        <w:tc>
          <w:tcPr>
            <w:tcW w:w="1388" w:type="dxa"/>
            <w:vAlign w:val="center"/>
          </w:tcPr>
          <w:p w14:paraId="6C158DD8"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М 1:4000; М 1:150000</w:t>
            </w:r>
          </w:p>
        </w:tc>
        <w:tc>
          <w:tcPr>
            <w:tcW w:w="958" w:type="dxa"/>
            <w:vAlign w:val="center"/>
          </w:tcPr>
          <w:p w14:paraId="11EF86E4" w14:textId="77777777" w:rsidR="00F45E8F" w:rsidRPr="007A3999" w:rsidRDefault="00F45E8F" w:rsidP="00F45E8F">
            <w:pPr>
              <w:suppressAutoHyphens/>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ГП-8</w:t>
            </w:r>
          </w:p>
        </w:tc>
      </w:tr>
    </w:tbl>
    <w:p w14:paraId="7F928F4D" w14:textId="3CB1A5BF" w:rsidR="00CA7D7D" w:rsidRPr="007A3999" w:rsidRDefault="0014055C" w:rsidP="005C47AA">
      <w:pPr>
        <w:pStyle w:val="1"/>
        <w:rPr>
          <w:rFonts w:ascii="Arial" w:hAnsi="Arial" w:cs="Arial"/>
        </w:rPr>
      </w:pPr>
      <w:bookmarkStart w:id="2" w:name="_Toc216691337"/>
      <w:r w:rsidRPr="007A3999">
        <w:rPr>
          <w:rFonts w:ascii="Arial" w:hAnsi="Arial" w:cs="Arial"/>
        </w:rPr>
        <w:lastRenderedPageBreak/>
        <w:t>Введение</w:t>
      </w:r>
      <w:bookmarkEnd w:id="2"/>
    </w:p>
    <w:p w14:paraId="65A5C289" w14:textId="7E943EF6" w:rsidR="00CA7D7D" w:rsidRPr="007A3999" w:rsidRDefault="008C0894" w:rsidP="00C70230">
      <w:pPr>
        <w:spacing w:line="240" w:lineRule="auto"/>
        <w:rPr>
          <w:rFonts w:ascii="Arial" w:hAnsi="Arial" w:cs="Arial"/>
        </w:rPr>
      </w:pPr>
      <w:bookmarkStart w:id="3" w:name="_Hlk211497443"/>
      <w:r w:rsidRPr="007A3999">
        <w:rPr>
          <w:rFonts w:ascii="Arial" w:hAnsi="Arial" w:cs="Arial"/>
        </w:rPr>
        <w:t xml:space="preserve">Внесение </w:t>
      </w:r>
      <w:r w:rsidR="0014055C" w:rsidRPr="007A3999">
        <w:rPr>
          <w:rFonts w:ascii="Arial" w:hAnsi="Arial" w:cs="Arial"/>
        </w:rPr>
        <w:t>изменений</w:t>
      </w:r>
      <w:r w:rsidR="0027329E" w:rsidRPr="007A3999">
        <w:rPr>
          <w:rFonts w:ascii="Arial" w:hAnsi="Arial" w:cs="Arial"/>
        </w:rPr>
        <w:t xml:space="preserve"> в </w:t>
      </w:r>
      <w:r w:rsidR="0014055C" w:rsidRPr="007A3999">
        <w:rPr>
          <w:rFonts w:ascii="Arial" w:hAnsi="Arial" w:cs="Arial"/>
        </w:rPr>
        <w:t>Генеральн</w:t>
      </w:r>
      <w:r w:rsidRPr="007A3999">
        <w:rPr>
          <w:rFonts w:ascii="Arial" w:hAnsi="Arial" w:cs="Arial"/>
        </w:rPr>
        <w:t>ый</w:t>
      </w:r>
      <w:r w:rsidR="0014055C" w:rsidRPr="007A3999">
        <w:rPr>
          <w:rFonts w:ascii="Arial" w:hAnsi="Arial" w:cs="Arial"/>
        </w:rPr>
        <w:t xml:space="preserve"> план</w:t>
      </w:r>
      <w:r w:rsidR="0055437C" w:rsidRPr="007A3999">
        <w:rPr>
          <w:rFonts w:ascii="Arial" w:hAnsi="Arial" w:cs="Arial"/>
        </w:rPr>
        <w:t xml:space="preserve"> </w:t>
      </w:r>
      <w:r w:rsidR="00426D07" w:rsidRPr="007A3999">
        <w:rPr>
          <w:rFonts w:ascii="Arial" w:hAnsi="Arial" w:cs="Arial"/>
        </w:rPr>
        <w:t xml:space="preserve">сельского поселения село Карага Карагинского </w:t>
      </w:r>
      <w:r w:rsidR="0010278A" w:rsidRPr="007A3999">
        <w:rPr>
          <w:rFonts w:ascii="Arial" w:hAnsi="Arial" w:cs="Arial"/>
        </w:rPr>
        <w:t xml:space="preserve">муниципального </w:t>
      </w:r>
      <w:r w:rsidR="00426D07" w:rsidRPr="007A3999">
        <w:rPr>
          <w:rFonts w:ascii="Arial" w:hAnsi="Arial" w:cs="Arial"/>
        </w:rPr>
        <w:t>района Камчатского края</w:t>
      </w:r>
      <w:r w:rsidR="00555D48" w:rsidRPr="007A3999">
        <w:rPr>
          <w:rFonts w:ascii="Arial" w:hAnsi="Arial" w:cs="Arial"/>
        </w:rPr>
        <w:t xml:space="preserve"> </w:t>
      </w:r>
      <w:r w:rsidR="0014055C" w:rsidRPr="007A3999">
        <w:rPr>
          <w:rFonts w:ascii="Arial" w:hAnsi="Arial" w:cs="Arial"/>
        </w:rPr>
        <w:t>выполнен</w:t>
      </w:r>
      <w:r w:rsidRPr="007A3999">
        <w:rPr>
          <w:rFonts w:ascii="Arial" w:hAnsi="Arial" w:cs="Arial"/>
        </w:rPr>
        <w:t>о</w:t>
      </w:r>
      <w:r w:rsidR="0027329E" w:rsidRPr="007A3999">
        <w:rPr>
          <w:rFonts w:ascii="Arial" w:hAnsi="Arial" w:cs="Arial"/>
        </w:rPr>
        <w:t xml:space="preserve"> в </w:t>
      </w:r>
      <w:r w:rsidR="0014055C" w:rsidRPr="007A3999">
        <w:rPr>
          <w:rFonts w:ascii="Arial" w:hAnsi="Arial" w:cs="Arial"/>
        </w:rPr>
        <w:t>соответствии</w:t>
      </w:r>
      <w:r w:rsidR="002A4515" w:rsidRPr="007A3999">
        <w:rPr>
          <w:rFonts w:ascii="Arial" w:hAnsi="Arial" w:cs="Arial"/>
        </w:rPr>
        <w:t xml:space="preserve"> с </w:t>
      </w:r>
      <w:r w:rsidR="0014055C" w:rsidRPr="007A3999">
        <w:rPr>
          <w:rFonts w:ascii="Arial" w:hAnsi="Arial" w:cs="Arial"/>
        </w:rPr>
        <w:t xml:space="preserve">муниципальным контрактом </w:t>
      </w:r>
      <w:r w:rsidR="00E627EA" w:rsidRPr="007A3999">
        <w:rPr>
          <w:rFonts w:ascii="Arial" w:hAnsi="Arial" w:cs="Arial"/>
        </w:rPr>
        <w:t>№ </w:t>
      </w:r>
      <w:r w:rsidR="00426D07" w:rsidRPr="007A3999">
        <w:rPr>
          <w:rFonts w:ascii="Arial" w:hAnsi="Arial" w:cs="Arial"/>
        </w:rPr>
        <w:t>39-ЭК-2025</w:t>
      </w:r>
      <w:r w:rsidR="000C2E6E" w:rsidRPr="007A3999">
        <w:rPr>
          <w:rFonts w:ascii="Arial" w:hAnsi="Arial" w:cs="Arial"/>
        </w:rPr>
        <w:t xml:space="preserve"> от 11.08.2025</w:t>
      </w:r>
      <w:r w:rsidR="0014055C" w:rsidRPr="007A3999">
        <w:rPr>
          <w:rFonts w:ascii="Arial" w:hAnsi="Arial" w:cs="Arial"/>
        </w:rPr>
        <w:t xml:space="preserve">. </w:t>
      </w:r>
    </w:p>
    <w:p w14:paraId="0CC24603" w14:textId="539B0CFB" w:rsidR="00777D8D" w:rsidRPr="007A3999" w:rsidRDefault="00777D8D" w:rsidP="00C70230">
      <w:pPr>
        <w:pStyle w:val="S3"/>
        <w:rPr>
          <w:rFonts w:ascii="Arial" w:hAnsi="Arial" w:cs="Arial"/>
        </w:rPr>
      </w:pPr>
      <w:r w:rsidRPr="007A3999">
        <w:rPr>
          <w:rFonts w:ascii="Arial" w:hAnsi="Arial" w:cs="Arial"/>
        </w:rPr>
        <w:t>Проектируемая территория —</w:t>
      </w:r>
      <w:r w:rsidR="0010278A" w:rsidRPr="007A3999">
        <w:rPr>
          <w:rFonts w:ascii="Arial" w:hAnsi="Arial" w:cs="Arial"/>
        </w:rPr>
        <w:t xml:space="preserve"> сельское поселение село Карага Карагинского муниципального района Камчатского края</w:t>
      </w:r>
      <w:r w:rsidR="00633B23" w:rsidRPr="007A3999">
        <w:rPr>
          <w:rFonts w:ascii="Arial" w:hAnsi="Arial" w:cs="Arial"/>
        </w:rPr>
        <w:t xml:space="preserve"> </w:t>
      </w:r>
      <w:r w:rsidRPr="007A3999">
        <w:rPr>
          <w:rFonts w:ascii="Arial" w:hAnsi="Arial" w:cs="Arial"/>
        </w:rPr>
        <w:t xml:space="preserve">(далее — </w:t>
      </w:r>
      <w:r w:rsidR="001B167A" w:rsidRPr="007A3999">
        <w:rPr>
          <w:rFonts w:ascii="Arial" w:hAnsi="Arial" w:cs="Arial"/>
        </w:rPr>
        <w:t xml:space="preserve">сельское поселение Карага, </w:t>
      </w:r>
      <w:r w:rsidR="00AB23DD" w:rsidRPr="007A3999">
        <w:rPr>
          <w:rFonts w:ascii="Arial" w:hAnsi="Arial" w:cs="Arial"/>
        </w:rPr>
        <w:t>СП Карага</w:t>
      </w:r>
      <w:r w:rsidRPr="007A3999">
        <w:rPr>
          <w:rFonts w:ascii="Arial" w:hAnsi="Arial" w:cs="Arial"/>
        </w:rPr>
        <w:t xml:space="preserve">). Границы </w:t>
      </w:r>
      <w:r w:rsidR="00AB23DD" w:rsidRPr="007A3999">
        <w:rPr>
          <w:rFonts w:ascii="Arial" w:hAnsi="Arial" w:cs="Arial"/>
        </w:rPr>
        <w:t xml:space="preserve">СП Карага </w:t>
      </w:r>
      <w:r w:rsidRPr="007A3999">
        <w:rPr>
          <w:rFonts w:ascii="Arial" w:hAnsi="Arial" w:cs="Arial"/>
        </w:rPr>
        <w:t xml:space="preserve">установлены </w:t>
      </w:r>
      <w:r w:rsidR="00AB23DD" w:rsidRPr="007A3999">
        <w:rPr>
          <w:rFonts w:ascii="Arial" w:hAnsi="Arial" w:cs="Arial"/>
        </w:rPr>
        <w:t xml:space="preserve">Законом Думы Корякского автономного округа от 24.02.2005 № 07-оз «О территории и границах муниципального образования - сельское поселение «Село Карага»» (в ред. Закона Корякского автономного округа от 27.09.2018 № 269). </w:t>
      </w:r>
      <w:r w:rsidR="00C70230" w:rsidRPr="007A3999">
        <w:rPr>
          <w:rFonts w:ascii="Arial" w:hAnsi="Arial" w:cs="Arial"/>
        </w:rPr>
        <w:t>В</w:t>
      </w:r>
      <w:r w:rsidR="00AB23DD" w:rsidRPr="007A3999">
        <w:rPr>
          <w:rFonts w:ascii="Arial" w:hAnsi="Arial" w:cs="Arial"/>
        </w:rPr>
        <w:t xml:space="preserve"> </w:t>
      </w:r>
      <w:r w:rsidRPr="007A3999">
        <w:rPr>
          <w:rFonts w:ascii="Arial" w:hAnsi="Arial" w:cs="Arial"/>
        </w:rPr>
        <w:t xml:space="preserve">состав </w:t>
      </w:r>
      <w:r w:rsidR="00AB23DD" w:rsidRPr="007A3999">
        <w:rPr>
          <w:rFonts w:ascii="Arial" w:hAnsi="Arial" w:cs="Arial"/>
        </w:rPr>
        <w:t>СП Карага</w:t>
      </w:r>
      <w:r w:rsidR="00531CE6" w:rsidRPr="007A3999">
        <w:rPr>
          <w:rFonts w:ascii="Arial" w:hAnsi="Arial" w:cs="Arial"/>
        </w:rPr>
        <w:t xml:space="preserve"> </w:t>
      </w:r>
      <w:r w:rsidRPr="007A3999">
        <w:rPr>
          <w:rFonts w:ascii="Arial" w:hAnsi="Arial" w:cs="Arial"/>
        </w:rPr>
        <w:t>вход</w:t>
      </w:r>
      <w:r w:rsidR="00633B23" w:rsidRPr="007A3999">
        <w:rPr>
          <w:rFonts w:ascii="Arial" w:hAnsi="Arial" w:cs="Arial"/>
        </w:rPr>
        <w:t>и</w:t>
      </w:r>
      <w:r w:rsidRPr="007A3999">
        <w:rPr>
          <w:rFonts w:ascii="Arial" w:hAnsi="Arial" w:cs="Arial"/>
        </w:rPr>
        <w:t xml:space="preserve">т </w:t>
      </w:r>
      <w:r w:rsidR="00633B23" w:rsidRPr="007A3999">
        <w:rPr>
          <w:rFonts w:ascii="Arial" w:hAnsi="Arial" w:cs="Arial"/>
        </w:rPr>
        <w:t xml:space="preserve">один </w:t>
      </w:r>
      <w:r w:rsidRPr="007A3999">
        <w:rPr>
          <w:rFonts w:ascii="Arial" w:hAnsi="Arial" w:cs="Arial"/>
        </w:rPr>
        <w:t>населенны</w:t>
      </w:r>
      <w:r w:rsidR="00633B23" w:rsidRPr="007A3999">
        <w:rPr>
          <w:rFonts w:ascii="Arial" w:hAnsi="Arial" w:cs="Arial"/>
        </w:rPr>
        <w:t>й</w:t>
      </w:r>
      <w:r w:rsidRPr="007A3999">
        <w:rPr>
          <w:rFonts w:ascii="Arial" w:hAnsi="Arial" w:cs="Arial"/>
        </w:rPr>
        <w:t xml:space="preserve"> пункт </w:t>
      </w:r>
      <w:r w:rsidR="003B7B60" w:rsidRPr="007A3999">
        <w:rPr>
          <w:rFonts w:ascii="Arial" w:hAnsi="Arial" w:cs="Arial"/>
        </w:rPr>
        <w:t>—</w:t>
      </w:r>
      <w:r w:rsidR="00C512C2" w:rsidRPr="007A3999">
        <w:rPr>
          <w:rFonts w:ascii="Arial" w:hAnsi="Arial" w:cs="Arial"/>
        </w:rPr>
        <w:t xml:space="preserve"> </w:t>
      </w:r>
      <w:r w:rsidR="00AB23DD" w:rsidRPr="007A3999">
        <w:rPr>
          <w:rFonts w:ascii="Arial" w:hAnsi="Arial" w:cs="Arial"/>
        </w:rPr>
        <w:t>село Карага</w:t>
      </w:r>
      <w:r w:rsidR="00633B23" w:rsidRPr="007A3999">
        <w:rPr>
          <w:rFonts w:ascii="Arial" w:hAnsi="Arial" w:cs="Arial"/>
        </w:rPr>
        <w:t>.</w:t>
      </w:r>
      <w:r w:rsidR="001B167A" w:rsidRPr="007A3999">
        <w:rPr>
          <w:rFonts w:ascii="Arial" w:hAnsi="Arial" w:cs="Arial"/>
        </w:rPr>
        <w:t xml:space="preserve"> Площадь СП Карага — 3215,81 км</w:t>
      </w:r>
      <w:r w:rsidR="001B167A" w:rsidRPr="007A3999">
        <w:rPr>
          <w:rFonts w:ascii="Arial" w:hAnsi="Arial" w:cs="Arial"/>
          <w:vertAlign w:val="superscript"/>
        </w:rPr>
        <w:t>2</w:t>
      </w:r>
      <w:r w:rsidR="001B167A" w:rsidRPr="007A3999">
        <w:rPr>
          <w:rFonts w:ascii="Arial" w:hAnsi="Arial" w:cs="Arial"/>
        </w:rPr>
        <w:t>.</w:t>
      </w:r>
    </w:p>
    <w:p w14:paraId="2324FED4" w14:textId="4516A8A5" w:rsidR="00CA7D7D" w:rsidRPr="007A3999" w:rsidRDefault="0014055C" w:rsidP="005C47AA">
      <w:pPr>
        <w:pStyle w:val="S3"/>
        <w:rPr>
          <w:rFonts w:ascii="Arial" w:hAnsi="Arial" w:cs="Arial"/>
        </w:rPr>
      </w:pPr>
      <w:bookmarkStart w:id="4" w:name="_Hlk211497466"/>
      <w:bookmarkEnd w:id="3"/>
      <w:r w:rsidRPr="007A3999">
        <w:rPr>
          <w:rFonts w:ascii="Arial" w:hAnsi="Arial" w:cs="Arial"/>
        </w:rPr>
        <w:t>Генеральный план на современном этапе является документом, определяющим устойчивое развитие территорий при осуществлении градостроительной деятельности</w:t>
      </w:r>
      <w:r w:rsidR="002A4515" w:rsidRPr="007A3999">
        <w:rPr>
          <w:rFonts w:ascii="Arial" w:hAnsi="Arial" w:cs="Arial"/>
        </w:rPr>
        <w:t xml:space="preserve"> с </w:t>
      </w:r>
      <w:r w:rsidRPr="007A3999">
        <w:rPr>
          <w:rFonts w:ascii="Arial" w:hAnsi="Arial" w:cs="Arial"/>
        </w:rPr>
        <w:t>обеспечением безопасности и благоприятных условий жизнедеятельности человека</w:t>
      </w:r>
      <w:r w:rsidR="002A4515" w:rsidRPr="007A3999">
        <w:rPr>
          <w:rFonts w:ascii="Arial" w:hAnsi="Arial" w:cs="Arial"/>
        </w:rPr>
        <w:t xml:space="preserve"> с </w:t>
      </w:r>
      <w:r w:rsidRPr="007A3999">
        <w:rPr>
          <w:rFonts w:ascii="Arial" w:hAnsi="Arial" w:cs="Arial"/>
        </w:rPr>
        <w:t>ограничением негативного воздействия хозяйственной и иной деятельности на окружающую среду и</w:t>
      </w:r>
      <w:r w:rsidR="002A4515" w:rsidRPr="007A3999">
        <w:rPr>
          <w:rFonts w:ascii="Arial" w:hAnsi="Arial" w:cs="Arial"/>
        </w:rPr>
        <w:t xml:space="preserve"> с </w:t>
      </w:r>
      <w:r w:rsidRPr="007A3999">
        <w:rPr>
          <w:rFonts w:ascii="Arial" w:hAnsi="Arial" w:cs="Arial"/>
        </w:rPr>
        <w:t>обеспечением охраны и рационального использования природных ресурсов</w:t>
      </w:r>
      <w:r w:rsidR="0027329E" w:rsidRPr="007A3999">
        <w:rPr>
          <w:rFonts w:ascii="Arial" w:hAnsi="Arial" w:cs="Arial"/>
        </w:rPr>
        <w:t xml:space="preserve"> в </w:t>
      </w:r>
      <w:r w:rsidRPr="007A3999">
        <w:rPr>
          <w:rFonts w:ascii="Arial" w:hAnsi="Arial" w:cs="Arial"/>
        </w:rPr>
        <w:t xml:space="preserve">интересах настоящего и будущего поколений. </w:t>
      </w:r>
    </w:p>
    <w:p w14:paraId="5D50C48F" w14:textId="7B768251" w:rsidR="00CA7D7D" w:rsidRPr="007A3999" w:rsidRDefault="0014055C" w:rsidP="005C47AA">
      <w:pPr>
        <w:pStyle w:val="S3"/>
        <w:rPr>
          <w:rFonts w:ascii="Arial" w:hAnsi="Arial" w:cs="Arial"/>
        </w:rPr>
      </w:pPr>
      <w:r w:rsidRPr="007A3999">
        <w:rPr>
          <w:rFonts w:ascii="Arial" w:hAnsi="Arial" w:cs="Arial"/>
        </w:rPr>
        <w:t xml:space="preserve">Утвержденный проект </w:t>
      </w:r>
      <w:r w:rsidR="008C0894" w:rsidRPr="007A3999">
        <w:rPr>
          <w:rFonts w:ascii="Arial" w:hAnsi="Arial" w:cs="Arial"/>
        </w:rPr>
        <w:t>внесения изменений</w:t>
      </w:r>
      <w:r w:rsidR="0027329E" w:rsidRPr="007A3999">
        <w:rPr>
          <w:rFonts w:ascii="Arial" w:hAnsi="Arial" w:cs="Arial"/>
        </w:rPr>
        <w:t xml:space="preserve"> в </w:t>
      </w:r>
      <w:r w:rsidRPr="007A3999">
        <w:rPr>
          <w:rFonts w:ascii="Arial" w:hAnsi="Arial" w:cs="Arial"/>
        </w:rPr>
        <w:t>генеральн</w:t>
      </w:r>
      <w:r w:rsidR="008C0894" w:rsidRPr="007A3999">
        <w:rPr>
          <w:rFonts w:ascii="Arial" w:hAnsi="Arial" w:cs="Arial"/>
        </w:rPr>
        <w:t>ый</w:t>
      </w:r>
      <w:r w:rsidRPr="007A3999">
        <w:rPr>
          <w:rFonts w:ascii="Arial" w:hAnsi="Arial" w:cs="Arial"/>
        </w:rPr>
        <w:t xml:space="preserve"> план может быть использован</w:t>
      </w:r>
      <w:r w:rsidR="0027329E" w:rsidRPr="007A3999">
        <w:rPr>
          <w:rFonts w:ascii="Arial" w:hAnsi="Arial" w:cs="Arial"/>
        </w:rPr>
        <w:t xml:space="preserve"> в </w:t>
      </w:r>
      <w:r w:rsidRPr="007A3999">
        <w:rPr>
          <w:rFonts w:ascii="Arial" w:hAnsi="Arial" w:cs="Arial"/>
        </w:rPr>
        <w:t>качестве основы для создания территориального градостроительного кадастра, банка данных для разработки всех последующих градостроительных программ развития муниципального округа.</w:t>
      </w:r>
    </w:p>
    <w:p w14:paraId="008C1D1C" w14:textId="16A9C721" w:rsidR="00CA7D7D" w:rsidRPr="007A3999" w:rsidRDefault="0014055C" w:rsidP="005C47AA">
      <w:pPr>
        <w:pStyle w:val="S3"/>
        <w:rPr>
          <w:rFonts w:ascii="Arial" w:hAnsi="Arial" w:cs="Arial"/>
        </w:rPr>
      </w:pPr>
      <w:r w:rsidRPr="007A3999">
        <w:rPr>
          <w:rFonts w:ascii="Arial" w:hAnsi="Arial" w:cs="Arial"/>
        </w:rPr>
        <w:t xml:space="preserve">Генеральный план решает преимущественно вопросы территориального развития </w:t>
      </w:r>
      <w:r w:rsidR="00531CE6" w:rsidRPr="007A3999">
        <w:rPr>
          <w:rFonts w:ascii="Arial" w:hAnsi="Arial" w:cs="Arial"/>
        </w:rPr>
        <w:t>поселения</w:t>
      </w:r>
      <w:r w:rsidRPr="007A3999">
        <w:rPr>
          <w:rFonts w:ascii="Arial" w:hAnsi="Arial" w:cs="Arial"/>
        </w:rPr>
        <w:t>. Для непосредственного осуществления строительства необходима разработка проектов планировки, проектов застройки отдельных кварталов, рабочих проектов отдельных объектов</w:t>
      </w:r>
      <w:r w:rsidR="002A4515" w:rsidRPr="007A3999">
        <w:rPr>
          <w:rFonts w:ascii="Arial" w:hAnsi="Arial" w:cs="Arial"/>
        </w:rPr>
        <w:t xml:space="preserve"> с </w:t>
      </w:r>
      <w:r w:rsidRPr="007A3999">
        <w:rPr>
          <w:rFonts w:ascii="Arial" w:hAnsi="Arial" w:cs="Arial"/>
        </w:rPr>
        <w:t>проведением комплекса необходимых инженерно-геодезических и инженерно-геологических изысканий.</w:t>
      </w:r>
    </w:p>
    <w:p w14:paraId="3771E9A8" w14:textId="1B50F47F" w:rsidR="00472E5D" w:rsidRPr="007A3999" w:rsidRDefault="00472E5D" w:rsidP="005C47AA">
      <w:pPr>
        <w:ind w:firstLine="709"/>
        <w:rPr>
          <w:rFonts w:ascii="Arial" w:hAnsi="Arial" w:cs="Arial"/>
        </w:rPr>
      </w:pPr>
      <w:r w:rsidRPr="007A3999">
        <w:rPr>
          <w:rFonts w:ascii="Arial" w:hAnsi="Arial" w:cs="Arial"/>
        </w:rPr>
        <w:t xml:space="preserve">Цели </w:t>
      </w:r>
      <w:r w:rsidR="005B01C0" w:rsidRPr="007A3999">
        <w:rPr>
          <w:rFonts w:ascii="Arial" w:hAnsi="Arial" w:cs="Arial"/>
        </w:rPr>
        <w:t xml:space="preserve">подготовки </w:t>
      </w:r>
      <w:r w:rsidR="000C2E6E" w:rsidRPr="007A3999">
        <w:rPr>
          <w:rFonts w:ascii="Arial" w:hAnsi="Arial" w:cs="Arial"/>
        </w:rPr>
        <w:t xml:space="preserve">ГП </w:t>
      </w:r>
      <w:r w:rsidR="00EC62D4" w:rsidRPr="007A3999">
        <w:rPr>
          <w:rFonts w:ascii="Arial" w:hAnsi="Arial" w:cs="Arial"/>
        </w:rPr>
        <w:t>СП Карага</w:t>
      </w:r>
      <w:r w:rsidRPr="007A3999">
        <w:rPr>
          <w:rFonts w:ascii="Arial" w:hAnsi="Arial" w:cs="Arial"/>
        </w:rPr>
        <w:t>:</w:t>
      </w:r>
    </w:p>
    <w:p w14:paraId="05D6CF6E" w14:textId="44B2DEDA" w:rsidR="0098036B" w:rsidRPr="007A3999" w:rsidRDefault="0098036B" w:rsidP="00894A4D">
      <w:pPr>
        <w:pStyle w:val="aa"/>
        <w:numPr>
          <w:ilvl w:val="0"/>
          <w:numId w:val="156"/>
        </w:numPr>
        <w:rPr>
          <w:rFonts w:ascii="Arial" w:hAnsi="Arial" w:cs="Arial"/>
        </w:rPr>
      </w:pPr>
      <w:r w:rsidRPr="007A3999">
        <w:rPr>
          <w:rFonts w:ascii="Arial" w:hAnsi="Arial" w:cs="Arial"/>
        </w:rPr>
        <w:t>обеспечение комплексного и устойчивого развития территории сельского поселения;</w:t>
      </w:r>
    </w:p>
    <w:p w14:paraId="1CE06570" w14:textId="5F15CE22" w:rsidR="0098036B" w:rsidRPr="007A3999" w:rsidRDefault="0098036B" w:rsidP="00894A4D">
      <w:pPr>
        <w:pStyle w:val="aa"/>
        <w:numPr>
          <w:ilvl w:val="0"/>
          <w:numId w:val="156"/>
        </w:numPr>
        <w:rPr>
          <w:rFonts w:ascii="Arial" w:hAnsi="Arial" w:cs="Arial"/>
        </w:rPr>
      </w:pPr>
      <w:r w:rsidRPr="007A3999">
        <w:rPr>
          <w:rFonts w:ascii="Arial" w:hAnsi="Arial" w:cs="Arial"/>
        </w:rPr>
        <w:t>подготовка проекта ГП в соответствие с требованиями действующего законодательства;</w:t>
      </w:r>
    </w:p>
    <w:p w14:paraId="67A02F2F" w14:textId="12DB7660" w:rsidR="0098036B" w:rsidRPr="007A3999" w:rsidRDefault="0098036B" w:rsidP="00894A4D">
      <w:pPr>
        <w:pStyle w:val="aa"/>
        <w:numPr>
          <w:ilvl w:val="0"/>
          <w:numId w:val="156"/>
        </w:numPr>
        <w:rPr>
          <w:rFonts w:ascii="Arial" w:hAnsi="Arial" w:cs="Arial"/>
        </w:rPr>
      </w:pPr>
      <w:r w:rsidRPr="007A3999">
        <w:rPr>
          <w:rFonts w:ascii="Arial" w:hAnsi="Arial" w:cs="Arial"/>
        </w:rPr>
        <w:t>формирование карты размещения объектов местного значения;</w:t>
      </w:r>
    </w:p>
    <w:p w14:paraId="073F1271" w14:textId="570A9938" w:rsidR="0098036B" w:rsidRPr="007A3999" w:rsidRDefault="0098036B" w:rsidP="00894A4D">
      <w:pPr>
        <w:pStyle w:val="aa"/>
        <w:numPr>
          <w:ilvl w:val="0"/>
          <w:numId w:val="156"/>
        </w:numPr>
        <w:rPr>
          <w:rFonts w:ascii="Arial" w:hAnsi="Arial" w:cs="Arial"/>
        </w:rPr>
      </w:pPr>
      <w:r w:rsidRPr="007A3999">
        <w:rPr>
          <w:rFonts w:ascii="Arial" w:hAnsi="Arial" w:cs="Arial"/>
        </w:rPr>
        <w:t>формирование карты функционального зонирования; с учетом сложившейся системы землепользования, необходимости обеспечения строительства и безопасной эксплуатации объектов федерального и регионального значения, а также проведения «редевелопмента» неиспользуемых застроенных территорий;</w:t>
      </w:r>
    </w:p>
    <w:p w14:paraId="0BC07858" w14:textId="6E31B69C" w:rsidR="0098036B" w:rsidRPr="007A3999" w:rsidRDefault="0098036B" w:rsidP="00894A4D">
      <w:pPr>
        <w:pStyle w:val="aa"/>
        <w:numPr>
          <w:ilvl w:val="0"/>
          <w:numId w:val="156"/>
        </w:numPr>
        <w:rPr>
          <w:rFonts w:ascii="Arial" w:hAnsi="Arial" w:cs="Arial"/>
        </w:rPr>
      </w:pPr>
      <w:r w:rsidRPr="007A3999">
        <w:rPr>
          <w:rFonts w:ascii="Arial" w:hAnsi="Arial" w:cs="Arial"/>
        </w:rPr>
        <w:t>описание планируемых границ населенного пункта.</w:t>
      </w:r>
    </w:p>
    <w:p w14:paraId="36ADD506" w14:textId="168A3177" w:rsidR="00472E5D" w:rsidRPr="007A3999" w:rsidRDefault="00472E5D" w:rsidP="005C47AA">
      <w:pPr>
        <w:pStyle w:val="aff"/>
        <w:spacing w:before="0" w:after="0"/>
        <w:rPr>
          <w:rFonts w:ascii="Arial" w:eastAsia="Calibri" w:hAnsi="Arial" w:cs="Arial"/>
        </w:rPr>
      </w:pPr>
      <w:r w:rsidRPr="007A3999">
        <w:rPr>
          <w:rFonts w:ascii="Arial" w:eastAsia="Calibri" w:hAnsi="Arial" w:cs="Arial"/>
        </w:rPr>
        <w:t xml:space="preserve">Задачи </w:t>
      </w:r>
      <w:r w:rsidR="00E9301E" w:rsidRPr="007A3999">
        <w:rPr>
          <w:rFonts w:ascii="Arial" w:eastAsia="Calibri" w:hAnsi="Arial" w:cs="Arial"/>
        </w:rPr>
        <w:t xml:space="preserve">подготовки проекта ГП </w:t>
      </w:r>
      <w:r w:rsidR="0098036B" w:rsidRPr="007A3999">
        <w:rPr>
          <w:rFonts w:ascii="Arial" w:eastAsia="Calibri" w:hAnsi="Arial" w:cs="Arial"/>
        </w:rPr>
        <w:t>СП Карага</w:t>
      </w:r>
      <w:r w:rsidRPr="007A3999">
        <w:rPr>
          <w:rFonts w:ascii="Arial" w:eastAsia="Calibri" w:hAnsi="Arial" w:cs="Arial"/>
        </w:rPr>
        <w:t>:</w:t>
      </w:r>
    </w:p>
    <w:p w14:paraId="20CAFC3D" w14:textId="69250FD9" w:rsidR="0098036B" w:rsidRPr="007A3999" w:rsidRDefault="0098036B" w:rsidP="00894A4D">
      <w:pPr>
        <w:pStyle w:val="S3"/>
        <w:numPr>
          <w:ilvl w:val="0"/>
          <w:numId w:val="157"/>
        </w:numPr>
        <w:rPr>
          <w:rFonts w:ascii="Arial" w:hAnsi="Arial" w:cs="Arial"/>
        </w:rPr>
      </w:pPr>
      <w:r w:rsidRPr="007A3999">
        <w:rPr>
          <w:rFonts w:ascii="Arial" w:hAnsi="Arial" w:cs="Arial"/>
        </w:rPr>
        <w:t>анализ состояния землепользования, планировочной структуры населенного пункта и транспортной организации движения, природно-рекреационного каркаса сельского поселения, историко- культурного потенциала сельского поселения «село Карага»;</w:t>
      </w:r>
    </w:p>
    <w:p w14:paraId="263B6BCE" w14:textId="56F46947" w:rsidR="0098036B" w:rsidRPr="007A3999" w:rsidRDefault="0098036B" w:rsidP="00894A4D">
      <w:pPr>
        <w:pStyle w:val="S3"/>
        <w:numPr>
          <w:ilvl w:val="0"/>
          <w:numId w:val="157"/>
        </w:numPr>
        <w:rPr>
          <w:rFonts w:ascii="Arial" w:hAnsi="Arial" w:cs="Arial"/>
        </w:rPr>
      </w:pPr>
      <w:r w:rsidRPr="007A3999">
        <w:rPr>
          <w:rFonts w:ascii="Arial" w:hAnsi="Arial" w:cs="Arial"/>
        </w:rPr>
        <w:t>определение основных направлений изменения баланса земель населенного пункта (застройки) и иных земель территории сельского поселения, в том числе во взаимодействии с территориями муниципальных образований, имеющих общую границу с сельским поселением «село Карага» Карагинского района Камчатского края;</w:t>
      </w:r>
    </w:p>
    <w:p w14:paraId="50A387CA" w14:textId="7F19C1D6" w:rsidR="0098036B" w:rsidRPr="007A3999" w:rsidRDefault="0098036B" w:rsidP="00894A4D">
      <w:pPr>
        <w:pStyle w:val="S3"/>
        <w:numPr>
          <w:ilvl w:val="0"/>
          <w:numId w:val="157"/>
        </w:numPr>
        <w:rPr>
          <w:rFonts w:ascii="Arial" w:hAnsi="Arial" w:cs="Arial"/>
        </w:rPr>
      </w:pPr>
      <w:r w:rsidRPr="007A3999">
        <w:rPr>
          <w:rFonts w:ascii="Arial" w:hAnsi="Arial" w:cs="Arial"/>
        </w:rPr>
        <w:t>формирование транспортного каркаса сельского поселения «село Карага»;</w:t>
      </w:r>
    </w:p>
    <w:p w14:paraId="2C9D34F0" w14:textId="798F42DD" w:rsidR="0098036B" w:rsidRPr="007A3999" w:rsidRDefault="0098036B" w:rsidP="00894A4D">
      <w:pPr>
        <w:pStyle w:val="S3"/>
        <w:numPr>
          <w:ilvl w:val="0"/>
          <w:numId w:val="157"/>
        </w:numPr>
        <w:rPr>
          <w:rFonts w:ascii="Arial" w:hAnsi="Arial" w:cs="Arial"/>
        </w:rPr>
      </w:pPr>
      <w:r w:rsidRPr="007A3999">
        <w:rPr>
          <w:rFonts w:ascii="Arial" w:hAnsi="Arial" w:cs="Arial"/>
        </w:rPr>
        <w:lastRenderedPageBreak/>
        <w:t>определение развития социальной инфраструктуры, размещения объектов местного значения в целях реализации полномочий сельского поселения «село Карага»;</w:t>
      </w:r>
    </w:p>
    <w:p w14:paraId="2604ABE3" w14:textId="45C2EE28" w:rsidR="0098036B" w:rsidRPr="007A3999" w:rsidRDefault="0098036B" w:rsidP="00894A4D">
      <w:pPr>
        <w:pStyle w:val="S3"/>
        <w:numPr>
          <w:ilvl w:val="0"/>
          <w:numId w:val="157"/>
        </w:numPr>
        <w:rPr>
          <w:rFonts w:ascii="Arial" w:hAnsi="Arial" w:cs="Arial"/>
        </w:rPr>
      </w:pPr>
      <w:r w:rsidRPr="007A3999">
        <w:rPr>
          <w:rFonts w:ascii="Arial" w:hAnsi="Arial" w:cs="Arial"/>
        </w:rPr>
        <w:t>учет сведений об объектах федерального и регионального значения в соответствии с документами территориального планирования федерального и регионального уровней;</w:t>
      </w:r>
    </w:p>
    <w:p w14:paraId="1C42EEFF" w14:textId="7D6A93D4" w:rsidR="0098036B" w:rsidRPr="007A3999" w:rsidRDefault="0098036B" w:rsidP="00894A4D">
      <w:pPr>
        <w:pStyle w:val="S3"/>
        <w:numPr>
          <w:ilvl w:val="0"/>
          <w:numId w:val="157"/>
        </w:numPr>
        <w:rPr>
          <w:rFonts w:ascii="Arial" w:hAnsi="Arial" w:cs="Arial"/>
        </w:rPr>
      </w:pPr>
      <w:r w:rsidRPr="007A3999">
        <w:rPr>
          <w:rFonts w:ascii="Arial" w:hAnsi="Arial" w:cs="Arial"/>
        </w:rPr>
        <w:t>выявление участков, предназначенных для жилищного строительства, очередности их освоения;</w:t>
      </w:r>
    </w:p>
    <w:p w14:paraId="4ED763B5" w14:textId="73B712EB" w:rsidR="0098036B" w:rsidRPr="007A3999" w:rsidRDefault="0098036B" w:rsidP="00894A4D">
      <w:pPr>
        <w:pStyle w:val="S3"/>
        <w:numPr>
          <w:ilvl w:val="0"/>
          <w:numId w:val="157"/>
        </w:numPr>
        <w:rPr>
          <w:rFonts w:ascii="Arial" w:hAnsi="Arial" w:cs="Arial"/>
        </w:rPr>
      </w:pPr>
      <w:r w:rsidRPr="007A3999">
        <w:rPr>
          <w:rFonts w:ascii="Arial" w:hAnsi="Arial" w:cs="Arial"/>
        </w:rPr>
        <w:t>определение параметров развития и модернизации инженерной инфраструктуры, мероприятий по инженерной защите и благоустройству территории;</w:t>
      </w:r>
    </w:p>
    <w:p w14:paraId="38190400" w14:textId="135C8739" w:rsidR="0098036B" w:rsidRPr="007A3999" w:rsidRDefault="0098036B" w:rsidP="00894A4D">
      <w:pPr>
        <w:pStyle w:val="S3"/>
        <w:numPr>
          <w:ilvl w:val="0"/>
          <w:numId w:val="157"/>
        </w:numPr>
        <w:rPr>
          <w:rFonts w:ascii="Arial" w:hAnsi="Arial" w:cs="Arial"/>
        </w:rPr>
      </w:pPr>
      <w:r w:rsidRPr="007A3999">
        <w:rPr>
          <w:rFonts w:ascii="Arial" w:hAnsi="Arial" w:cs="Arial"/>
        </w:rPr>
        <w:t>определение границ функциональных зон, их параметров;</w:t>
      </w:r>
    </w:p>
    <w:p w14:paraId="32BB4765" w14:textId="5752EA98" w:rsidR="0098036B" w:rsidRPr="007A3999" w:rsidRDefault="0098036B" w:rsidP="00894A4D">
      <w:pPr>
        <w:pStyle w:val="S3"/>
        <w:numPr>
          <w:ilvl w:val="0"/>
          <w:numId w:val="157"/>
        </w:numPr>
        <w:rPr>
          <w:rFonts w:ascii="Arial" w:hAnsi="Arial" w:cs="Arial"/>
        </w:rPr>
      </w:pPr>
      <w:r w:rsidRPr="007A3999">
        <w:rPr>
          <w:rFonts w:ascii="Arial" w:hAnsi="Arial" w:cs="Arial"/>
        </w:rPr>
        <w:t>определение территорий, подлежащих реновации, «редевелопмент застроенных территорий»;</w:t>
      </w:r>
    </w:p>
    <w:p w14:paraId="55AECDE6" w14:textId="222075D1" w:rsidR="0098036B" w:rsidRPr="007A3999" w:rsidRDefault="0098036B" w:rsidP="00894A4D">
      <w:pPr>
        <w:pStyle w:val="S3"/>
        <w:numPr>
          <w:ilvl w:val="0"/>
          <w:numId w:val="157"/>
        </w:numPr>
        <w:rPr>
          <w:rFonts w:ascii="Arial" w:hAnsi="Arial" w:cs="Arial"/>
        </w:rPr>
      </w:pPr>
      <w:r w:rsidRPr="007A3999">
        <w:rPr>
          <w:rFonts w:ascii="Arial" w:hAnsi="Arial" w:cs="Arial"/>
        </w:rPr>
        <w:t>разработка проектных решений по совершенствованию и развитию планировочной структуры сельского поселения;</w:t>
      </w:r>
    </w:p>
    <w:p w14:paraId="2E1DD316" w14:textId="4A76F1B9" w:rsidR="0098036B" w:rsidRPr="007A3999" w:rsidRDefault="0098036B" w:rsidP="00894A4D">
      <w:pPr>
        <w:pStyle w:val="S3"/>
        <w:numPr>
          <w:ilvl w:val="0"/>
          <w:numId w:val="157"/>
        </w:numPr>
        <w:rPr>
          <w:rFonts w:ascii="Arial" w:hAnsi="Arial" w:cs="Arial"/>
        </w:rPr>
      </w:pPr>
      <w:r w:rsidRPr="007A3999">
        <w:rPr>
          <w:rFonts w:ascii="Arial" w:hAnsi="Arial" w:cs="Arial"/>
        </w:rPr>
        <w:t>формирование системы общественных пространств;</w:t>
      </w:r>
    </w:p>
    <w:p w14:paraId="36EBF740" w14:textId="2C8020CC" w:rsidR="00CA7D7D" w:rsidRPr="007A3999" w:rsidRDefault="0098036B" w:rsidP="00894A4D">
      <w:pPr>
        <w:pStyle w:val="S3"/>
        <w:numPr>
          <w:ilvl w:val="0"/>
          <w:numId w:val="157"/>
        </w:numPr>
        <w:rPr>
          <w:rFonts w:ascii="Arial" w:hAnsi="Arial" w:cs="Arial"/>
        </w:rPr>
      </w:pPr>
      <w:r w:rsidRPr="007A3999">
        <w:rPr>
          <w:rFonts w:ascii="Arial" w:hAnsi="Arial" w:cs="Arial"/>
        </w:rPr>
        <w:t>подготовить описания местоположения границ населенного пункта в формате XML-документов для дальнейшей передачи в ЕГРН (при внесении изменений в существующие границы населенного пункта).</w:t>
      </w:r>
    </w:p>
    <w:p w14:paraId="33CD2DC0" w14:textId="60C92D36" w:rsidR="00DD43A1" w:rsidRPr="007A3999" w:rsidRDefault="00DD43A1" w:rsidP="005C47AA">
      <w:pPr>
        <w:pStyle w:val="aff"/>
        <w:spacing w:before="0" w:after="0"/>
        <w:rPr>
          <w:rFonts w:ascii="Arial" w:eastAsia="Calibri" w:hAnsi="Arial" w:cs="Arial"/>
        </w:rPr>
      </w:pPr>
      <w:r w:rsidRPr="007A3999">
        <w:rPr>
          <w:rFonts w:ascii="Arial" w:eastAsia="Calibri" w:hAnsi="Arial" w:cs="Arial"/>
        </w:rPr>
        <w:t>В основу разработки положены документы стратегического и территориального планирования федерального, краевого и</w:t>
      </w:r>
      <w:r w:rsidR="00152C59" w:rsidRPr="007A3999">
        <w:rPr>
          <w:rFonts w:ascii="Arial" w:eastAsia="Calibri" w:hAnsi="Arial" w:cs="Arial"/>
        </w:rPr>
        <w:t> мест</w:t>
      </w:r>
      <w:r w:rsidRPr="007A3999">
        <w:rPr>
          <w:rFonts w:ascii="Arial" w:eastAsia="Calibri" w:hAnsi="Arial" w:cs="Arial"/>
        </w:rPr>
        <w:t>ного уровней.</w:t>
      </w:r>
    </w:p>
    <w:p w14:paraId="6AA3BBA5" w14:textId="77777777" w:rsidR="00DD43A1" w:rsidRPr="007A3999" w:rsidRDefault="00DD43A1" w:rsidP="005C47AA">
      <w:pPr>
        <w:pStyle w:val="S3"/>
        <w:rPr>
          <w:rFonts w:ascii="Arial" w:hAnsi="Arial" w:cs="Arial"/>
        </w:rPr>
      </w:pPr>
      <w:r w:rsidRPr="007A3999">
        <w:rPr>
          <w:rFonts w:ascii="Arial" w:hAnsi="Arial" w:cs="Arial"/>
        </w:rPr>
        <w:t>Сроками проекта установлены:</w:t>
      </w:r>
    </w:p>
    <w:p w14:paraId="2662A7CC" w14:textId="77777777" w:rsidR="00DD43A1" w:rsidRPr="007A3999" w:rsidRDefault="00DD43A1" w:rsidP="00894A4D">
      <w:pPr>
        <w:pStyle w:val="S"/>
        <w:numPr>
          <w:ilvl w:val="0"/>
          <w:numId w:val="158"/>
        </w:numPr>
        <w:rPr>
          <w:rFonts w:ascii="Arial" w:hAnsi="Arial" w:cs="Arial"/>
        </w:rPr>
      </w:pPr>
      <w:r w:rsidRPr="007A3999">
        <w:rPr>
          <w:rFonts w:ascii="Arial" w:hAnsi="Arial" w:cs="Arial"/>
        </w:rPr>
        <w:t>2025 год — начало работ;</w:t>
      </w:r>
    </w:p>
    <w:p w14:paraId="31CC12D4" w14:textId="77777777" w:rsidR="00DD43A1" w:rsidRPr="007A3999" w:rsidRDefault="00DD43A1" w:rsidP="00894A4D">
      <w:pPr>
        <w:pStyle w:val="S"/>
        <w:numPr>
          <w:ilvl w:val="0"/>
          <w:numId w:val="158"/>
        </w:numPr>
        <w:rPr>
          <w:rFonts w:ascii="Arial" w:hAnsi="Arial" w:cs="Arial"/>
        </w:rPr>
      </w:pPr>
      <w:r w:rsidRPr="007A3999">
        <w:rPr>
          <w:rFonts w:ascii="Arial" w:hAnsi="Arial" w:cs="Arial"/>
        </w:rPr>
        <w:t>2035 год — срок первой очереди;</w:t>
      </w:r>
    </w:p>
    <w:p w14:paraId="7CFB210F" w14:textId="3AA671E7" w:rsidR="00DD43A1" w:rsidRPr="007A3999" w:rsidRDefault="00DD43A1" w:rsidP="00894A4D">
      <w:pPr>
        <w:pStyle w:val="S"/>
        <w:numPr>
          <w:ilvl w:val="0"/>
          <w:numId w:val="158"/>
        </w:numPr>
        <w:rPr>
          <w:rFonts w:ascii="Arial" w:hAnsi="Arial" w:cs="Arial"/>
        </w:rPr>
      </w:pPr>
      <w:r w:rsidRPr="007A3999">
        <w:rPr>
          <w:rFonts w:ascii="Arial" w:hAnsi="Arial" w:cs="Arial"/>
        </w:rPr>
        <w:t>204</w:t>
      </w:r>
      <w:r w:rsidR="00747C2F" w:rsidRPr="007A3999">
        <w:rPr>
          <w:rFonts w:ascii="Arial" w:hAnsi="Arial" w:cs="Arial"/>
        </w:rPr>
        <w:t>5</w:t>
      </w:r>
      <w:r w:rsidRPr="007A3999">
        <w:rPr>
          <w:rFonts w:ascii="Arial" w:hAnsi="Arial" w:cs="Arial"/>
        </w:rPr>
        <w:t xml:space="preserve"> год — расчетный срок</w:t>
      </w:r>
      <w:r w:rsidR="00747C2F" w:rsidRPr="007A3999">
        <w:rPr>
          <w:rFonts w:ascii="Arial" w:hAnsi="Arial" w:cs="Arial"/>
        </w:rPr>
        <w:t>.</w:t>
      </w:r>
    </w:p>
    <w:p w14:paraId="4802D436" w14:textId="4DBE414F" w:rsidR="00CA7D7D" w:rsidRPr="007A3999" w:rsidRDefault="0014055C" w:rsidP="005C47AA">
      <w:pPr>
        <w:pStyle w:val="S3"/>
        <w:rPr>
          <w:rFonts w:ascii="Arial" w:hAnsi="Arial" w:cs="Arial"/>
        </w:rPr>
      </w:pPr>
      <w:r w:rsidRPr="007A3999">
        <w:rPr>
          <w:rFonts w:ascii="Arial" w:hAnsi="Arial" w:cs="Arial"/>
        </w:rPr>
        <w:t>Решения генерального плана основаны на результатах комплексного анализа современного использования территории, ограничений её использования, демографических процессов и потребностей</w:t>
      </w:r>
      <w:r w:rsidR="0027329E" w:rsidRPr="007A3999">
        <w:rPr>
          <w:rFonts w:ascii="Arial" w:hAnsi="Arial" w:cs="Arial"/>
        </w:rPr>
        <w:t xml:space="preserve"> в </w:t>
      </w:r>
      <w:r w:rsidRPr="007A3999">
        <w:rPr>
          <w:rFonts w:ascii="Arial" w:hAnsi="Arial" w:cs="Arial"/>
        </w:rPr>
        <w:t>развитии селитебной и производственной территории и инженерно-транспортной инфраструктуры</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градостроительными и экологическими требованиями.</w:t>
      </w:r>
    </w:p>
    <w:p w14:paraId="5808F486" w14:textId="1CC00CAF" w:rsidR="00CA7D7D" w:rsidRPr="007A3999" w:rsidRDefault="0014055C" w:rsidP="005C47AA">
      <w:pPr>
        <w:pStyle w:val="1"/>
        <w:rPr>
          <w:rFonts w:ascii="Arial" w:hAnsi="Arial" w:cs="Arial"/>
        </w:rPr>
      </w:pPr>
      <w:bookmarkStart w:id="5" w:name="_Toc216691338"/>
      <w:bookmarkEnd w:id="4"/>
      <w:r w:rsidRPr="007A3999">
        <w:rPr>
          <w:rFonts w:ascii="Arial" w:hAnsi="Arial" w:cs="Arial"/>
        </w:rPr>
        <w:lastRenderedPageBreak/>
        <w:t>Общие положения</w:t>
      </w:r>
      <w:bookmarkEnd w:id="5"/>
    </w:p>
    <w:p w14:paraId="6A99942A" w14:textId="77777777" w:rsidR="00CA7D7D" w:rsidRPr="007A3999" w:rsidRDefault="00CA7D7D" w:rsidP="005C47AA">
      <w:pPr>
        <w:rPr>
          <w:rFonts w:ascii="Arial" w:hAnsi="Arial" w:cs="Arial"/>
          <w:highlight w:val="yellow"/>
        </w:rPr>
      </w:pPr>
    </w:p>
    <w:p w14:paraId="20D60725" w14:textId="35DA5FE3" w:rsidR="00CA7D7D" w:rsidRPr="007A3999" w:rsidRDefault="003D4548" w:rsidP="001D24C7">
      <w:pPr>
        <w:pStyle w:val="2"/>
        <w:rPr>
          <w:rFonts w:ascii="Arial" w:hAnsi="Arial" w:cs="Arial"/>
        </w:rPr>
      </w:pPr>
      <w:r w:rsidRPr="007A3999">
        <w:rPr>
          <w:rFonts w:ascii="Arial" w:hAnsi="Arial" w:cs="Arial"/>
        </w:rPr>
        <w:t xml:space="preserve"> </w:t>
      </w:r>
      <w:bookmarkStart w:id="6" w:name="_Toc216691339"/>
      <w:r w:rsidR="0014055C" w:rsidRPr="007A3999">
        <w:rPr>
          <w:rFonts w:ascii="Arial" w:hAnsi="Arial" w:cs="Arial"/>
        </w:rPr>
        <w:t>Перечень используемых аббревиатур и сокращений.</w:t>
      </w:r>
      <w:bookmarkEnd w:id="6"/>
    </w:p>
    <w:p w14:paraId="4DDCE1E5" w14:textId="77777777" w:rsidR="00CA7D7D" w:rsidRPr="007A3999" w:rsidRDefault="00CA7D7D" w:rsidP="005C47AA">
      <w:pPr>
        <w:rPr>
          <w:rFonts w:ascii="Arial" w:hAnsi="Arial" w:cs="Arial"/>
          <w:highlight w:val="yellow"/>
        </w:rPr>
      </w:pPr>
    </w:p>
    <w:p w14:paraId="2DD2E4A9" w14:textId="77777777" w:rsidR="00CA7D7D" w:rsidRPr="007A3999" w:rsidRDefault="0014055C" w:rsidP="005C47AA">
      <w:pPr>
        <w:rPr>
          <w:rFonts w:ascii="Arial" w:hAnsi="Arial" w:cs="Arial"/>
        </w:rPr>
      </w:pPr>
      <w:r w:rsidRPr="007A3999">
        <w:rPr>
          <w:rFonts w:ascii="Arial" w:hAnsi="Arial" w:cs="Arial"/>
        </w:rPr>
        <w:t>АЗС — автозаправочная станция;</w:t>
      </w:r>
    </w:p>
    <w:p w14:paraId="0E9AF267" w14:textId="77777777" w:rsidR="00CA7D7D" w:rsidRPr="007A3999" w:rsidRDefault="0014055C" w:rsidP="005C47AA">
      <w:pPr>
        <w:rPr>
          <w:rFonts w:ascii="Arial" w:hAnsi="Arial" w:cs="Arial"/>
        </w:rPr>
      </w:pPr>
      <w:r w:rsidRPr="007A3999">
        <w:rPr>
          <w:rFonts w:ascii="Arial" w:hAnsi="Arial" w:cs="Arial"/>
        </w:rPr>
        <w:t>АТС — автоматическая телефонная станция;</w:t>
      </w:r>
    </w:p>
    <w:p w14:paraId="3B6312EF" w14:textId="553772AC" w:rsidR="005B514D" w:rsidRPr="007A3999" w:rsidRDefault="005B514D" w:rsidP="005C47AA">
      <w:pPr>
        <w:rPr>
          <w:rFonts w:ascii="Arial" w:hAnsi="Arial" w:cs="Arial"/>
        </w:rPr>
      </w:pPr>
      <w:r w:rsidRPr="007A3999">
        <w:rPr>
          <w:rFonts w:ascii="Arial" w:hAnsi="Arial" w:cs="Arial"/>
        </w:rPr>
        <w:t>БВК — быстровозводимая конструкция;</w:t>
      </w:r>
    </w:p>
    <w:p w14:paraId="0ABFEAA3" w14:textId="2A56520F" w:rsidR="00CA7D7D" w:rsidRPr="007A3999" w:rsidRDefault="0014055C" w:rsidP="005C47AA">
      <w:pPr>
        <w:rPr>
          <w:rFonts w:ascii="Arial" w:hAnsi="Arial" w:cs="Arial"/>
        </w:rPr>
      </w:pPr>
      <w:r w:rsidRPr="007A3999">
        <w:rPr>
          <w:rFonts w:ascii="Arial" w:hAnsi="Arial" w:cs="Arial"/>
        </w:rPr>
        <w:t>БПК — биохимическое потребление кислорода;</w:t>
      </w:r>
    </w:p>
    <w:p w14:paraId="4C96C8D7" w14:textId="356BD1F6" w:rsidR="00852759" w:rsidRPr="007A3999" w:rsidRDefault="00852759" w:rsidP="005C47AA">
      <w:pPr>
        <w:rPr>
          <w:rFonts w:ascii="Arial" w:hAnsi="Arial" w:cs="Arial"/>
        </w:rPr>
      </w:pPr>
      <w:r w:rsidRPr="007A3999">
        <w:rPr>
          <w:rFonts w:ascii="Arial" w:hAnsi="Arial" w:cs="Arial"/>
        </w:rPr>
        <w:t>ВДЭС — ветродизельная электростанция;</w:t>
      </w:r>
    </w:p>
    <w:p w14:paraId="7F99199F" w14:textId="77777777" w:rsidR="00CA7D7D" w:rsidRPr="007A3999" w:rsidRDefault="0014055C" w:rsidP="005C47AA">
      <w:pPr>
        <w:rPr>
          <w:rFonts w:ascii="Arial" w:hAnsi="Arial" w:cs="Arial"/>
        </w:rPr>
      </w:pPr>
      <w:r w:rsidRPr="007A3999">
        <w:rPr>
          <w:rFonts w:ascii="Arial" w:hAnsi="Arial" w:cs="Arial"/>
        </w:rPr>
        <w:t>ВЛ — высоковольтные линии;</w:t>
      </w:r>
    </w:p>
    <w:p w14:paraId="2F78E19F" w14:textId="77777777" w:rsidR="00CA7D7D" w:rsidRPr="007A3999" w:rsidRDefault="0014055C" w:rsidP="005C47AA">
      <w:pPr>
        <w:rPr>
          <w:rFonts w:ascii="Arial" w:hAnsi="Arial" w:cs="Arial"/>
        </w:rPr>
      </w:pPr>
      <w:r w:rsidRPr="007A3999">
        <w:rPr>
          <w:rFonts w:ascii="Arial" w:hAnsi="Arial" w:cs="Arial"/>
        </w:rPr>
        <w:t>ВОС — водопроводные очистные сооружения;</w:t>
      </w:r>
    </w:p>
    <w:p w14:paraId="4B746A27" w14:textId="77777777" w:rsidR="00CA7D7D" w:rsidRPr="007A3999" w:rsidRDefault="0014055C" w:rsidP="005C47AA">
      <w:pPr>
        <w:rPr>
          <w:rFonts w:ascii="Arial" w:hAnsi="Arial" w:cs="Arial"/>
        </w:rPr>
      </w:pPr>
      <w:r w:rsidRPr="007A3999">
        <w:rPr>
          <w:rFonts w:ascii="Arial" w:hAnsi="Arial" w:cs="Arial"/>
        </w:rPr>
        <w:t>ГВС — горячее водоснабжение;</w:t>
      </w:r>
    </w:p>
    <w:p w14:paraId="7C2F7671" w14:textId="414CA136" w:rsidR="00CA7D7D" w:rsidRPr="007A3999" w:rsidRDefault="0014055C" w:rsidP="005C47AA">
      <w:pPr>
        <w:rPr>
          <w:rFonts w:ascii="Arial" w:hAnsi="Arial" w:cs="Arial"/>
        </w:rPr>
      </w:pPr>
      <w:r w:rsidRPr="007A3999">
        <w:rPr>
          <w:rFonts w:ascii="Arial" w:hAnsi="Arial" w:cs="Arial"/>
        </w:rPr>
        <w:t>ГрК РФ — Градостроительный кодекс Российской Федерации;</w:t>
      </w:r>
    </w:p>
    <w:p w14:paraId="34E0E44A" w14:textId="77777777" w:rsidR="00CA7D7D" w:rsidRPr="007A3999" w:rsidRDefault="0014055C" w:rsidP="005C47AA">
      <w:pPr>
        <w:rPr>
          <w:rFonts w:ascii="Arial" w:hAnsi="Arial" w:cs="Arial"/>
        </w:rPr>
      </w:pPr>
      <w:r w:rsidRPr="007A3999">
        <w:rPr>
          <w:rFonts w:ascii="Arial" w:hAnsi="Arial" w:cs="Arial"/>
        </w:rPr>
        <w:t>ГСМ — горюче-смазочные материалы;</w:t>
      </w:r>
    </w:p>
    <w:p w14:paraId="295EDF03" w14:textId="77777777" w:rsidR="00CA7D7D" w:rsidRPr="007A3999" w:rsidRDefault="0014055C" w:rsidP="005C47AA">
      <w:pPr>
        <w:rPr>
          <w:rFonts w:ascii="Arial" w:hAnsi="Arial" w:cs="Arial"/>
        </w:rPr>
      </w:pPr>
      <w:r w:rsidRPr="007A3999">
        <w:rPr>
          <w:rFonts w:ascii="Arial" w:hAnsi="Arial" w:cs="Arial"/>
        </w:rPr>
        <w:t>ГЭС — гидроэлектростанция;</w:t>
      </w:r>
    </w:p>
    <w:p w14:paraId="0531C741" w14:textId="6BC1D247" w:rsidR="00D3442E" w:rsidRPr="007A3999" w:rsidRDefault="00D3442E" w:rsidP="005C47AA">
      <w:pPr>
        <w:rPr>
          <w:rFonts w:ascii="Arial" w:hAnsi="Arial" w:cs="Arial"/>
        </w:rPr>
      </w:pPr>
      <w:r w:rsidRPr="007A3999">
        <w:rPr>
          <w:rFonts w:ascii="Arial" w:hAnsi="Arial" w:cs="Arial"/>
        </w:rPr>
        <w:t>ДК — дом культуры;</w:t>
      </w:r>
    </w:p>
    <w:p w14:paraId="4A3A4B03" w14:textId="77777777" w:rsidR="00CA7D7D" w:rsidRPr="007A3999" w:rsidRDefault="0014055C" w:rsidP="005C47AA">
      <w:pPr>
        <w:rPr>
          <w:rFonts w:ascii="Arial" w:hAnsi="Arial" w:cs="Arial"/>
        </w:rPr>
      </w:pPr>
      <w:r w:rsidRPr="007A3999">
        <w:rPr>
          <w:rFonts w:ascii="Arial" w:hAnsi="Arial" w:cs="Arial"/>
        </w:rPr>
        <w:t>ДОУ — детское общеобразовательное учреждение</w:t>
      </w:r>
    </w:p>
    <w:p w14:paraId="2CDBAD5F" w14:textId="77777777" w:rsidR="00CA7D7D" w:rsidRPr="007A3999" w:rsidRDefault="0014055C" w:rsidP="005C47AA">
      <w:pPr>
        <w:rPr>
          <w:rFonts w:ascii="Arial" w:hAnsi="Arial" w:cs="Arial"/>
        </w:rPr>
      </w:pPr>
      <w:r w:rsidRPr="007A3999">
        <w:rPr>
          <w:rFonts w:ascii="Arial" w:hAnsi="Arial" w:cs="Arial"/>
        </w:rPr>
        <w:t>ДРСУ — дорожное ремонтно-строительное управление;</w:t>
      </w:r>
    </w:p>
    <w:p w14:paraId="0296CE29" w14:textId="77777777" w:rsidR="00CA7D7D" w:rsidRPr="007A3999" w:rsidRDefault="0014055C" w:rsidP="005C47AA">
      <w:pPr>
        <w:rPr>
          <w:rFonts w:ascii="Arial" w:hAnsi="Arial" w:cs="Arial"/>
        </w:rPr>
      </w:pPr>
      <w:r w:rsidRPr="007A3999">
        <w:rPr>
          <w:rFonts w:ascii="Arial" w:hAnsi="Arial" w:cs="Arial"/>
        </w:rPr>
        <w:t>ДЭС — дизельная электростанция;</w:t>
      </w:r>
    </w:p>
    <w:p w14:paraId="6E6FBAA8" w14:textId="77777777" w:rsidR="00CA7D7D" w:rsidRPr="007A3999" w:rsidRDefault="0014055C" w:rsidP="005C47AA">
      <w:pPr>
        <w:rPr>
          <w:rFonts w:ascii="Arial" w:hAnsi="Arial" w:cs="Arial"/>
        </w:rPr>
      </w:pPr>
      <w:r w:rsidRPr="007A3999">
        <w:rPr>
          <w:rFonts w:ascii="Arial" w:hAnsi="Arial" w:cs="Arial"/>
        </w:rPr>
        <w:t>ЖКХ — жилищно-коммунальное хозяйство;</w:t>
      </w:r>
    </w:p>
    <w:p w14:paraId="4F58AEFA" w14:textId="77777777" w:rsidR="00CA7D7D" w:rsidRPr="007A3999" w:rsidRDefault="0014055C" w:rsidP="005C47AA">
      <w:pPr>
        <w:rPr>
          <w:rFonts w:ascii="Arial" w:hAnsi="Arial" w:cs="Arial"/>
        </w:rPr>
      </w:pPr>
      <w:r w:rsidRPr="007A3999">
        <w:rPr>
          <w:rFonts w:ascii="Arial" w:hAnsi="Arial" w:cs="Arial"/>
        </w:rPr>
        <w:t>ЖЭО — жилищно-эксплуатационная организация;</w:t>
      </w:r>
    </w:p>
    <w:p w14:paraId="183D859D" w14:textId="77777777" w:rsidR="00CA7D7D" w:rsidRPr="007A3999" w:rsidRDefault="0014055C" w:rsidP="005C47AA">
      <w:pPr>
        <w:rPr>
          <w:rFonts w:ascii="Arial" w:hAnsi="Arial" w:cs="Arial"/>
        </w:rPr>
      </w:pPr>
      <w:r w:rsidRPr="007A3999">
        <w:rPr>
          <w:rFonts w:ascii="Arial" w:hAnsi="Arial" w:cs="Arial"/>
        </w:rPr>
        <w:t>ЗК РФ — Земельный кодекс Российской Федерации;</w:t>
      </w:r>
    </w:p>
    <w:p w14:paraId="0B3B94E1" w14:textId="77777777" w:rsidR="00CA7D7D" w:rsidRPr="007A3999" w:rsidRDefault="0014055C" w:rsidP="005C47AA">
      <w:pPr>
        <w:rPr>
          <w:rFonts w:ascii="Arial" w:hAnsi="Arial" w:cs="Arial"/>
        </w:rPr>
      </w:pPr>
      <w:r w:rsidRPr="007A3999">
        <w:rPr>
          <w:rFonts w:ascii="Arial" w:hAnsi="Arial" w:cs="Arial"/>
        </w:rPr>
        <w:t>ЗРУ — закрытое распределительное устройство;</w:t>
      </w:r>
    </w:p>
    <w:p w14:paraId="07CB421A" w14:textId="77777777" w:rsidR="00CA7D7D" w:rsidRPr="007A3999" w:rsidRDefault="0014055C" w:rsidP="005C47AA">
      <w:pPr>
        <w:rPr>
          <w:rFonts w:ascii="Arial" w:hAnsi="Arial" w:cs="Arial"/>
        </w:rPr>
      </w:pPr>
      <w:r w:rsidRPr="007A3999">
        <w:rPr>
          <w:rFonts w:ascii="Arial" w:hAnsi="Arial" w:cs="Arial"/>
        </w:rPr>
        <w:t>ЗСО — зона санитарной охраны;</w:t>
      </w:r>
    </w:p>
    <w:p w14:paraId="1BB38211" w14:textId="77777777" w:rsidR="00CA7D7D" w:rsidRPr="007A3999" w:rsidRDefault="0014055C" w:rsidP="005C47AA">
      <w:pPr>
        <w:rPr>
          <w:rFonts w:ascii="Arial" w:hAnsi="Arial" w:cs="Arial"/>
        </w:rPr>
      </w:pPr>
      <w:r w:rsidRPr="007A3999">
        <w:rPr>
          <w:rFonts w:ascii="Arial" w:hAnsi="Arial" w:cs="Arial"/>
        </w:rPr>
        <w:t xml:space="preserve">ИЖД — индивидуальный жилой дом; </w:t>
      </w:r>
    </w:p>
    <w:p w14:paraId="50917681" w14:textId="77777777" w:rsidR="00CA7D7D" w:rsidRPr="007A3999" w:rsidRDefault="0014055C" w:rsidP="005C47AA">
      <w:pPr>
        <w:rPr>
          <w:rFonts w:ascii="Arial" w:hAnsi="Arial" w:cs="Arial"/>
        </w:rPr>
      </w:pPr>
      <w:r w:rsidRPr="007A3999">
        <w:rPr>
          <w:rFonts w:ascii="Arial" w:hAnsi="Arial" w:cs="Arial"/>
        </w:rPr>
        <w:t>ИЗВ — индекс загрязнения вод;</w:t>
      </w:r>
    </w:p>
    <w:p w14:paraId="777C12C5" w14:textId="77777777" w:rsidR="00CA7D7D" w:rsidRPr="007A3999" w:rsidRDefault="0014055C" w:rsidP="005C47AA">
      <w:pPr>
        <w:rPr>
          <w:rFonts w:ascii="Arial" w:hAnsi="Arial" w:cs="Arial"/>
        </w:rPr>
      </w:pPr>
      <w:r w:rsidRPr="007A3999">
        <w:rPr>
          <w:rFonts w:ascii="Arial" w:hAnsi="Arial" w:cs="Arial"/>
        </w:rPr>
        <w:t>ИТП — индивидуальный тепловой пункт;</w:t>
      </w:r>
    </w:p>
    <w:p w14:paraId="1E2EEB6C" w14:textId="52EA2998" w:rsidR="00CA7D7D" w:rsidRPr="007A3999" w:rsidRDefault="0014055C" w:rsidP="005C47AA">
      <w:pPr>
        <w:rPr>
          <w:rFonts w:ascii="Arial" w:hAnsi="Arial" w:cs="Arial"/>
        </w:rPr>
      </w:pPr>
      <w:r w:rsidRPr="007A3999">
        <w:rPr>
          <w:rFonts w:ascii="Arial" w:hAnsi="Arial" w:cs="Arial"/>
        </w:rPr>
        <w:t>КГМ — крупногабаритный мусор;</w:t>
      </w:r>
    </w:p>
    <w:p w14:paraId="7C4A835B" w14:textId="1078A3E9" w:rsidR="00852759" w:rsidRPr="007A3999" w:rsidRDefault="00852759" w:rsidP="005C47AA">
      <w:pPr>
        <w:rPr>
          <w:rFonts w:ascii="Arial" w:hAnsi="Arial" w:cs="Arial"/>
        </w:rPr>
      </w:pPr>
      <w:r w:rsidRPr="007A3999">
        <w:rPr>
          <w:rFonts w:ascii="Arial" w:hAnsi="Arial" w:cs="Arial"/>
        </w:rPr>
        <w:t>КМНС — коренные малочисленные народы Севера;</w:t>
      </w:r>
    </w:p>
    <w:p w14:paraId="6D64884C" w14:textId="77777777" w:rsidR="00CA7D7D" w:rsidRPr="007A3999" w:rsidRDefault="0014055C" w:rsidP="005C47AA">
      <w:pPr>
        <w:rPr>
          <w:rFonts w:ascii="Arial" w:hAnsi="Arial" w:cs="Arial"/>
        </w:rPr>
      </w:pPr>
      <w:r w:rsidRPr="007A3999">
        <w:rPr>
          <w:rFonts w:ascii="Arial" w:hAnsi="Arial" w:cs="Arial"/>
        </w:rPr>
        <w:t>КОС — канализационные очистные сооружения;</w:t>
      </w:r>
    </w:p>
    <w:p w14:paraId="44CDCD29" w14:textId="77777777" w:rsidR="00CA7D7D" w:rsidRPr="007A3999" w:rsidRDefault="0014055C" w:rsidP="005C47AA">
      <w:pPr>
        <w:rPr>
          <w:rFonts w:ascii="Arial" w:hAnsi="Arial" w:cs="Arial"/>
        </w:rPr>
      </w:pPr>
      <w:r w:rsidRPr="007A3999">
        <w:rPr>
          <w:rFonts w:ascii="Arial" w:hAnsi="Arial" w:cs="Arial"/>
        </w:rPr>
        <w:t>КПД — коэффициент полезного действия;</w:t>
      </w:r>
    </w:p>
    <w:p w14:paraId="5B80C434" w14:textId="77777777" w:rsidR="00CA7D7D" w:rsidRPr="007A3999" w:rsidRDefault="0014055C" w:rsidP="005C47AA">
      <w:pPr>
        <w:rPr>
          <w:rFonts w:ascii="Arial" w:hAnsi="Arial" w:cs="Arial"/>
        </w:rPr>
      </w:pPr>
      <w:r w:rsidRPr="007A3999">
        <w:rPr>
          <w:rFonts w:ascii="Arial" w:hAnsi="Arial" w:cs="Arial"/>
        </w:rPr>
        <w:t>КСР — коллективные средства размещения;</w:t>
      </w:r>
    </w:p>
    <w:p w14:paraId="26BFF041" w14:textId="77777777" w:rsidR="00CA7D7D" w:rsidRPr="007A3999" w:rsidRDefault="0014055C" w:rsidP="005C47AA">
      <w:pPr>
        <w:rPr>
          <w:rFonts w:ascii="Arial" w:hAnsi="Arial" w:cs="Arial"/>
        </w:rPr>
      </w:pPr>
      <w:r w:rsidRPr="007A3999">
        <w:rPr>
          <w:rFonts w:ascii="Arial" w:hAnsi="Arial" w:cs="Arial"/>
        </w:rPr>
        <w:t>КХ — крестьянское хозяйство;</w:t>
      </w:r>
    </w:p>
    <w:p w14:paraId="2C70B552" w14:textId="77777777" w:rsidR="00CA7D7D" w:rsidRPr="007A3999" w:rsidRDefault="0014055C" w:rsidP="005C47AA">
      <w:pPr>
        <w:rPr>
          <w:rFonts w:ascii="Arial" w:hAnsi="Arial" w:cs="Arial"/>
        </w:rPr>
      </w:pPr>
      <w:r w:rsidRPr="007A3999">
        <w:rPr>
          <w:rFonts w:ascii="Arial" w:hAnsi="Arial" w:cs="Arial"/>
        </w:rPr>
        <w:t>ЛОС — летучие органические соединения;</w:t>
      </w:r>
    </w:p>
    <w:p w14:paraId="7AE8DE1B" w14:textId="77777777" w:rsidR="00CA7D7D" w:rsidRPr="007A3999" w:rsidRDefault="0014055C" w:rsidP="005C47AA">
      <w:pPr>
        <w:rPr>
          <w:rFonts w:ascii="Arial" w:hAnsi="Arial" w:cs="Arial"/>
        </w:rPr>
      </w:pPr>
      <w:r w:rsidRPr="007A3999">
        <w:rPr>
          <w:rFonts w:ascii="Arial" w:hAnsi="Arial" w:cs="Arial"/>
        </w:rPr>
        <w:t>ЛПХ — личное подсобное хозяйство;</w:t>
      </w:r>
    </w:p>
    <w:p w14:paraId="529DB169" w14:textId="46827567" w:rsidR="00CA7D7D" w:rsidRPr="007A3999" w:rsidRDefault="0014055C" w:rsidP="005C47AA">
      <w:pPr>
        <w:rPr>
          <w:rFonts w:ascii="Arial" w:hAnsi="Arial" w:cs="Arial"/>
        </w:rPr>
      </w:pPr>
      <w:r w:rsidRPr="007A3999">
        <w:rPr>
          <w:rFonts w:ascii="Arial" w:hAnsi="Arial" w:cs="Arial"/>
        </w:rPr>
        <w:t>ЛЭП — линии электропередач;</w:t>
      </w:r>
    </w:p>
    <w:p w14:paraId="3DEBBD35" w14:textId="35929C44" w:rsidR="006E2172" w:rsidRPr="007A3999" w:rsidRDefault="006E2172" w:rsidP="005C47AA">
      <w:pPr>
        <w:rPr>
          <w:rFonts w:ascii="Arial" w:hAnsi="Arial" w:cs="Arial"/>
        </w:rPr>
      </w:pPr>
      <w:r w:rsidRPr="007A3999">
        <w:rPr>
          <w:rFonts w:ascii="Arial" w:hAnsi="Arial" w:cs="Arial"/>
        </w:rPr>
        <w:t>МБДОУ — муниципальное бюджетное дошкольное образовательное учреждение</w:t>
      </w:r>
      <w:r w:rsidR="00F52A9E" w:rsidRPr="007A3999">
        <w:rPr>
          <w:rFonts w:ascii="Arial" w:hAnsi="Arial" w:cs="Arial"/>
        </w:rPr>
        <w:t>;</w:t>
      </w:r>
    </w:p>
    <w:p w14:paraId="31B441A9" w14:textId="33615385" w:rsidR="006E2172" w:rsidRPr="007A3999" w:rsidRDefault="006E2172" w:rsidP="006E2172">
      <w:pPr>
        <w:rPr>
          <w:rFonts w:ascii="Arial" w:hAnsi="Arial" w:cs="Arial"/>
        </w:rPr>
      </w:pPr>
      <w:r w:rsidRPr="007A3999">
        <w:rPr>
          <w:rFonts w:ascii="Arial" w:hAnsi="Arial" w:cs="Arial"/>
        </w:rPr>
        <w:t>МБОУ — муниципальное бюджетное образовательное учреждение</w:t>
      </w:r>
      <w:r w:rsidR="00F52A9E" w:rsidRPr="007A3999">
        <w:rPr>
          <w:rFonts w:ascii="Arial" w:hAnsi="Arial" w:cs="Arial"/>
        </w:rPr>
        <w:t>;</w:t>
      </w:r>
    </w:p>
    <w:p w14:paraId="37CDEA10" w14:textId="66B20815" w:rsidR="00403388" w:rsidRPr="007A3999" w:rsidRDefault="00403388" w:rsidP="006E2172">
      <w:pPr>
        <w:rPr>
          <w:rFonts w:ascii="Arial" w:hAnsi="Arial" w:cs="Arial"/>
        </w:rPr>
      </w:pPr>
      <w:r w:rsidRPr="007A3999">
        <w:rPr>
          <w:rFonts w:ascii="Arial" w:hAnsi="Arial" w:cs="Arial"/>
        </w:rPr>
        <w:t>МГН — маломобильные группы населения;</w:t>
      </w:r>
    </w:p>
    <w:p w14:paraId="5DE4F828" w14:textId="3B141C7A" w:rsidR="00C315E9" w:rsidRPr="007A3999" w:rsidRDefault="00C315E9" w:rsidP="006E2172">
      <w:pPr>
        <w:rPr>
          <w:rFonts w:ascii="Arial" w:hAnsi="Arial" w:cs="Arial"/>
        </w:rPr>
      </w:pPr>
      <w:r w:rsidRPr="007A3999">
        <w:rPr>
          <w:rFonts w:ascii="Arial" w:hAnsi="Arial" w:cs="Arial"/>
        </w:rPr>
        <w:t>МКУДО — муниципальное казенное учреждение дополнительного образования;</w:t>
      </w:r>
    </w:p>
    <w:p w14:paraId="2C8CB5E7" w14:textId="77777777" w:rsidR="00CA7D7D" w:rsidRPr="007A3999" w:rsidRDefault="0014055C" w:rsidP="005C47AA">
      <w:pPr>
        <w:rPr>
          <w:rFonts w:ascii="Arial" w:hAnsi="Arial" w:cs="Arial"/>
        </w:rPr>
      </w:pPr>
      <w:r w:rsidRPr="007A3999">
        <w:rPr>
          <w:rFonts w:ascii="Arial" w:hAnsi="Arial" w:cs="Arial"/>
        </w:rPr>
        <w:t>МП — муниципальное предприятие;</w:t>
      </w:r>
    </w:p>
    <w:p w14:paraId="69E60D6B" w14:textId="77777777" w:rsidR="00CA7D7D" w:rsidRPr="007A3999" w:rsidRDefault="0014055C" w:rsidP="005C47AA">
      <w:pPr>
        <w:rPr>
          <w:rFonts w:ascii="Arial" w:hAnsi="Arial" w:cs="Arial"/>
        </w:rPr>
      </w:pPr>
      <w:r w:rsidRPr="007A3999">
        <w:rPr>
          <w:rFonts w:ascii="Arial" w:hAnsi="Arial" w:cs="Arial"/>
        </w:rPr>
        <w:t xml:space="preserve">МСУ — мусоросжигательная установка; </w:t>
      </w:r>
    </w:p>
    <w:p w14:paraId="30532B7F" w14:textId="77777777" w:rsidR="00CA7D7D" w:rsidRPr="007A3999" w:rsidRDefault="0014055C" w:rsidP="005C47AA">
      <w:pPr>
        <w:rPr>
          <w:rFonts w:ascii="Arial" w:hAnsi="Arial" w:cs="Arial"/>
        </w:rPr>
      </w:pPr>
      <w:r w:rsidRPr="007A3999">
        <w:rPr>
          <w:rFonts w:ascii="Arial" w:hAnsi="Arial" w:cs="Arial"/>
        </w:rPr>
        <w:t>МУП — муниципальное унитарное предприятие;</w:t>
      </w:r>
    </w:p>
    <w:p w14:paraId="1A16F816" w14:textId="77777777" w:rsidR="00CA7D7D" w:rsidRPr="007A3999" w:rsidRDefault="0014055C" w:rsidP="005C47AA">
      <w:pPr>
        <w:rPr>
          <w:rFonts w:ascii="Arial" w:hAnsi="Arial" w:cs="Arial"/>
        </w:rPr>
      </w:pPr>
      <w:r w:rsidRPr="007A3999">
        <w:rPr>
          <w:rFonts w:ascii="Arial" w:hAnsi="Arial" w:cs="Arial"/>
        </w:rPr>
        <w:t>НОШ — начальная общеобразовательная школа;</w:t>
      </w:r>
    </w:p>
    <w:p w14:paraId="4BE5DCDE" w14:textId="77777777" w:rsidR="00CA7D7D" w:rsidRPr="007A3999" w:rsidRDefault="0014055C" w:rsidP="005C47AA">
      <w:pPr>
        <w:rPr>
          <w:rFonts w:ascii="Arial" w:hAnsi="Arial" w:cs="Arial"/>
        </w:rPr>
      </w:pPr>
      <w:r w:rsidRPr="007A3999">
        <w:rPr>
          <w:rFonts w:ascii="Arial" w:hAnsi="Arial" w:cs="Arial"/>
        </w:rPr>
        <w:t>ОВОП — отделение врача общей практики;</w:t>
      </w:r>
    </w:p>
    <w:p w14:paraId="4C571161" w14:textId="77777777" w:rsidR="00CA7D7D" w:rsidRPr="007A3999" w:rsidRDefault="0014055C" w:rsidP="005C47AA">
      <w:pPr>
        <w:rPr>
          <w:rFonts w:ascii="Arial" w:hAnsi="Arial" w:cs="Arial"/>
        </w:rPr>
      </w:pPr>
      <w:r w:rsidRPr="007A3999">
        <w:rPr>
          <w:rFonts w:ascii="Arial" w:hAnsi="Arial" w:cs="Arial"/>
        </w:rPr>
        <w:t>ООПТ — особо охраняемые природные территории;</w:t>
      </w:r>
    </w:p>
    <w:p w14:paraId="4342A32F" w14:textId="77777777" w:rsidR="00CA7D7D" w:rsidRPr="007A3999" w:rsidRDefault="0014055C" w:rsidP="005C47AA">
      <w:pPr>
        <w:rPr>
          <w:rFonts w:ascii="Arial" w:hAnsi="Arial" w:cs="Arial"/>
        </w:rPr>
      </w:pPr>
      <w:r w:rsidRPr="007A3999">
        <w:rPr>
          <w:rFonts w:ascii="Arial" w:hAnsi="Arial" w:cs="Arial"/>
        </w:rPr>
        <w:t>ОРУ — открытое распределительное устройство;</w:t>
      </w:r>
    </w:p>
    <w:p w14:paraId="6E7B1FF5" w14:textId="77777777" w:rsidR="00CA7D7D" w:rsidRPr="007A3999" w:rsidRDefault="0014055C" w:rsidP="005C47AA">
      <w:pPr>
        <w:rPr>
          <w:rFonts w:ascii="Arial" w:hAnsi="Arial" w:cs="Arial"/>
        </w:rPr>
      </w:pPr>
      <w:r w:rsidRPr="007A3999">
        <w:rPr>
          <w:rFonts w:ascii="Arial" w:hAnsi="Arial" w:cs="Arial"/>
        </w:rPr>
        <w:t>ПВОО — пожаровзрывоопасный объект;</w:t>
      </w:r>
    </w:p>
    <w:p w14:paraId="0485EAB3" w14:textId="77777777" w:rsidR="00CA7D7D" w:rsidRPr="007A3999" w:rsidRDefault="0014055C" w:rsidP="005C47AA">
      <w:pPr>
        <w:rPr>
          <w:rFonts w:ascii="Arial" w:hAnsi="Arial" w:cs="Arial"/>
        </w:rPr>
      </w:pPr>
      <w:r w:rsidRPr="007A3999">
        <w:rPr>
          <w:rFonts w:ascii="Arial" w:hAnsi="Arial" w:cs="Arial"/>
        </w:rPr>
        <w:t>ПГС — песчано-гравийная смесь;</w:t>
      </w:r>
    </w:p>
    <w:p w14:paraId="20898FB3" w14:textId="77777777" w:rsidR="00CA7D7D" w:rsidRPr="007A3999" w:rsidRDefault="0014055C" w:rsidP="005C47AA">
      <w:pPr>
        <w:rPr>
          <w:rFonts w:ascii="Arial" w:hAnsi="Arial" w:cs="Arial"/>
        </w:rPr>
      </w:pPr>
      <w:r w:rsidRPr="007A3999">
        <w:rPr>
          <w:rFonts w:ascii="Arial" w:hAnsi="Arial" w:cs="Arial"/>
        </w:rPr>
        <w:lastRenderedPageBreak/>
        <w:t>ПГТС — противоэрозионные гидротехнические сооружения;</w:t>
      </w:r>
    </w:p>
    <w:p w14:paraId="585A821E" w14:textId="77777777" w:rsidR="00CA7D7D" w:rsidRPr="007A3999" w:rsidRDefault="0014055C" w:rsidP="005C47AA">
      <w:pPr>
        <w:rPr>
          <w:rFonts w:ascii="Arial" w:hAnsi="Arial" w:cs="Arial"/>
        </w:rPr>
      </w:pPr>
      <w:r w:rsidRPr="007A3999">
        <w:rPr>
          <w:rFonts w:ascii="Arial" w:hAnsi="Arial" w:cs="Arial"/>
        </w:rPr>
        <w:t>ПДВ — предельно допустимые выбросы;</w:t>
      </w:r>
    </w:p>
    <w:p w14:paraId="233EACAA" w14:textId="77777777" w:rsidR="00CA7D7D" w:rsidRPr="007A3999" w:rsidRDefault="0014055C" w:rsidP="005C47AA">
      <w:pPr>
        <w:rPr>
          <w:rFonts w:ascii="Arial" w:hAnsi="Arial" w:cs="Arial"/>
        </w:rPr>
      </w:pPr>
      <w:r w:rsidRPr="007A3999">
        <w:rPr>
          <w:rFonts w:ascii="Arial" w:hAnsi="Arial" w:cs="Arial"/>
        </w:rPr>
        <w:t>ПДК — предельно допустимые концентрации;</w:t>
      </w:r>
    </w:p>
    <w:p w14:paraId="3672C196" w14:textId="0ED368F0" w:rsidR="00CA7D7D" w:rsidRPr="007A3999" w:rsidRDefault="0014055C" w:rsidP="005C47AA">
      <w:pPr>
        <w:rPr>
          <w:rFonts w:ascii="Arial" w:hAnsi="Arial" w:cs="Arial"/>
        </w:rPr>
      </w:pPr>
      <w:r w:rsidRPr="007A3999">
        <w:rPr>
          <w:rFonts w:ascii="Arial" w:hAnsi="Arial" w:cs="Arial"/>
        </w:rPr>
        <w:t>ПДН — плита дорожная напряженная;</w:t>
      </w:r>
    </w:p>
    <w:p w14:paraId="5F6D7BBA" w14:textId="5BCEBAB1" w:rsidR="002D5A54" w:rsidRPr="007A3999" w:rsidRDefault="002D5A54" w:rsidP="005C47AA">
      <w:pPr>
        <w:rPr>
          <w:rFonts w:ascii="Arial" w:hAnsi="Arial" w:cs="Arial"/>
        </w:rPr>
      </w:pPr>
      <w:r w:rsidRPr="007A3999">
        <w:rPr>
          <w:rFonts w:ascii="Arial" w:hAnsi="Arial" w:cs="Arial"/>
        </w:rPr>
        <w:t>ПЗЗ — правила землепользования</w:t>
      </w:r>
      <w:r w:rsidR="006C52CD" w:rsidRPr="007A3999">
        <w:rPr>
          <w:rFonts w:ascii="Arial" w:hAnsi="Arial" w:cs="Arial"/>
        </w:rPr>
        <w:t xml:space="preserve"> и застройки</w:t>
      </w:r>
      <w:r w:rsidRPr="007A3999">
        <w:rPr>
          <w:rFonts w:ascii="Arial" w:hAnsi="Arial" w:cs="Arial"/>
        </w:rPr>
        <w:t>;</w:t>
      </w:r>
    </w:p>
    <w:p w14:paraId="6B796A6F" w14:textId="77777777" w:rsidR="00CA7D7D" w:rsidRPr="007A3999" w:rsidRDefault="0014055C" w:rsidP="005C47AA">
      <w:pPr>
        <w:rPr>
          <w:rFonts w:ascii="Arial" w:hAnsi="Arial" w:cs="Arial"/>
        </w:rPr>
      </w:pPr>
      <w:r w:rsidRPr="007A3999">
        <w:rPr>
          <w:rFonts w:ascii="Arial" w:hAnsi="Arial" w:cs="Arial"/>
        </w:rPr>
        <w:t>ПО — потребительское общество;</w:t>
      </w:r>
    </w:p>
    <w:p w14:paraId="2BF52773" w14:textId="77777777" w:rsidR="00CA7D7D" w:rsidRPr="007A3999" w:rsidRDefault="0014055C" w:rsidP="005C47AA">
      <w:pPr>
        <w:rPr>
          <w:rFonts w:ascii="Arial" w:hAnsi="Arial" w:cs="Arial"/>
        </w:rPr>
      </w:pPr>
      <w:r w:rsidRPr="007A3999">
        <w:rPr>
          <w:rFonts w:ascii="Arial" w:hAnsi="Arial" w:cs="Arial"/>
        </w:rPr>
        <w:t>ППУ — пенополиуретановый;</w:t>
      </w:r>
    </w:p>
    <w:p w14:paraId="76F73BD1" w14:textId="77777777" w:rsidR="00CA7D7D" w:rsidRPr="007A3999" w:rsidRDefault="0014055C" w:rsidP="005C47AA">
      <w:pPr>
        <w:rPr>
          <w:rFonts w:ascii="Arial" w:hAnsi="Arial" w:cs="Arial"/>
        </w:rPr>
      </w:pPr>
      <w:r w:rsidRPr="007A3999">
        <w:rPr>
          <w:rFonts w:ascii="Arial" w:hAnsi="Arial" w:cs="Arial"/>
        </w:rPr>
        <w:t>ПС — понижающая станция;</w:t>
      </w:r>
    </w:p>
    <w:p w14:paraId="2AA8A174" w14:textId="77777777" w:rsidR="00CA7D7D" w:rsidRPr="007A3999" w:rsidRDefault="0014055C" w:rsidP="005C47AA">
      <w:pPr>
        <w:rPr>
          <w:rFonts w:ascii="Arial" w:hAnsi="Arial" w:cs="Arial"/>
        </w:rPr>
      </w:pPr>
      <w:r w:rsidRPr="007A3999">
        <w:rPr>
          <w:rFonts w:ascii="Arial" w:hAnsi="Arial" w:cs="Arial"/>
        </w:rPr>
        <w:t>РП — распределительная подстанция;</w:t>
      </w:r>
    </w:p>
    <w:p w14:paraId="22469DDC" w14:textId="583C35C3" w:rsidR="00CA7D7D" w:rsidRPr="007A3999" w:rsidRDefault="0014055C" w:rsidP="005C47AA">
      <w:pPr>
        <w:rPr>
          <w:rFonts w:ascii="Arial" w:hAnsi="Arial" w:cs="Arial"/>
        </w:rPr>
      </w:pPr>
      <w:r w:rsidRPr="007A3999">
        <w:rPr>
          <w:rFonts w:ascii="Arial" w:hAnsi="Arial" w:cs="Arial"/>
        </w:rPr>
        <w:t>СанПи</w:t>
      </w:r>
      <w:r w:rsidR="007E72AE" w:rsidRPr="007A3999">
        <w:rPr>
          <w:rFonts w:ascii="Arial" w:hAnsi="Arial" w:cs="Arial"/>
        </w:rPr>
        <w:t>Н</w:t>
      </w:r>
      <w:r w:rsidRPr="007A3999">
        <w:rPr>
          <w:rFonts w:ascii="Arial" w:hAnsi="Arial" w:cs="Arial"/>
        </w:rPr>
        <w:t xml:space="preserve"> — санитарные правила и нормы;</w:t>
      </w:r>
    </w:p>
    <w:p w14:paraId="7412D4D2" w14:textId="17D29270" w:rsidR="00CA7D7D" w:rsidRPr="007A3999" w:rsidRDefault="00152C59" w:rsidP="005C47AA">
      <w:pPr>
        <w:rPr>
          <w:rFonts w:ascii="Arial" w:hAnsi="Arial" w:cs="Arial"/>
        </w:rPr>
      </w:pPr>
      <w:r w:rsidRPr="007A3999">
        <w:rPr>
          <w:rFonts w:ascii="Arial" w:hAnsi="Arial" w:cs="Arial"/>
        </w:rPr>
        <w:t>СНиП </w:t>
      </w:r>
      <w:r w:rsidR="0014055C" w:rsidRPr="007A3999">
        <w:rPr>
          <w:rFonts w:ascii="Arial" w:hAnsi="Arial" w:cs="Arial"/>
        </w:rPr>
        <w:t>— строительные нормы и правила;</w:t>
      </w:r>
    </w:p>
    <w:p w14:paraId="117B838A" w14:textId="77777777" w:rsidR="00CA7D7D" w:rsidRPr="007A3999" w:rsidRDefault="0014055C" w:rsidP="005C47AA">
      <w:pPr>
        <w:rPr>
          <w:rFonts w:ascii="Arial" w:hAnsi="Arial" w:cs="Arial"/>
        </w:rPr>
      </w:pPr>
      <w:r w:rsidRPr="007A3999">
        <w:rPr>
          <w:rFonts w:ascii="Arial" w:hAnsi="Arial" w:cs="Arial"/>
        </w:rPr>
        <w:t>СОШ — средняя общеобразовательная школа;</w:t>
      </w:r>
    </w:p>
    <w:p w14:paraId="4A71F35D" w14:textId="43EB5003" w:rsidR="00CA7D7D" w:rsidRPr="007A3999" w:rsidRDefault="00152C59" w:rsidP="005C47AA">
      <w:pPr>
        <w:rPr>
          <w:rFonts w:ascii="Arial" w:hAnsi="Arial" w:cs="Arial"/>
        </w:rPr>
      </w:pPr>
      <w:r w:rsidRPr="007A3999">
        <w:rPr>
          <w:rFonts w:ascii="Arial" w:hAnsi="Arial" w:cs="Arial"/>
        </w:rPr>
        <w:t>СП </w:t>
      </w:r>
      <w:r w:rsidR="0014055C" w:rsidRPr="007A3999">
        <w:rPr>
          <w:rFonts w:ascii="Arial" w:hAnsi="Arial" w:cs="Arial"/>
        </w:rPr>
        <w:t>— строительные правила;</w:t>
      </w:r>
    </w:p>
    <w:p w14:paraId="4EFEF703" w14:textId="77777777" w:rsidR="00CA7D7D" w:rsidRPr="007A3999" w:rsidRDefault="0014055C" w:rsidP="005C47AA">
      <w:pPr>
        <w:rPr>
          <w:rFonts w:ascii="Arial" w:hAnsi="Arial" w:cs="Arial"/>
        </w:rPr>
      </w:pPr>
      <w:r w:rsidRPr="007A3999">
        <w:rPr>
          <w:rFonts w:ascii="Arial" w:hAnsi="Arial" w:cs="Arial"/>
        </w:rPr>
        <w:t>ССЗ — санитарно-защитные зоны;</w:t>
      </w:r>
    </w:p>
    <w:p w14:paraId="26570875" w14:textId="77777777" w:rsidR="00CA7D7D" w:rsidRPr="007A3999" w:rsidRDefault="0014055C" w:rsidP="005C47AA">
      <w:pPr>
        <w:rPr>
          <w:rFonts w:ascii="Arial" w:hAnsi="Arial" w:cs="Arial"/>
        </w:rPr>
      </w:pPr>
      <w:r w:rsidRPr="007A3999">
        <w:rPr>
          <w:rFonts w:ascii="Arial" w:hAnsi="Arial" w:cs="Arial"/>
        </w:rPr>
        <w:t>СТО — станция технического обслуживания;</w:t>
      </w:r>
    </w:p>
    <w:p w14:paraId="458361FA" w14:textId="6301F013" w:rsidR="00CA7D7D" w:rsidRPr="007A3999" w:rsidRDefault="0014055C" w:rsidP="005C47AA">
      <w:pPr>
        <w:rPr>
          <w:rFonts w:ascii="Arial" w:hAnsi="Arial" w:cs="Arial"/>
        </w:rPr>
      </w:pPr>
      <w:r w:rsidRPr="007A3999">
        <w:rPr>
          <w:rFonts w:ascii="Arial" w:hAnsi="Arial" w:cs="Arial"/>
        </w:rPr>
        <w:t>Т</w:t>
      </w:r>
      <w:r w:rsidR="003C2BB9" w:rsidRPr="007A3999">
        <w:rPr>
          <w:rFonts w:ascii="Arial" w:hAnsi="Arial" w:cs="Arial"/>
        </w:rPr>
        <w:t>К</w:t>
      </w:r>
      <w:r w:rsidRPr="007A3999">
        <w:rPr>
          <w:rFonts w:ascii="Arial" w:hAnsi="Arial" w:cs="Arial"/>
        </w:rPr>
        <w:t xml:space="preserve">О — твердые </w:t>
      </w:r>
      <w:r w:rsidR="003C2BB9" w:rsidRPr="007A3999">
        <w:rPr>
          <w:rFonts w:ascii="Arial" w:hAnsi="Arial" w:cs="Arial"/>
        </w:rPr>
        <w:t>коммунальн</w:t>
      </w:r>
      <w:r w:rsidRPr="007A3999">
        <w:rPr>
          <w:rFonts w:ascii="Arial" w:hAnsi="Arial" w:cs="Arial"/>
        </w:rPr>
        <w:t>ые отходы;</w:t>
      </w:r>
    </w:p>
    <w:p w14:paraId="5C5284AB" w14:textId="77777777" w:rsidR="00CA7D7D" w:rsidRPr="007A3999" w:rsidRDefault="0014055C" w:rsidP="005C47AA">
      <w:pPr>
        <w:rPr>
          <w:rFonts w:ascii="Arial" w:hAnsi="Arial" w:cs="Arial"/>
        </w:rPr>
      </w:pPr>
      <w:r w:rsidRPr="007A3999">
        <w:rPr>
          <w:rFonts w:ascii="Arial" w:hAnsi="Arial" w:cs="Arial"/>
        </w:rPr>
        <w:t>ТП — трансформаторная подстанция;</w:t>
      </w:r>
    </w:p>
    <w:p w14:paraId="64B86D95" w14:textId="77777777" w:rsidR="00CA7D7D" w:rsidRPr="007A3999" w:rsidRDefault="0014055C" w:rsidP="005C47AA">
      <w:pPr>
        <w:rPr>
          <w:rFonts w:ascii="Arial" w:hAnsi="Arial" w:cs="Arial"/>
        </w:rPr>
      </w:pPr>
      <w:r w:rsidRPr="007A3999">
        <w:rPr>
          <w:rFonts w:ascii="Arial" w:hAnsi="Arial" w:cs="Arial"/>
        </w:rPr>
        <w:t>ТСН — территориальные строительные нормы;</w:t>
      </w:r>
    </w:p>
    <w:p w14:paraId="1250E8B0" w14:textId="77777777" w:rsidR="00CA7D7D" w:rsidRPr="007A3999" w:rsidRDefault="0014055C" w:rsidP="005C47AA">
      <w:pPr>
        <w:rPr>
          <w:rFonts w:ascii="Arial" w:hAnsi="Arial" w:cs="Arial"/>
        </w:rPr>
      </w:pPr>
      <w:r w:rsidRPr="007A3999">
        <w:rPr>
          <w:rFonts w:ascii="Arial" w:hAnsi="Arial" w:cs="Arial"/>
        </w:rPr>
        <w:t>ТЭС — теплоэлектростанция;</w:t>
      </w:r>
    </w:p>
    <w:p w14:paraId="7CF40063" w14:textId="77777777" w:rsidR="00CA7D7D" w:rsidRPr="007A3999" w:rsidRDefault="0014055C" w:rsidP="005C47AA">
      <w:pPr>
        <w:rPr>
          <w:rFonts w:ascii="Arial" w:hAnsi="Arial" w:cs="Arial"/>
        </w:rPr>
      </w:pPr>
      <w:r w:rsidRPr="007A3999">
        <w:rPr>
          <w:rFonts w:ascii="Arial" w:hAnsi="Arial" w:cs="Arial"/>
        </w:rPr>
        <w:t>ФАП — фельдшерский акушерский пункт;</w:t>
      </w:r>
    </w:p>
    <w:p w14:paraId="37BFD9B1" w14:textId="77777777" w:rsidR="00CA7D7D" w:rsidRPr="007A3999" w:rsidRDefault="0014055C" w:rsidP="005C47AA">
      <w:pPr>
        <w:rPr>
          <w:rFonts w:ascii="Arial" w:hAnsi="Arial" w:cs="Arial"/>
        </w:rPr>
      </w:pPr>
      <w:r w:rsidRPr="007A3999">
        <w:rPr>
          <w:rFonts w:ascii="Arial" w:hAnsi="Arial" w:cs="Arial"/>
        </w:rPr>
        <w:t>ФЗ — Федеральный закон;</w:t>
      </w:r>
    </w:p>
    <w:p w14:paraId="1C99A43E" w14:textId="77777777" w:rsidR="00CA7D7D" w:rsidRPr="007A3999" w:rsidRDefault="0014055C" w:rsidP="005C47AA">
      <w:pPr>
        <w:rPr>
          <w:rFonts w:ascii="Arial" w:hAnsi="Arial" w:cs="Arial"/>
        </w:rPr>
      </w:pPr>
      <w:r w:rsidRPr="007A3999">
        <w:rPr>
          <w:rFonts w:ascii="Arial" w:hAnsi="Arial" w:cs="Arial"/>
        </w:rPr>
        <w:t>ХПК — химическое потребление кислорода;</w:t>
      </w:r>
    </w:p>
    <w:p w14:paraId="741D9F8C" w14:textId="77777777" w:rsidR="00CA7D7D" w:rsidRPr="007A3999" w:rsidRDefault="0014055C" w:rsidP="005C47AA">
      <w:pPr>
        <w:rPr>
          <w:rFonts w:ascii="Arial" w:hAnsi="Arial" w:cs="Arial"/>
        </w:rPr>
      </w:pPr>
      <w:r w:rsidRPr="007A3999">
        <w:rPr>
          <w:rFonts w:ascii="Arial" w:hAnsi="Arial" w:cs="Arial"/>
        </w:rPr>
        <w:t>ЦТП — центральный тепловой пункт;</w:t>
      </w:r>
    </w:p>
    <w:p w14:paraId="01CBB1B5" w14:textId="7DBD2425" w:rsidR="00CA7D7D" w:rsidRPr="007A3999" w:rsidRDefault="00E627EA" w:rsidP="005C47AA">
      <w:pPr>
        <w:rPr>
          <w:rFonts w:ascii="Arial" w:hAnsi="Arial" w:cs="Arial"/>
        </w:rPr>
      </w:pPr>
      <w:r w:rsidRPr="007A3999">
        <w:rPr>
          <w:rFonts w:ascii="Arial" w:hAnsi="Arial" w:cs="Arial"/>
        </w:rPr>
        <w:t xml:space="preserve">С. </w:t>
      </w:r>
      <w:r w:rsidR="0014055C" w:rsidRPr="007A3999">
        <w:rPr>
          <w:rFonts w:ascii="Arial" w:hAnsi="Arial" w:cs="Arial"/>
        </w:rPr>
        <w:t>— село;</w:t>
      </w:r>
    </w:p>
    <w:p w14:paraId="7E6D15D0" w14:textId="77777777" w:rsidR="00CA7D7D" w:rsidRPr="007A3999" w:rsidRDefault="0014055C" w:rsidP="005C47AA">
      <w:pPr>
        <w:rPr>
          <w:rFonts w:ascii="Arial" w:hAnsi="Arial" w:cs="Arial"/>
        </w:rPr>
      </w:pPr>
      <w:r w:rsidRPr="007A3999">
        <w:rPr>
          <w:rFonts w:ascii="Arial" w:hAnsi="Arial" w:cs="Arial"/>
        </w:rPr>
        <w:t>Р. — река;</w:t>
      </w:r>
    </w:p>
    <w:p w14:paraId="39EABB16" w14:textId="77777777" w:rsidR="00CA7D7D" w:rsidRPr="007A3999" w:rsidRDefault="0014055C" w:rsidP="005C47AA">
      <w:pPr>
        <w:rPr>
          <w:rFonts w:ascii="Arial" w:hAnsi="Arial" w:cs="Arial"/>
        </w:rPr>
      </w:pPr>
      <w:r w:rsidRPr="007A3999">
        <w:rPr>
          <w:rFonts w:ascii="Arial" w:hAnsi="Arial" w:cs="Arial"/>
        </w:rPr>
        <w:t>Оз. — озеро.</w:t>
      </w:r>
    </w:p>
    <w:p w14:paraId="7D180265" w14:textId="77777777" w:rsidR="00CA7D7D" w:rsidRPr="007A3999" w:rsidRDefault="0014055C" w:rsidP="005C47AA">
      <w:pPr>
        <w:rPr>
          <w:rFonts w:ascii="Arial" w:hAnsi="Arial" w:cs="Arial"/>
        </w:rPr>
      </w:pPr>
      <w:r w:rsidRPr="007A3999">
        <w:rPr>
          <w:rFonts w:ascii="Arial" w:hAnsi="Arial" w:cs="Arial"/>
        </w:rPr>
        <w:t> </w:t>
      </w:r>
    </w:p>
    <w:p w14:paraId="3F4B7643" w14:textId="092F8C5B" w:rsidR="00CA7D7D" w:rsidRPr="007A3999" w:rsidRDefault="0014055C" w:rsidP="001D24C7">
      <w:pPr>
        <w:pStyle w:val="2"/>
        <w:rPr>
          <w:rFonts w:ascii="Arial" w:hAnsi="Arial" w:cs="Arial"/>
        </w:rPr>
      </w:pPr>
      <w:bookmarkStart w:id="7" w:name="_Toc216691340"/>
      <w:r w:rsidRPr="007A3999">
        <w:rPr>
          <w:rFonts w:ascii="Arial" w:hAnsi="Arial" w:cs="Arial"/>
        </w:rPr>
        <w:t>Нормативно-правовая база выполнения работы</w:t>
      </w:r>
      <w:bookmarkEnd w:id="7"/>
    </w:p>
    <w:p w14:paraId="4D04B1C5" w14:textId="5451EE30" w:rsidR="00CA7D7D" w:rsidRPr="007A3999" w:rsidRDefault="0014055C" w:rsidP="005C47AA">
      <w:pPr>
        <w:pStyle w:val="S3"/>
        <w:rPr>
          <w:rFonts w:ascii="Arial" w:hAnsi="Arial" w:cs="Arial"/>
        </w:rPr>
      </w:pPr>
      <w:r w:rsidRPr="007A3999">
        <w:rPr>
          <w:rFonts w:ascii="Arial" w:hAnsi="Arial" w:cs="Arial"/>
        </w:rPr>
        <w:t>Генеральный план выполнен</w:t>
      </w:r>
      <w:r w:rsidR="0027329E" w:rsidRPr="007A3999">
        <w:rPr>
          <w:rFonts w:ascii="Arial" w:hAnsi="Arial" w:cs="Arial"/>
        </w:rPr>
        <w:t xml:space="preserve"> в </w:t>
      </w:r>
      <w:r w:rsidRPr="007A3999">
        <w:rPr>
          <w:rFonts w:ascii="Arial" w:hAnsi="Arial" w:cs="Arial"/>
        </w:rPr>
        <w:t>соответствии со следующими нормативными правовыми актами:</w:t>
      </w:r>
    </w:p>
    <w:p w14:paraId="4824ACB4" w14:textId="77777777"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Градостроительный кодекс Российской Федерации (далее — ГрК РФ).</w:t>
      </w:r>
    </w:p>
    <w:p w14:paraId="420262F0" w14:textId="77777777"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Земельный кодекс Российской Федерации.</w:t>
      </w:r>
    </w:p>
    <w:p w14:paraId="709A5A17" w14:textId="77777777"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Лесной кодекс Российской Федерации.</w:t>
      </w:r>
    </w:p>
    <w:p w14:paraId="6C7F1A71" w14:textId="34D028C0"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Водный кодекс Российской Федерации.</w:t>
      </w:r>
    </w:p>
    <w:p w14:paraId="30B81FB9" w14:textId="36ACE110" w:rsidR="00D0357A" w:rsidRPr="007A3999" w:rsidRDefault="00D0357A" w:rsidP="005C47AA">
      <w:pPr>
        <w:pStyle w:val="S3"/>
        <w:numPr>
          <w:ilvl w:val="0"/>
          <w:numId w:val="3"/>
        </w:numPr>
        <w:ind w:left="709"/>
        <w:rPr>
          <w:rFonts w:ascii="Arial" w:hAnsi="Arial" w:cs="Arial"/>
          <w:lang w:eastAsia="ar-SA"/>
        </w:rPr>
      </w:pPr>
      <w:r w:rsidRPr="007A3999">
        <w:rPr>
          <w:rFonts w:ascii="Arial" w:hAnsi="Arial" w:cs="Arial"/>
          <w:lang w:eastAsia="ar-SA"/>
        </w:rPr>
        <w:t>Жилищный кодекс Российской Федерации</w:t>
      </w:r>
      <w:r w:rsidR="00E933E6" w:rsidRPr="007A3999">
        <w:rPr>
          <w:rFonts w:ascii="Arial" w:hAnsi="Arial" w:cs="Arial"/>
          <w:lang w:eastAsia="ar-SA"/>
        </w:rPr>
        <w:t>.</w:t>
      </w:r>
    </w:p>
    <w:p w14:paraId="214A1A52" w14:textId="1E290F47" w:rsidR="00D0357A" w:rsidRPr="007A3999" w:rsidRDefault="00D0357A" w:rsidP="005C47AA">
      <w:pPr>
        <w:pStyle w:val="S3"/>
        <w:numPr>
          <w:ilvl w:val="0"/>
          <w:numId w:val="3"/>
        </w:numPr>
        <w:ind w:left="709"/>
        <w:rPr>
          <w:rFonts w:ascii="Arial" w:hAnsi="Arial" w:cs="Arial"/>
          <w:lang w:eastAsia="ar-SA"/>
        </w:rPr>
      </w:pPr>
      <w:r w:rsidRPr="007A3999">
        <w:rPr>
          <w:rFonts w:ascii="Arial" w:hAnsi="Arial" w:cs="Arial"/>
          <w:lang w:eastAsia="ar-SA"/>
        </w:rPr>
        <w:t>Воздушный кодекс Российской Федерации</w:t>
      </w:r>
      <w:r w:rsidR="00E933E6" w:rsidRPr="007A3999">
        <w:rPr>
          <w:rFonts w:ascii="Arial" w:hAnsi="Arial" w:cs="Arial"/>
          <w:lang w:eastAsia="ar-SA"/>
        </w:rPr>
        <w:t>.</w:t>
      </w:r>
    </w:p>
    <w:p w14:paraId="63264514" w14:textId="30D15286"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0</w:t>
      </w:r>
      <w:r w:rsidRPr="007A3999">
        <w:rPr>
          <w:rFonts w:ascii="Arial" w:hAnsi="Arial" w:cs="Arial"/>
          <w:lang w:eastAsia="ar-SA"/>
        </w:rPr>
        <w:t xml:space="preserve">6.10.2003 </w:t>
      </w:r>
      <w:r w:rsidR="00E627EA" w:rsidRPr="007A3999">
        <w:rPr>
          <w:rFonts w:ascii="Arial" w:hAnsi="Arial" w:cs="Arial"/>
          <w:lang w:eastAsia="ar-SA"/>
        </w:rPr>
        <w:t>№ </w:t>
      </w:r>
      <w:r w:rsidRPr="007A3999">
        <w:rPr>
          <w:rFonts w:ascii="Arial" w:hAnsi="Arial" w:cs="Arial"/>
          <w:lang w:eastAsia="ar-SA"/>
        </w:rPr>
        <w:t xml:space="preserve">131-ФЗ </w:t>
      </w:r>
      <w:r w:rsidR="00152C59" w:rsidRPr="007A3999">
        <w:rPr>
          <w:rFonts w:ascii="Arial" w:hAnsi="Arial" w:cs="Arial"/>
          <w:lang w:eastAsia="ar-SA"/>
        </w:rPr>
        <w:t>«Об </w:t>
      </w:r>
      <w:r w:rsidRPr="007A3999">
        <w:rPr>
          <w:rFonts w:ascii="Arial" w:hAnsi="Arial" w:cs="Arial"/>
          <w:lang w:eastAsia="ar-SA"/>
        </w:rPr>
        <w:t>общих принципах организации</w:t>
      </w:r>
      <w:r w:rsidR="00152C59" w:rsidRPr="007A3999">
        <w:rPr>
          <w:rFonts w:ascii="Arial" w:hAnsi="Arial" w:cs="Arial"/>
          <w:lang w:eastAsia="ar-SA"/>
        </w:rPr>
        <w:t> мест</w:t>
      </w:r>
      <w:r w:rsidRPr="007A3999">
        <w:rPr>
          <w:rFonts w:ascii="Arial" w:hAnsi="Arial" w:cs="Arial"/>
          <w:lang w:eastAsia="ar-SA"/>
        </w:rPr>
        <w:t>ного самоуправления</w:t>
      </w:r>
      <w:r w:rsidR="0027329E" w:rsidRPr="007A3999">
        <w:rPr>
          <w:rFonts w:ascii="Arial" w:hAnsi="Arial" w:cs="Arial"/>
          <w:lang w:eastAsia="ar-SA"/>
        </w:rPr>
        <w:t xml:space="preserve"> в </w:t>
      </w:r>
      <w:r w:rsidRPr="007A3999">
        <w:rPr>
          <w:rFonts w:ascii="Arial" w:hAnsi="Arial" w:cs="Arial"/>
          <w:lang w:eastAsia="ar-SA"/>
        </w:rPr>
        <w:t>Российской Федерации».</w:t>
      </w:r>
    </w:p>
    <w:p w14:paraId="6CC72BB6" w14:textId="0A789C8E" w:rsidR="003B4645" w:rsidRPr="007A3999" w:rsidRDefault="003B4645"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1</w:t>
      </w:r>
      <w:r w:rsidRPr="007A3999">
        <w:rPr>
          <w:rFonts w:ascii="Arial" w:hAnsi="Arial" w:cs="Arial"/>
          <w:lang w:eastAsia="ar-SA"/>
        </w:rPr>
        <w:t xml:space="preserve">8.06.2001 </w:t>
      </w:r>
      <w:r w:rsidR="00E627EA" w:rsidRPr="007A3999">
        <w:rPr>
          <w:rFonts w:ascii="Arial" w:hAnsi="Arial" w:cs="Arial"/>
          <w:lang w:eastAsia="ar-SA"/>
        </w:rPr>
        <w:t>№ </w:t>
      </w:r>
      <w:r w:rsidRPr="007A3999">
        <w:rPr>
          <w:rFonts w:ascii="Arial" w:hAnsi="Arial" w:cs="Arial"/>
          <w:lang w:eastAsia="ar-SA"/>
        </w:rPr>
        <w:t xml:space="preserve">78-ФЗ </w:t>
      </w:r>
      <w:r w:rsidR="00152C59" w:rsidRPr="007A3999">
        <w:rPr>
          <w:rFonts w:ascii="Arial" w:hAnsi="Arial" w:cs="Arial"/>
          <w:lang w:eastAsia="ar-SA"/>
        </w:rPr>
        <w:t>«О </w:t>
      </w:r>
      <w:r w:rsidRPr="007A3999">
        <w:rPr>
          <w:rFonts w:ascii="Arial" w:hAnsi="Arial" w:cs="Arial"/>
          <w:lang w:eastAsia="ar-SA"/>
        </w:rPr>
        <w:t>землеустройстве»</w:t>
      </w:r>
      <w:r w:rsidR="00E933E6" w:rsidRPr="007A3999">
        <w:rPr>
          <w:rFonts w:ascii="Arial" w:hAnsi="Arial" w:cs="Arial"/>
          <w:lang w:eastAsia="ar-SA"/>
        </w:rPr>
        <w:t>.</w:t>
      </w:r>
    </w:p>
    <w:p w14:paraId="4E34FCFC" w14:textId="2C64E182"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1</w:t>
      </w:r>
      <w:r w:rsidRPr="007A3999">
        <w:rPr>
          <w:rFonts w:ascii="Arial" w:hAnsi="Arial" w:cs="Arial"/>
          <w:lang w:eastAsia="ar-SA"/>
        </w:rPr>
        <w:t xml:space="preserve">0.01.2002 </w:t>
      </w:r>
      <w:r w:rsidR="00E627EA" w:rsidRPr="007A3999">
        <w:rPr>
          <w:rFonts w:ascii="Arial" w:hAnsi="Arial" w:cs="Arial"/>
          <w:lang w:eastAsia="ar-SA"/>
        </w:rPr>
        <w:t>№ </w:t>
      </w:r>
      <w:r w:rsidRPr="007A3999">
        <w:rPr>
          <w:rFonts w:ascii="Arial" w:hAnsi="Arial" w:cs="Arial"/>
          <w:lang w:eastAsia="ar-SA"/>
        </w:rPr>
        <w:t xml:space="preserve">7-ФЗ </w:t>
      </w:r>
      <w:r w:rsidR="00152C59" w:rsidRPr="007A3999">
        <w:rPr>
          <w:rFonts w:ascii="Arial" w:hAnsi="Arial" w:cs="Arial"/>
          <w:lang w:eastAsia="ar-SA"/>
        </w:rPr>
        <w:t>«Об </w:t>
      </w:r>
      <w:r w:rsidRPr="007A3999">
        <w:rPr>
          <w:rFonts w:ascii="Arial" w:hAnsi="Arial" w:cs="Arial"/>
          <w:lang w:eastAsia="ar-SA"/>
        </w:rPr>
        <w:t>охране окружающей среды».</w:t>
      </w:r>
    </w:p>
    <w:p w14:paraId="61DA3EE3" w14:textId="746AE29D"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1</w:t>
      </w:r>
      <w:r w:rsidRPr="007A3999">
        <w:rPr>
          <w:rFonts w:ascii="Arial" w:hAnsi="Arial" w:cs="Arial"/>
          <w:lang w:eastAsia="ar-SA"/>
        </w:rPr>
        <w:t xml:space="preserve">4.03.1995 </w:t>
      </w:r>
      <w:r w:rsidR="00E627EA" w:rsidRPr="007A3999">
        <w:rPr>
          <w:rFonts w:ascii="Arial" w:hAnsi="Arial" w:cs="Arial"/>
          <w:lang w:eastAsia="ar-SA"/>
        </w:rPr>
        <w:t>№ </w:t>
      </w:r>
      <w:r w:rsidRPr="007A3999">
        <w:rPr>
          <w:rFonts w:ascii="Arial" w:hAnsi="Arial" w:cs="Arial"/>
          <w:lang w:eastAsia="ar-SA"/>
        </w:rPr>
        <w:t xml:space="preserve">33-ФЗ </w:t>
      </w:r>
      <w:r w:rsidR="00152C59" w:rsidRPr="007A3999">
        <w:rPr>
          <w:rFonts w:ascii="Arial" w:hAnsi="Arial" w:cs="Arial"/>
          <w:lang w:eastAsia="ar-SA"/>
        </w:rPr>
        <w:t>«Об </w:t>
      </w:r>
      <w:r w:rsidRPr="007A3999">
        <w:rPr>
          <w:rFonts w:ascii="Arial" w:hAnsi="Arial" w:cs="Arial"/>
          <w:lang w:eastAsia="ar-SA"/>
        </w:rPr>
        <w:t>особо охраняемых природных территориях».</w:t>
      </w:r>
    </w:p>
    <w:p w14:paraId="0CAB8786" w14:textId="2C04AEB0"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2</w:t>
      </w:r>
      <w:r w:rsidRPr="007A3999">
        <w:rPr>
          <w:rFonts w:ascii="Arial" w:hAnsi="Arial" w:cs="Arial"/>
          <w:lang w:eastAsia="ar-SA"/>
        </w:rPr>
        <w:t xml:space="preserve">5.06.2002 </w:t>
      </w:r>
      <w:r w:rsidR="00E627EA" w:rsidRPr="007A3999">
        <w:rPr>
          <w:rFonts w:ascii="Arial" w:hAnsi="Arial" w:cs="Arial"/>
          <w:lang w:eastAsia="ar-SA"/>
        </w:rPr>
        <w:t>№ </w:t>
      </w:r>
      <w:r w:rsidRPr="007A3999">
        <w:rPr>
          <w:rFonts w:ascii="Arial" w:hAnsi="Arial" w:cs="Arial"/>
          <w:lang w:eastAsia="ar-SA"/>
        </w:rPr>
        <w:t xml:space="preserve">73-ФЗ </w:t>
      </w:r>
      <w:r w:rsidR="00152C59" w:rsidRPr="007A3999">
        <w:rPr>
          <w:rFonts w:ascii="Arial" w:hAnsi="Arial" w:cs="Arial"/>
          <w:lang w:eastAsia="ar-SA"/>
        </w:rPr>
        <w:t>«Об </w:t>
      </w:r>
      <w:r w:rsidRPr="007A3999">
        <w:rPr>
          <w:rFonts w:ascii="Arial" w:hAnsi="Arial" w:cs="Arial"/>
          <w:lang w:eastAsia="ar-SA"/>
        </w:rPr>
        <w:t>объектах культурного наследия, памятниках истории и культуры народов Российской Федерации».</w:t>
      </w:r>
    </w:p>
    <w:p w14:paraId="2B7AD93A" w14:textId="2B983E0D"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3</w:t>
      </w:r>
      <w:r w:rsidRPr="007A3999">
        <w:rPr>
          <w:rFonts w:ascii="Arial" w:hAnsi="Arial" w:cs="Arial"/>
          <w:lang w:eastAsia="ar-SA"/>
        </w:rPr>
        <w:t xml:space="preserve">0.03.1999 </w:t>
      </w:r>
      <w:r w:rsidR="00E627EA" w:rsidRPr="007A3999">
        <w:rPr>
          <w:rFonts w:ascii="Arial" w:hAnsi="Arial" w:cs="Arial"/>
          <w:lang w:eastAsia="ar-SA"/>
        </w:rPr>
        <w:t>№ </w:t>
      </w:r>
      <w:r w:rsidRPr="007A3999">
        <w:rPr>
          <w:rFonts w:ascii="Arial" w:hAnsi="Arial" w:cs="Arial"/>
          <w:lang w:eastAsia="ar-SA"/>
        </w:rPr>
        <w:t xml:space="preserve">52-ФЗ </w:t>
      </w:r>
      <w:r w:rsidR="00152C59" w:rsidRPr="007A3999">
        <w:rPr>
          <w:rFonts w:ascii="Arial" w:hAnsi="Arial" w:cs="Arial"/>
          <w:lang w:eastAsia="ar-SA"/>
        </w:rPr>
        <w:t>«О </w:t>
      </w:r>
      <w:r w:rsidRPr="007A3999">
        <w:rPr>
          <w:rFonts w:ascii="Arial" w:hAnsi="Arial" w:cs="Arial"/>
          <w:lang w:eastAsia="ar-SA"/>
        </w:rPr>
        <w:t>санитарно-эпидемиологическом благополучии населения».</w:t>
      </w:r>
    </w:p>
    <w:p w14:paraId="22EC4CBB" w14:textId="1FF4C320"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2</w:t>
      </w:r>
      <w:r w:rsidRPr="007A3999">
        <w:rPr>
          <w:rFonts w:ascii="Arial" w:hAnsi="Arial" w:cs="Arial"/>
          <w:lang w:eastAsia="ar-SA"/>
        </w:rPr>
        <w:t xml:space="preserve">1.12.1994 </w:t>
      </w:r>
      <w:r w:rsidR="00E627EA" w:rsidRPr="007A3999">
        <w:rPr>
          <w:rFonts w:ascii="Arial" w:hAnsi="Arial" w:cs="Arial"/>
          <w:lang w:eastAsia="ar-SA"/>
        </w:rPr>
        <w:t>№ </w:t>
      </w:r>
      <w:r w:rsidRPr="007A3999">
        <w:rPr>
          <w:rFonts w:ascii="Arial" w:hAnsi="Arial" w:cs="Arial"/>
          <w:lang w:eastAsia="ar-SA"/>
        </w:rPr>
        <w:t xml:space="preserve">68-ФЗ </w:t>
      </w:r>
      <w:r w:rsidR="00152C59" w:rsidRPr="007A3999">
        <w:rPr>
          <w:rFonts w:ascii="Arial" w:hAnsi="Arial" w:cs="Arial"/>
          <w:lang w:eastAsia="ar-SA"/>
        </w:rPr>
        <w:t>«О </w:t>
      </w:r>
      <w:r w:rsidRPr="007A3999">
        <w:rPr>
          <w:rFonts w:ascii="Arial" w:hAnsi="Arial" w:cs="Arial"/>
          <w:lang w:eastAsia="ar-SA"/>
        </w:rPr>
        <w:t>защите населения и территорий от чрезвычайных ситуаций природного и техногенного характера».</w:t>
      </w:r>
    </w:p>
    <w:p w14:paraId="5E48606C" w14:textId="51E86F6D"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2</w:t>
      </w:r>
      <w:r w:rsidRPr="007A3999">
        <w:rPr>
          <w:rFonts w:ascii="Arial" w:hAnsi="Arial" w:cs="Arial"/>
          <w:lang w:eastAsia="ar-SA"/>
        </w:rPr>
        <w:t xml:space="preserve">1.12.1994 </w:t>
      </w:r>
      <w:r w:rsidR="00E627EA" w:rsidRPr="007A3999">
        <w:rPr>
          <w:rFonts w:ascii="Arial" w:hAnsi="Arial" w:cs="Arial"/>
          <w:lang w:eastAsia="ar-SA"/>
        </w:rPr>
        <w:t>№ </w:t>
      </w:r>
      <w:r w:rsidRPr="007A3999">
        <w:rPr>
          <w:rFonts w:ascii="Arial" w:hAnsi="Arial" w:cs="Arial"/>
          <w:lang w:eastAsia="ar-SA"/>
        </w:rPr>
        <w:t xml:space="preserve">69-ФЗ </w:t>
      </w:r>
      <w:r w:rsidR="00152C59" w:rsidRPr="007A3999">
        <w:rPr>
          <w:rFonts w:ascii="Arial" w:hAnsi="Arial" w:cs="Arial"/>
          <w:lang w:eastAsia="ar-SA"/>
        </w:rPr>
        <w:t>«О </w:t>
      </w:r>
      <w:r w:rsidRPr="007A3999">
        <w:rPr>
          <w:rFonts w:ascii="Arial" w:hAnsi="Arial" w:cs="Arial"/>
          <w:lang w:eastAsia="ar-SA"/>
        </w:rPr>
        <w:t>пожарной безопасности».</w:t>
      </w:r>
    </w:p>
    <w:p w14:paraId="00B0C803" w14:textId="05A50309" w:rsidR="00D9318A" w:rsidRPr="007A3999" w:rsidRDefault="00D9318A"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Российской Федерации </w:t>
      </w:r>
      <w:r w:rsidR="0027329E" w:rsidRPr="007A3999">
        <w:rPr>
          <w:rFonts w:ascii="Arial" w:hAnsi="Arial" w:cs="Arial"/>
          <w:lang w:eastAsia="ar-SA"/>
        </w:rPr>
        <w:t>от 2</w:t>
      </w:r>
      <w:r w:rsidRPr="007A3999">
        <w:rPr>
          <w:rFonts w:ascii="Arial" w:hAnsi="Arial" w:cs="Arial"/>
          <w:lang w:eastAsia="ar-SA"/>
        </w:rPr>
        <w:t xml:space="preserve">2.07.2008 </w:t>
      </w:r>
      <w:r w:rsidR="00E627EA" w:rsidRPr="007A3999">
        <w:rPr>
          <w:rFonts w:ascii="Arial" w:hAnsi="Arial" w:cs="Arial"/>
          <w:lang w:eastAsia="ar-SA"/>
        </w:rPr>
        <w:t>№ </w:t>
      </w:r>
      <w:r w:rsidRPr="007A3999">
        <w:rPr>
          <w:rFonts w:ascii="Arial" w:hAnsi="Arial" w:cs="Arial"/>
          <w:lang w:eastAsia="ar-SA"/>
        </w:rPr>
        <w:t>123-ФЗ «Технический регламент о требованиях пожарной безопасности»</w:t>
      </w:r>
      <w:r w:rsidR="00E933E6" w:rsidRPr="007A3999">
        <w:rPr>
          <w:rFonts w:ascii="Arial" w:hAnsi="Arial" w:cs="Arial"/>
          <w:lang w:eastAsia="ar-SA"/>
        </w:rPr>
        <w:t>.</w:t>
      </w:r>
    </w:p>
    <w:p w14:paraId="19A7FBCF" w14:textId="017C42F6"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lastRenderedPageBreak/>
        <w:t xml:space="preserve">Федеральный закон </w:t>
      </w:r>
      <w:r w:rsidR="0027329E" w:rsidRPr="007A3999">
        <w:rPr>
          <w:rFonts w:ascii="Arial" w:hAnsi="Arial" w:cs="Arial"/>
          <w:lang w:eastAsia="ar-SA"/>
        </w:rPr>
        <w:t>от 2</w:t>
      </w:r>
      <w:r w:rsidRPr="007A3999">
        <w:rPr>
          <w:rFonts w:ascii="Arial" w:hAnsi="Arial" w:cs="Arial"/>
          <w:lang w:eastAsia="ar-SA"/>
        </w:rPr>
        <w:t xml:space="preserve">4.07.2002 </w:t>
      </w:r>
      <w:r w:rsidR="00E627EA" w:rsidRPr="007A3999">
        <w:rPr>
          <w:rFonts w:ascii="Arial" w:hAnsi="Arial" w:cs="Arial"/>
          <w:lang w:eastAsia="ar-SA"/>
        </w:rPr>
        <w:t>№ </w:t>
      </w:r>
      <w:r w:rsidRPr="007A3999">
        <w:rPr>
          <w:rFonts w:ascii="Arial" w:hAnsi="Arial" w:cs="Arial"/>
          <w:lang w:eastAsia="ar-SA"/>
        </w:rPr>
        <w:t xml:space="preserve">101-ФЗ </w:t>
      </w:r>
      <w:r w:rsidR="00152C59" w:rsidRPr="007A3999">
        <w:rPr>
          <w:rFonts w:ascii="Arial" w:hAnsi="Arial" w:cs="Arial"/>
          <w:lang w:eastAsia="ar-SA"/>
        </w:rPr>
        <w:t>«Об </w:t>
      </w:r>
      <w:r w:rsidRPr="007A3999">
        <w:rPr>
          <w:rFonts w:ascii="Arial" w:hAnsi="Arial" w:cs="Arial"/>
          <w:lang w:eastAsia="ar-SA"/>
        </w:rPr>
        <w:t>обороте земель сельскохозяйственного назначения».</w:t>
      </w:r>
    </w:p>
    <w:p w14:paraId="5C73EF3E" w14:textId="622C9C12"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3</w:t>
      </w:r>
      <w:r w:rsidRPr="007A3999">
        <w:rPr>
          <w:rFonts w:ascii="Arial" w:hAnsi="Arial" w:cs="Arial"/>
          <w:lang w:eastAsia="ar-SA"/>
        </w:rPr>
        <w:t xml:space="preserve">1.03.1999 </w:t>
      </w:r>
      <w:r w:rsidR="00E627EA" w:rsidRPr="007A3999">
        <w:rPr>
          <w:rFonts w:ascii="Arial" w:hAnsi="Arial" w:cs="Arial"/>
          <w:lang w:eastAsia="ar-SA"/>
        </w:rPr>
        <w:t>№ </w:t>
      </w:r>
      <w:r w:rsidRPr="007A3999">
        <w:rPr>
          <w:rFonts w:ascii="Arial" w:hAnsi="Arial" w:cs="Arial"/>
          <w:lang w:eastAsia="ar-SA"/>
        </w:rPr>
        <w:t xml:space="preserve">69-ФЗ </w:t>
      </w:r>
      <w:r w:rsidR="00152C59" w:rsidRPr="007A3999">
        <w:rPr>
          <w:rFonts w:ascii="Arial" w:hAnsi="Arial" w:cs="Arial"/>
          <w:lang w:eastAsia="ar-SA"/>
        </w:rPr>
        <w:t>«О </w:t>
      </w:r>
      <w:r w:rsidRPr="007A3999">
        <w:rPr>
          <w:rFonts w:ascii="Arial" w:hAnsi="Arial" w:cs="Arial"/>
          <w:lang w:eastAsia="ar-SA"/>
        </w:rPr>
        <w:t>газоснабжении</w:t>
      </w:r>
      <w:r w:rsidR="0027329E" w:rsidRPr="007A3999">
        <w:rPr>
          <w:rFonts w:ascii="Arial" w:hAnsi="Arial" w:cs="Arial"/>
          <w:lang w:eastAsia="ar-SA"/>
        </w:rPr>
        <w:t xml:space="preserve"> в </w:t>
      </w:r>
      <w:r w:rsidRPr="007A3999">
        <w:rPr>
          <w:rFonts w:ascii="Arial" w:hAnsi="Arial" w:cs="Arial"/>
          <w:lang w:eastAsia="ar-SA"/>
        </w:rPr>
        <w:t>Российской Федерации».</w:t>
      </w:r>
    </w:p>
    <w:p w14:paraId="66ADFC75" w14:textId="334409B0"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0</w:t>
      </w:r>
      <w:r w:rsidRPr="007A3999">
        <w:rPr>
          <w:rFonts w:ascii="Arial" w:hAnsi="Arial" w:cs="Arial"/>
          <w:lang w:eastAsia="ar-SA"/>
        </w:rPr>
        <w:t xml:space="preserve">7.12.2011 </w:t>
      </w:r>
      <w:r w:rsidR="00E627EA" w:rsidRPr="007A3999">
        <w:rPr>
          <w:rFonts w:ascii="Arial" w:hAnsi="Arial" w:cs="Arial"/>
          <w:lang w:eastAsia="ar-SA"/>
        </w:rPr>
        <w:t>№ </w:t>
      </w:r>
      <w:r w:rsidRPr="007A3999">
        <w:rPr>
          <w:rFonts w:ascii="Arial" w:hAnsi="Arial" w:cs="Arial"/>
          <w:lang w:eastAsia="ar-SA"/>
        </w:rPr>
        <w:t xml:space="preserve">416-ФЗ </w:t>
      </w:r>
      <w:r w:rsidR="00152C59" w:rsidRPr="007A3999">
        <w:rPr>
          <w:rFonts w:ascii="Arial" w:hAnsi="Arial" w:cs="Arial"/>
          <w:lang w:eastAsia="ar-SA"/>
        </w:rPr>
        <w:t>«О </w:t>
      </w:r>
      <w:r w:rsidRPr="007A3999">
        <w:rPr>
          <w:rFonts w:ascii="Arial" w:hAnsi="Arial" w:cs="Arial"/>
          <w:lang w:eastAsia="ar-SA"/>
        </w:rPr>
        <w:t>водоснабжении и водоотведении».</w:t>
      </w:r>
    </w:p>
    <w:p w14:paraId="3BBAF3AA" w14:textId="7EC0FC27"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2</w:t>
      </w:r>
      <w:r w:rsidRPr="007A3999">
        <w:rPr>
          <w:rFonts w:ascii="Arial" w:hAnsi="Arial" w:cs="Arial"/>
          <w:lang w:eastAsia="ar-SA"/>
        </w:rPr>
        <w:t xml:space="preserve">7.07.2010 </w:t>
      </w:r>
      <w:r w:rsidR="00E627EA" w:rsidRPr="007A3999">
        <w:rPr>
          <w:rFonts w:ascii="Arial" w:hAnsi="Arial" w:cs="Arial"/>
          <w:lang w:eastAsia="ar-SA"/>
        </w:rPr>
        <w:t>№ </w:t>
      </w:r>
      <w:r w:rsidRPr="007A3999">
        <w:rPr>
          <w:rFonts w:ascii="Arial" w:hAnsi="Arial" w:cs="Arial"/>
          <w:lang w:eastAsia="ar-SA"/>
        </w:rPr>
        <w:t xml:space="preserve">190-ФЗ </w:t>
      </w:r>
      <w:r w:rsidR="00152C59" w:rsidRPr="007A3999">
        <w:rPr>
          <w:rFonts w:ascii="Arial" w:hAnsi="Arial" w:cs="Arial"/>
          <w:lang w:eastAsia="ar-SA"/>
        </w:rPr>
        <w:t>«О </w:t>
      </w:r>
      <w:r w:rsidRPr="007A3999">
        <w:rPr>
          <w:rFonts w:ascii="Arial" w:hAnsi="Arial" w:cs="Arial"/>
          <w:lang w:eastAsia="ar-SA"/>
        </w:rPr>
        <w:t>теплоснабжении».</w:t>
      </w:r>
    </w:p>
    <w:p w14:paraId="6F97A4F4" w14:textId="267F55A1" w:rsidR="000B6280" w:rsidRPr="007A3999" w:rsidRDefault="000B6280"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2</w:t>
      </w:r>
      <w:r w:rsidRPr="007A3999">
        <w:rPr>
          <w:rFonts w:ascii="Arial" w:hAnsi="Arial" w:cs="Arial"/>
          <w:lang w:eastAsia="ar-SA"/>
        </w:rPr>
        <w:t xml:space="preserve">8.12.2013 </w:t>
      </w:r>
      <w:r w:rsidR="00E627EA" w:rsidRPr="007A3999">
        <w:rPr>
          <w:rFonts w:ascii="Arial" w:hAnsi="Arial" w:cs="Arial"/>
          <w:lang w:eastAsia="ar-SA"/>
        </w:rPr>
        <w:t>№ </w:t>
      </w:r>
      <w:r w:rsidRPr="007A3999">
        <w:rPr>
          <w:rFonts w:ascii="Arial" w:hAnsi="Arial" w:cs="Arial"/>
          <w:lang w:eastAsia="ar-SA"/>
        </w:rPr>
        <w:t xml:space="preserve">442-ФЗ </w:t>
      </w:r>
      <w:r w:rsidR="00152C59" w:rsidRPr="007A3999">
        <w:rPr>
          <w:rFonts w:ascii="Arial" w:hAnsi="Arial" w:cs="Arial"/>
          <w:lang w:eastAsia="ar-SA"/>
        </w:rPr>
        <w:t>«Об </w:t>
      </w:r>
      <w:r w:rsidRPr="007A3999">
        <w:rPr>
          <w:rFonts w:ascii="Arial" w:hAnsi="Arial" w:cs="Arial"/>
          <w:lang w:eastAsia="ar-SA"/>
        </w:rPr>
        <w:t>основах социального обслуживания граждан</w:t>
      </w:r>
      <w:r w:rsidR="0027329E" w:rsidRPr="007A3999">
        <w:rPr>
          <w:rFonts w:ascii="Arial" w:hAnsi="Arial" w:cs="Arial"/>
          <w:lang w:eastAsia="ar-SA"/>
        </w:rPr>
        <w:t xml:space="preserve"> в </w:t>
      </w:r>
      <w:r w:rsidRPr="007A3999">
        <w:rPr>
          <w:rFonts w:ascii="Arial" w:hAnsi="Arial" w:cs="Arial"/>
          <w:lang w:eastAsia="ar-SA"/>
        </w:rPr>
        <w:t>Российской Федерации»</w:t>
      </w:r>
      <w:r w:rsidR="00E933E6" w:rsidRPr="007A3999">
        <w:rPr>
          <w:rFonts w:ascii="Arial" w:hAnsi="Arial" w:cs="Arial"/>
          <w:lang w:eastAsia="ar-SA"/>
        </w:rPr>
        <w:t>.</w:t>
      </w:r>
    </w:p>
    <w:p w14:paraId="26569EF7" w14:textId="1706893D" w:rsidR="00BA10F3" w:rsidRPr="007A3999" w:rsidRDefault="00BA10F3"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2</w:t>
      </w:r>
      <w:r w:rsidRPr="007A3999">
        <w:rPr>
          <w:rFonts w:ascii="Arial" w:hAnsi="Arial" w:cs="Arial"/>
          <w:lang w:eastAsia="ar-SA"/>
        </w:rPr>
        <w:t xml:space="preserve">9.12.2014 </w:t>
      </w:r>
      <w:r w:rsidR="00E627EA" w:rsidRPr="007A3999">
        <w:rPr>
          <w:rFonts w:ascii="Arial" w:hAnsi="Arial" w:cs="Arial"/>
          <w:lang w:eastAsia="ar-SA"/>
        </w:rPr>
        <w:t>№ </w:t>
      </w:r>
      <w:r w:rsidRPr="007A3999">
        <w:rPr>
          <w:rFonts w:ascii="Arial" w:hAnsi="Arial" w:cs="Arial"/>
          <w:lang w:eastAsia="ar-SA"/>
        </w:rPr>
        <w:t xml:space="preserve">473-ФЗ </w:t>
      </w:r>
      <w:r w:rsidR="00152C59" w:rsidRPr="007A3999">
        <w:rPr>
          <w:rFonts w:ascii="Arial" w:hAnsi="Arial" w:cs="Arial"/>
          <w:lang w:eastAsia="ar-SA"/>
        </w:rPr>
        <w:t>«О </w:t>
      </w:r>
      <w:r w:rsidRPr="007A3999">
        <w:rPr>
          <w:rFonts w:ascii="Arial" w:hAnsi="Arial" w:cs="Arial"/>
          <w:lang w:eastAsia="ar-SA"/>
        </w:rPr>
        <w:t>территориях опережающего социально-экономического развития</w:t>
      </w:r>
      <w:r w:rsidR="0027329E" w:rsidRPr="007A3999">
        <w:rPr>
          <w:rFonts w:ascii="Arial" w:hAnsi="Arial" w:cs="Arial"/>
          <w:lang w:eastAsia="ar-SA"/>
        </w:rPr>
        <w:t xml:space="preserve"> в </w:t>
      </w:r>
      <w:r w:rsidRPr="007A3999">
        <w:rPr>
          <w:rFonts w:ascii="Arial" w:hAnsi="Arial" w:cs="Arial"/>
          <w:lang w:eastAsia="ar-SA"/>
        </w:rPr>
        <w:t>Российской Федерации»</w:t>
      </w:r>
      <w:r w:rsidR="00E933E6" w:rsidRPr="007A3999">
        <w:rPr>
          <w:rFonts w:ascii="Arial" w:hAnsi="Arial" w:cs="Arial"/>
          <w:lang w:eastAsia="ar-SA"/>
        </w:rPr>
        <w:t>.</w:t>
      </w:r>
    </w:p>
    <w:p w14:paraId="0E228E76" w14:textId="5180C5A4"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2</w:t>
      </w:r>
      <w:r w:rsidRPr="007A3999">
        <w:rPr>
          <w:rFonts w:ascii="Arial" w:hAnsi="Arial" w:cs="Arial"/>
          <w:lang w:eastAsia="ar-SA"/>
        </w:rPr>
        <w:t xml:space="preserve">3.11.2009 </w:t>
      </w:r>
      <w:r w:rsidR="00E627EA" w:rsidRPr="007A3999">
        <w:rPr>
          <w:rFonts w:ascii="Arial" w:hAnsi="Arial" w:cs="Arial"/>
          <w:lang w:eastAsia="ar-SA"/>
        </w:rPr>
        <w:t>№ </w:t>
      </w:r>
      <w:r w:rsidRPr="007A3999">
        <w:rPr>
          <w:rFonts w:ascii="Arial" w:hAnsi="Arial" w:cs="Arial"/>
          <w:lang w:eastAsia="ar-SA"/>
        </w:rPr>
        <w:t xml:space="preserve">261-ФЗ </w:t>
      </w:r>
      <w:r w:rsidR="00152C59" w:rsidRPr="007A3999">
        <w:rPr>
          <w:rFonts w:ascii="Arial" w:hAnsi="Arial" w:cs="Arial"/>
          <w:lang w:eastAsia="ar-SA"/>
        </w:rPr>
        <w:t>«Об </w:t>
      </w:r>
      <w:r w:rsidRPr="007A3999">
        <w:rPr>
          <w:rFonts w:ascii="Arial" w:hAnsi="Arial" w:cs="Arial"/>
          <w:lang w:eastAsia="ar-SA"/>
        </w:rPr>
        <w:t>энергосбережении и о повышении энергетической эффективности и о внесении изменений</w:t>
      </w:r>
      <w:r w:rsidR="0027329E" w:rsidRPr="007A3999">
        <w:rPr>
          <w:rFonts w:ascii="Arial" w:hAnsi="Arial" w:cs="Arial"/>
          <w:lang w:eastAsia="ar-SA"/>
        </w:rPr>
        <w:t xml:space="preserve"> в </w:t>
      </w:r>
      <w:r w:rsidRPr="007A3999">
        <w:rPr>
          <w:rFonts w:ascii="Arial" w:hAnsi="Arial" w:cs="Arial"/>
          <w:lang w:eastAsia="ar-SA"/>
        </w:rPr>
        <w:t>отдельные законодательные акты Российской Федерации».</w:t>
      </w:r>
    </w:p>
    <w:p w14:paraId="5EC00634" w14:textId="5FB558C3"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2</w:t>
      </w:r>
      <w:r w:rsidRPr="007A3999">
        <w:rPr>
          <w:rFonts w:ascii="Arial" w:hAnsi="Arial" w:cs="Arial"/>
          <w:lang w:eastAsia="ar-SA"/>
        </w:rPr>
        <w:t xml:space="preserve">6.03.2003 </w:t>
      </w:r>
      <w:r w:rsidR="00E627EA" w:rsidRPr="007A3999">
        <w:rPr>
          <w:rFonts w:ascii="Arial" w:hAnsi="Arial" w:cs="Arial"/>
          <w:lang w:eastAsia="ar-SA"/>
        </w:rPr>
        <w:t>№ </w:t>
      </w:r>
      <w:r w:rsidRPr="007A3999">
        <w:rPr>
          <w:rFonts w:ascii="Arial" w:hAnsi="Arial" w:cs="Arial"/>
          <w:lang w:eastAsia="ar-SA"/>
        </w:rPr>
        <w:t xml:space="preserve">35-ФЗ </w:t>
      </w:r>
      <w:r w:rsidR="00152C59" w:rsidRPr="007A3999">
        <w:rPr>
          <w:rFonts w:ascii="Arial" w:hAnsi="Arial" w:cs="Arial"/>
          <w:lang w:eastAsia="ar-SA"/>
        </w:rPr>
        <w:t>«Об </w:t>
      </w:r>
      <w:r w:rsidRPr="007A3999">
        <w:rPr>
          <w:rFonts w:ascii="Arial" w:hAnsi="Arial" w:cs="Arial"/>
          <w:lang w:eastAsia="ar-SA"/>
        </w:rPr>
        <w:t>электроэнергетике».</w:t>
      </w:r>
    </w:p>
    <w:p w14:paraId="07BAE1B8" w14:textId="2451915F"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2</w:t>
      </w:r>
      <w:r w:rsidRPr="007A3999">
        <w:rPr>
          <w:rFonts w:ascii="Arial" w:hAnsi="Arial" w:cs="Arial"/>
          <w:lang w:eastAsia="ar-SA"/>
        </w:rPr>
        <w:t xml:space="preserve">9.12.2017 </w:t>
      </w:r>
      <w:r w:rsidR="00E627EA" w:rsidRPr="007A3999">
        <w:rPr>
          <w:rFonts w:ascii="Arial" w:hAnsi="Arial" w:cs="Arial"/>
          <w:lang w:eastAsia="ar-SA"/>
        </w:rPr>
        <w:t>№ </w:t>
      </w:r>
      <w:r w:rsidRPr="007A3999">
        <w:rPr>
          <w:rFonts w:ascii="Arial" w:hAnsi="Arial" w:cs="Arial"/>
          <w:lang w:eastAsia="ar-SA"/>
        </w:rPr>
        <w:t xml:space="preserve">443-ФЗ </w:t>
      </w:r>
      <w:r w:rsidR="00152C59" w:rsidRPr="007A3999">
        <w:rPr>
          <w:rFonts w:ascii="Arial" w:hAnsi="Arial" w:cs="Arial"/>
          <w:lang w:eastAsia="ar-SA"/>
        </w:rPr>
        <w:t>«Об </w:t>
      </w:r>
      <w:r w:rsidRPr="007A3999">
        <w:rPr>
          <w:rFonts w:ascii="Arial" w:hAnsi="Arial" w:cs="Arial"/>
          <w:lang w:eastAsia="ar-SA"/>
        </w:rPr>
        <w:t>организации дорожного движения</w:t>
      </w:r>
      <w:r w:rsidR="0027329E" w:rsidRPr="007A3999">
        <w:rPr>
          <w:rFonts w:ascii="Arial" w:hAnsi="Arial" w:cs="Arial"/>
          <w:lang w:eastAsia="ar-SA"/>
        </w:rPr>
        <w:t xml:space="preserve"> в </w:t>
      </w:r>
      <w:r w:rsidRPr="007A3999">
        <w:rPr>
          <w:rFonts w:ascii="Arial" w:hAnsi="Arial" w:cs="Arial"/>
          <w:lang w:eastAsia="ar-SA"/>
        </w:rPr>
        <w:t>Российской Федерации и о внесении изменений</w:t>
      </w:r>
      <w:r w:rsidR="0027329E" w:rsidRPr="007A3999">
        <w:rPr>
          <w:rFonts w:ascii="Arial" w:hAnsi="Arial" w:cs="Arial"/>
          <w:lang w:eastAsia="ar-SA"/>
        </w:rPr>
        <w:t xml:space="preserve"> в </w:t>
      </w:r>
      <w:r w:rsidRPr="007A3999">
        <w:rPr>
          <w:rFonts w:ascii="Arial" w:hAnsi="Arial" w:cs="Arial"/>
          <w:lang w:eastAsia="ar-SA"/>
        </w:rPr>
        <w:t>отдельные законодательные акты Российской Федерации».</w:t>
      </w:r>
    </w:p>
    <w:p w14:paraId="277207BE" w14:textId="1430FB08"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0</w:t>
      </w:r>
      <w:r w:rsidRPr="007A3999">
        <w:rPr>
          <w:rFonts w:ascii="Arial" w:hAnsi="Arial" w:cs="Arial"/>
          <w:lang w:eastAsia="ar-SA"/>
        </w:rPr>
        <w:t xml:space="preserve">8.11.2007 </w:t>
      </w:r>
      <w:r w:rsidR="00E627EA" w:rsidRPr="007A3999">
        <w:rPr>
          <w:rFonts w:ascii="Arial" w:hAnsi="Arial" w:cs="Arial"/>
          <w:lang w:eastAsia="ar-SA"/>
        </w:rPr>
        <w:t>№ </w:t>
      </w:r>
      <w:r w:rsidRPr="007A3999">
        <w:rPr>
          <w:rFonts w:ascii="Arial" w:hAnsi="Arial" w:cs="Arial"/>
          <w:lang w:eastAsia="ar-SA"/>
        </w:rPr>
        <w:t xml:space="preserve">257-ФЗ </w:t>
      </w:r>
      <w:r w:rsidR="00152C59" w:rsidRPr="007A3999">
        <w:rPr>
          <w:rFonts w:ascii="Arial" w:hAnsi="Arial" w:cs="Arial"/>
          <w:lang w:eastAsia="ar-SA"/>
        </w:rPr>
        <w:t>«Об </w:t>
      </w:r>
      <w:r w:rsidRPr="007A3999">
        <w:rPr>
          <w:rFonts w:ascii="Arial" w:hAnsi="Arial" w:cs="Arial"/>
          <w:lang w:eastAsia="ar-SA"/>
        </w:rPr>
        <w:t>автомобильных дорогах и о дорожной деятельности</w:t>
      </w:r>
      <w:r w:rsidR="0027329E" w:rsidRPr="007A3999">
        <w:rPr>
          <w:rFonts w:ascii="Arial" w:hAnsi="Arial" w:cs="Arial"/>
          <w:lang w:eastAsia="ar-SA"/>
        </w:rPr>
        <w:t xml:space="preserve"> в </w:t>
      </w:r>
      <w:r w:rsidRPr="007A3999">
        <w:rPr>
          <w:rFonts w:ascii="Arial" w:hAnsi="Arial" w:cs="Arial"/>
          <w:lang w:eastAsia="ar-SA"/>
        </w:rPr>
        <w:t>Российской Федерации и о внесении изменений</w:t>
      </w:r>
      <w:r w:rsidR="0027329E" w:rsidRPr="007A3999">
        <w:rPr>
          <w:rFonts w:ascii="Arial" w:hAnsi="Arial" w:cs="Arial"/>
          <w:lang w:eastAsia="ar-SA"/>
        </w:rPr>
        <w:t xml:space="preserve"> в </w:t>
      </w:r>
      <w:r w:rsidRPr="007A3999">
        <w:rPr>
          <w:rFonts w:ascii="Arial" w:hAnsi="Arial" w:cs="Arial"/>
          <w:lang w:eastAsia="ar-SA"/>
        </w:rPr>
        <w:t>отдельные законодательные акты Российской Федерации».</w:t>
      </w:r>
    </w:p>
    <w:p w14:paraId="5C9FCAD4" w14:textId="5375041C"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1</w:t>
      </w:r>
      <w:r w:rsidRPr="007A3999">
        <w:rPr>
          <w:rFonts w:ascii="Arial" w:hAnsi="Arial" w:cs="Arial"/>
          <w:lang w:eastAsia="ar-SA"/>
        </w:rPr>
        <w:t xml:space="preserve">2.01.1996 </w:t>
      </w:r>
      <w:r w:rsidR="00E627EA" w:rsidRPr="007A3999">
        <w:rPr>
          <w:rFonts w:ascii="Arial" w:hAnsi="Arial" w:cs="Arial"/>
          <w:lang w:eastAsia="ar-SA"/>
        </w:rPr>
        <w:t>№ </w:t>
      </w:r>
      <w:r w:rsidRPr="007A3999">
        <w:rPr>
          <w:rFonts w:ascii="Arial" w:hAnsi="Arial" w:cs="Arial"/>
          <w:lang w:eastAsia="ar-SA"/>
        </w:rPr>
        <w:t xml:space="preserve">8-ФЗ </w:t>
      </w:r>
      <w:r w:rsidR="00152C59" w:rsidRPr="007A3999">
        <w:rPr>
          <w:rFonts w:ascii="Arial" w:hAnsi="Arial" w:cs="Arial"/>
          <w:lang w:eastAsia="ar-SA"/>
        </w:rPr>
        <w:t>«О </w:t>
      </w:r>
      <w:r w:rsidRPr="007A3999">
        <w:rPr>
          <w:rFonts w:ascii="Arial" w:hAnsi="Arial" w:cs="Arial"/>
          <w:lang w:eastAsia="ar-SA"/>
        </w:rPr>
        <w:t>погребении и похоронном деле».</w:t>
      </w:r>
    </w:p>
    <w:p w14:paraId="793519CD" w14:textId="4C0F743C"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3</w:t>
      </w:r>
      <w:r w:rsidRPr="007A3999">
        <w:rPr>
          <w:rFonts w:ascii="Arial" w:hAnsi="Arial" w:cs="Arial"/>
          <w:lang w:eastAsia="ar-SA"/>
        </w:rPr>
        <w:t xml:space="preserve">1.12.2014 </w:t>
      </w:r>
      <w:r w:rsidR="00E627EA" w:rsidRPr="007A3999">
        <w:rPr>
          <w:rFonts w:ascii="Arial" w:hAnsi="Arial" w:cs="Arial"/>
          <w:lang w:eastAsia="ar-SA"/>
        </w:rPr>
        <w:t>№ </w:t>
      </w:r>
      <w:r w:rsidRPr="007A3999">
        <w:rPr>
          <w:rFonts w:ascii="Arial" w:hAnsi="Arial" w:cs="Arial"/>
          <w:lang w:eastAsia="ar-SA"/>
        </w:rPr>
        <w:t xml:space="preserve">488-ФЗ </w:t>
      </w:r>
      <w:r w:rsidR="00152C59" w:rsidRPr="007A3999">
        <w:rPr>
          <w:rFonts w:ascii="Arial" w:hAnsi="Arial" w:cs="Arial"/>
          <w:lang w:eastAsia="ar-SA"/>
        </w:rPr>
        <w:t>«О </w:t>
      </w:r>
      <w:r w:rsidRPr="007A3999">
        <w:rPr>
          <w:rFonts w:ascii="Arial" w:hAnsi="Arial" w:cs="Arial"/>
          <w:lang w:eastAsia="ar-SA"/>
        </w:rPr>
        <w:t>промышленной политике</w:t>
      </w:r>
      <w:r w:rsidR="0027329E" w:rsidRPr="007A3999">
        <w:rPr>
          <w:rFonts w:ascii="Arial" w:hAnsi="Arial" w:cs="Arial"/>
          <w:lang w:eastAsia="ar-SA"/>
        </w:rPr>
        <w:t xml:space="preserve"> в </w:t>
      </w:r>
      <w:r w:rsidRPr="007A3999">
        <w:rPr>
          <w:rFonts w:ascii="Arial" w:hAnsi="Arial" w:cs="Arial"/>
          <w:lang w:eastAsia="ar-SA"/>
        </w:rPr>
        <w:t>Российской Федерации».</w:t>
      </w:r>
    </w:p>
    <w:p w14:paraId="6FEF9381" w14:textId="2154E448" w:rsidR="00DC64DF" w:rsidRPr="007A3999" w:rsidRDefault="00DC64DF"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2</w:t>
      </w:r>
      <w:r w:rsidRPr="007A3999">
        <w:rPr>
          <w:rFonts w:ascii="Arial" w:hAnsi="Arial" w:cs="Arial"/>
          <w:lang w:eastAsia="ar-SA"/>
        </w:rPr>
        <w:t xml:space="preserve">4.07.2007 </w:t>
      </w:r>
      <w:r w:rsidR="00E627EA" w:rsidRPr="007A3999">
        <w:rPr>
          <w:rFonts w:ascii="Arial" w:hAnsi="Arial" w:cs="Arial"/>
          <w:lang w:eastAsia="ar-SA"/>
        </w:rPr>
        <w:t>№ </w:t>
      </w:r>
      <w:r w:rsidRPr="007A3999">
        <w:rPr>
          <w:rFonts w:ascii="Arial" w:hAnsi="Arial" w:cs="Arial"/>
          <w:lang w:eastAsia="ar-SA"/>
        </w:rPr>
        <w:t xml:space="preserve">221-ФЗ </w:t>
      </w:r>
      <w:r w:rsidR="00152C59" w:rsidRPr="007A3999">
        <w:rPr>
          <w:rFonts w:ascii="Arial" w:hAnsi="Arial" w:cs="Arial"/>
          <w:lang w:eastAsia="ar-SA"/>
        </w:rPr>
        <w:t>«О </w:t>
      </w:r>
      <w:r w:rsidRPr="007A3999">
        <w:rPr>
          <w:rFonts w:ascii="Arial" w:hAnsi="Arial" w:cs="Arial"/>
          <w:lang w:eastAsia="ar-SA"/>
        </w:rPr>
        <w:t>кадастровой деятельности».</w:t>
      </w:r>
    </w:p>
    <w:p w14:paraId="67893185" w14:textId="5B4EBEB3" w:rsidR="003C7FEE" w:rsidRPr="007A3999" w:rsidRDefault="003C7FEE"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2</w:t>
      </w:r>
      <w:r w:rsidRPr="007A3999">
        <w:rPr>
          <w:rFonts w:ascii="Arial" w:hAnsi="Arial" w:cs="Arial"/>
          <w:lang w:eastAsia="ar-SA"/>
        </w:rPr>
        <w:t xml:space="preserve">1.12.2004 </w:t>
      </w:r>
      <w:r w:rsidR="00E627EA" w:rsidRPr="007A3999">
        <w:rPr>
          <w:rFonts w:ascii="Arial" w:hAnsi="Arial" w:cs="Arial"/>
          <w:lang w:eastAsia="ar-SA"/>
        </w:rPr>
        <w:t>№ </w:t>
      </w:r>
      <w:r w:rsidRPr="007A3999">
        <w:rPr>
          <w:rFonts w:ascii="Arial" w:hAnsi="Arial" w:cs="Arial"/>
          <w:lang w:eastAsia="ar-SA"/>
        </w:rPr>
        <w:t xml:space="preserve">172-ФЗ </w:t>
      </w:r>
      <w:r w:rsidR="00152C59" w:rsidRPr="007A3999">
        <w:rPr>
          <w:rFonts w:ascii="Arial" w:hAnsi="Arial" w:cs="Arial"/>
          <w:lang w:eastAsia="ar-SA"/>
        </w:rPr>
        <w:t>«О </w:t>
      </w:r>
      <w:r w:rsidRPr="007A3999">
        <w:rPr>
          <w:rFonts w:ascii="Arial" w:hAnsi="Arial" w:cs="Arial"/>
          <w:lang w:eastAsia="ar-SA"/>
        </w:rPr>
        <w:t>переводе земель или земельных участков из одной категории</w:t>
      </w:r>
      <w:r w:rsidR="0027329E" w:rsidRPr="007A3999">
        <w:rPr>
          <w:rFonts w:ascii="Arial" w:hAnsi="Arial" w:cs="Arial"/>
          <w:lang w:eastAsia="ar-SA"/>
        </w:rPr>
        <w:t xml:space="preserve"> в </w:t>
      </w:r>
      <w:r w:rsidRPr="007A3999">
        <w:rPr>
          <w:rFonts w:ascii="Arial" w:hAnsi="Arial" w:cs="Arial"/>
          <w:lang w:eastAsia="ar-SA"/>
        </w:rPr>
        <w:t>другую».</w:t>
      </w:r>
    </w:p>
    <w:p w14:paraId="052BD82B" w14:textId="70F3C36C"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2</w:t>
      </w:r>
      <w:r w:rsidRPr="007A3999">
        <w:rPr>
          <w:rFonts w:ascii="Arial" w:hAnsi="Arial" w:cs="Arial"/>
          <w:lang w:eastAsia="ar-SA"/>
        </w:rPr>
        <w:t xml:space="preserve">9.12.2012 </w:t>
      </w:r>
      <w:r w:rsidR="00E627EA" w:rsidRPr="007A3999">
        <w:rPr>
          <w:rFonts w:ascii="Arial" w:hAnsi="Arial" w:cs="Arial"/>
          <w:lang w:eastAsia="ar-SA"/>
        </w:rPr>
        <w:t>№ </w:t>
      </w:r>
      <w:r w:rsidRPr="007A3999">
        <w:rPr>
          <w:rFonts w:ascii="Arial" w:hAnsi="Arial" w:cs="Arial"/>
          <w:lang w:eastAsia="ar-SA"/>
        </w:rPr>
        <w:t xml:space="preserve">273-ФЗ </w:t>
      </w:r>
      <w:r w:rsidR="00152C59" w:rsidRPr="007A3999">
        <w:rPr>
          <w:rFonts w:ascii="Arial" w:hAnsi="Arial" w:cs="Arial"/>
          <w:lang w:eastAsia="ar-SA"/>
        </w:rPr>
        <w:t>«Об </w:t>
      </w:r>
      <w:r w:rsidRPr="007A3999">
        <w:rPr>
          <w:rFonts w:ascii="Arial" w:hAnsi="Arial" w:cs="Arial"/>
          <w:lang w:eastAsia="ar-SA"/>
        </w:rPr>
        <w:t>образовании</w:t>
      </w:r>
      <w:r w:rsidR="0027329E" w:rsidRPr="007A3999">
        <w:rPr>
          <w:rFonts w:ascii="Arial" w:hAnsi="Arial" w:cs="Arial"/>
          <w:lang w:eastAsia="ar-SA"/>
        </w:rPr>
        <w:t xml:space="preserve"> в </w:t>
      </w:r>
      <w:r w:rsidRPr="007A3999">
        <w:rPr>
          <w:rFonts w:ascii="Arial" w:hAnsi="Arial" w:cs="Arial"/>
          <w:lang w:eastAsia="ar-SA"/>
        </w:rPr>
        <w:t>Российской Федерации».</w:t>
      </w:r>
    </w:p>
    <w:p w14:paraId="2871A86F" w14:textId="7E08D65B" w:rsidR="00DD58FA" w:rsidRPr="007A3999" w:rsidRDefault="00DD58FA"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2</w:t>
      </w:r>
      <w:r w:rsidRPr="007A3999">
        <w:rPr>
          <w:rFonts w:ascii="Arial" w:hAnsi="Arial" w:cs="Arial"/>
          <w:lang w:eastAsia="ar-SA"/>
        </w:rPr>
        <w:t xml:space="preserve">3.08.1996 </w:t>
      </w:r>
      <w:r w:rsidR="00E627EA" w:rsidRPr="007A3999">
        <w:rPr>
          <w:rFonts w:ascii="Arial" w:hAnsi="Arial" w:cs="Arial"/>
          <w:lang w:eastAsia="ar-SA"/>
        </w:rPr>
        <w:t>№ </w:t>
      </w:r>
      <w:r w:rsidRPr="007A3999">
        <w:rPr>
          <w:rFonts w:ascii="Arial" w:hAnsi="Arial" w:cs="Arial"/>
          <w:lang w:eastAsia="ar-SA"/>
        </w:rPr>
        <w:t xml:space="preserve">127-ФЗ </w:t>
      </w:r>
      <w:r w:rsidR="00152C59" w:rsidRPr="007A3999">
        <w:rPr>
          <w:rFonts w:ascii="Arial" w:hAnsi="Arial" w:cs="Arial"/>
          <w:lang w:eastAsia="ar-SA"/>
        </w:rPr>
        <w:t>«О </w:t>
      </w:r>
      <w:r w:rsidRPr="007A3999">
        <w:rPr>
          <w:rFonts w:ascii="Arial" w:hAnsi="Arial" w:cs="Arial"/>
          <w:lang w:eastAsia="ar-SA"/>
        </w:rPr>
        <w:t>науке и государственной научно-технической политике».</w:t>
      </w:r>
    </w:p>
    <w:p w14:paraId="7E10A57C" w14:textId="6A9464E2"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0</w:t>
      </w:r>
      <w:r w:rsidRPr="007A3999">
        <w:rPr>
          <w:rFonts w:ascii="Arial" w:hAnsi="Arial" w:cs="Arial"/>
          <w:lang w:eastAsia="ar-SA"/>
        </w:rPr>
        <w:t xml:space="preserve">4.12.2007 </w:t>
      </w:r>
      <w:r w:rsidR="00E627EA" w:rsidRPr="007A3999">
        <w:rPr>
          <w:rFonts w:ascii="Arial" w:hAnsi="Arial" w:cs="Arial"/>
          <w:lang w:eastAsia="ar-SA"/>
        </w:rPr>
        <w:t>№ </w:t>
      </w:r>
      <w:r w:rsidRPr="007A3999">
        <w:rPr>
          <w:rFonts w:ascii="Arial" w:hAnsi="Arial" w:cs="Arial"/>
          <w:lang w:eastAsia="ar-SA"/>
        </w:rPr>
        <w:t xml:space="preserve">329-ФЗ </w:t>
      </w:r>
      <w:r w:rsidR="00152C59" w:rsidRPr="007A3999">
        <w:rPr>
          <w:rFonts w:ascii="Arial" w:hAnsi="Arial" w:cs="Arial"/>
          <w:lang w:eastAsia="ar-SA"/>
        </w:rPr>
        <w:t>«О </w:t>
      </w:r>
      <w:r w:rsidRPr="007A3999">
        <w:rPr>
          <w:rFonts w:ascii="Arial" w:hAnsi="Arial" w:cs="Arial"/>
          <w:lang w:eastAsia="ar-SA"/>
        </w:rPr>
        <w:t>физической культуре и спорте</w:t>
      </w:r>
      <w:r w:rsidR="0027329E" w:rsidRPr="007A3999">
        <w:rPr>
          <w:rFonts w:ascii="Arial" w:hAnsi="Arial" w:cs="Arial"/>
          <w:lang w:eastAsia="ar-SA"/>
        </w:rPr>
        <w:t xml:space="preserve"> в </w:t>
      </w:r>
      <w:r w:rsidRPr="007A3999">
        <w:rPr>
          <w:rFonts w:ascii="Arial" w:hAnsi="Arial" w:cs="Arial"/>
          <w:lang w:eastAsia="ar-SA"/>
        </w:rPr>
        <w:t>Российской Федерации».</w:t>
      </w:r>
    </w:p>
    <w:p w14:paraId="5FA98B45" w14:textId="47475912"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3</w:t>
      </w:r>
      <w:r w:rsidRPr="007A3999">
        <w:rPr>
          <w:rFonts w:ascii="Arial" w:hAnsi="Arial" w:cs="Arial"/>
          <w:lang w:eastAsia="ar-SA"/>
        </w:rPr>
        <w:t xml:space="preserve">0.12.2020 </w:t>
      </w:r>
      <w:r w:rsidR="00E627EA" w:rsidRPr="007A3999">
        <w:rPr>
          <w:rFonts w:ascii="Arial" w:hAnsi="Arial" w:cs="Arial"/>
          <w:lang w:eastAsia="ar-SA"/>
        </w:rPr>
        <w:t>№ </w:t>
      </w:r>
      <w:r w:rsidRPr="007A3999">
        <w:rPr>
          <w:rFonts w:ascii="Arial" w:hAnsi="Arial" w:cs="Arial"/>
          <w:lang w:eastAsia="ar-SA"/>
        </w:rPr>
        <w:t xml:space="preserve">489-ФЗ </w:t>
      </w:r>
      <w:r w:rsidR="00152C59" w:rsidRPr="007A3999">
        <w:rPr>
          <w:rFonts w:ascii="Arial" w:hAnsi="Arial" w:cs="Arial"/>
          <w:lang w:eastAsia="ar-SA"/>
        </w:rPr>
        <w:t>«О </w:t>
      </w:r>
      <w:r w:rsidRPr="007A3999">
        <w:rPr>
          <w:rFonts w:ascii="Arial" w:hAnsi="Arial" w:cs="Arial"/>
          <w:lang w:eastAsia="ar-SA"/>
        </w:rPr>
        <w:t>молодежной политике</w:t>
      </w:r>
      <w:r w:rsidR="0027329E" w:rsidRPr="007A3999">
        <w:rPr>
          <w:rFonts w:ascii="Arial" w:hAnsi="Arial" w:cs="Arial"/>
          <w:lang w:eastAsia="ar-SA"/>
        </w:rPr>
        <w:t xml:space="preserve"> в </w:t>
      </w:r>
      <w:r w:rsidRPr="007A3999">
        <w:rPr>
          <w:rFonts w:ascii="Arial" w:hAnsi="Arial" w:cs="Arial"/>
          <w:lang w:eastAsia="ar-SA"/>
        </w:rPr>
        <w:t>Российской Федерации».</w:t>
      </w:r>
    </w:p>
    <w:p w14:paraId="0650AE69" w14:textId="485482A5"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2</w:t>
      </w:r>
      <w:r w:rsidRPr="007A3999">
        <w:rPr>
          <w:rFonts w:ascii="Arial" w:hAnsi="Arial" w:cs="Arial"/>
          <w:lang w:eastAsia="ar-SA"/>
        </w:rPr>
        <w:t xml:space="preserve">1.11.2011 </w:t>
      </w:r>
      <w:r w:rsidR="00E627EA" w:rsidRPr="007A3999">
        <w:rPr>
          <w:rFonts w:ascii="Arial" w:hAnsi="Arial" w:cs="Arial"/>
          <w:lang w:eastAsia="ar-SA"/>
        </w:rPr>
        <w:t>№ </w:t>
      </w:r>
      <w:r w:rsidRPr="007A3999">
        <w:rPr>
          <w:rFonts w:ascii="Arial" w:hAnsi="Arial" w:cs="Arial"/>
          <w:lang w:eastAsia="ar-SA"/>
        </w:rPr>
        <w:t xml:space="preserve">323-ФЗ </w:t>
      </w:r>
      <w:r w:rsidR="00152C59" w:rsidRPr="007A3999">
        <w:rPr>
          <w:rFonts w:ascii="Arial" w:hAnsi="Arial" w:cs="Arial"/>
          <w:lang w:eastAsia="ar-SA"/>
        </w:rPr>
        <w:t>«Об </w:t>
      </w:r>
      <w:r w:rsidRPr="007A3999">
        <w:rPr>
          <w:rFonts w:ascii="Arial" w:hAnsi="Arial" w:cs="Arial"/>
          <w:lang w:eastAsia="ar-SA"/>
        </w:rPr>
        <w:t>основах охраны здоровья граждан</w:t>
      </w:r>
      <w:r w:rsidR="0027329E" w:rsidRPr="007A3999">
        <w:rPr>
          <w:rFonts w:ascii="Arial" w:hAnsi="Arial" w:cs="Arial"/>
          <w:lang w:eastAsia="ar-SA"/>
        </w:rPr>
        <w:t xml:space="preserve"> в </w:t>
      </w:r>
      <w:r w:rsidRPr="007A3999">
        <w:rPr>
          <w:rFonts w:ascii="Arial" w:hAnsi="Arial" w:cs="Arial"/>
          <w:lang w:eastAsia="ar-SA"/>
        </w:rPr>
        <w:t>Российской Федерации».</w:t>
      </w:r>
    </w:p>
    <w:p w14:paraId="6B696FB9" w14:textId="150C1613"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«Основы законодательства Российской Федерации о культуре», утвержденные ВС РФ 09.10.1992 </w:t>
      </w:r>
      <w:r w:rsidR="00E627EA" w:rsidRPr="007A3999">
        <w:rPr>
          <w:rFonts w:ascii="Arial" w:hAnsi="Arial" w:cs="Arial"/>
          <w:lang w:eastAsia="ar-SA"/>
        </w:rPr>
        <w:t>№ </w:t>
      </w:r>
      <w:r w:rsidRPr="007A3999">
        <w:rPr>
          <w:rFonts w:ascii="Arial" w:hAnsi="Arial" w:cs="Arial"/>
          <w:lang w:eastAsia="ar-SA"/>
        </w:rPr>
        <w:t>3612-1.</w:t>
      </w:r>
    </w:p>
    <w:p w14:paraId="46EFF4A8" w14:textId="5ED7E4E4"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1</w:t>
      </w:r>
      <w:r w:rsidRPr="007A3999">
        <w:rPr>
          <w:rFonts w:ascii="Arial" w:hAnsi="Arial" w:cs="Arial"/>
          <w:lang w:eastAsia="ar-SA"/>
        </w:rPr>
        <w:t xml:space="preserve">3.07.2015 </w:t>
      </w:r>
      <w:r w:rsidR="00E627EA" w:rsidRPr="007A3999">
        <w:rPr>
          <w:rFonts w:ascii="Arial" w:hAnsi="Arial" w:cs="Arial"/>
          <w:lang w:eastAsia="ar-SA"/>
        </w:rPr>
        <w:t>№ </w:t>
      </w:r>
      <w:r w:rsidRPr="007A3999">
        <w:rPr>
          <w:rFonts w:ascii="Arial" w:hAnsi="Arial" w:cs="Arial"/>
          <w:lang w:eastAsia="ar-SA"/>
        </w:rPr>
        <w:t xml:space="preserve">218-ФЗ </w:t>
      </w:r>
      <w:r w:rsidR="00152C59" w:rsidRPr="007A3999">
        <w:rPr>
          <w:rFonts w:ascii="Arial" w:hAnsi="Arial" w:cs="Arial"/>
          <w:lang w:eastAsia="ar-SA"/>
        </w:rPr>
        <w:t>«О </w:t>
      </w:r>
      <w:r w:rsidRPr="007A3999">
        <w:rPr>
          <w:rFonts w:ascii="Arial" w:hAnsi="Arial" w:cs="Arial"/>
          <w:lang w:eastAsia="ar-SA"/>
        </w:rPr>
        <w:t>государственной регистрации недвижимости».</w:t>
      </w:r>
    </w:p>
    <w:p w14:paraId="7E89B2F6" w14:textId="735CC35B"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Закон Российской Федерации </w:t>
      </w:r>
      <w:r w:rsidR="0027329E" w:rsidRPr="007A3999">
        <w:rPr>
          <w:rFonts w:ascii="Arial" w:hAnsi="Arial" w:cs="Arial"/>
          <w:lang w:eastAsia="ar-SA"/>
        </w:rPr>
        <w:t>от 2</w:t>
      </w:r>
      <w:r w:rsidRPr="007A3999">
        <w:rPr>
          <w:rFonts w:ascii="Arial" w:hAnsi="Arial" w:cs="Arial"/>
          <w:lang w:eastAsia="ar-SA"/>
        </w:rPr>
        <w:t xml:space="preserve">1.02.1992 </w:t>
      </w:r>
      <w:r w:rsidR="00E627EA" w:rsidRPr="007A3999">
        <w:rPr>
          <w:rFonts w:ascii="Arial" w:hAnsi="Arial" w:cs="Arial"/>
          <w:lang w:eastAsia="ar-SA"/>
        </w:rPr>
        <w:t>№ </w:t>
      </w:r>
      <w:r w:rsidRPr="007A3999">
        <w:rPr>
          <w:rFonts w:ascii="Arial" w:hAnsi="Arial" w:cs="Arial"/>
          <w:lang w:eastAsia="ar-SA"/>
        </w:rPr>
        <w:t xml:space="preserve">2395-1 </w:t>
      </w:r>
      <w:r w:rsidR="00152C59" w:rsidRPr="007A3999">
        <w:rPr>
          <w:rFonts w:ascii="Arial" w:hAnsi="Arial" w:cs="Arial"/>
          <w:lang w:eastAsia="ar-SA"/>
        </w:rPr>
        <w:t>«О </w:t>
      </w:r>
      <w:r w:rsidRPr="007A3999">
        <w:rPr>
          <w:rFonts w:ascii="Arial" w:hAnsi="Arial" w:cs="Arial"/>
          <w:lang w:eastAsia="ar-SA"/>
        </w:rPr>
        <w:t>недрах».</w:t>
      </w:r>
    </w:p>
    <w:p w14:paraId="03A370B8" w14:textId="70E83A5E"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Закон Российской Федерации </w:t>
      </w:r>
      <w:r w:rsidR="0027329E" w:rsidRPr="007A3999">
        <w:rPr>
          <w:rFonts w:ascii="Arial" w:hAnsi="Arial" w:cs="Arial"/>
          <w:lang w:eastAsia="ar-SA"/>
        </w:rPr>
        <w:t>от 2</w:t>
      </w:r>
      <w:r w:rsidRPr="007A3999">
        <w:rPr>
          <w:rFonts w:ascii="Arial" w:hAnsi="Arial" w:cs="Arial"/>
          <w:lang w:eastAsia="ar-SA"/>
        </w:rPr>
        <w:t xml:space="preserve">1.07.1993 </w:t>
      </w:r>
      <w:r w:rsidR="00E627EA" w:rsidRPr="007A3999">
        <w:rPr>
          <w:rFonts w:ascii="Arial" w:hAnsi="Arial" w:cs="Arial"/>
          <w:lang w:eastAsia="ar-SA"/>
        </w:rPr>
        <w:t>№ </w:t>
      </w:r>
      <w:r w:rsidRPr="007A3999">
        <w:rPr>
          <w:rFonts w:ascii="Arial" w:hAnsi="Arial" w:cs="Arial"/>
          <w:lang w:eastAsia="ar-SA"/>
        </w:rPr>
        <w:t xml:space="preserve">5485-1 </w:t>
      </w:r>
      <w:r w:rsidR="00152C59" w:rsidRPr="007A3999">
        <w:rPr>
          <w:rFonts w:ascii="Arial" w:hAnsi="Arial" w:cs="Arial"/>
          <w:lang w:eastAsia="ar-SA"/>
        </w:rPr>
        <w:t>«О </w:t>
      </w:r>
      <w:r w:rsidRPr="007A3999">
        <w:rPr>
          <w:rFonts w:ascii="Arial" w:hAnsi="Arial" w:cs="Arial"/>
          <w:lang w:eastAsia="ar-SA"/>
        </w:rPr>
        <w:t>государственной тайне».</w:t>
      </w:r>
    </w:p>
    <w:p w14:paraId="0A605F99" w14:textId="4EB11EBE"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Указ Президента Российской Федерации </w:t>
      </w:r>
      <w:r w:rsidR="0027329E" w:rsidRPr="007A3999">
        <w:rPr>
          <w:rFonts w:ascii="Arial" w:hAnsi="Arial" w:cs="Arial"/>
          <w:lang w:eastAsia="ar-SA"/>
        </w:rPr>
        <w:t>от 3</w:t>
      </w:r>
      <w:r w:rsidRPr="007A3999">
        <w:rPr>
          <w:rFonts w:ascii="Arial" w:hAnsi="Arial" w:cs="Arial"/>
          <w:lang w:eastAsia="ar-SA"/>
        </w:rPr>
        <w:t xml:space="preserve">0.11.1995 </w:t>
      </w:r>
      <w:r w:rsidR="00E627EA" w:rsidRPr="007A3999">
        <w:rPr>
          <w:rFonts w:ascii="Arial" w:hAnsi="Arial" w:cs="Arial"/>
          <w:lang w:eastAsia="ar-SA"/>
        </w:rPr>
        <w:t>№ </w:t>
      </w:r>
      <w:r w:rsidRPr="007A3999">
        <w:rPr>
          <w:rFonts w:ascii="Arial" w:hAnsi="Arial" w:cs="Arial"/>
          <w:lang w:eastAsia="ar-SA"/>
        </w:rPr>
        <w:t xml:space="preserve">1203 </w:t>
      </w:r>
      <w:r w:rsidR="00152C59" w:rsidRPr="007A3999">
        <w:rPr>
          <w:rFonts w:ascii="Arial" w:hAnsi="Arial" w:cs="Arial"/>
          <w:lang w:eastAsia="ar-SA"/>
        </w:rPr>
        <w:t>«Об </w:t>
      </w:r>
      <w:r w:rsidRPr="007A3999">
        <w:rPr>
          <w:rFonts w:ascii="Arial" w:hAnsi="Arial" w:cs="Arial"/>
          <w:lang w:eastAsia="ar-SA"/>
        </w:rPr>
        <w:t>утверждении Перечня сведений, отнесенных</w:t>
      </w:r>
      <w:r w:rsidR="0027329E" w:rsidRPr="007A3999">
        <w:rPr>
          <w:rFonts w:ascii="Arial" w:hAnsi="Arial" w:cs="Arial"/>
          <w:lang w:eastAsia="ar-SA"/>
        </w:rPr>
        <w:t xml:space="preserve"> к </w:t>
      </w:r>
      <w:r w:rsidRPr="007A3999">
        <w:rPr>
          <w:rFonts w:ascii="Arial" w:hAnsi="Arial" w:cs="Arial"/>
          <w:lang w:eastAsia="ar-SA"/>
        </w:rPr>
        <w:t>государственной тайне».</w:t>
      </w:r>
    </w:p>
    <w:p w14:paraId="5B20A0BC" w14:textId="376A69AA" w:rsidR="00AE5068" w:rsidRPr="007A3999" w:rsidRDefault="00AE5068"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1</w:t>
      </w:r>
      <w:r w:rsidRPr="007A3999">
        <w:rPr>
          <w:rFonts w:ascii="Arial" w:hAnsi="Arial" w:cs="Arial"/>
          <w:lang w:eastAsia="ar-SA"/>
        </w:rPr>
        <w:t xml:space="preserve">0.01.2003 </w:t>
      </w:r>
      <w:r w:rsidR="00E627EA" w:rsidRPr="007A3999">
        <w:rPr>
          <w:rFonts w:ascii="Arial" w:hAnsi="Arial" w:cs="Arial"/>
          <w:lang w:eastAsia="ar-SA"/>
        </w:rPr>
        <w:t>№ </w:t>
      </w:r>
      <w:r w:rsidRPr="007A3999">
        <w:rPr>
          <w:rFonts w:ascii="Arial" w:hAnsi="Arial" w:cs="Arial"/>
          <w:lang w:eastAsia="ar-SA"/>
        </w:rPr>
        <w:t xml:space="preserve">17-ФЗ </w:t>
      </w:r>
      <w:r w:rsidR="00152C59" w:rsidRPr="007A3999">
        <w:rPr>
          <w:rFonts w:ascii="Arial" w:hAnsi="Arial" w:cs="Arial"/>
          <w:lang w:eastAsia="ar-SA"/>
        </w:rPr>
        <w:t>«О </w:t>
      </w:r>
      <w:r w:rsidRPr="007A3999">
        <w:rPr>
          <w:rFonts w:ascii="Arial" w:hAnsi="Arial" w:cs="Arial"/>
          <w:lang w:eastAsia="ar-SA"/>
        </w:rPr>
        <w:t>железнодорожном транспорте</w:t>
      </w:r>
      <w:r w:rsidR="0027329E" w:rsidRPr="007A3999">
        <w:rPr>
          <w:rFonts w:ascii="Arial" w:hAnsi="Arial" w:cs="Arial"/>
          <w:lang w:eastAsia="ar-SA"/>
        </w:rPr>
        <w:t xml:space="preserve"> в </w:t>
      </w:r>
      <w:r w:rsidRPr="007A3999">
        <w:rPr>
          <w:rFonts w:ascii="Arial" w:hAnsi="Arial" w:cs="Arial"/>
          <w:lang w:eastAsia="ar-SA"/>
        </w:rPr>
        <w:t>Российской Федерации».</w:t>
      </w:r>
    </w:p>
    <w:p w14:paraId="7CB55D8E" w14:textId="07A032BE" w:rsidR="00D10110" w:rsidRPr="007A3999" w:rsidRDefault="00D10110"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0</w:t>
      </w:r>
      <w:r w:rsidRPr="007A3999">
        <w:rPr>
          <w:rFonts w:ascii="Arial" w:hAnsi="Arial" w:cs="Arial"/>
          <w:lang w:eastAsia="ar-SA"/>
        </w:rPr>
        <w:t xml:space="preserve">7.07.2003 </w:t>
      </w:r>
      <w:r w:rsidR="00E627EA" w:rsidRPr="007A3999">
        <w:rPr>
          <w:rFonts w:ascii="Arial" w:hAnsi="Arial" w:cs="Arial"/>
          <w:lang w:eastAsia="ar-SA"/>
        </w:rPr>
        <w:t>№ </w:t>
      </w:r>
      <w:r w:rsidRPr="007A3999">
        <w:rPr>
          <w:rFonts w:ascii="Arial" w:hAnsi="Arial" w:cs="Arial"/>
          <w:lang w:eastAsia="ar-SA"/>
        </w:rPr>
        <w:t xml:space="preserve">126-ФЗ </w:t>
      </w:r>
      <w:r w:rsidR="00152C59" w:rsidRPr="007A3999">
        <w:rPr>
          <w:rFonts w:ascii="Arial" w:hAnsi="Arial" w:cs="Arial"/>
          <w:lang w:eastAsia="ar-SA"/>
        </w:rPr>
        <w:t>«О </w:t>
      </w:r>
      <w:r w:rsidRPr="007A3999">
        <w:rPr>
          <w:rFonts w:ascii="Arial" w:hAnsi="Arial" w:cs="Arial"/>
          <w:lang w:eastAsia="ar-SA"/>
        </w:rPr>
        <w:t>связи».</w:t>
      </w:r>
    </w:p>
    <w:p w14:paraId="7E73A848" w14:textId="57688182" w:rsidR="0011681F" w:rsidRPr="007A3999" w:rsidRDefault="0011681F" w:rsidP="005C47AA">
      <w:pPr>
        <w:pStyle w:val="S3"/>
        <w:numPr>
          <w:ilvl w:val="0"/>
          <w:numId w:val="3"/>
        </w:numPr>
        <w:ind w:left="709"/>
        <w:rPr>
          <w:rFonts w:ascii="Arial" w:hAnsi="Arial" w:cs="Arial"/>
          <w:lang w:eastAsia="ar-SA"/>
        </w:rPr>
      </w:pPr>
      <w:r w:rsidRPr="007A3999">
        <w:rPr>
          <w:rFonts w:ascii="Arial" w:hAnsi="Arial" w:cs="Arial"/>
          <w:lang w:eastAsia="ar-SA"/>
        </w:rPr>
        <w:t xml:space="preserve">Федеральный закон </w:t>
      </w:r>
      <w:r w:rsidR="0027329E" w:rsidRPr="007A3999">
        <w:rPr>
          <w:rFonts w:ascii="Arial" w:hAnsi="Arial" w:cs="Arial"/>
          <w:lang w:eastAsia="ar-SA"/>
        </w:rPr>
        <w:t>от 2</w:t>
      </w:r>
      <w:r w:rsidRPr="007A3999">
        <w:rPr>
          <w:rFonts w:ascii="Arial" w:hAnsi="Arial" w:cs="Arial"/>
          <w:lang w:eastAsia="ar-SA"/>
        </w:rPr>
        <w:t xml:space="preserve">0.12.2004 </w:t>
      </w:r>
      <w:r w:rsidR="00E627EA" w:rsidRPr="007A3999">
        <w:rPr>
          <w:rFonts w:ascii="Arial" w:hAnsi="Arial" w:cs="Arial"/>
          <w:lang w:eastAsia="ar-SA"/>
        </w:rPr>
        <w:t>№ </w:t>
      </w:r>
      <w:r w:rsidRPr="007A3999">
        <w:rPr>
          <w:rFonts w:ascii="Arial" w:hAnsi="Arial" w:cs="Arial"/>
          <w:lang w:eastAsia="ar-SA"/>
        </w:rPr>
        <w:t xml:space="preserve">166-ФЗ </w:t>
      </w:r>
      <w:r w:rsidR="00152C59" w:rsidRPr="007A3999">
        <w:rPr>
          <w:rFonts w:ascii="Arial" w:hAnsi="Arial" w:cs="Arial"/>
          <w:lang w:eastAsia="ar-SA"/>
        </w:rPr>
        <w:t>«О </w:t>
      </w:r>
      <w:r w:rsidRPr="007A3999">
        <w:rPr>
          <w:rFonts w:ascii="Arial" w:hAnsi="Arial" w:cs="Arial"/>
          <w:lang w:eastAsia="ar-SA"/>
        </w:rPr>
        <w:t>рыболовстве и сохранении водных биологических ресурсов».</w:t>
      </w:r>
    </w:p>
    <w:p w14:paraId="41D53A9D" w14:textId="12E90672" w:rsidR="00415122" w:rsidRPr="007A3999" w:rsidRDefault="00415122" w:rsidP="005C47AA">
      <w:pPr>
        <w:pStyle w:val="S3"/>
        <w:numPr>
          <w:ilvl w:val="0"/>
          <w:numId w:val="3"/>
        </w:numPr>
        <w:ind w:left="709"/>
        <w:rPr>
          <w:rFonts w:ascii="Arial" w:hAnsi="Arial" w:cs="Arial"/>
          <w:lang w:eastAsia="ar-SA"/>
        </w:rPr>
      </w:pPr>
      <w:r w:rsidRPr="007A3999">
        <w:rPr>
          <w:rFonts w:ascii="Arial" w:hAnsi="Arial" w:cs="Arial"/>
          <w:lang w:eastAsia="ar-SA"/>
        </w:rPr>
        <w:t xml:space="preserve">Распоряжение Правительства РФ </w:t>
      </w:r>
      <w:r w:rsidR="0027329E" w:rsidRPr="007A3999">
        <w:rPr>
          <w:rFonts w:ascii="Arial" w:hAnsi="Arial" w:cs="Arial"/>
          <w:lang w:eastAsia="ar-SA"/>
        </w:rPr>
        <w:t>от 1</w:t>
      </w:r>
      <w:r w:rsidRPr="007A3999">
        <w:rPr>
          <w:rFonts w:ascii="Arial" w:hAnsi="Arial" w:cs="Arial"/>
          <w:lang w:eastAsia="ar-SA"/>
        </w:rPr>
        <w:t xml:space="preserve">9.03.2013 </w:t>
      </w:r>
      <w:r w:rsidR="00E627EA" w:rsidRPr="007A3999">
        <w:rPr>
          <w:rFonts w:ascii="Arial" w:hAnsi="Arial" w:cs="Arial"/>
          <w:lang w:eastAsia="ar-SA"/>
        </w:rPr>
        <w:t>№ </w:t>
      </w:r>
      <w:r w:rsidRPr="007A3999">
        <w:rPr>
          <w:rFonts w:ascii="Arial" w:hAnsi="Arial" w:cs="Arial"/>
          <w:lang w:eastAsia="ar-SA"/>
        </w:rPr>
        <w:t xml:space="preserve">384-р </w:t>
      </w:r>
      <w:r w:rsidR="00152C59" w:rsidRPr="007A3999">
        <w:rPr>
          <w:rFonts w:ascii="Arial" w:hAnsi="Arial" w:cs="Arial"/>
          <w:lang w:eastAsia="ar-SA"/>
        </w:rPr>
        <w:t>«Об </w:t>
      </w:r>
      <w:r w:rsidRPr="007A3999">
        <w:rPr>
          <w:rFonts w:ascii="Arial" w:hAnsi="Arial" w:cs="Arial"/>
          <w:lang w:eastAsia="ar-SA"/>
        </w:rPr>
        <w:t>утверждении схемы территориального планирования Российской Федерации</w:t>
      </w:r>
      <w:r w:rsidR="0027329E" w:rsidRPr="007A3999">
        <w:rPr>
          <w:rFonts w:ascii="Arial" w:hAnsi="Arial" w:cs="Arial"/>
          <w:lang w:eastAsia="ar-SA"/>
        </w:rPr>
        <w:t xml:space="preserve"> в </w:t>
      </w:r>
      <w:r w:rsidRPr="007A3999">
        <w:rPr>
          <w:rFonts w:ascii="Arial" w:hAnsi="Arial" w:cs="Arial"/>
          <w:lang w:eastAsia="ar-SA"/>
        </w:rPr>
        <w:t xml:space="preserve">области </w:t>
      </w:r>
      <w:r w:rsidRPr="007A3999">
        <w:rPr>
          <w:rFonts w:ascii="Arial" w:hAnsi="Arial" w:cs="Arial"/>
          <w:lang w:eastAsia="ar-SA"/>
        </w:rPr>
        <w:lastRenderedPageBreak/>
        <w:t>федерального транспорта (железнодорожного, воз-душного, морского, внутреннего водного транспорта) и автомобильных дорог федерального значения».</w:t>
      </w:r>
    </w:p>
    <w:p w14:paraId="60DD3A6D" w14:textId="3D36D8F3" w:rsidR="00415122" w:rsidRPr="007A3999" w:rsidRDefault="00415122" w:rsidP="005C47AA">
      <w:pPr>
        <w:pStyle w:val="S3"/>
        <w:numPr>
          <w:ilvl w:val="0"/>
          <w:numId w:val="3"/>
        </w:numPr>
        <w:ind w:left="709"/>
        <w:rPr>
          <w:rFonts w:ascii="Arial" w:hAnsi="Arial" w:cs="Arial"/>
          <w:lang w:eastAsia="ar-SA"/>
        </w:rPr>
      </w:pPr>
      <w:r w:rsidRPr="007A3999">
        <w:rPr>
          <w:rFonts w:ascii="Arial" w:hAnsi="Arial" w:cs="Arial"/>
          <w:lang w:eastAsia="ar-SA"/>
        </w:rPr>
        <w:t xml:space="preserve">Распоряжение Правительства РФ </w:t>
      </w:r>
      <w:r w:rsidR="0027329E" w:rsidRPr="007A3999">
        <w:rPr>
          <w:rFonts w:ascii="Arial" w:hAnsi="Arial" w:cs="Arial"/>
          <w:lang w:eastAsia="ar-SA"/>
        </w:rPr>
        <w:t>от 0</w:t>
      </w:r>
      <w:r w:rsidRPr="007A3999">
        <w:rPr>
          <w:rFonts w:ascii="Arial" w:hAnsi="Arial" w:cs="Arial"/>
          <w:lang w:eastAsia="ar-SA"/>
        </w:rPr>
        <w:t xml:space="preserve">6.05.2015 </w:t>
      </w:r>
      <w:r w:rsidR="00E627EA" w:rsidRPr="007A3999">
        <w:rPr>
          <w:rFonts w:ascii="Arial" w:hAnsi="Arial" w:cs="Arial"/>
          <w:lang w:eastAsia="ar-SA"/>
        </w:rPr>
        <w:t>№ </w:t>
      </w:r>
      <w:r w:rsidRPr="007A3999">
        <w:rPr>
          <w:rFonts w:ascii="Arial" w:hAnsi="Arial" w:cs="Arial"/>
          <w:lang w:eastAsia="ar-SA"/>
        </w:rPr>
        <w:t xml:space="preserve">816-р </w:t>
      </w:r>
      <w:r w:rsidR="00152C59" w:rsidRPr="007A3999">
        <w:rPr>
          <w:rFonts w:ascii="Arial" w:hAnsi="Arial" w:cs="Arial"/>
          <w:lang w:eastAsia="ar-SA"/>
        </w:rPr>
        <w:t>«Об </w:t>
      </w:r>
      <w:r w:rsidRPr="007A3999">
        <w:rPr>
          <w:rFonts w:ascii="Arial" w:hAnsi="Arial" w:cs="Arial"/>
          <w:lang w:eastAsia="ar-SA"/>
        </w:rPr>
        <w:t>утверждении схемы территориального планирования Российской Федерации</w:t>
      </w:r>
      <w:r w:rsidR="0027329E" w:rsidRPr="007A3999">
        <w:rPr>
          <w:rFonts w:ascii="Arial" w:hAnsi="Arial" w:cs="Arial"/>
          <w:lang w:eastAsia="ar-SA"/>
        </w:rPr>
        <w:t xml:space="preserve"> в </w:t>
      </w:r>
      <w:r w:rsidRPr="007A3999">
        <w:rPr>
          <w:rFonts w:ascii="Arial" w:hAnsi="Arial" w:cs="Arial"/>
          <w:lang w:eastAsia="ar-SA"/>
        </w:rPr>
        <w:t>области федерального транспорта (в части трубопроводного транспорта)».</w:t>
      </w:r>
    </w:p>
    <w:p w14:paraId="493BF967" w14:textId="7FDBF07C" w:rsidR="00131179" w:rsidRPr="007A3999" w:rsidRDefault="00131179" w:rsidP="005C47AA">
      <w:pPr>
        <w:pStyle w:val="S3"/>
        <w:numPr>
          <w:ilvl w:val="0"/>
          <w:numId w:val="3"/>
        </w:numPr>
        <w:ind w:left="709"/>
        <w:rPr>
          <w:rFonts w:ascii="Arial" w:hAnsi="Arial" w:cs="Arial"/>
          <w:lang w:eastAsia="ar-SA"/>
        </w:rPr>
      </w:pPr>
      <w:r w:rsidRPr="007A3999">
        <w:rPr>
          <w:rFonts w:ascii="Arial" w:hAnsi="Arial" w:cs="Arial"/>
          <w:lang w:eastAsia="ar-SA"/>
        </w:rPr>
        <w:t xml:space="preserve">Распоряжение Правительства РФ </w:t>
      </w:r>
      <w:r w:rsidR="0027329E" w:rsidRPr="007A3999">
        <w:rPr>
          <w:rFonts w:ascii="Arial" w:hAnsi="Arial" w:cs="Arial"/>
          <w:lang w:eastAsia="ar-SA"/>
        </w:rPr>
        <w:t>от 0</w:t>
      </w:r>
      <w:r w:rsidRPr="007A3999">
        <w:rPr>
          <w:rFonts w:ascii="Arial" w:hAnsi="Arial" w:cs="Arial"/>
          <w:lang w:eastAsia="ar-SA"/>
        </w:rPr>
        <w:t xml:space="preserve">1.08.2016 </w:t>
      </w:r>
      <w:r w:rsidR="00E627EA" w:rsidRPr="007A3999">
        <w:rPr>
          <w:rFonts w:ascii="Arial" w:hAnsi="Arial" w:cs="Arial"/>
          <w:lang w:eastAsia="ar-SA"/>
        </w:rPr>
        <w:t>№ </w:t>
      </w:r>
      <w:r w:rsidRPr="007A3999">
        <w:rPr>
          <w:rFonts w:ascii="Arial" w:hAnsi="Arial" w:cs="Arial"/>
          <w:lang w:eastAsia="ar-SA"/>
        </w:rPr>
        <w:t xml:space="preserve">1634-р </w:t>
      </w:r>
      <w:r w:rsidR="00152C59" w:rsidRPr="007A3999">
        <w:rPr>
          <w:rFonts w:ascii="Arial" w:hAnsi="Arial" w:cs="Arial"/>
          <w:lang w:eastAsia="ar-SA"/>
        </w:rPr>
        <w:t>«Об </w:t>
      </w:r>
      <w:r w:rsidRPr="007A3999">
        <w:rPr>
          <w:rFonts w:ascii="Arial" w:hAnsi="Arial" w:cs="Arial"/>
          <w:lang w:eastAsia="ar-SA"/>
        </w:rPr>
        <w:t>утверждении схемы территориального планирования Российской Федерации</w:t>
      </w:r>
      <w:r w:rsidR="0027329E" w:rsidRPr="007A3999">
        <w:rPr>
          <w:rFonts w:ascii="Arial" w:hAnsi="Arial" w:cs="Arial"/>
          <w:lang w:eastAsia="ar-SA"/>
        </w:rPr>
        <w:t xml:space="preserve"> в </w:t>
      </w:r>
      <w:r w:rsidRPr="007A3999">
        <w:rPr>
          <w:rFonts w:ascii="Arial" w:hAnsi="Arial" w:cs="Arial"/>
          <w:lang w:eastAsia="ar-SA"/>
        </w:rPr>
        <w:t>области энергетики».</w:t>
      </w:r>
    </w:p>
    <w:p w14:paraId="4BAD4EBB" w14:textId="4C7C87E7" w:rsidR="00131179" w:rsidRPr="007A3999" w:rsidRDefault="00131179" w:rsidP="005C47AA">
      <w:pPr>
        <w:pStyle w:val="S3"/>
        <w:numPr>
          <w:ilvl w:val="0"/>
          <w:numId w:val="3"/>
        </w:numPr>
        <w:ind w:left="709"/>
        <w:rPr>
          <w:rFonts w:ascii="Arial" w:hAnsi="Arial" w:cs="Arial"/>
          <w:lang w:eastAsia="ar-SA"/>
        </w:rPr>
      </w:pPr>
      <w:r w:rsidRPr="007A3999">
        <w:rPr>
          <w:rFonts w:ascii="Arial" w:hAnsi="Arial" w:cs="Arial"/>
          <w:lang w:eastAsia="ar-SA"/>
        </w:rPr>
        <w:t xml:space="preserve">Распоряжение Правительства Российской Федерации </w:t>
      </w:r>
      <w:r w:rsidR="0027329E" w:rsidRPr="007A3999">
        <w:rPr>
          <w:rFonts w:ascii="Arial" w:hAnsi="Arial" w:cs="Arial"/>
          <w:lang w:eastAsia="ar-SA"/>
        </w:rPr>
        <w:t>от 2</w:t>
      </w:r>
      <w:r w:rsidRPr="007A3999">
        <w:rPr>
          <w:rFonts w:ascii="Arial" w:hAnsi="Arial" w:cs="Arial"/>
          <w:lang w:eastAsia="ar-SA"/>
        </w:rPr>
        <w:t xml:space="preserve">1.08.2006 </w:t>
      </w:r>
      <w:r w:rsidR="00E627EA" w:rsidRPr="007A3999">
        <w:rPr>
          <w:rFonts w:ascii="Arial" w:hAnsi="Arial" w:cs="Arial"/>
          <w:lang w:eastAsia="ar-SA"/>
        </w:rPr>
        <w:t>№ </w:t>
      </w:r>
      <w:r w:rsidRPr="007A3999">
        <w:rPr>
          <w:rFonts w:ascii="Arial" w:hAnsi="Arial" w:cs="Arial"/>
          <w:lang w:eastAsia="ar-SA"/>
        </w:rPr>
        <w:t>1157-р «Концепция создания и развития инфраструктуры пространственных данных Российской Федерации».</w:t>
      </w:r>
    </w:p>
    <w:p w14:paraId="0BABC4B1" w14:textId="4020E004" w:rsidR="004912A9" w:rsidRPr="007A3999" w:rsidRDefault="004912A9" w:rsidP="005C47AA">
      <w:pPr>
        <w:pStyle w:val="S3"/>
        <w:numPr>
          <w:ilvl w:val="0"/>
          <w:numId w:val="3"/>
        </w:numPr>
        <w:ind w:left="709"/>
        <w:rPr>
          <w:rFonts w:ascii="Arial" w:hAnsi="Arial" w:cs="Arial"/>
          <w:lang w:eastAsia="ar-SA"/>
        </w:rPr>
      </w:pPr>
      <w:r w:rsidRPr="007A3999">
        <w:rPr>
          <w:rFonts w:ascii="Arial" w:hAnsi="Arial" w:cs="Arial"/>
          <w:lang w:eastAsia="ar-SA"/>
        </w:rPr>
        <w:t xml:space="preserve">Распоряжение Правительства Российской Федерации </w:t>
      </w:r>
      <w:r w:rsidR="0027329E" w:rsidRPr="007A3999">
        <w:rPr>
          <w:rFonts w:ascii="Arial" w:hAnsi="Arial" w:cs="Arial"/>
          <w:lang w:eastAsia="ar-SA"/>
        </w:rPr>
        <w:t>от 2</w:t>
      </w:r>
      <w:r w:rsidRPr="007A3999">
        <w:rPr>
          <w:rFonts w:ascii="Arial" w:hAnsi="Arial" w:cs="Arial"/>
          <w:lang w:eastAsia="ar-SA"/>
        </w:rPr>
        <w:t xml:space="preserve">6.11.2012 </w:t>
      </w:r>
      <w:r w:rsidR="00E627EA" w:rsidRPr="007A3999">
        <w:rPr>
          <w:rFonts w:ascii="Arial" w:hAnsi="Arial" w:cs="Arial"/>
          <w:lang w:eastAsia="ar-SA"/>
        </w:rPr>
        <w:t>№ </w:t>
      </w:r>
      <w:r w:rsidRPr="007A3999">
        <w:rPr>
          <w:rFonts w:ascii="Arial" w:hAnsi="Arial" w:cs="Arial"/>
          <w:lang w:eastAsia="ar-SA"/>
        </w:rPr>
        <w:t xml:space="preserve">2186-р </w:t>
      </w:r>
      <w:r w:rsidR="00152C59" w:rsidRPr="007A3999">
        <w:rPr>
          <w:rFonts w:ascii="Arial" w:hAnsi="Arial" w:cs="Arial"/>
          <w:lang w:eastAsia="ar-SA"/>
        </w:rPr>
        <w:t>«О </w:t>
      </w:r>
      <w:r w:rsidRPr="007A3999">
        <w:rPr>
          <w:rFonts w:ascii="Arial" w:hAnsi="Arial" w:cs="Arial"/>
          <w:lang w:eastAsia="ar-SA"/>
        </w:rPr>
        <w:t>федеральной государственной информационной системе территориального планирования».</w:t>
      </w:r>
    </w:p>
    <w:p w14:paraId="205328A8" w14:textId="7EFFC182" w:rsidR="004912A9" w:rsidRPr="007A3999" w:rsidRDefault="004912A9" w:rsidP="005C47AA">
      <w:pPr>
        <w:pStyle w:val="S3"/>
        <w:numPr>
          <w:ilvl w:val="0"/>
          <w:numId w:val="3"/>
        </w:numPr>
        <w:ind w:left="709"/>
        <w:rPr>
          <w:rFonts w:ascii="Arial" w:hAnsi="Arial" w:cs="Arial"/>
          <w:lang w:eastAsia="ar-SA"/>
        </w:rPr>
      </w:pPr>
      <w:r w:rsidRPr="007A3999">
        <w:rPr>
          <w:rFonts w:ascii="Arial" w:hAnsi="Arial" w:cs="Arial"/>
          <w:lang w:eastAsia="ar-SA"/>
        </w:rPr>
        <w:t xml:space="preserve">Постановление Правительства РФ </w:t>
      </w:r>
      <w:r w:rsidR="0027329E" w:rsidRPr="007A3999">
        <w:rPr>
          <w:rFonts w:ascii="Arial" w:hAnsi="Arial" w:cs="Arial"/>
          <w:lang w:eastAsia="ar-SA"/>
        </w:rPr>
        <w:t>от 1</w:t>
      </w:r>
      <w:r w:rsidRPr="007A3999">
        <w:rPr>
          <w:rFonts w:ascii="Arial" w:hAnsi="Arial" w:cs="Arial"/>
          <w:lang w:eastAsia="ar-SA"/>
        </w:rPr>
        <w:t xml:space="preserve">8.04.2014 </w:t>
      </w:r>
      <w:r w:rsidR="00E627EA" w:rsidRPr="007A3999">
        <w:rPr>
          <w:rFonts w:ascii="Arial" w:hAnsi="Arial" w:cs="Arial"/>
          <w:lang w:eastAsia="ar-SA"/>
        </w:rPr>
        <w:t>№ </w:t>
      </w:r>
      <w:r w:rsidRPr="007A3999">
        <w:rPr>
          <w:rFonts w:ascii="Arial" w:hAnsi="Arial" w:cs="Arial"/>
          <w:lang w:eastAsia="ar-SA"/>
        </w:rPr>
        <w:t xml:space="preserve">360 </w:t>
      </w:r>
      <w:r w:rsidR="00152C59" w:rsidRPr="007A3999">
        <w:rPr>
          <w:rFonts w:ascii="Arial" w:hAnsi="Arial" w:cs="Arial"/>
          <w:lang w:eastAsia="ar-SA"/>
        </w:rPr>
        <w:t>«О </w:t>
      </w:r>
      <w:r w:rsidRPr="007A3999">
        <w:rPr>
          <w:rFonts w:ascii="Arial" w:hAnsi="Arial" w:cs="Arial"/>
          <w:lang w:eastAsia="ar-SA"/>
        </w:rPr>
        <w:t>зонах затопления, подтопления».</w:t>
      </w:r>
    </w:p>
    <w:p w14:paraId="2E403764" w14:textId="76DB1908"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Постановление Правительства Российской Федерации </w:t>
      </w:r>
      <w:r w:rsidR="0027329E" w:rsidRPr="007A3999">
        <w:rPr>
          <w:rFonts w:ascii="Arial" w:hAnsi="Arial" w:cs="Arial"/>
          <w:lang w:eastAsia="ar-SA"/>
        </w:rPr>
        <w:t>от 2</w:t>
      </w:r>
      <w:r w:rsidRPr="007A3999">
        <w:rPr>
          <w:rFonts w:ascii="Arial" w:hAnsi="Arial" w:cs="Arial"/>
          <w:lang w:eastAsia="ar-SA"/>
        </w:rPr>
        <w:t xml:space="preserve">8.05.2021 </w:t>
      </w:r>
      <w:r w:rsidR="00E627EA" w:rsidRPr="007A3999">
        <w:rPr>
          <w:rFonts w:ascii="Arial" w:hAnsi="Arial" w:cs="Arial"/>
          <w:lang w:eastAsia="ar-SA"/>
        </w:rPr>
        <w:t>№ </w:t>
      </w:r>
      <w:r w:rsidRPr="007A3999">
        <w:rPr>
          <w:rFonts w:ascii="Arial" w:hAnsi="Arial" w:cs="Arial"/>
          <w:lang w:eastAsia="ar-SA"/>
        </w:rPr>
        <w:t xml:space="preserve">815 </w:t>
      </w:r>
      <w:r w:rsidR="00152C59" w:rsidRPr="007A3999">
        <w:rPr>
          <w:rFonts w:ascii="Arial" w:hAnsi="Arial" w:cs="Arial"/>
          <w:lang w:eastAsia="ar-SA"/>
        </w:rPr>
        <w:t>«Об </w:t>
      </w:r>
      <w:r w:rsidRPr="007A3999">
        <w:rPr>
          <w:rFonts w:ascii="Arial" w:hAnsi="Arial" w:cs="Arial"/>
          <w:lang w:eastAsia="ar-SA"/>
        </w:rPr>
        <w:t>утверждении перечня национальных стандартов и сводов правил (частей таких стандартов и сводов правил),</w:t>
      </w:r>
      <w:r w:rsidR="0027329E" w:rsidRPr="007A3999">
        <w:rPr>
          <w:rFonts w:ascii="Arial" w:hAnsi="Arial" w:cs="Arial"/>
          <w:lang w:eastAsia="ar-SA"/>
        </w:rPr>
        <w:t xml:space="preserve"> в </w:t>
      </w:r>
      <w:r w:rsidRPr="007A3999">
        <w:rPr>
          <w:rFonts w:ascii="Arial" w:hAnsi="Arial" w:cs="Arial"/>
          <w:lang w:eastAsia="ar-SA"/>
        </w:rPr>
        <w:t xml:space="preserve">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w:t>
      </w:r>
      <w:r w:rsidR="0027329E" w:rsidRPr="007A3999">
        <w:rPr>
          <w:rFonts w:ascii="Arial" w:hAnsi="Arial" w:cs="Arial"/>
          <w:lang w:eastAsia="ar-SA"/>
        </w:rPr>
        <w:t>от 0</w:t>
      </w:r>
      <w:r w:rsidRPr="007A3999">
        <w:rPr>
          <w:rFonts w:ascii="Arial" w:hAnsi="Arial" w:cs="Arial"/>
          <w:lang w:eastAsia="ar-SA"/>
        </w:rPr>
        <w:t xml:space="preserve">4.07.2020 </w:t>
      </w:r>
      <w:r w:rsidR="00E627EA" w:rsidRPr="007A3999">
        <w:rPr>
          <w:rFonts w:ascii="Arial" w:hAnsi="Arial" w:cs="Arial"/>
          <w:lang w:eastAsia="ar-SA"/>
        </w:rPr>
        <w:t>№ </w:t>
      </w:r>
      <w:r w:rsidRPr="007A3999">
        <w:rPr>
          <w:rFonts w:ascii="Arial" w:hAnsi="Arial" w:cs="Arial"/>
          <w:lang w:eastAsia="ar-SA"/>
        </w:rPr>
        <w:t>985».</w:t>
      </w:r>
    </w:p>
    <w:p w14:paraId="7099C3C1" w14:textId="1B3028F9"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Постановление Правительства Российской Федерации </w:t>
      </w:r>
      <w:r w:rsidR="0027329E" w:rsidRPr="007A3999">
        <w:rPr>
          <w:rFonts w:ascii="Arial" w:hAnsi="Arial" w:cs="Arial"/>
          <w:lang w:eastAsia="ar-SA"/>
        </w:rPr>
        <w:t>от 3</w:t>
      </w:r>
      <w:r w:rsidRPr="007A3999">
        <w:rPr>
          <w:rFonts w:ascii="Arial" w:hAnsi="Arial" w:cs="Arial"/>
          <w:lang w:eastAsia="ar-SA"/>
        </w:rPr>
        <w:t xml:space="preserve">1.12.2015 </w:t>
      </w:r>
      <w:r w:rsidR="00E627EA" w:rsidRPr="007A3999">
        <w:rPr>
          <w:rFonts w:ascii="Arial" w:hAnsi="Arial" w:cs="Arial"/>
          <w:lang w:eastAsia="ar-SA"/>
        </w:rPr>
        <w:t>№ </w:t>
      </w:r>
      <w:r w:rsidRPr="007A3999">
        <w:rPr>
          <w:rFonts w:ascii="Arial" w:hAnsi="Arial" w:cs="Arial"/>
          <w:lang w:eastAsia="ar-SA"/>
        </w:rPr>
        <w:t xml:space="preserve">1532 </w:t>
      </w:r>
      <w:r w:rsidR="00152C59" w:rsidRPr="007A3999">
        <w:rPr>
          <w:rFonts w:ascii="Arial" w:hAnsi="Arial" w:cs="Arial"/>
          <w:lang w:eastAsia="ar-SA"/>
        </w:rPr>
        <w:t>«Об </w:t>
      </w:r>
      <w:r w:rsidRPr="007A3999">
        <w:rPr>
          <w:rFonts w:ascii="Arial" w:hAnsi="Arial" w:cs="Arial"/>
          <w:lang w:eastAsia="ar-SA"/>
        </w:rPr>
        <w:t>утверждении Правил предоставления документов, направляемых или предоставляемых</w:t>
      </w:r>
      <w:r w:rsidR="0027329E" w:rsidRPr="007A3999">
        <w:rPr>
          <w:rFonts w:ascii="Arial" w:hAnsi="Arial" w:cs="Arial"/>
          <w:lang w:eastAsia="ar-SA"/>
        </w:rPr>
        <w:t xml:space="preserve"> в </w:t>
      </w:r>
      <w:r w:rsidRPr="007A3999">
        <w:rPr>
          <w:rFonts w:ascii="Arial" w:hAnsi="Arial" w:cs="Arial"/>
          <w:lang w:eastAsia="ar-SA"/>
        </w:rPr>
        <w:t>соответствии</w:t>
      </w:r>
      <w:r w:rsidR="002A4515" w:rsidRPr="007A3999">
        <w:rPr>
          <w:rFonts w:ascii="Arial" w:hAnsi="Arial" w:cs="Arial"/>
          <w:lang w:eastAsia="ar-SA"/>
        </w:rPr>
        <w:t xml:space="preserve"> с </w:t>
      </w:r>
      <w:r w:rsidRPr="007A3999">
        <w:rPr>
          <w:rFonts w:ascii="Arial" w:hAnsi="Arial" w:cs="Arial"/>
          <w:lang w:eastAsia="ar-SA"/>
        </w:rPr>
        <w:t xml:space="preserve">ч.ч. 1, 3–13, 15 ст. 32 Федерального закона </w:t>
      </w:r>
      <w:r w:rsidR="00152C59" w:rsidRPr="007A3999">
        <w:rPr>
          <w:rFonts w:ascii="Arial" w:hAnsi="Arial" w:cs="Arial"/>
          <w:lang w:eastAsia="ar-SA"/>
        </w:rPr>
        <w:t>«О </w:t>
      </w:r>
      <w:r w:rsidRPr="007A3999">
        <w:rPr>
          <w:rFonts w:ascii="Arial" w:hAnsi="Arial" w:cs="Arial"/>
          <w:lang w:eastAsia="ar-SA"/>
        </w:rPr>
        <w:t>государственной регистрации недвижимости»</w:t>
      </w:r>
      <w:r w:rsidR="0027329E" w:rsidRPr="007A3999">
        <w:rPr>
          <w:rFonts w:ascii="Arial" w:hAnsi="Arial" w:cs="Arial"/>
          <w:lang w:eastAsia="ar-SA"/>
        </w:rPr>
        <w:t xml:space="preserve"> в </w:t>
      </w:r>
      <w:r w:rsidRPr="007A3999">
        <w:rPr>
          <w:rFonts w:ascii="Arial" w:hAnsi="Arial" w:cs="Arial"/>
          <w:lang w:eastAsia="ar-SA"/>
        </w:rPr>
        <w:t>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w:t>
      </w:r>
      <w:r w:rsidR="0027329E" w:rsidRPr="007A3999">
        <w:rPr>
          <w:rFonts w:ascii="Arial" w:hAnsi="Arial" w:cs="Arial"/>
          <w:lang w:eastAsia="ar-SA"/>
        </w:rPr>
        <w:t xml:space="preserve"> в </w:t>
      </w:r>
      <w:r w:rsidRPr="007A3999">
        <w:rPr>
          <w:rFonts w:ascii="Arial" w:hAnsi="Arial" w:cs="Arial"/>
          <w:lang w:eastAsia="ar-SA"/>
        </w:rPr>
        <w:t>едином государственном реестре недвижимости».</w:t>
      </w:r>
    </w:p>
    <w:p w14:paraId="4E65C3FF" w14:textId="5674FE0F" w:rsidR="004912A9" w:rsidRPr="007A3999" w:rsidRDefault="004912A9" w:rsidP="005C47AA">
      <w:pPr>
        <w:pStyle w:val="S3"/>
        <w:numPr>
          <w:ilvl w:val="0"/>
          <w:numId w:val="3"/>
        </w:numPr>
        <w:ind w:left="709"/>
        <w:rPr>
          <w:rFonts w:ascii="Arial" w:hAnsi="Arial" w:cs="Arial"/>
          <w:lang w:eastAsia="ar-SA"/>
        </w:rPr>
      </w:pPr>
      <w:r w:rsidRPr="007A3999">
        <w:rPr>
          <w:rFonts w:ascii="Arial" w:hAnsi="Arial" w:cs="Arial"/>
          <w:lang w:eastAsia="ar-SA"/>
        </w:rPr>
        <w:t xml:space="preserve">Постановление Правительства Российской Федерации </w:t>
      </w:r>
      <w:r w:rsidR="0027329E" w:rsidRPr="007A3999">
        <w:rPr>
          <w:rFonts w:ascii="Arial" w:hAnsi="Arial" w:cs="Arial"/>
          <w:lang w:eastAsia="ar-SA"/>
        </w:rPr>
        <w:t>от 2</w:t>
      </w:r>
      <w:r w:rsidRPr="007A3999">
        <w:rPr>
          <w:rFonts w:ascii="Arial" w:hAnsi="Arial" w:cs="Arial"/>
          <w:lang w:eastAsia="ar-SA"/>
        </w:rPr>
        <w:t xml:space="preserve">9.04.2020 </w:t>
      </w:r>
      <w:r w:rsidR="00E627EA" w:rsidRPr="007A3999">
        <w:rPr>
          <w:rFonts w:ascii="Arial" w:hAnsi="Arial" w:cs="Arial"/>
          <w:lang w:eastAsia="ar-SA"/>
        </w:rPr>
        <w:t>№ </w:t>
      </w:r>
      <w:r w:rsidRPr="007A3999">
        <w:rPr>
          <w:rFonts w:ascii="Arial" w:hAnsi="Arial" w:cs="Arial"/>
          <w:lang w:eastAsia="ar-SA"/>
        </w:rPr>
        <w:t xml:space="preserve">606 </w:t>
      </w:r>
      <w:r w:rsidR="00152C59" w:rsidRPr="007A3999">
        <w:rPr>
          <w:rFonts w:ascii="Arial" w:hAnsi="Arial" w:cs="Arial"/>
          <w:lang w:eastAsia="ar-SA"/>
        </w:rPr>
        <w:t>«Об </w:t>
      </w:r>
      <w:r w:rsidRPr="007A3999">
        <w:rPr>
          <w:rFonts w:ascii="Arial" w:hAnsi="Arial" w:cs="Arial"/>
          <w:lang w:eastAsia="ar-SA"/>
        </w:rPr>
        <w:t>утверждении Положения о предоставлении по запросам физических или юридических лиц информации о нахождении принадлежащих таким лицам земельных участков</w:t>
      </w:r>
      <w:r w:rsidR="0027329E" w:rsidRPr="007A3999">
        <w:rPr>
          <w:rFonts w:ascii="Arial" w:hAnsi="Arial" w:cs="Arial"/>
          <w:lang w:eastAsia="ar-SA"/>
        </w:rPr>
        <w:t xml:space="preserve"> в </w:t>
      </w:r>
      <w:r w:rsidRPr="007A3999">
        <w:rPr>
          <w:rFonts w:ascii="Arial" w:hAnsi="Arial" w:cs="Arial"/>
          <w:lang w:eastAsia="ar-SA"/>
        </w:rPr>
        <w:t>границах территорий,</w:t>
      </w:r>
      <w:r w:rsidR="0027329E" w:rsidRPr="007A3999">
        <w:rPr>
          <w:rFonts w:ascii="Arial" w:hAnsi="Arial" w:cs="Arial"/>
          <w:lang w:eastAsia="ar-SA"/>
        </w:rPr>
        <w:t xml:space="preserve"> в </w:t>
      </w:r>
      <w:r w:rsidRPr="007A3999">
        <w:rPr>
          <w:rFonts w:ascii="Arial" w:hAnsi="Arial" w:cs="Arial"/>
          <w:lang w:eastAsia="ar-SA"/>
        </w:rPr>
        <w:t>отношении которых у органов охраны объектов культурного наследия имеются основания предполагать наличие на таких территориях объектов археологического наследия либо объектов, обладающих признаками объекта археологического наследия».</w:t>
      </w:r>
    </w:p>
    <w:p w14:paraId="471B3BF6" w14:textId="1A4733DF" w:rsidR="008365B5" w:rsidRPr="007A3999" w:rsidRDefault="008365B5" w:rsidP="005C47AA">
      <w:pPr>
        <w:pStyle w:val="S3"/>
        <w:numPr>
          <w:ilvl w:val="0"/>
          <w:numId w:val="3"/>
        </w:numPr>
        <w:ind w:left="709"/>
        <w:rPr>
          <w:rFonts w:ascii="Arial" w:hAnsi="Arial" w:cs="Arial"/>
          <w:lang w:eastAsia="ar-SA"/>
        </w:rPr>
      </w:pPr>
      <w:r w:rsidRPr="007A3999">
        <w:rPr>
          <w:rFonts w:ascii="Arial" w:hAnsi="Arial" w:cs="Arial"/>
          <w:lang w:eastAsia="ar-SA"/>
        </w:rPr>
        <w:t xml:space="preserve">Постановление Правительства Российской Федерации </w:t>
      </w:r>
      <w:r w:rsidR="0027329E" w:rsidRPr="007A3999">
        <w:rPr>
          <w:rFonts w:ascii="Arial" w:hAnsi="Arial" w:cs="Arial"/>
          <w:lang w:eastAsia="ar-SA"/>
        </w:rPr>
        <w:t>от 2</w:t>
      </w:r>
      <w:r w:rsidRPr="007A3999">
        <w:rPr>
          <w:rFonts w:ascii="Arial" w:hAnsi="Arial" w:cs="Arial"/>
          <w:lang w:eastAsia="ar-SA"/>
        </w:rPr>
        <w:t xml:space="preserve">5.12.2009 </w:t>
      </w:r>
      <w:r w:rsidR="00E627EA" w:rsidRPr="007A3999">
        <w:rPr>
          <w:rFonts w:ascii="Arial" w:hAnsi="Arial" w:cs="Arial"/>
          <w:lang w:eastAsia="ar-SA"/>
        </w:rPr>
        <w:t>№ </w:t>
      </w:r>
      <w:r w:rsidRPr="007A3999">
        <w:rPr>
          <w:rFonts w:ascii="Arial" w:hAnsi="Arial" w:cs="Arial"/>
          <w:lang w:eastAsia="ar-SA"/>
        </w:rPr>
        <w:t xml:space="preserve">1088 </w:t>
      </w:r>
      <w:r w:rsidR="00152C59" w:rsidRPr="007A3999">
        <w:rPr>
          <w:rFonts w:ascii="Arial" w:hAnsi="Arial" w:cs="Arial"/>
          <w:lang w:eastAsia="ar-SA"/>
        </w:rPr>
        <w:t>«О </w:t>
      </w:r>
      <w:r w:rsidRPr="007A3999">
        <w:rPr>
          <w:rFonts w:ascii="Arial" w:hAnsi="Arial" w:cs="Arial"/>
          <w:lang w:eastAsia="ar-SA"/>
        </w:rPr>
        <w:t>государственной автоматизированной информационной системе «Управление».</w:t>
      </w:r>
    </w:p>
    <w:p w14:paraId="4113E9E8" w14:textId="6FE5147A" w:rsidR="00107C66" w:rsidRPr="007A3999" w:rsidRDefault="00107C66" w:rsidP="005C47AA">
      <w:pPr>
        <w:pStyle w:val="S3"/>
        <w:numPr>
          <w:ilvl w:val="0"/>
          <w:numId w:val="3"/>
        </w:numPr>
        <w:ind w:left="709"/>
        <w:rPr>
          <w:rFonts w:ascii="Arial" w:hAnsi="Arial" w:cs="Arial"/>
          <w:lang w:eastAsia="ar-SA"/>
        </w:rPr>
      </w:pPr>
      <w:r w:rsidRPr="007A3999">
        <w:rPr>
          <w:rFonts w:ascii="Arial" w:hAnsi="Arial" w:cs="Arial"/>
          <w:lang w:eastAsia="ar-SA"/>
        </w:rPr>
        <w:t xml:space="preserve">Постановление Правительства Российской Федерации </w:t>
      </w:r>
      <w:r w:rsidR="0027329E" w:rsidRPr="007A3999">
        <w:rPr>
          <w:rFonts w:ascii="Arial" w:hAnsi="Arial" w:cs="Arial"/>
          <w:lang w:eastAsia="ar-SA"/>
        </w:rPr>
        <w:t>от 2</w:t>
      </w:r>
      <w:r w:rsidRPr="007A3999">
        <w:rPr>
          <w:rFonts w:ascii="Arial" w:hAnsi="Arial" w:cs="Arial"/>
          <w:lang w:eastAsia="ar-SA"/>
        </w:rPr>
        <w:t xml:space="preserve">7.11.2015 </w:t>
      </w:r>
      <w:r w:rsidR="00E627EA" w:rsidRPr="007A3999">
        <w:rPr>
          <w:rFonts w:ascii="Arial" w:hAnsi="Arial" w:cs="Arial"/>
          <w:lang w:eastAsia="ar-SA"/>
        </w:rPr>
        <w:t>№ </w:t>
      </w:r>
      <w:r w:rsidRPr="007A3999">
        <w:rPr>
          <w:rFonts w:ascii="Arial" w:hAnsi="Arial" w:cs="Arial"/>
          <w:lang w:eastAsia="ar-SA"/>
        </w:rPr>
        <w:t xml:space="preserve">1278 </w:t>
      </w:r>
      <w:r w:rsidR="00152C59" w:rsidRPr="007A3999">
        <w:rPr>
          <w:rFonts w:ascii="Arial" w:hAnsi="Arial" w:cs="Arial"/>
          <w:lang w:eastAsia="ar-SA"/>
        </w:rPr>
        <w:t>«О </w:t>
      </w:r>
      <w:r w:rsidRPr="007A3999">
        <w:rPr>
          <w:rFonts w:ascii="Arial" w:hAnsi="Arial" w:cs="Arial"/>
          <w:lang w:eastAsia="ar-SA"/>
        </w:rPr>
        <w:t>федеральной информационной системе стратегического планирования и внесении изменений</w:t>
      </w:r>
      <w:r w:rsidR="0027329E" w:rsidRPr="007A3999">
        <w:rPr>
          <w:rFonts w:ascii="Arial" w:hAnsi="Arial" w:cs="Arial"/>
          <w:lang w:eastAsia="ar-SA"/>
        </w:rPr>
        <w:t xml:space="preserve"> в </w:t>
      </w:r>
      <w:r w:rsidRPr="007A3999">
        <w:rPr>
          <w:rFonts w:ascii="Arial" w:hAnsi="Arial" w:cs="Arial"/>
          <w:lang w:eastAsia="ar-SA"/>
        </w:rPr>
        <w:t>Положение о государственной автоматизированной информационной системе «Управление».</w:t>
      </w:r>
    </w:p>
    <w:p w14:paraId="18B0E61A" w14:textId="7D5C4A0D" w:rsidR="00725D15" w:rsidRPr="007A3999" w:rsidRDefault="00725D15" w:rsidP="005C47AA">
      <w:pPr>
        <w:pStyle w:val="S3"/>
        <w:numPr>
          <w:ilvl w:val="0"/>
          <w:numId w:val="3"/>
        </w:numPr>
        <w:ind w:left="709"/>
        <w:rPr>
          <w:rFonts w:ascii="Arial" w:hAnsi="Arial" w:cs="Arial"/>
          <w:lang w:eastAsia="ar-SA"/>
        </w:rPr>
      </w:pPr>
      <w:r w:rsidRPr="007A3999">
        <w:rPr>
          <w:rFonts w:ascii="Arial" w:hAnsi="Arial" w:cs="Arial"/>
          <w:lang w:eastAsia="ar-SA"/>
        </w:rPr>
        <w:t xml:space="preserve">Постановление Правительства Российской Федерации </w:t>
      </w:r>
      <w:r w:rsidR="0027329E" w:rsidRPr="007A3999">
        <w:rPr>
          <w:rFonts w:ascii="Arial" w:hAnsi="Arial" w:cs="Arial"/>
          <w:lang w:eastAsia="ar-SA"/>
        </w:rPr>
        <w:t>от 0</w:t>
      </w:r>
      <w:r w:rsidRPr="007A3999">
        <w:rPr>
          <w:rFonts w:ascii="Arial" w:hAnsi="Arial" w:cs="Arial"/>
          <w:lang w:eastAsia="ar-SA"/>
        </w:rPr>
        <w:t xml:space="preserve">8.06.2011 </w:t>
      </w:r>
      <w:r w:rsidR="00E627EA" w:rsidRPr="007A3999">
        <w:rPr>
          <w:rFonts w:ascii="Arial" w:hAnsi="Arial" w:cs="Arial"/>
          <w:lang w:eastAsia="ar-SA"/>
        </w:rPr>
        <w:t>№ </w:t>
      </w:r>
      <w:r w:rsidRPr="007A3999">
        <w:rPr>
          <w:rFonts w:ascii="Arial" w:hAnsi="Arial" w:cs="Arial"/>
          <w:lang w:eastAsia="ar-SA"/>
        </w:rPr>
        <w:t xml:space="preserve">451 </w:t>
      </w:r>
      <w:r w:rsidR="00152C59" w:rsidRPr="007A3999">
        <w:rPr>
          <w:rFonts w:ascii="Arial" w:hAnsi="Arial" w:cs="Arial"/>
          <w:lang w:eastAsia="ar-SA"/>
        </w:rPr>
        <w:t>«Об </w:t>
      </w:r>
      <w:r w:rsidRPr="007A3999">
        <w:rPr>
          <w:rFonts w:ascii="Arial" w:hAnsi="Arial" w:cs="Arial"/>
          <w:lang w:eastAsia="ar-SA"/>
        </w:rPr>
        <w:t>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w:t>
      </w:r>
      <w:r w:rsidR="0027329E" w:rsidRPr="007A3999">
        <w:rPr>
          <w:rFonts w:ascii="Arial" w:hAnsi="Arial" w:cs="Arial"/>
          <w:lang w:eastAsia="ar-SA"/>
        </w:rPr>
        <w:t xml:space="preserve"> в </w:t>
      </w:r>
      <w:r w:rsidRPr="007A3999">
        <w:rPr>
          <w:rFonts w:ascii="Arial" w:hAnsi="Arial" w:cs="Arial"/>
          <w:lang w:eastAsia="ar-SA"/>
        </w:rPr>
        <w:t>электронной форме».</w:t>
      </w:r>
    </w:p>
    <w:p w14:paraId="6D5BAFB2" w14:textId="4D248067" w:rsidR="00725D15" w:rsidRPr="007A3999" w:rsidRDefault="00725D15" w:rsidP="005C47AA">
      <w:pPr>
        <w:pStyle w:val="S3"/>
        <w:numPr>
          <w:ilvl w:val="0"/>
          <w:numId w:val="3"/>
        </w:numPr>
        <w:ind w:left="709"/>
        <w:rPr>
          <w:rFonts w:ascii="Arial" w:hAnsi="Arial" w:cs="Arial"/>
          <w:lang w:eastAsia="ar-SA"/>
        </w:rPr>
      </w:pPr>
      <w:r w:rsidRPr="007A3999">
        <w:rPr>
          <w:rFonts w:ascii="Arial" w:hAnsi="Arial" w:cs="Arial"/>
          <w:lang w:eastAsia="ar-SA"/>
        </w:rPr>
        <w:lastRenderedPageBreak/>
        <w:t xml:space="preserve">Постановление Правительства Российской Федерации </w:t>
      </w:r>
      <w:r w:rsidR="0027329E" w:rsidRPr="007A3999">
        <w:rPr>
          <w:rFonts w:ascii="Arial" w:hAnsi="Arial" w:cs="Arial"/>
          <w:lang w:eastAsia="ar-SA"/>
        </w:rPr>
        <w:t>от 1</w:t>
      </w:r>
      <w:r w:rsidRPr="007A3999">
        <w:rPr>
          <w:rFonts w:ascii="Arial" w:hAnsi="Arial" w:cs="Arial"/>
          <w:lang w:eastAsia="ar-SA"/>
        </w:rPr>
        <w:t xml:space="preserve">2.04.2012 </w:t>
      </w:r>
      <w:r w:rsidR="00E627EA" w:rsidRPr="007A3999">
        <w:rPr>
          <w:rFonts w:ascii="Arial" w:hAnsi="Arial" w:cs="Arial"/>
          <w:lang w:eastAsia="ar-SA"/>
        </w:rPr>
        <w:t>№ </w:t>
      </w:r>
      <w:r w:rsidRPr="007A3999">
        <w:rPr>
          <w:rFonts w:ascii="Arial" w:hAnsi="Arial" w:cs="Arial"/>
          <w:lang w:eastAsia="ar-SA"/>
        </w:rPr>
        <w:t xml:space="preserve">289 </w:t>
      </w:r>
      <w:r w:rsidR="00152C59" w:rsidRPr="007A3999">
        <w:rPr>
          <w:rFonts w:ascii="Arial" w:hAnsi="Arial" w:cs="Arial"/>
          <w:lang w:eastAsia="ar-SA"/>
        </w:rPr>
        <w:t>«О </w:t>
      </w:r>
      <w:r w:rsidRPr="007A3999">
        <w:rPr>
          <w:rFonts w:ascii="Arial" w:hAnsi="Arial" w:cs="Arial"/>
          <w:lang w:eastAsia="ar-SA"/>
        </w:rPr>
        <w:t>федеральной государственной информационной системе территориального планирования».</w:t>
      </w:r>
    </w:p>
    <w:p w14:paraId="79FF3CFE" w14:textId="0D6A9A2E" w:rsidR="00854FFA" w:rsidRPr="007A3999" w:rsidRDefault="00854FFA" w:rsidP="005C47AA">
      <w:pPr>
        <w:pStyle w:val="S3"/>
        <w:numPr>
          <w:ilvl w:val="0"/>
          <w:numId w:val="3"/>
        </w:numPr>
        <w:ind w:left="709"/>
        <w:rPr>
          <w:rFonts w:ascii="Arial" w:hAnsi="Arial" w:cs="Arial"/>
          <w:lang w:eastAsia="ar-SA"/>
        </w:rPr>
      </w:pPr>
      <w:r w:rsidRPr="007A3999">
        <w:rPr>
          <w:rFonts w:ascii="Arial" w:hAnsi="Arial" w:cs="Arial"/>
          <w:lang w:eastAsia="ar-SA"/>
        </w:rPr>
        <w:t xml:space="preserve">Постановление Правительства РФ </w:t>
      </w:r>
      <w:r w:rsidR="0027329E" w:rsidRPr="007A3999">
        <w:rPr>
          <w:rFonts w:ascii="Arial" w:hAnsi="Arial" w:cs="Arial"/>
          <w:lang w:eastAsia="ar-SA"/>
        </w:rPr>
        <w:t>от 2</w:t>
      </w:r>
      <w:r w:rsidRPr="007A3999">
        <w:rPr>
          <w:rFonts w:ascii="Arial" w:hAnsi="Arial" w:cs="Arial"/>
          <w:lang w:eastAsia="ar-SA"/>
        </w:rPr>
        <w:t xml:space="preserve">4.11.2016 </w:t>
      </w:r>
      <w:r w:rsidR="00E627EA" w:rsidRPr="007A3999">
        <w:rPr>
          <w:rFonts w:ascii="Arial" w:hAnsi="Arial" w:cs="Arial"/>
          <w:lang w:eastAsia="ar-SA"/>
        </w:rPr>
        <w:t>№ </w:t>
      </w:r>
      <w:r w:rsidRPr="007A3999">
        <w:rPr>
          <w:rFonts w:ascii="Arial" w:hAnsi="Arial" w:cs="Arial"/>
          <w:lang w:eastAsia="ar-SA"/>
        </w:rPr>
        <w:t xml:space="preserve">1240 </w:t>
      </w:r>
      <w:r w:rsidR="00152C59" w:rsidRPr="007A3999">
        <w:rPr>
          <w:rFonts w:ascii="Arial" w:hAnsi="Arial" w:cs="Arial"/>
          <w:lang w:eastAsia="ar-SA"/>
        </w:rPr>
        <w:t>«Об </w:t>
      </w:r>
      <w:r w:rsidRPr="007A3999">
        <w:rPr>
          <w:rFonts w:ascii="Arial" w:hAnsi="Arial" w:cs="Arial"/>
          <w:lang w:eastAsia="ar-SA"/>
        </w:rPr>
        <w:t>установлении государственных систем координат, государственной системы высот и государственной гравиметрической системы».</w:t>
      </w:r>
    </w:p>
    <w:p w14:paraId="220DA541" w14:textId="3E9EA857" w:rsidR="00854FFA" w:rsidRPr="007A3999" w:rsidRDefault="00854FFA" w:rsidP="005C47AA">
      <w:pPr>
        <w:pStyle w:val="S3"/>
        <w:numPr>
          <w:ilvl w:val="0"/>
          <w:numId w:val="3"/>
        </w:numPr>
        <w:ind w:left="709"/>
        <w:rPr>
          <w:rFonts w:ascii="Arial" w:hAnsi="Arial" w:cs="Arial"/>
          <w:lang w:eastAsia="ar-SA"/>
        </w:rPr>
      </w:pPr>
      <w:r w:rsidRPr="007A3999">
        <w:rPr>
          <w:rFonts w:ascii="Arial" w:hAnsi="Arial" w:cs="Arial"/>
          <w:lang w:eastAsia="ar-SA"/>
        </w:rPr>
        <w:t xml:space="preserve">Постановление Правительства Российской Федерации </w:t>
      </w:r>
      <w:r w:rsidR="0027329E" w:rsidRPr="007A3999">
        <w:rPr>
          <w:rFonts w:ascii="Arial" w:hAnsi="Arial" w:cs="Arial"/>
          <w:lang w:eastAsia="ar-SA"/>
        </w:rPr>
        <w:t>от 0</w:t>
      </w:r>
      <w:r w:rsidRPr="007A3999">
        <w:rPr>
          <w:rFonts w:ascii="Arial" w:hAnsi="Arial" w:cs="Arial"/>
          <w:lang w:eastAsia="ar-SA"/>
        </w:rPr>
        <w:t xml:space="preserve">8.09.2010 </w:t>
      </w:r>
      <w:r w:rsidR="00E627EA" w:rsidRPr="007A3999">
        <w:rPr>
          <w:rFonts w:ascii="Arial" w:hAnsi="Arial" w:cs="Arial"/>
          <w:lang w:eastAsia="ar-SA"/>
        </w:rPr>
        <w:t>№ </w:t>
      </w:r>
      <w:r w:rsidRPr="007A3999">
        <w:rPr>
          <w:rFonts w:ascii="Arial" w:hAnsi="Arial" w:cs="Arial"/>
          <w:lang w:eastAsia="ar-SA"/>
        </w:rPr>
        <w:t xml:space="preserve">697 </w:t>
      </w:r>
      <w:r w:rsidR="00152C59" w:rsidRPr="007A3999">
        <w:rPr>
          <w:rFonts w:ascii="Arial" w:hAnsi="Arial" w:cs="Arial"/>
          <w:lang w:eastAsia="ar-SA"/>
        </w:rPr>
        <w:t>«О </w:t>
      </w:r>
      <w:r w:rsidRPr="007A3999">
        <w:rPr>
          <w:rFonts w:ascii="Arial" w:hAnsi="Arial" w:cs="Arial"/>
          <w:lang w:eastAsia="ar-SA"/>
        </w:rPr>
        <w:t>единой системе межведомственного электронного взаимодействия».</w:t>
      </w:r>
    </w:p>
    <w:p w14:paraId="4646DAA1" w14:textId="2F3092D1" w:rsidR="00E33E6A" w:rsidRPr="007A3999" w:rsidRDefault="00E33E6A" w:rsidP="005C47AA">
      <w:pPr>
        <w:pStyle w:val="S3"/>
        <w:numPr>
          <w:ilvl w:val="0"/>
          <w:numId w:val="3"/>
        </w:numPr>
        <w:ind w:left="709"/>
        <w:rPr>
          <w:rFonts w:ascii="Arial" w:hAnsi="Arial" w:cs="Arial"/>
          <w:lang w:eastAsia="ar-SA"/>
        </w:rPr>
      </w:pPr>
      <w:r w:rsidRPr="007A3999">
        <w:rPr>
          <w:rFonts w:ascii="Arial" w:hAnsi="Arial" w:cs="Arial"/>
          <w:lang w:eastAsia="ar-SA"/>
        </w:rPr>
        <w:t xml:space="preserve">Постановление Правительства РФ </w:t>
      </w:r>
      <w:r w:rsidR="0027329E" w:rsidRPr="007A3999">
        <w:rPr>
          <w:rFonts w:ascii="Arial" w:hAnsi="Arial" w:cs="Arial"/>
          <w:lang w:eastAsia="ar-SA"/>
        </w:rPr>
        <w:t>от 1</w:t>
      </w:r>
      <w:r w:rsidRPr="007A3999">
        <w:rPr>
          <w:rFonts w:ascii="Arial" w:hAnsi="Arial" w:cs="Arial"/>
          <w:lang w:eastAsia="ar-SA"/>
        </w:rPr>
        <w:t xml:space="preserve">6.02.2008 </w:t>
      </w:r>
      <w:r w:rsidR="00E627EA" w:rsidRPr="007A3999">
        <w:rPr>
          <w:rFonts w:ascii="Arial" w:hAnsi="Arial" w:cs="Arial"/>
          <w:lang w:eastAsia="ar-SA"/>
        </w:rPr>
        <w:t>№ </w:t>
      </w:r>
      <w:r w:rsidRPr="007A3999">
        <w:rPr>
          <w:rFonts w:ascii="Arial" w:hAnsi="Arial" w:cs="Arial"/>
          <w:lang w:eastAsia="ar-SA"/>
        </w:rPr>
        <w:t xml:space="preserve">87 </w:t>
      </w:r>
      <w:r w:rsidR="00152C59" w:rsidRPr="007A3999">
        <w:rPr>
          <w:rFonts w:ascii="Arial" w:hAnsi="Arial" w:cs="Arial"/>
          <w:lang w:eastAsia="ar-SA"/>
        </w:rPr>
        <w:t>«О </w:t>
      </w:r>
      <w:r w:rsidRPr="007A3999">
        <w:rPr>
          <w:rFonts w:ascii="Arial" w:hAnsi="Arial" w:cs="Arial"/>
          <w:lang w:eastAsia="ar-SA"/>
        </w:rPr>
        <w:t>составе разделов проектной документации и требования</w:t>
      </w:r>
      <w:r w:rsidR="0027329E" w:rsidRPr="007A3999">
        <w:rPr>
          <w:rFonts w:ascii="Arial" w:hAnsi="Arial" w:cs="Arial"/>
          <w:lang w:eastAsia="ar-SA"/>
        </w:rPr>
        <w:t xml:space="preserve"> к </w:t>
      </w:r>
      <w:r w:rsidRPr="007A3999">
        <w:rPr>
          <w:rFonts w:ascii="Arial" w:hAnsi="Arial" w:cs="Arial"/>
          <w:lang w:eastAsia="ar-SA"/>
        </w:rPr>
        <w:t>их содержанию».</w:t>
      </w:r>
    </w:p>
    <w:p w14:paraId="757D170B" w14:textId="0559EEC8" w:rsidR="001E0AE9" w:rsidRPr="007A3999" w:rsidRDefault="001E0AE9" w:rsidP="005C47AA">
      <w:pPr>
        <w:pStyle w:val="S3"/>
        <w:numPr>
          <w:ilvl w:val="0"/>
          <w:numId w:val="3"/>
        </w:numPr>
        <w:ind w:left="709"/>
        <w:rPr>
          <w:rFonts w:ascii="Arial" w:hAnsi="Arial" w:cs="Arial"/>
          <w:lang w:eastAsia="ar-SA"/>
        </w:rPr>
      </w:pPr>
      <w:r w:rsidRPr="007A3999">
        <w:rPr>
          <w:rFonts w:ascii="Arial" w:hAnsi="Arial" w:cs="Arial"/>
          <w:lang w:eastAsia="ar-SA"/>
        </w:rPr>
        <w:t>Постановление Правительства Российской Федерации от 27.11.2015 № 1278 «О федеральной информационной системе стратегического планирования и внесении изменений в Положение о государственной автоматизированной информационной системе «Управление».</w:t>
      </w:r>
    </w:p>
    <w:p w14:paraId="068927A1" w14:textId="773E9D1C" w:rsidR="00C40DBB" w:rsidRPr="007A3999" w:rsidRDefault="00C40DBB" w:rsidP="005C47AA">
      <w:pPr>
        <w:pStyle w:val="S3"/>
        <w:numPr>
          <w:ilvl w:val="0"/>
          <w:numId w:val="3"/>
        </w:numPr>
        <w:ind w:left="709"/>
        <w:rPr>
          <w:rFonts w:ascii="Arial" w:hAnsi="Arial" w:cs="Arial"/>
          <w:lang w:eastAsia="ar-SA"/>
        </w:rPr>
      </w:pPr>
      <w:r w:rsidRPr="007A3999">
        <w:rPr>
          <w:rFonts w:ascii="Arial" w:hAnsi="Arial" w:cs="Arial"/>
          <w:lang w:eastAsia="ar-SA"/>
        </w:rPr>
        <w:t>Распоряжение Правительства Российской Федерации от 08.05.2009 № 631-р «Об утверждении перечня мест традиционного проживания и традиционной хозяйственной деятельности коренных малочисленных народов Российской Федерации и перечня видов традиционной хозяйственной деятельности коренных малочисленных народов Российской Федерации»</w:t>
      </w:r>
      <w:r w:rsidR="001E0AE9" w:rsidRPr="007A3999">
        <w:rPr>
          <w:rFonts w:ascii="Arial" w:hAnsi="Arial" w:cs="Arial"/>
          <w:lang w:eastAsia="ar-SA"/>
        </w:rPr>
        <w:t>.</w:t>
      </w:r>
    </w:p>
    <w:p w14:paraId="7FE52A66" w14:textId="79DBAF00" w:rsidR="00E56C98" w:rsidRPr="007A3999" w:rsidRDefault="00E56C98" w:rsidP="005C47AA">
      <w:pPr>
        <w:pStyle w:val="S3"/>
        <w:numPr>
          <w:ilvl w:val="0"/>
          <w:numId w:val="3"/>
        </w:numPr>
        <w:ind w:left="709"/>
        <w:rPr>
          <w:rFonts w:ascii="Arial" w:hAnsi="Arial" w:cs="Arial"/>
          <w:lang w:eastAsia="ar-SA"/>
        </w:rPr>
      </w:pPr>
      <w:r w:rsidRPr="007A3999">
        <w:rPr>
          <w:rFonts w:ascii="Arial" w:hAnsi="Arial" w:cs="Arial"/>
          <w:lang w:eastAsia="ar-SA"/>
        </w:rPr>
        <w:t>Распоряжение Правительства Российской Федерации от 15.06.2010 № 982-р «Об утверждении плана мероприятий по совершенствованию контрольно-надзорных и разрешительных функций и оптимизации предоставления государственных услуг в области градостроительной деятельности»</w:t>
      </w:r>
      <w:r w:rsidR="001E0AE9" w:rsidRPr="007A3999">
        <w:rPr>
          <w:rFonts w:ascii="Arial" w:hAnsi="Arial" w:cs="Arial"/>
          <w:lang w:eastAsia="ar-SA"/>
        </w:rPr>
        <w:t>.</w:t>
      </w:r>
    </w:p>
    <w:p w14:paraId="3380E93E" w14:textId="2434424B" w:rsidR="00F415E9" w:rsidRPr="007A3999" w:rsidRDefault="00F415E9"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Минстроя России </w:t>
      </w:r>
      <w:r w:rsidR="0027329E" w:rsidRPr="007A3999">
        <w:rPr>
          <w:rFonts w:ascii="Arial" w:hAnsi="Arial" w:cs="Arial"/>
          <w:lang w:eastAsia="ar-SA"/>
        </w:rPr>
        <w:t>от 3</w:t>
      </w:r>
      <w:r w:rsidRPr="007A3999">
        <w:rPr>
          <w:rFonts w:ascii="Arial" w:hAnsi="Arial" w:cs="Arial"/>
          <w:lang w:eastAsia="ar-SA"/>
        </w:rPr>
        <w:t xml:space="preserve">0.12.2016 </w:t>
      </w:r>
      <w:r w:rsidR="00E627EA" w:rsidRPr="007A3999">
        <w:rPr>
          <w:rFonts w:ascii="Arial" w:hAnsi="Arial" w:cs="Arial"/>
          <w:lang w:eastAsia="ar-SA"/>
        </w:rPr>
        <w:t>№ </w:t>
      </w:r>
      <w:r w:rsidRPr="007A3999">
        <w:rPr>
          <w:rFonts w:ascii="Arial" w:hAnsi="Arial" w:cs="Arial"/>
          <w:lang w:eastAsia="ar-SA"/>
        </w:rPr>
        <w:t xml:space="preserve">1034/пр </w:t>
      </w:r>
      <w:r w:rsidR="00152C59" w:rsidRPr="007A3999">
        <w:rPr>
          <w:rFonts w:ascii="Arial" w:hAnsi="Arial" w:cs="Arial"/>
          <w:lang w:eastAsia="ar-SA"/>
        </w:rPr>
        <w:t>«Об </w:t>
      </w:r>
      <w:r w:rsidRPr="007A3999">
        <w:rPr>
          <w:rFonts w:ascii="Arial" w:hAnsi="Arial" w:cs="Arial"/>
          <w:lang w:eastAsia="ar-SA"/>
        </w:rPr>
        <w:t xml:space="preserve">утверждении </w:t>
      </w:r>
      <w:r w:rsidR="00152C59" w:rsidRPr="007A3999">
        <w:rPr>
          <w:rFonts w:ascii="Arial" w:hAnsi="Arial" w:cs="Arial"/>
          <w:lang w:eastAsia="ar-SA"/>
        </w:rPr>
        <w:t>СП </w:t>
      </w:r>
      <w:r w:rsidRPr="007A3999">
        <w:rPr>
          <w:rFonts w:ascii="Arial" w:hAnsi="Arial" w:cs="Arial"/>
          <w:lang w:eastAsia="ar-SA"/>
        </w:rPr>
        <w:t>42.13330.2016 «</w:t>
      </w:r>
      <w:r w:rsidR="00152C59" w:rsidRPr="007A3999">
        <w:rPr>
          <w:rFonts w:ascii="Arial" w:hAnsi="Arial" w:cs="Arial"/>
          <w:lang w:eastAsia="ar-SA"/>
        </w:rPr>
        <w:t>СНиП </w:t>
      </w:r>
      <w:r w:rsidRPr="007A3999">
        <w:rPr>
          <w:rFonts w:ascii="Arial" w:hAnsi="Arial" w:cs="Arial"/>
          <w:lang w:eastAsia="ar-SA"/>
        </w:rPr>
        <w:t>2.07.01-89* Градостроительство. Планировка и застройка городских и сельских поселений».</w:t>
      </w:r>
    </w:p>
    <w:p w14:paraId="55F7A771" w14:textId="719E9E25"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Минэкономразвития России </w:t>
      </w:r>
      <w:r w:rsidR="0027329E" w:rsidRPr="007A3999">
        <w:rPr>
          <w:rFonts w:ascii="Arial" w:hAnsi="Arial" w:cs="Arial"/>
          <w:lang w:eastAsia="ar-SA"/>
        </w:rPr>
        <w:t>от 0</w:t>
      </w:r>
      <w:r w:rsidRPr="007A3999">
        <w:rPr>
          <w:rFonts w:ascii="Arial" w:hAnsi="Arial" w:cs="Arial"/>
          <w:lang w:eastAsia="ar-SA"/>
        </w:rPr>
        <w:t xml:space="preserve">9.01.2018 </w:t>
      </w:r>
      <w:r w:rsidR="00E627EA" w:rsidRPr="007A3999">
        <w:rPr>
          <w:rFonts w:ascii="Arial" w:hAnsi="Arial" w:cs="Arial"/>
          <w:lang w:eastAsia="ar-SA"/>
        </w:rPr>
        <w:t>№ </w:t>
      </w:r>
      <w:r w:rsidRPr="007A3999">
        <w:rPr>
          <w:rFonts w:ascii="Arial" w:hAnsi="Arial" w:cs="Arial"/>
          <w:lang w:eastAsia="ar-SA"/>
        </w:rPr>
        <w:t xml:space="preserve">10 </w:t>
      </w:r>
      <w:r w:rsidR="00152C59" w:rsidRPr="007A3999">
        <w:rPr>
          <w:rFonts w:ascii="Arial" w:hAnsi="Arial" w:cs="Arial"/>
          <w:lang w:eastAsia="ar-SA"/>
        </w:rPr>
        <w:t>«Об </w:t>
      </w:r>
      <w:r w:rsidRPr="007A3999">
        <w:rPr>
          <w:rFonts w:ascii="Arial" w:hAnsi="Arial" w:cs="Arial"/>
          <w:lang w:eastAsia="ar-SA"/>
        </w:rPr>
        <w:t>утверждении Требований</w:t>
      </w:r>
      <w:r w:rsidR="0027329E" w:rsidRPr="007A3999">
        <w:rPr>
          <w:rFonts w:ascii="Arial" w:hAnsi="Arial" w:cs="Arial"/>
          <w:lang w:eastAsia="ar-SA"/>
        </w:rPr>
        <w:t xml:space="preserve"> к </w:t>
      </w:r>
      <w:r w:rsidRPr="007A3999">
        <w:rPr>
          <w:rFonts w:ascii="Arial" w:hAnsi="Arial" w:cs="Arial"/>
          <w:lang w:eastAsia="ar-SA"/>
        </w:rPr>
        <w:t>описанию и отображению</w:t>
      </w:r>
      <w:r w:rsidR="0027329E" w:rsidRPr="007A3999">
        <w:rPr>
          <w:rFonts w:ascii="Arial" w:hAnsi="Arial" w:cs="Arial"/>
          <w:lang w:eastAsia="ar-SA"/>
        </w:rPr>
        <w:t xml:space="preserve"> в </w:t>
      </w:r>
      <w:r w:rsidRPr="007A3999">
        <w:rPr>
          <w:rFonts w:ascii="Arial" w:hAnsi="Arial" w:cs="Arial"/>
          <w:lang w:eastAsia="ar-SA"/>
        </w:rPr>
        <w:t>документах территориального планирования объектов федерального значения, объектов регионального значения, объектов</w:t>
      </w:r>
      <w:r w:rsidR="00152C59" w:rsidRPr="007A3999">
        <w:rPr>
          <w:rFonts w:ascii="Arial" w:hAnsi="Arial" w:cs="Arial"/>
          <w:lang w:eastAsia="ar-SA"/>
        </w:rPr>
        <w:t> мест</w:t>
      </w:r>
      <w:r w:rsidRPr="007A3999">
        <w:rPr>
          <w:rFonts w:ascii="Arial" w:hAnsi="Arial" w:cs="Arial"/>
          <w:lang w:eastAsia="ar-SA"/>
        </w:rPr>
        <w:t xml:space="preserve">ного значения и о признании утратившим силу приказа Минэкономразвития России </w:t>
      </w:r>
      <w:r w:rsidR="0027329E" w:rsidRPr="007A3999">
        <w:rPr>
          <w:rFonts w:ascii="Arial" w:hAnsi="Arial" w:cs="Arial"/>
          <w:lang w:eastAsia="ar-SA"/>
        </w:rPr>
        <w:t>от 0</w:t>
      </w:r>
      <w:r w:rsidRPr="007A3999">
        <w:rPr>
          <w:rFonts w:ascii="Arial" w:hAnsi="Arial" w:cs="Arial"/>
          <w:lang w:eastAsia="ar-SA"/>
        </w:rPr>
        <w:t xml:space="preserve">7.12.2016 </w:t>
      </w:r>
      <w:r w:rsidR="00E627EA" w:rsidRPr="007A3999">
        <w:rPr>
          <w:rFonts w:ascii="Arial" w:hAnsi="Arial" w:cs="Arial"/>
          <w:lang w:eastAsia="ar-SA"/>
        </w:rPr>
        <w:t>№ </w:t>
      </w:r>
      <w:r w:rsidRPr="007A3999">
        <w:rPr>
          <w:rFonts w:ascii="Arial" w:hAnsi="Arial" w:cs="Arial"/>
          <w:lang w:eastAsia="ar-SA"/>
        </w:rPr>
        <w:t>793».</w:t>
      </w:r>
    </w:p>
    <w:p w14:paraId="18DF7C49" w14:textId="15F0C136"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Минэкономразвития России </w:t>
      </w:r>
      <w:r w:rsidR="0027329E" w:rsidRPr="007A3999">
        <w:rPr>
          <w:rFonts w:ascii="Arial" w:hAnsi="Arial" w:cs="Arial"/>
          <w:lang w:eastAsia="ar-SA"/>
        </w:rPr>
        <w:t>от 2</w:t>
      </w:r>
      <w:r w:rsidRPr="007A3999">
        <w:rPr>
          <w:rFonts w:ascii="Arial" w:hAnsi="Arial" w:cs="Arial"/>
          <w:lang w:eastAsia="ar-SA"/>
        </w:rPr>
        <w:t xml:space="preserve">1.07.2016 </w:t>
      </w:r>
      <w:r w:rsidR="00E627EA" w:rsidRPr="007A3999">
        <w:rPr>
          <w:rFonts w:ascii="Arial" w:hAnsi="Arial" w:cs="Arial"/>
          <w:lang w:eastAsia="ar-SA"/>
        </w:rPr>
        <w:t>№ </w:t>
      </w:r>
      <w:r w:rsidRPr="007A3999">
        <w:rPr>
          <w:rFonts w:ascii="Arial" w:hAnsi="Arial" w:cs="Arial"/>
          <w:lang w:eastAsia="ar-SA"/>
        </w:rPr>
        <w:t xml:space="preserve">460 </w:t>
      </w:r>
      <w:r w:rsidR="00152C59" w:rsidRPr="007A3999">
        <w:rPr>
          <w:rFonts w:ascii="Arial" w:hAnsi="Arial" w:cs="Arial"/>
          <w:lang w:eastAsia="ar-SA"/>
        </w:rPr>
        <w:t>«Об </w:t>
      </w:r>
      <w:r w:rsidRPr="007A3999">
        <w:rPr>
          <w:rFonts w:ascii="Arial" w:hAnsi="Arial" w:cs="Arial"/>
          <w:lang w:eastAsia="ar-SA"/>
        </w:rPr>
        <w:t>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50AFB504" w14:textId="6E48B056" w:rsidR="00CA7D7D" w:rsidRPr="007A3999" w:rsidRDefault="00E666C6"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Росреестра </w:t>
      </w:r>
      <w:r w:rsidR="0027329E" w:rsidRPr="007A3999">
        <w:rPr>
          <w:rFonts w:ascii="Arial" w:hAnsi="Arial" w:cs="Arial"/>
          <w:lang w:eastAsia="ar-SA"/>
        </w:rPr>
        <w:t>от 2</w:t>
      </w:r>
      <w:r w:rsidRPr="007A3999">
        <w:rPr>
          <w:rFonts w:ascii="Arial" w:hAnsi="Arial" w:cs="Arial"/>
          <w:lang w:eastAsia="ar-SA"/>
        </w:rPr>
        <w:t xml:space="preserve">6.07.2022 </w:t>
      </w:r>
      <w:r w:rsidR="00E627EA" w:rsidRPr="007A3999">
        <w:rPr>
          <w:rFonts w:ascii="Arial" w:hAnsi="Arial" w:cs="Arial"/>
          <w:lang w:eastAsia="ar-SA"/>
        </w:rPr>
        <w:t>№ </w:t>
      </w:r>
      <w:r w:rsidRPr="007A3999">
        <w:rPr>
          <w:rFonts w:ascii="Arial" w:hAnsi="Arial" w:cs="Arial"/>
          <w:lang w:eastAsia="ar-SA"/>
        </w:rPr>
        <w:t xml:space="preserve">П/0292 </w:t>
      </w:r>
      <w:r w:rsidR="00152C59" w:rsidRPr="007A3999">
        <w:rPr>
          <w:rFonts w:ascii="Arial" w:hAnsi="Arial" w:cs="Arial"/>
          <w:lang w:eastAsia="ar-SA"/>
        </w:rPr>
        <w:t>«Об </w:t>
      </w:r>
      <w:r w:rsidRPr="007A3999">
        <w:rPr>
          <w:rFonts w:ascii="Arial" w:hAnsi="Arial" w:cs="Arial"/>
          <w:lang w:eastAsia="ar-SA"/>
        </w:rPr>
        <w:t>установлении формы графического описания</w:t>
      </w:r>
      <w:r w:rsidR="00152C59" w:rsidRPr="007A3999">
        <w:rPr>
          <w:rFonts w:ascii="Arial" w:hAnsi="Arial" w:cs="Arial"/>
          <w:lang w:eastAsia="ar-SA"/>
        </w:rPr>
        <w:t> мест</w:t>
      </w:r>
      <w:r w:rsidRPr="007A3999">
        <w:rPr>
          <w:rFonts w:ascii="Arial" w:hAnsi="Arial" w:cs="Arial"/>
          <w:lang w:eastAsia="ar-SA"/>
        </w:rPr>
        <w:t>о-положения границ населенных пунктов, территориальных зон, особо охраняемых природных территорий, зон</w:t>
      </w:r>
      <w:r w:rsidR="002A4515" w:rsidRPr="007A3999">
        <w:rPr>
          <w:rFonts w:ascii="Arial" w:hAnsi="Arial" w:cs="Arial"/>
          <w:lang w:eastAsia="ar-SA"/>
        </w:rPr>
        <w:t xml:space="preserve"> с </w:t>
      </w:r>
      <w:r w:rsidRPr="007A3999">
        <w:rPr>
          <w:rFonts w:ascii="Arial" w:hAnsi="Arial" w:cs="Arial"/>
          <w:lang w:eastAsia="ar-SA"/>
        </w:rPr>
        <w:t>особыми условиями использования территории, формы текстового описания</w:t>
      </w:r>
      <w:r w:rsidR="00152C59" w:rsidRPr="007A3999">
        <w:rPr>
          <w:rFonts w:ascii="Arial" w:hAnsi="Arial" w:cs="Arial"/>
          <w:lang w:eastAsia="ar-SA"/>
        </w:rPr>
        <w:t> мест</w:t>
      </w:r>
      <w:r w:rsidRPr="007A3999">
        <w:rPr>
          <w:rFonts w:ascii="Arial" w:hAnsi="Arial" w:cs="Arial"/>
          <w:lang w:eastAsia="ar-SA"/>
        </w:rPr>
        <w:t>оположения границ населенных пунктов, территориальных зон, требований</w:t>
      </w:r>
      <w:r w:rsidR="0027329E" w:rsidRPr="007A3999">
        <w:rPr>
          <w:rFonts w:ascii="Arial" w:hAnsi="Arial" w:cs="Arial"/>
          <w:lang w:eastAsia="ar-SA"/>
        </w:rPr>
        <w:t xml:space="preserve"> к </w:t>
      </w:r>
      <w:r w:rsidRPr="007A3999">
        <w:rPr>
          <w:rFonts w:ascii="Arial" w:hAnsi="Arial" w:cs="Arial"/>
          <w:lang w:eastAsia="ar-SA"/>
        </w:rPr>
        <w:t>точности определения координат характерных точек границ населенных пунктов, территориальных зон, особо охраняемых природных территорий, зон</w:t>
      </w:r>
      <w:r w:rsidR="002A4515" w:rsidRPr="007A3999">
        <w:rPr>
          <w:rFonts w:ascii="Arial" w:hAnsi="Arial" w:cs="Arial"/>
          <w:lang w:eastAsia="ar-SA"/>
        </w:rPr>
        <w:t xml:space="preserve"> с </w:t>
      </w:r>
      <w:r w:rsidRPr="007A3999">
        <w:rPr>
          <w:rFonts w:ascii="Arial" w:hAnsi="Arial" w:cs="Arial"/>
          <w:lang w:eastAsia="ar-SA"/>
        </w:rPr>
        <w:t>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w:t>
      </w:r>
      <w:r w:rsidR="002A4515" w:rsidRPr="007A3999">
        <w:rPr>
          <w:rFonts w:ascii="Arial" w:hAnsi="Arial" w:cs="Arial"/>
          <w:lang w:eastAsia="ar-SA"/>
        </w:rPr>
        <w:t xml:space="preserve"> с </w:t>
      </w:r>
      <w:r w:rsidRPr="007A3999">
        <w:rPr>
          <w:rFonts w:ascii="Arial" w:hAnsi="Arial" w:cs="Arial"/>
          <w:lang w:eastAsia="ar-SA"/>
        </w:rPr>
        <w:t>особыми условиями использования территории».</w:t>
      </w:r>
    </w:p>
    <w:p w14:paraId="7FC032A4" w14:textId="4030E85B"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Росреестра </w:t>
      </w:r>
      <w:r w:rsidR="0027329E" w:rsidRPr="007A3999">
        <w:rPr>
          <w:rFonts w:ascii="Arial" w:hAnsi="Arial" w:cs="Arial"/>
          <w:lang w:eastAsia="ar-SA"/>
        </w:rPr>
        <w:t>от 1</w:t>
      </w:r>
      <w:r w:rsidRPr="007A3999">
        <w:rPr>
          <w:rFonts w:ascii="Arial" w:hAnsi="Arial" w:cs="Arial"/>
          <w:lang w:eastAsia="ar-SA"/>
        </w:rPr>
        <w:t xml:space="preserve">0.11.2020 </w:t>
      </w:r>
      <w:r w:rsidR="00E627EA" w:rsidRPr="007A3999">
        <w:rPr>
          <w:rFonts w:ascii="Arial" w:hAnsi="Arial" w:cs="Arial"/>
          <w:lang w:eastAsia="ar-SA"/>
        </w:rPr>
        <w:t>№ </w:t>
      </w:r>
      <w:r w:rsidRPr="007A3999">
        <w:rPr>
          <w:rFonts w:ascii="Arial" w:hAnsi="Arial" w:cs="Arial"/>
          <w:lang w:eastAsia="ar-SA"/>
        </w:rPr>
        <w:t xml:space="preserve">П/0412 </w:t>
      </w:r>
      <w:r w:rsidR="00152C59" w:rsidRPr="007A3999">
        <w:rPr>
          <w:rFonts w:ascii="Arial" w:hAnsi="Arial" w:cs="Arial"/>
          <w:lang w:eastAsia="ar-SA"/>
        </w:rPr>
        <w:t>«Об </w:t>
      </w:r>
      <w:r w:rsidRPr="007A3999">
        <w:rPr>
          <w:rFonts w:ascii="Arial" w:hAnsi="Arial" w:cs="Arial"/>
          <w:lang w:eastAsia="ar-SA"/>
        </w:rPr>
        <w:t>утверждении классификатора видов разрешенного использования земельных участков».</w:t>
      </w:r>
    </w:p>
    <w:p w14:paraId="0B40E12B" w14:textId="0DCF0E93"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Минстроя России </w:t>
      </w:r>
      <w:r w:rsidR="0027329E" w:rsidRPr="007A3999">
        <w:rPr>
          <w:rFonts w:ascii="Arial" w:hAnsi="Arial" w:cs="Arial"/>
          <w:lang w:eastAsia="ar-SA"/>
        </w:rPr>
        <w:t>от 0</w:t>
      </w:r>
      <w:r w:rsidRPr="007A3999">
        <w:rPr>
          <w:rFonts w:ascii="Arial" w:hAnsi="Arial" w:cs="Arial"/>
          <w:lang w:eastAsia="ar-SA"/>
        </w:rPr>
        <w:t xml:space="preserve">6.08.2020 </w:t>
      </w:r>
      <w:r w:rsidR="00E627EA" w:rsidRPr="007A3999">
        <w:rPr>
          <w:rFonts w:ascii="Arial" w:hAnsi="Arial" w:cs="Arial"/>
          <w:lang w:eastAsia="ar-SA"/>
        </w:rPr>
        <w:t>№ </w:t>
      </w:r>
      <w:r w:rsidRPr="007A3999">
        <w:rPr>
          <w:rFonts w:ascii="Arial" w:hAnsi="Arial" w:cs="Arial"/>
          <w:lang w:eastAsia="ar-SA"/>
        </w:rPr>
        <w:t xml:space="preserve">433/пр </w:t>
      </w:r>
      <w:r w:rsidR="00152C59" w:rsidRPr="007A3999">
        <w:rPr>
          <w:rFonts w:ascii="Arial" w:hAnsi="Arial" w:cs="Arial"/>
          <w:lang w:eastAsia="ar-SA"/>
        </w:rPr>
        <w:t>«Об </w:t>
      </w:r>
      <w:r w:rsidRPr="007A3999">
        <w:rPr>
          <w:rFonts w:ascii="Arial" w:hAnsi="Arial" w:cs="Arial"/>
          <w:lang w:eastAsia="ar-SA"/>
        </w:rPr>
        <w:t>утверждении технических требований</w:t>
      </w:r>
      <w:r w:rsidR="0027329E" w:rsidRPr="007A3999">
        <w:rPr>
          <w:rFonts w:ascii="Arial" w:hAnsi="Arial" w:cs="Arial"/>
          <w:lang w:eastAsia="ar-SA"/>
        </w:rPr>
        <w:t xml:space="preserve"> к </w:t>
      </w:r>
      <w:r w:rsidRPr="007A3999">
        <w:rPr>
          <w:rFonts w:ascii="Arial" w:hAnsi="Arial" w:cs="Arial"/>
          <w:lang w:eastAsia="ar-SA"/>
        </w:rPr>
        <w:t>ведению реестров государственных информационных систем обеспечения градостроительной деятельности, методики присвоения регистрационных номеров сведениям, документам, материалам, размещаемым</w:t>
      </w:r>
      <w:r w:rsidR="0027329E" w:rsidRPr="007A3999">
        <w:rPr>
          <w:rFonts w:ascii="Arial" w:hAnsi="Arial" w:cs="Arial"/>
          <w:lang w:eastAsia="ar-SA"/>
        </w:rPr>
        <w:t xml:space="preserve"> </w:t>
      </w:r>
      <w:r w:rsidR="0027329E" w:rsidRPr="007A3999">
        <w:rPr>
          <w:rFonts w:ascii="Arial" w:hAnsi="Arial" w:cs="Arial"/>
          <w:lang w:eastAsia="ar-SA"/>
        </w:rPr>
        <w:lastRenderedPageBreak/>
        <w:t>в </w:t>
      </w:r>
      <w:r w:rsidRPr="007A3999">
        <w:rPr>
          <w:rFonts w:ascii="Arial" w:hAnsi="Arial" w:cs="Arial"/>
          <w:lang w:eastAsia="ar-SA"/>
        </w:rPr>
        <w:t>государственных информационных системах обеспечения градостроительной деятельности, справочников и классификаторов, необходимых для обработки указанных сведений, документов, материалов, форматов предоставления сведений, документов, материалов, содержащихся</w:t>
      </w:r>
      <w:r w:rsidR="0027329E" w:rsidRPr="007A3999">
        <w:rPr>
          <w:rFonts w:ascii="Arial" w:hAnsi="Arial" w:cs="Arial"/>
          <w:lang w:eastAsia="ar-SA"/>
        </w:rPr>
        <w:t xml:space="preserve"> в </w:t>
      </w:r>
      <w:r w:rsidRPr="007A3999">
        <w:rPr>
          <w:rFonts w:ascii="Arial" w:hAnsi="Arial" w:cs="Arial"/>
          <w:lang w:eastAsia="ar-SA"/>
        </w:rPr>
        <w:t>государственных информационных системах обеспечения градостроительной деятельности».</w:t>
      </w:r>
    </w:p>
    <w:p w14:paraId="1C5C80E6" w14:textId="3096D35B" w:rsidR="00FC7B6E" w:rsidRPr="007A3999" w:rsidRDefault="00FC7B6E"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Минэкономразвития России </w:t>
      </w:r>
      <w:r w:rsidR="0027329E" w:rsidRPr="007A3999">
        <w:rPr>
          <w:rFonts w:ascii="Arial" w:hAnsi="Arial" w:cs="Arial"/>
          <w:lang w:eastAsia="ar-SA"/>
        </w:rPr>
        <w:t>от 2</w:t>
      </w:r>
      <w:r w:rsidRPr="007A3999">
        <w:rPr>
          <w:rFonts w:ascii="Arial" w:hAnsi="Arial" w:cs="Arial"/>
          <w:lang w:eastAsia="ar-SA"/>
        </w:rPr>
        <w:t xml:space="preserve">8.02.2023 </w:t>
      </w:r>
      <w:r w:rsidR="00E627EA" w:rsidRPr="007A3999">
        <w:rPr>
          <w:rFonts w:ascii="Arial" w:hAnsi="Arial" w:cs="Arial"/>
          <w:lang w:eastAsia="ar-SA"/>
        </w:rPr>
        <w:t>№ </w:t>
      </w:r>
      <w:r w:rsidRPr="007A3999">
        <w:rPr>
          <w:rFonts w:ascii="Arial" w:hAnsi="Arial" w:cs="Arial"/>
          <w:lang w:eastAsia="ar-SA"/>
        </w:rPr>
        <w:t xml:space="preserve">123 </w:t>
      </w:r>
      <w:r w:rsidR="00152C59" w:rsidRPr="007A3999">
        <w:rPr>
          <w:rFonts w:ascii="Arial" w:hAnsi="Arial" w:cs="Arial"/>
          <w:lang w:eastAsia="ar-SA"/>
        </w:rPr>
        <w:t>«О </w:t>
      </w:r>
      <w:r w:rsidRPr="007A3999">
        <w:rPr>
          <w:rFonts w:ascii="Arial" w:hAnsi="Arial" w:cs="Arial"/>
          <w:lang w:eastAsia="ar-SA"/>
        </w:rPr>
        <w:t>внесении изменений</w:t>
      </w:r>
      <w:r w:rsidR="0027329E" w:rsidRPr="007A3999">
        <w:rPr>
          <w:rFonts w:ascii="Arial" w:hAnsi="Arial" w:cs="Arial"/>
          <w:lang w:eastAsia="ar-SA"/>
        </w:rPr>
        <w:t xml:space="preserve"> в </w:t>
      </w:r>
      <w:r w:rsidRPr="007A3999">
        <w:rPr>
          <w:rFonts w:ascii="Arial" w:hAnsi="Arial" w:cs="Arial"/>
          <w:lang w:eastAsia="ar-SA"/>
        </w:rPr>
        <w:t>Требования</w:t>
      </w:r>
      <w:r w:rsidR="0027329E" w:rsidRPr="007A3999">
        <w:rPr>
          <w:rFonts w:ascii="Arial" w:hAnsi="Arial" w:cs="Arial"/>
          <w:lang w:eastAsia="ar-SA"/>
        </w:rPr>
        <w:t xml:space="preserve"> к </w:t>
      </w:r>
      <w:r w:rsidRPr="007A3999">
        <w:rPr>
          <w:rFonts w:ascii="Arial" w:hAnsi="Arial" w:cs="Arial"/>
          <w:lang w:eastAsia="ar-SA"/>
        </w:rPr>
        <w:t>описанию и отображению</w:t>
      </w:r>
      <w:r w:rsidR="0027329E" w:rsidRPr="007A3999">
        <w:rPr>
          <w:rFonts w:ascii="Arial" w:hAnsi="Arial" w:cs="Arial"/>
          <w:lang w:eastAsia="ar-SA"/>
        </w:rPr>
        <w:t xml:space="preserve"> в </w:t>
      </w:r>
      <w:r w:rsidRPr="007A3999">
        <w:rPr>
          <w:rFonts w:ascii="Arial" w:hAnsi="Arial" w:cs="Arial"/>
          <w:lang w:eastAsia="ar-SA"/>
        </w:rPr>
        <w:t>документах территориального планирования объектов федерального значения, объектов регионального значения, объектов</w:t>
      </w:r>
      <w:r w:rsidR="00152C59" w:rsidRPr="007A3999">
        <w:rPr>
          <w:rFonts w:ascii="Arial" w:hAnsi="Arial" w:cs="Arial"/>
          <w:lang w:eastAsia="ar-SA"/>
        </w:rPr>
        <w:t> мест</w:t>
      </w:r>
      <w:r w:rsidRPr="007A3999">
        <w:rPr>
          <w:rFonts w:ascii="Arial" w:hAnsi="Arial" w:cs="Arial"/>
          <w:lang w:eastAsia="ar-SA"/>
        </w:rPr>
        <w:t>ного значения, утвержденные приказом Минэкономразвития России от 9</w:t>
      </w:r>
      <w:r w:rsidR="00CA177D" w:rsidRPr="007A3999">
        <w:rPr>
          <w:rFonts w:ascii="Arial" w:hAnsi="Arial" w:cs="Arial"/>
          <w:lang w:eastAsia="ar-SA"/>
        </w:rPr>
        <w:t> январ</w:t>
      </w:r>
      <w:r w:rsidRPr="007A3999">
        <w:rPr>
          <w:rFonts w:ascii="Arial" w:hAnsi="Arial" w:cs="Arial"/>
          <w:lang w:eastAsia="ar-SA"/>
        </w:rPr>
        <w:t xml:space="preserve">я 2018 г. </w:t>
      </w:r>
      <w:r w:rsidR="00E627EA" w:rsidRPr="007A3999">
        <w:rPr>
          <w:rFonts w:ascii="Arial" w:hAnsi="Arial" w:cs="Arial"/>
          <w:lang w:eastAsia="ar-SA"/>
        </w:rPr>
        <w:t>№ </w:t>
      </w:r>
      <w:r w:rsidRPr="007A3999">
        <w:rPr>
          <w:rFonts w:ascii="Arial" w:hAnsi="Arial" w:cs="Arial"/>
          <w:lang w:eastAsia="ar-SA"/>
        </w:rPr>
        <w:t>10».</w:t>
      </w:r>
    </w:p>
    <w:p w14:paraId="7D2E739E" w14:textId="4FD91B2F" w:rsidR="00FC2E6F" w:rsidRPr="007A3999" w:rsidRDefault="00FC2E6F"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Минэкономразвития России </w:t>
      </w:r>
      <w:r w:rsidR="0027329E" w:rsidRPr="007A3999">
        <w:rPr>
          <w:rFonts w:ascii="Arial" w:hAnsi="Arial" w:cs="Arial"/>
          <w:lang w:eastAsia="ar-SA"/>
        </w:rPr>
        <w:t>от 0</w:t>
      </w:r>
      <w:r w:rsidRPr="007A3999">
        <w:rPr>
          <w:rFonts w:ascii="Arial" w:hAnsi="Arial" w:cs="Arial"/>
          <w:lang w:eastAsia="ar-SA"/>
        </w:rPr>
        <w:t xml:space="preserve">6.09.2023 </w:t>
      </w:r>
      <w:r w:rsidR="00E627EA" w:rsidRPr="007A3999">
        <w:rPr>
          <w:rFonts w:ascii="Arial" w:hAnsi="Arial" w:cs="Arial"/>
          <w:lang w:eastAsia="ar-SA"/>
        </w:rPr>
        <w:t>№ </w:t>
      </w:r>
      <w:r w:rsidRPr="007A3999">
        <w:rPr>
          <w:rFonts w:ascii="Arial" w:hAnsi="Arial" w:cs="Arial"/>
          <w:lang w:eastAsia="ar-SA"/>
        </w:rPr>
        <w:t xml:space="preserve">620 </w:t>
      </w:r>
      <w:r w:rsidR="00152C59" w:rsidRPr="007A3999">
        <w:rPr>
          <w:rFonts w:ascii="Arial" w:hAnsi="Arial" w:cs="Arial"/>
          <w:lang w:eastAsia="ar-SA"/>
        </w:rPr>
        <w:t>«О </w:t>
      </w:r>
      <w:r w:rsidRPr="007A3999">
        <w:rPr>
          <w:rFonts w:ascii="Arial" w:hAnsi="Arial" w:cs="Arial"/>
          <w:lang w:eastAsia="ar-SA"/>
        </w:rPr>
        <w:t>внесении изменений</w:t>
      </w:r>
      <w:r w:rsidR="0027329E" w:rsidRPr="007A3999">
        <w:rPr>
          <w:rFonts w:ascii="Arial" w:hAnsi="Arial" w:cs="Arial"/>
          <w:lang w:eastAsia="ar-SA"/>
        </w:rPr>
        <w:t xml:space="preserve"> в </w:t>
      </w:r>
      <w:r w:rsidRPr="007A3999">
        <w:rPr>
          <w:rFonts w:ascii="Arial" w:hAnsi="Arial" w:cs="Arial"/>
          <w:lang w:eastAsia="ar-SA"/>
        </w:rPr>
        <w:t>Требования</w:t>
      </w:r>
      <w:r w:rsidR="0027329E" w:rsidRPr="007A3999">
        <w:rPr>
          <w:rFonts w:ascii="Arial" w:hAnsi="Arial" w:cs="Arial"/>
          <w:lang w:eastAsia="ar-SA"/>
        </w:rPr>
        <w:t xml:space="preserve"> к </w:t>
      </w:r>
      <w:r w:rsidRPr="007A3999">
        <w:rPr>
          <w:rFonts w:ascii="Arial" w:hAnsi="Arial" w:cs="Arial"/>
          <w:lang w:eastAsia="ar-SA"/>
        </w:rPr>
        <w:t>описанию и отображению</w:t>
      </w:r>
      <w:r w:rsidR="0027329E" w:rsidRPr="007A3999">
        <w:rPr>
          <w:rFonts w:ascii="Arial" w:hAnsi="Arial" w:cs="Arial"/>
          <w:lang w:eastAsia="ar-SA"/>
        </w:rPr>
        <w:t xml:space="preserve"> в </w:t>
      </w:r>
      <w:r w:rsidRPr="007A3999">
        <w:rPr>
          <w:rFonts w:ascii="Arial" w:hAnsi="Arial" w:cs="Arial"/>
          <w:lang w:eastAsia="ar-SA"/>
        </w:rPr>
        <w:t>документах территориального планирования объектов федерального значения, объектов регионального значения, объектов</w:t>
      </w:r>
      <w:r w:rsidR="00152C59" w:rsidRPr="007A3999">
        <w:rPr>
          <w:rFonts w:ascii="Arial" w:hAnsi="Arial" w:cs="Arial"/>
          <w:lang w:eastAsia="ar-SA"/>
        </w:rPr>
        <w:t> мест</w:t>
      </w:r>
      <w:r w:rsidRPr="007A3999">
        <w:rPr>
          <w:rFonts w:ascii="Arial" w:hAnsi="Arial" w:cs="Arial"/>
          <w:lang w:eastAsia="ar-SA"/>
        </w:rPr>
        <w:t>ного значения, утвержденные приказом Минэкономразвития России от 9</w:t>
      </w:r>
      <w:r w:rsidR="00CA177D" w:rsidRPr="007A3999">
        <w:rPr>
          <w:rFonts w:ascii="Arial" w:hAnsi="Arial" w:cs="Arial"/>
          <w:lang w:eastAsia="ar-SA"/>
        </w:rPr>
        <w:t> январ</w:t>
      </w:r>
      <w:r w:rsidRPr="007A3999">
        <w:rPr>
          <w:rFonts w:ascii="Arial" w:hAnsi="Arial" w:cs="Arial"/>
          <w:lang w:eastAsia="ar-SA"/>
        </w:rPr>
        <w:t xml:space="preserve">я 2018 г. </w:t>
      </w:r>
      <w:r w:rsidR="00E627EA" w:rsidRPr="007A3999">
        <w:rPr>
          <w:rFonts w:ascii="Arial" w:hAnsi="Arial" w:cs="Arial"/>
          <w:lang w:eastAsia="ar-SA"/>
        </w:rPr>
        <w:t>№ </w:t>
      </w:r>
      <w:r w:rsidRPr="007A3999">
        <w:rPr>
          <w:rFonts w:ascii="Arial" w:hAnsi="Arial" w:cs="Arial"/>
          <w:lang w:eastAsia="ar-SA"/>
        </w:rPr>
        <w:t>10».</w:t>
      </w:r>
    </w:p>
    <w:p w14:paraId="530AF49A" w14:textId="11731CD1"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Минэкономразвития России </w:t>
      </w:r>
      <w:r w:rsidR="0027329E" w:rsidRPr="007A3999">
        <w:rPr>
          <w:rFonts w:ascii="Arial" w:hAnsi="Arial" w:cs="Arial"/>
          <w:lang w:eastAsia="ar-SA"/>
        </w:rPr>
        <w:t>от 1</w:t>
      </w:r>
      <w:r w:rsidRPr="007A3999">
        <w:rPr>
          <w:rFonts w:ascii="Arial" w:hAnsi="Arial" w:cs="Arial"/>
          <w:lang w:eastAsia="ar-SA"/>
        </w:rPr>
        <w:t xml:space="preserve">7.06.2021 </w:t>
      </w:r>
      <w:r w:rsidR="00E627EA" w:rsidRPr="007A3999">
        <w:rPr>
          <w:rFonts w:ascii="Arial" w:hAnsi="Arial" w:cs="Arial"/>
          <w:lang w:eastAsia="ar-SA"/>
        </w:rPr>
        <w:t>№ </w:t>
      </w:r>
      <w:r w:rsidRPr="007A3999">
        <w:rPr>
          <w:rFonts w:ascii="Arial" w:hAnsi="Arial" w:cs="Arial"/>
          <w:lang w:eastAsia="ar-SA"/>
        </w:rPr>
        <w:t xml:space="preserve">349 </w:t>
      </w:r>
      <w:r w:rsidR="00152C59" w:rsidRPr="007A3999">
        <w:rPr>
          <w:rFonts w:ascii="Arial" w:hAnsi="Arial" w:cs="Arial"/>
          <w:lang w:eastAsia="ar-SA"/>
        </w:rPr>
        <w:t>«Об </w:t>
      </w:r>
      <w:r w:rsidRPr="007A3999">
        <w:rPr>
          <w:rFonts w:ascii="Arial" w:hAnsi="Arial" w:cs="Arial"/>
          <w:lang w:eastAsia="ar-SA"/>
        </w:rPr>
        <w:t>утверждении требований</w:t>
      </w:r>
      <w:r w:rsidR="0027329E" w:rsidRPr="007A3999">
        <w:rPr>
          <w:rFonts w:ascii="Arial" w:hAnsi="Arial" w:cs="Arial"/>
          <w:lang w:eastAsia="ar-SA"/>
        </w:rPr>
        <w:t xml:space="preserve"> к </w:t>
      </w:r>
      <w:r w:rsidRPr="007A3999">
        <w:rPr>
          <w:rFonts w:ascii="Arial" w:hAnsi="Arial" w:cs="Arial"/>
          <w:lang w:eastAsia="ar-SA"/>
        </w:rPr>
        <w:t>структуре и форматам информации, предусмотренной частью 2 статьи 57.1 ГрК РФ, составляющей информационный ресурс федеральной государственной информационной системы территориального планирования».</w:t>
      </w:r>
    </w:p>
    <w:p w14:paraId="7DCD341F" w14:textId="03A154C6" w:rsidR="00874E92" w:rsidRPr="007A3999" w:rsidRDefault="00874E92"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Минэкономразвития России </w:t>
      </w:r>
      <w:r w:rsidR="0027329E" w:rsidRPr="007A3999">
        <w:rPr>
          <w:rFonts w:ascii="Arial" w:hAnsi="Arial" w:cs="Arial"/>
          <w:lang w:eastAsia="ar-SA"/>
        </w:rPr>
        <w:t>от 1</w:t>
      </w:r>
      <w:r w:rsidR="005E08ED" w:rsidRPr="007A3999">
        <w:rPr>
          <w:rFonts w:ascii="Arial" w:hAnsi="Arial" w:cs="Arial"/>
          <w:lang w:eastAsia="ar-SA"/>
        </w:rPr>
        <w:t>3.02.2025</w:t>
      </w:r>
      <w:r w:rsidRPr="007A3999">
        <w:rPr>
          <w:rFonts w:ascii="Arial" w:hAnsi="Arial" w:cs="Arial"/>
          <w:lang w:eastAsia="ar-SA"/>
        </w:rPr>
        <w:t xml:space="preserve"> </w:t>
      </w:r>
      <w:r w:rsidR="00E627EA" w:rsidRPr="007A3999">
        <w:rPr>
          <w:rFonts w:ascii="Arial" w:hAnsi="Arial" w:cs="Arial"/>
          <w:lang w:eastAsia="ar-SA"/>
        </w:rPr>
        <w:t>№ </w:t>
      </w:r>
      <w:r w:rsidR="005E08ED" w:rsidRPr="007A3999">
        <w:rPr>
          <w:rFonts w:ascii="Arial" w:hAnsi="Arial" w:cs="Arial"/>
          <w:lang w:eastAsia="ar-SA"/>
        </w:rPr>
        <w:t>89</w:t>
      </w:r>
      <w:r w:rsidRPr="007A3999">
        <w:rPr>
          <w:rFonts w:ascii="Arial" w:hAnsi="Arial" w:cs="Arial"/>
          <w:lang w:eastAsia="ar-SA"/>
        </w:rPr>
        <w:t xml:space="preserve"> </w:t>
      </w:r>
      <w:r w:rsidR="00152C59" w:rsidRPr="007A3999">
        <w:rPr>
          <w:rFonts w:ascii="Arial" w:hAnsi="Arial" w:cs="Arial"/>
          <w:lang w:eastAsia="ar-SA"/>
        </w:rPr>
        <w:t>«Об </w:t>
      </w:r>
      <w:r w:rsidRPr="007A3999">
        <w:rPr>
          <w:rFonts w:ascii="Arial" w:hAnsi="Arial" w:cs="Arial"/>
          <w:lang w:eastAsia="ar-SA"/>
        </w:rPr>
        <w:t>организации работ по размещению на официальном сайте федеральной государственной информационной системы территориального планирования</w:t>
      </w:r>
      <w:r w:rsidR="0027329E" w:rsidRPr="007A3999">
        <w:rPr>
          <w:rFonts w:ascii="Arial" w:hAnsi="Arial" w:cs="Arial"/>
          <w:lang w:eastAsia="ar-SA"/>
        </w:rPr>
        <w:t xml:space="preserve"> в </w:t>
      </w:r>
      <w:r w:rsidRPr="007A3999">
        <w:rPr>
          <w:rFonts w:ascii="Arial" w:hAnsi="Arial" w:cs="Arial"/>
          <w:lang w:eastAsia="ar-SA"/>
        </w:rPr>
        <w:t>информационно-телекоммуникационной сети «Интернет» xsd-схемы, используемой для формирования xml-документов территориального планирования</w:t>
      </w:r>
      <w:r w:rsidR="0027329E" w:rsidRPr="007A3999">
        <w:rPr>
          <w:rFonts w:ascii="Arial" w:hAnsi="Arial" w:cs="Arial"/>
          <w:lang w:eastAsia="ar-SA"/>
        </w:rPr>
        <w:t xml:space="preserve"> в </w:t>
      </w:r>
      <w:r w:rsidRPr="007A3999">
        <w:rPr>
          <w:rFonts w:ascii="Arial" w:hAnsi="Arial" w:cs="Arial"/>
          <w:lang w:eastAsia="ar-SA"/>
        </w:rPr>
        <w:t>форме электронного документа».</w:t>
      </w:r>
    </w:p>
    <w:p w14:paraId="18C859DF" w14:textId="640218AE" w:rsidR="00BE758C" w:rsidRPr="007A3999" w:rsidRDefault="00BE758C"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Минэкономразвития России </w:t>
      </w:r>
      <w:r w:rsidR="0027329E" w:rsidRPr="007A3999">
        <w:rPr>
          <w:rFonts w:ascii="Arial" w:hAnsi="Arial" w:cs="Arial"/>
          <w:lang w:eastAsia="ar-SA"/>
        </w:rPr>
        <w:t>от 0</w:t>
      </w:r>
      <w:r w:rsidRPr="007A3999">
        <w:rPr>
          <w:rFonts w:ascii="Arial" w:hAnsi="Arial" w:cs="Arial"/>
          <w:lang w:eastAsia="ar-SA"/>
        </w:rPr>
        <w:t xml:space="preserve">6.05.2024 </w:t>
      </w:r>
      <w:r w:rsidR="00E627EA" w:rsidRPr="007A3999">
        <w:rPr>
          <w:rFonts w:ascii="Arial" w:hAnsi="Arial" w:cs="Arial"/>
          <w:lang w:eastAsia="ar-SA"/>
        </w:rPr>
        <w:t>№ </w:t>
      </w:r>
      <w:r w:rsidRPr="007A3999">
        <w:rPr>
          <w:rFonts w:ascii="Arial" w:hAnsi="Arial" w:cs="Arial"/>
          <w:lang w:eastAsia="ar-SA"/>
        </w:rPr>
        <w:t xml:space="preserve">273 </w:t>
      </w:r>
      <w:r w:rsidR="00152C59" w:rsidRPr="007A3999">
        <w:rPr>
          <w:rFonts w:ascii="Arial" w:hAnsi="Arial" w:cs="Arial"/>
          <w:lang w:eastAsia="ar-SA"/>
        </w:rPr>
        <w:t>«Об </w:t>
      </w:r>
      <w:r w:rsidRPr="007A3999">
        <w:rPr>
          <w:rFonts w:ascii="Arial" w:hAnsi="Arial" w:cs="Arial"/>
          <w:lang w:eastAsia="ar-SA"/>
        </w:rPr>
        <w:t>утверждении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w:t>
      </w:r>
      <w:r w:rsidR="0027329E" w:rsidRPr="007A3999">
        <w:rPr>
          <w:rFonts w:ascii="Arial" w:hAnsi="Arial" w:cs="Arial"/>
          <w:lang w:eastAsia="ar-SA"/>
        </w:rPr>
        <w:t xml:space="preserve"> в </w:t>
      </w:r>
      <w:r w:rsidRPr="007A3999">
        <w:rPr>
          <w:rFonts w:ascii="Arial" w:hAnsi="Arial" w:cs="Arial"/>
          <w:lang w:eastAsia="ar-SA"/>
        </w:rPr>
        <w:t>такие документы)».</w:t>
      </w:r>
    </w:p>
    <w:p w14:paraId="6656AACF" w14:textId="49523CAC" w:rsidR="00CA7D7D" w:rsidRPr="007A3999" w:rsidRDefault="0014055C" w:rsidP="005C47AA">
      <w:pPr>
        <w:pStyle w:val="S3"/>
        <w:numPr>
          <w:ilvl w:val="0"/>
          <w:numId w:val="3"/>
        </w:numPr>
        <w:ind w:left="709"/>
        <w:rPr>
          <w:rFonts w:ascii="Arial" w:hAnsi="Arial" w:cs="Arial"/>
          <w:lang w:eastAsia="ar-SA"/>
        </w:rPr>
      </w:pPr>
      <w:r w:rsidRPr="007A3999">
        <w:rPr>
          <w:rFonts w:ascii="Arial" w:hAnsi="Arial" w:cs="Arial"/>
          <w:lang w:eastAsia="ar-SA"/>
        </w:rPr>
        <w:t xml:space="preserve">Положение </w:t>
      </w:r>
      <w:r w:rsidR="00152C59" w:rsidRPr="007A3999">
        <w:rPr>
          <w:rFonts w:ascii="Arial" w:hAnsi="Arial" w:cs="Arial"/>
          <w:lang w:eastAsia="ar-SA"/>
        </w:rPr>
        <w:t>«О </w:t>
      </w:r>
      <w:r w:rsidRPr="007A3999">
        <w:rPr>
          <w:rFonts w:ascii="Arial" w:hAnsi="Arial" w:cs="Arial"/>
          <w:lang w:eastAsia="ar-SA"/>
        </w:rPr>
        <w:t>зонах охраны объектов культурного наследия (памятников истории и культуры) народов Российской Федерации» (утв.</w:t>
      </w:r>
      <w:r w:rsidR="00D628A9" w:rsidRPr="007A3999">
        <w:rPr>
          <w:rFonts w:ascii="Arial" w:hAnsi="Arial" w:cs="Arial"/>
          <w:lang w:eastAsia="ar-SA"/>
        </w:rPr>
        <w:t xml:space="preserve"> </w:t>
      </w:r>
      <w:r w:rsidRPr="007A3999">
        <w:rPr>
          <w:rFonts w:ascii="Arial" w:hAnsi="Arial" w:cs="Arial"/>
          <w:lang w:eastAsia="ar-SA"/>
        </w:rPr>
        <w:t xml:space="preserve">постановлением Правительства Российской Федерации </w:t>
      </w:r>
      <w:r w:rsidR="0027329E" w:rsidRPr="007A3999">
        <w:rPr>
          <w:rFonts w:ascii="Arial" w:hAnsi="Arial" w:cs="Arial"/>
          <w:lang w:eastAsia="ar-SA"/>
        </w:rPr>
        <w:t>от 1</w:t>
      </w:r>
      <w:r w:rsidRPr="007A3999">
        <w:rPr>
          <w:rFonts w:ascii="Arial" w:hAnsi="Arial" w:cs="Arial"/>
          <w:lang w:eastAsia="ar-SA"/>
        </w:rPr>
        <w:t xml:space="preserve">2.09.2015 </w:t>
      </w:r>
      <w:r w:rsidR="00E627EA" w:rsidRPr="007A3999">
        <w:rPr>
          <w:rFonts w:ascii="Arial" w:hAnsi="Arial" w:cs="Arial"/>
          <w:lang w:eastAsia="ar-SA"/>
        </w:rPr>
        <w:t>№ </w:t>
      </w:r>
      <w:r w:rsidRPr="007A3999">
        <w:rPr>
          <w:rFonts w:ascii="Arial" w:hAnsi="Arial" w:cs="Arial"/>
          <w:lang w:eastAsia="ar-SA"/>
        </w:rPr>
        <w:t>972)</w:t>
      </w:r>
      <w:r w:rsidR="001E0AE9" w:rsidRPr="007A3999">
        <w:rPr>
          <w:rFonts w:ascii="Arial" w:hAnsi="Arial" w:cs="Arial"/>
          <w:lang w:eastAsia="ar-SA"/>
        </w:rPr>
        <w:t>.</w:t>
      </w:r>
    </w:p>
    <w:p w14:paraId="6D5476CD" w14:textId="38F732CF" w:rsidR="00D628A9" w:rsidRPr="007A3999" w:rsidRDefault="00D628A9" w:rsidP="005C47AA">
      <w:pPr>
        <w:pStyle w:val="S3"/>
        <w:numPr>
          <w:ilvl w:val="0"/>
          <w:numId w:val="3"/>
        </w:numPr>
        <w:ind w:left="709"/>
        <w:rPr>
          <w:rFonts w:ascii="Arial" w:hAnsi="Arial" w:cs="Arial"/>
          <w:lang w:eastAsia="ar-SA"/>
        </w:rPr>
      </w:pPr>
      <w:r w:rsidRPr="007A3999">
        <w:rPr>
          <w:rFonts w:ascii="Arial" w:hAnsi="Arial" w:cs="Arial"/>
          <w:lang w:eastAsia="ar-SA"/>
        </w:rPr>
        <w:t>Инструкция о порядке проектирования и установления красных линий</w:t>
      </w:r>
      <w:r w:rsidR="0027329E" w:rsidRPr="007A3999">
        <w:rPr>
          <w:rFonts w:ascii="Arial" w:hAnsi="Arial" w:cs="Arial"/>
          <w:lang w:eastAsia="ar-SA"/>
        </w:rPr>
        <w:t xml:space="preserve"> в </w:t>
      </w:r>
      <w:r w:rsidRPr="007A3999">
        <w:rPr>
          <w:rFonts w:ascii="Arial" w:hAnsi="Arial" w:cs="Arial"/>
          <w:lang w:eastAsia="ar-SA"/>
        </w:rPr>
        <w:t xml:space="preserve">городах и других поселениях Российской Федерации (РДС 30-201-98), утвержденная постановлением Госстроя РФ </w:t>
      </w:r>
      <w:r w:rsidR="0027329E" w:rsidRPr="007A3999">
        <w:rPr>
          <w:rFonts w:ascii="Arial" w:hAnsi="Arial" w:cs="Arial"/>
          <w:lang w:eastAsia="ar-SA"/>
        </w:rPr>
        <w:t>от 0</w:t>
      </w:r>
      <w:r w:rsidRPr="007A3999">
        <w:rPr>
          <w:rFonts w:ascii="Arial" w:hAnsi="Arial" w:cs="Arial"/>
          <w:lang w:eastAsia="ar-SA"/>
        </w:rPr>
        <w:t xml:space="preserve">6.04.1998 </w:t>
      </w:r>
      <w:r w:rsidR="00E627EA" w:rsidRPr="007A3999">
        <w:rPr>
          <w:rFonts w:ascii="Arial" w:hAnsi="Arial" w:cs="Arial"/>
          <w:lang w:eastAsia="ar-SA"/>
        </w:rPr>
        <w:t>№ </w:t>
      </w:r>
      <w:r w:rsidRPr="007A3999">
        <w:rPr>
          <w:rFonts w:ascii="Arial" w:hAnsi="Arial" w:cs="Arial"/>
          <w:lang w:eastAsia="ar-SA"/>
        </w:rPr>
        <w:t>18-30.</w:t>
      </w:r>
    </w:p>
    <w:p w14:paraId="3855AFB1" w14:textId="1DE80D90" w:rsidR="00D628A9" w:rsidRPr="007A3999" w:rsidRDefault="00D628A9"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Минстроя России </w:t>
      </w:r>
      <w:r w:rsidR="0027329E" w:rsidRPr="007A3999">
        <w:rPr>
          <w:rFonts w:ascii="Arial" w:hAnsi="Arial" w:cs="Arial"/>
          <w:lang w:eastAsia="ar-SA"/>
        </w:rPr>
        <w:t>от 3</w:t>
      </w:r>
      <w:r w:rsidRPr="007A3999">
        <w:rPr>
          <w:rFonts w:ascii="Arial" w:hAnsi="Arial" w:cs="Arial"/>
          <w:lang w:eastAsia="ar-SA"/>
        </w:rPr>
        <w:t xml:space="preserve">0.12.2016 №1034/пр </w:t>
      </w:r>
      <w:r w:rsidR="00152C59" w:rsidRPr="007A3999">
        <w:rPr>
          <w:rFonts w:ascii="Arial" w:hAnsi="Arial" w:cs="Arial"/>
          <w:lang w:eastAsia="ar-SA"/>
        </w:rPr>
        <w:t>«Об </w:t>
      </w:r>
      <w:r w:rsidRPr="007A3999">
        <w:rPr>
          <w:rFonts w:ascii="Arial" w:hAnsi="Arial" w:cs="Arial"/>
          <w:lang w:eastAsia="ar-SA"/>
        </w:rPr>
        <w:t xml:space="preserve">утверждении </w:t>
      </w:r>
      <w:r w:rsidR="00152C59" w:rsidRPr="007A3999">
        <w:rPr>
          <w:rFonts w:ascii="Arial" w:hAnsi="Arial" w:cs="Arial"/>
          <w:lang w:eastAsia="ar-SA"/>
        </w:rPr>
        <w:t>СП </w:t>
      </w:r>
      <w:r w:rsidRPr="007A3999">
        <w:rPr>
          <w:rFonts w:ascii="Arial" w:hAnsi="Arial" w:cs="Arial"/>
          <w:lang w:eastAsia="ar-SA"/>
        </w:rPr>
        <w:t xml:space="preserve">42.13330.2016 «Свод правил. Градостроительство. Планировка и застройка городских и сельских поселений. Актуализированная редакция </w:t>
      </w:r>
      <w:r w:rsidR="00152C59" w:rsidRPr="007A3999">
        <w:rPr>
          <w:rFonts w:ascii="Arial" w:hAnsi="Arial" w:cs="Arial"/>
          <w:lang w:eastAsia="ar-SA"/>
        </w:rPr>
        <w:t>СНиП </w:t>
      </w:r>
      <w:r w:rsidRPr="007A3999">
        <w:rPr>
          <w:rFonts w:ascii="Arial" w:hAnsi="Arial" w:cs="Arial"/>
          <w:lang w:eastAsia="ar-SA"/>
        </w:rPr>
        <w:t>2.07.01-89*».</w:t>
      </w:r>
    </w:p>
    <w:p w14:paraId="5DA17F7E" w14:textId="03FCA581" w:rsidR="00D628A9" w:rsidRPr="007A3999" w:rsidRDefault="00D628A9"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Минстроя России </w:t>
      </w:r>
      <w:r w:rsidR="0027329E" w:rsidRPr="007A3999">
        <w:rPr>
          <w:rFonts w:ascii="Arial" w:hAnsi="Arial" w:cs="Arial"/>
          <w:lang w:eastAsia="ar-SA"/>
        </w:rPr>
        <w:t>от 0</w:t>
      </w:r>
      <w:r w:rsidRPr="007A3999">
        <w:rPr>
          <w:rFonts w:ascii="Arial" w:hAnsi="Arial" w:cs="Arial"/>
          <w:lang w:eastAsia="ar-SA"/>
        </w:rPr>
        <w:t xml:space="preserve">9.02.2021 </w:t>
      </w:r>
      <w:r w:rsidR="00E627EA" w:rsidRPr="007A3999">
        <w:rPr>
          <w:rFonts w:ascii="Arial" w:hAnsi="Arial" w:cs="Arial"/>
          <w:lang w:eastAsia="ar-SA"/>
        </w:rPr>
        <w:t>№ </w:t>
      </w:r>
      <w:r w:rsidRPr="007A3999">
        <w:rPr>
          <w:rFonts w:ascii="Arial" w:hAnsi="Arial" w:cs="Arial"/>
          <w:lang w:eastAsia="ar-SA"/>
        </w:rPr>
        <w:t xml:space="preserve">53/пр </w:t>
      </w:r>
      <w:r w:rsidR="00152C59" w:rsidRPr="007A3999">
        <w:rPr>
          <w:rFonts w:ascii="Arial" w:hAnsi="Arial" w:cs="Arial"/>
          <w:lang w:eastAsia="ar-SA"/>
        </w:rPr>
        <w:t>«Об </w:t>
      </w:r>
      <w:r w:rsidRPr="007A3999">
        <w:rPr>
          <w:rFonts w:ascii="Arial" w:hAnsi="Arial" w:cs="Arial"/>
          <w:lang w:eastAsia="ar-SA"/>
        </w:rPr>
        <w:t xml:space="preserve">утверждении </w:t>
      </w:r>
      <w:r w:rsidR="00152C59" w:rsidRPr="007A3999">
        <w:rPr>
          <w:rFonts w:ascii="Arial" w:hAnsi="Arial" w:cs="Arial"/>
          <w:lang w:eastAsia="ar-SA"/>
        </w:rPr>
        <w:t>СП </w:t>
      </w:r>
      <w:r w:rsidRPr="007A3999">
        <w:rPr>
          <w:rFonts w:ascii="Arial" w:hAnsi="Arial" w:cs="Arial"/>
          <w:lang w:eastAsia="ar-SA"/>
        </w:rPr>
        <w:t>34.13330.2021 «</w:t>
      </w:r>
      <w:r w:rsidR="00152C59" w:rsidRPr="007A3999">
        <w:rPr>
          <w:rFonts w:ascii="Arial" w:hAnsi="Arial" w:cs="Arial"/>
          <w:lang w:eastAsia="ar-SA"/>
        </w:rPr>
        <w:t>СНиП </w:t>
      </w:r>
      <w:r w:rsidRPr="007A3999">
        <w:rPr>
          <w:rFonts w:ascii="Arial" w:hAnsi="Arial" w:cs="Arial"/>
          <w:lang w:eastAsia="ar-SA"/>
        </w:rPr>
        <w:t>2.05.02-85* Автомобильные дороги».</w:t>
      </w:r>
    </w:p>
    <w:p w14:paraId="331C5ADC" w14:textId="79793E29" w:rsidR="00D628A9" w:rsidRPr="007A3999" w:rsidRDefault="00D628A9"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Минстроя России </w:t>
      </w:r>
      <w:r w:rsidR="0027329E" w:rsidRPr="007A3999">
        <w:rPr>
          <w:rFonts w:ascii="Arial" w:hAnsi="Arial" w:cs="Arial"/>
          <w:lang w:eastAsia="ar-SA"/>
        </w:rPr>
        <w:t>от 2</w:t>
      </w:r>
      <w:r w:rsidRPr="007A3999">
        <w:rPr>
          <w:rFonts w:ascii="Arial" w:hAnsi="Arial" w:cs="Arial"/>
          <w:lang w:eastAsia="ar-SA"/>
        </w:rPr>
        <w:t xml:space="preserve">7.12.2021 </w:t>
      </w:r>
      <w:r w:rsidR="00E627EA" w:rsidRPr="007A3999">
        <w:rPr>
          <w:rFonts w:ascii="Arial" w:hAnsi="Arial" w:cs="Arial"/>
          <w:lang w:eastAsia="ar-SA"/>
        </w:rPr>
        <w:t>№ </w:t>
      </w:r>
      <w:r w:rsidRPr="007A3999">
        <w:rPr>
          <w:rFonts w:ascii="Arial" w:hAnsi="Arial" w:cs="Arial"/>
          <w:lang w:eastAsia="ar-SA"/>
        </w:rPr>
        <w:t xml:space="preserve">1016/пр </w:t>
      </w:r>
      <w:r w:rsidR="00152C59" w:rsidRPr="007A3999">
        <w:rPr>
          <w:rFonts w:ascii="Arial" w:hAnsi="Arial" w:cs="Arial"/>
          <w:lang w:eastAsia="ar-SA"/>
        </w:rPr>
        <w:t>«Об </w:t>
      </w:r>
      <w:r w:rsidRPr="007A3999">
        <w:rPr>
          <w:rFonts w:ascii="Arial" w:hAnsi="Arial" w:cs="Arial"/>
          <w:lang w:eastAsia="ar-SA"/>
        </w:rPr>
        <w:t xml:space="preserve">утверждении </w:t>
      </w:r>
      <w:r w:rsidR="00152C59" w:rsidRPr="007A3999">
        <w:rPr>
          <w:rFonts w:ascii="Arial" w:hAnsi="Arial" w:cs="Arial"/>
          <w:lang w:eastAsia="ar-SA"/>
        </w:rPr>
        <w:t>СП </w:t>
      </w:r>
      <w:r w:rsidRPr="007A3999">
        <w:rPr>
          <w:rFonts w:ascii="Arial" w:hAnsi="Arial" w:cs="Arial"/>
          <w:lang w:eastAsia="ar-SA"/>
        </w:rPr>
        <w:t>31.13330.2021 «</w:t>
      </w:r>
      <w:r w:rsidR="00152C59" w:rsidRPr="007A3999">
        <w:rPr>
          <w:rFonts w:ascii="Arial" w:hAnsi="Arial" w:cs="Arial"/>
          <w:lang w:eastAsia="ar-SA"/>
        </w:rPr>
        <w:t>СНиП </w:t>
      </w:r>
      <w:r w:rsidRPr="007A3999">
        <w:rPr>
          <w:rFonts w:ascii="Arial" w:hAnsi="Arial" w:cs="Arial"/>
          <w:lang w:eastAsia="ar-SA"/>
        </w:rPr>
        <w:t>2.04.02-84* Водоснабжение. Наружные сети и сооружения».</w:t>
      </w:r>
    </w:p>
    <w:p w14:paraId="7F0927E9" w14:textId="6BCE632C" w:rsidR="00D628A9" w:rsidRPr="007A3999" w:rsidRDefault="00D628A9"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Минстроя России </w:t>
      </w:r>
      <w:r w:rsidR="0027329E" w:rsidRPr="007A3999">
        <w:rPr>
          <w:rFonts w:ascii="Arial" w:hAnsi="Arial" w:cs="Arial"/>
          <w:lang w:eastAsia="ar-SA"/>
        </w:rPr>
        <w:t>от 2</w:t>
      </w:r>
      <w:r w:rsidRPr="007A3999">
        <w:rPr>
          <w:rFonts w:ascii="Arial" w:hAnsi="Arial" w:cs="Arial"/>
          <w:lang w:eastAsia="ar-SA"/>
        </w:rPr>
        <w:t xml:space="preserve">5.12.2018 </w:t>
      </w:r>
      <w:r w:rsidR="00E627EA" w:rsidRPr="007A3999">
        <w:rPr>
          <w:rFonts w:ascii="Arial" w:hAnsi="Arial" w:cs="Arial"/>
          <w:lang w:eastAsia="ar-SA"/>
        </w:rPr>
        <w:t>№ </w:t>
      </w:r>
      <w:r w:rsidRPr="007A3999">
        <w:rPr>
          <w:rFonts w:ascii="Arial" w:hAnsi="Arial" w:cs="Arial"/>
          <w:lang w:eastAsia="ar-SA"/>
        </w:rPr>
        <w:t xml:space="preserve">860/пр </w:t>
      </w:r>
      <w:r w:rsidR="00152C59" w:rsidRPr="007A3999">
        <w:rPr>
          <w:rFonts w:ascii="Arial" w:hAnsi="Arial" w:cs="Arial"/>
          <w:lang w:eastAsia="ar-SA"/>
        </w:rPr>
        <w:t>«Об </w:t>
      </w:r>
      <w:r w:rsidRPr="007A3999">
        <w:rPr>
          <w:rFonts w:ascii="Arial" w:hAnsi="Arial" w:cs="Arial"/>
          <w:lang w:eastAsia="ar-SA"/>
        </w:rPr>
        <w:t xml:space="preserve">утверждении </w:t>
      </w:r>
      <w:r w:rsidR="00152C59" w:rsidRPr="007A3999">
        <w:rPr>
          <w:rFonts w:ascii="Arial" w:hAnsi="Arial" w:cs="Arial"/>
          <w:lang w:eastAsia="ar-SA"/>
        </w:rPr>
        <w:t>СП </w:t>
      </w:r>
      <w:r w:rsidRPr="007A3999">
        <w:rPr>
          <w:rFonts w:ascii="Arial" w:hAnsi="Arial" w:cs="Arial"/>
          <w:lang w:eastAsia="ar-SA"/>
        </w:rPr>
        <w:t>32.13330.2018 «</w:t>
      </w:r>
      <w:r w:rsidR="00152C59" w:rsidRPr="007A3999">
        <w:rPr>
          <w:rFonts w:ascii="Arial" w:hAnsi="Arial" w:cs="Arial"/>
          <w:lang w:eastAsia="ar-SA"/>
        </w:rPr>
        <w:t>СНиП </w:t>
      </w:r>
      <w:r w:rsidRPr="007A3999">
        <w:rPr>
          <w:rFonts w:ascii="Arial" w:hAnsi="Arial" w:cs="Arial"/>
          <w:lang w:eastAsia="ar-SA"/>
        </w:rPr>
        <w:t>2.04.03-85 Канализация. Наружные сети и сооружения».</w:t>
      </w:r>
    </w:p>
    <w:p w14:paraId="783ECEFD" w14:textId="10F928C2" w:rsidR="00EE6FF1" w:rsidRPr="007A3999" w:rsidRDefault="00EE6FF1"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Минрегиона России </w:t>
      </w:r>
      <w:r w:rsidR="0027329E" w:rsidRPr="007A3999">
        <w:rPr>
          <w:rFonts w:ascii="Arial" w:hAnsi="Arial" w:cs="Arial"/>
          <w:lang w:eastAsia="ar-SA"/>
        </w:rPr>
        <w:t>от 3</w:t>
      </w:r>
      <w:r w:rsidRPr="007A3999">
        <w:rPr>
          <w:rFonts w:ascii="Arial" w:hAnsi="Arial" w:cs="Arial"/>
          <w:lang w:eastAsia="ar-SA"/>
        </w:rPr>
        <w:t xml:space="preserve">0.06.2012 </w:t>
      </w:r>
      <w:r w:rsidR="00E627EA" w:rsidRPr="007A3999">
        <w:rPr>
          <w:rFonts w:ascii="Arial" w:hAnsi="Arial" w:cs="Arial"/>
          <w:lang w:eastAsia="ar-SA"/>
        </w:rPr>
        <w:t>№ </w:t>
      </w:r>
      <w:r w:rsidRPr="007A3999">
        <w:rPr>
          <w:rFonts w:ascii="Arial" w:hAnsi="Arial" w:cs="Arial"/>
          <w:lang w:eastAsia="ar-SA"/>
        </w:rPr>
        <w:t xml:space="preserve">280 </w:t>
      </w:r>
      <w:r w:rsidR="00152C59" w:rsidRPr="007A3999">
        <w:rPr>
          <w:rFonts w:ascii="Arial" w:hAnsi="Arial" w:cs="Arial"/>
          <w:lang w:eastAsia="ar-SA"/>
        </w:rPr>
        <w:t>«Об </w:t>
      </w:r>
      <w:r w:rsidRPr="007A3999">
        <w:rPr>
          <w:rFonts w:ascii="Arial" w:hAnsi="Arial" w:cs="Arial"/>
          <w:lang w:eastAsia="ar-SA"/>
        </w:rPr>
        <w:t xml:space="preserve">утверждении свода правил </w:t>
      </w:r>
      <w:r w:rsidR="00152C59" w:rsidRPr="007A3999">
        <w:rPr>
          <w:rFonts w:ascii="Arial" w:hAnsi="Arial" w:cs="Arial"/>
          <w:lang w:eastAsia="ar-SA"/>
        </w:rPr>
        <w:t>СП </w:t>
      </w:r>
      <w:r w:rsidRPr="007A3999">
        <w:rPr>
          <w:rFonts w:ascii="Arial" w:hAnsi="Arial" w:cs="Arial"/>
          <w:lang w:eastAsia="ar-SA"/>
        </w:rPr>
        <w:t>124.13330.2012 «</w:t>
      </w:r>
      <w:r w:rsidR="00152C59" w:rsidRPr="007A3999">
        <w:rPr>
          <w:rFonts w:ascii="Arial" w:hAnsi="Arial" w:cs="Arial"/>
          <w:lang w:eastAsia="ar-SA"/>
        </w:rPr>
        <w:t>СНиП </w:t>
      </w:r>
      <w:r w:rsidRPr="007A3999">
        <w:rPr>
          <w:rFonts w:ascii="Arial" w:hAnsi="Arial" w:cs="Arial"/>
          <w:lang w:eastAsia="ar-SA"/>
        </w:rPr>
        <w:t>41-02-2003 «Тепловые сети».</w:t>
      </w:r>
    </w:p>
    <w:p w14:paraId="61668B63" w14:textId="373340CF" w:rsidR="00EE6FF1" w:rsidRPr="007A3999" w:rsidRDefault="00EE6FF1"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Минрегиона РФ </w:t>
      </w:r>
      <w:r w:rsidR="0027329E" w:rsidRPr="007A3999">
        <w:rPr>
          <w:rFonts w:ascii="Arial" w:hAnsi="Arial" w:cs="Arial"/>
          <w:lang w:eastAsia="ar-SA"/>
        </w:rPr>
        <w:t>от 2</w:t>
      </w:r>
      <w:r w:rsidRPr="007A3999">
        <w:rPr>
          <w:rFonts w:ascii="Arial" w:hAnsi="Arial" w:cs="Arial"/>
          <w:lang w:eastAsia="ar-SA"/>
        </w:rPr>
        <w:t xml:space="preserve">7.12.2010 </w:t>
      </w:r>
      <w:r w:rsidR="00E627EA" w:rsidRPr="007A3999">
        <w:rPr>
          <w:rFonts w:ascii="Arial" w:hAnsi="Arial" w:cs="Arial"/>
          <w:lang w:eastAsia="ar-SA"/>
        </w:rPr>
        <w:t>№ </w:t>
      </w:r>
      <w:r w:rsidRPr="007A3999">
        <w:rPr>
          <w:rFonts w:ascii="Arial" w:hAnsi="Arial" w:cs="Arial"/>
          <w:lang w:eastAsia="ar-SA"/>
        </w:rPr>
        <w:t xml:space="preserve">780 </w:t>
      </w:r>
      <w:r w:rsidR="00152C59" w:rsidRPr="007A3999">
        <w:rPr>
          <w:rFonts w:ascii="Arial" w:hAnsi="Arial" w:cs="Arial"/>
          <w:lang w:eastAsia="ar-SA"/>
        </w:rPr>
        <w:t>«Об </w:t>
      </w:r>
      <w:r w:rsidRPr="007A3999">
        <w:rPr>
          <w:rFonts w:ascii="Arial" w:hAnsi="Arial" w:cs="Arial"/>
          <w:lang w:eastAsia="ar-SA"/>
        </w:rPr>
        <w:t>утверждении свода правил «</w:t>
      </w:r>
      <w:r w:rsidR="00152C59" w:rsidRPr="007A3999">
        <w:rPr>
          <w:rFonts w:ascii="Arial" w:hAnsi="Arial" w:cs="Arial"/>
          <w:lang w:eastAsia="ar-SA"/>
        </w:rPr>
        <w:t>СНиП </w:t>
      </w:r>
      <w:r w:rsidRPr="007A3999">
        <w:rPr>
          <w:rFonts w:ascii="Arial" w:hAnsi="Arial" w:cs="Arial"/>
          <w:lang w:eastAsia="ar-SA"/>
        </w:rPr>
        <w:t>42-01-2002 «Газо-распределительные системы». «</w:t>
      </w:r>
      <w:r w:rsidR="00152C59" w:rsidRPr="007A3999">
        <w:rPr>
          <w:rFonts w:ascii="Arial" w:hAnsi="Arial" w:cs="Arial"/>
          <w:lang w:eastAsia="ar-SA"/>
        </w:rPr>
        <w:t>СП </w:t>
      </w:r>
      <w:r w:rsidRPr="007A3999">
        <w:rPr>
          <w:rFonts w:ascii="Arial" w:hAnsi="Arial" w:cs="Arial"/>
          <w:lang w:eastAsia="ar-SA"/>
        </w:rPr>
        <w:t xml:space="preserve">62.13330.2011*. </w:t>
      </w:r>
      <w:r w:rsidRPr="007A3999">
        <w:rPr>
          <w:rFonts w:ascii="Arial" w:hAnsi="Arial" w:cs="Arial"/>
          <w:lang w:eastAsia="ar-SA"/>
        </w:rPr>
        <w:lastRenderedPageBreak/>
        <w:t xml:space="preserve">Свод правил. Газораспределительные системы. Актуализированная редакция </w:t>
      </w:r>
      <w:r w:rsidR="00152C59" w:rsidRPr="007A3999">
        <w:rPr>
          <w:rFonts w:ascii="Arial" w:hAnsi="Arial" w:cs="Arial"/>
          <w:lang w:eastAsia="ar-SA"/>
        </w:rPr>
        <w:t>СНиП </w:t>
      </w:r>
      <w:r w:rsidRPr="007A3999">
        <w:rPr>
          <w:rFonts w:ascii="Arial" w:hAnsi="Arial" w:cs="Arial"/>
          <w:lang w:eastAsia="ar-SA"/>
        </w:rPr>
        <w:t>42-01-2002».</w:t>
      </w:r>
    </w:p>
    <w:p w14:paraId="34F9ADC0" w14:textId="68D2489B" w:rsidR="00EE6FF1" w:rsidRPr="007A3999" w:rsidRDefault="00F5557E"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Госстроя </w:t>
      </w:r>
      <w:r w:rsidR="0027329E" w:rsidRPr="007A3999">
        <w:rPr>
          <w:rFonts w:ascii="Arial" w:hAnsi="Arial" w:cs="Arial"/>
          <w:lang w:eastAsia="ar-SA"/>
        </w:rPr>
        <w:t>от 2</w:t>
      </w:r>
      <w:r w:rsidRPr="007A3999">
        <w:rPr>
          <w:rFonts w:ascii="Arial" w:hAnsi="Arial" w:cs="Arial"/>
          <w:lang w:eastAsia="ar-SA"/>
        </w:rPr>
        <w:t xml:space="preserve">5.12.2012 </w:t>
      </w:r>
      <w:r w:rsidR="00E627EA" w:rsidRPr="007A3999">
        <w:rPr>
          <w:rFonts w:ascii="Arial" w:hAnsi="Arial" w:cs="Arial"/>
          <w:lang w:eastAsia="ar-SA"/>
        </w:rPr>
        <w:t>№ </w:t>
      </w:r>
      <w:r w:rsidRPr="007A3999">
        <w:rPr>
          <w:rFonts w:ascii="Arial" w:hAnsi="Arial" w:cs="Arial"/>
          <w:lang w:eastAsia="ar-SA"/>
        </w:rPr>
        <w:t xml:space="preserve">108/ГС </w:t>
      </w:r>
      <w:r w:rsidR="00152C59" w:rsidRPr="007A3999">
        <w:rPr>
          <w:rFonts w:ascii="Arial" w:hAnsi="Arial" w:cs="Arial"/>
          <w:lang w:eastAsia="ar-SA"/>
        </w:rPr>
        <w:t>«Об </w:t>
      </w:r>
      <w:r w:rsidRPr="007A3999">
        <w:rPr>
          <w:rFonts w:ascii="Arial" w:hAnsi="Arial" w:cs="Arial"/>
          <w:lang w:eastAsia="ar-SA"/>
        </w:rPr>
        <w:t>утверждении Свода правил «</w:t>
      </w:r>
      <w:r w:rsidR="00152C59" w:rsidRPr="007A3999">
        <w:rPr>
          <w:rFonts w:ascii="Arial" w:hAnsi="Arial" w:cs="Arial"/>
          <w:lang w:eastAsia="ar-SA"/>
        </w:rPr>
        <w:t>СНиП </w:t>
      </w:r>
      <w:r w:rsidRPr="007A3999">
        <w:rPr>
          <w:rFonts w:ascii="Arial" w:hAnsi="Arial" w:cs="Arial"/>
          <w:lang w:eastAsia="ar-SA"/>
        </w:rPr>
        <w:t>2.05.06-85* Магистральные трубопроводы». «</w:t>
      </w:r>
      <w:r w:rsidR="00152C59" w:rsidRPr="007A3999">
        <w:rPr>
          <w:rFonts w:ascii="Arial" w:hAnsi="Arial" w:cs="Arial"/>
          <w:lang w:eastAsia="ar-SA"/>
        </w:rPr>
        <w:t>СП </w:t>
      </w:r>
      <w:r w:rsidRPr="007A3999">
        <w:rPr>
          <w:rFonts w:ascii="Arial" w:hAnsi="Arial" w:cs="Arial"/>
          <w:lang w:eastAsia="ar-SA"/>
        </w:rPr>
        <w:t xml:space="preserve">36.13330.2012. Свод правил. Магистральные трубопроводы. Актуализированная редакция </w:t>
      </w:r>
      <w:r w:rsidR="00152C59" w:rsidRPr="007A3999">
        <w:rPr>
          <w:rFonts w:ascii="Arial" w:hAnsi="Arial" w:cs="Arial"/>
          <w:lang w:eastAsia="ar-SA"/>
        </w:rPr>
        <w:t>СНиП </w:t>
      </w:r>
      <w:r w:rsidRPr="007A3999">
        <w:rPr>
          <w:rFonts w:ascii="Arial" w:hAnsi="Arial" w:cs="Arial"/>
          <w:lang w:eastAsia="ar-SA"/>
        </w:rPr>
        <w:t>2.05.06-85*».</w:t>
      </w:r>
    </w:p>
    <w:p w14:paraId="3070FB86" w14:textId="2F41C468" w:rsidR="00F5557E" w:rsidRPr="007A3999" w:rsidRDefault="00F5557E"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Минстроя России </w:t>
      </w:r>
      <w:r w:rsidR="0027329E" w:rsidRPr="007A3999">
        <w:rPr>
          <w:rFonts w:ascii="Arial" w:hAnsi="Arial" w:cs="Arial"/>
          <w:lang w:eastAsia="ar-SA"/>
        </w:rPr>
        <w:t>от 1</w:t>
      </w:r>
      <w:r w:rsidRPr="007A3999">
        <w:rPr>
          <w:rFonts w:ascii="Arial" w:hAnsi="Arial" w:cs="Arial"/>
          <w:lang w:eastAsia="ar-SA"/>
        </w:rPr>
        <w:t xml:space="preserve">6.12.2016 </w:t>
      </w:r>
      <w:r w:rsidR="00E627EA" w:rsidRPr="007A3999">
        <w:rPr>
          <w:rFonts w:ascii="Arial" w:hAnsi="Arial" w:cs="Arial"/>
          <w:lang w:eastAsia="ar-SA"/>
        </w:rPr>
        <w:t>№ </w:t>
      </w:r>
      <w:r w:rsidRPr="007A3999">
        <w:rPr>
          <w:rFonts w:ascii="Arial" w:hAnsi="Arial" w:cs="Arial"/>
          <w:lang w:eastAsia="ar-SA"/>
        </w:rPr>
        <w:t xml:space="preserve">964/пр </w:t>
      </w:r>
      <w:r w:rsidR="00152C59" w:rsidRPr="007A3999">
        <w:rPr>
          <w:rFonts w:ascii="Arial" w:hAnsi="Arial" w:cs="Arial"/>
          <w:lang w:eastAsia="ar-SA"/>
        </w:rPr>
        <w:t>«Об </w:t>
      </w:r>
      <w:r w:rsidRPr="007A3999">
        <w:rPr>
          <w:rFonts w:ascii="Arial" w:hAnsi="Arial" w:cs="Arial"/>
          <w:lang w:eastAsia="ar-SA"/>
        </w:rPr>
        <w:t xml:space="preserve">утверждении </w:t>
      </w:r>
      <w:r w:rsidR="00152C59" w:rsidRPr="007A3999">
        <w:rPr>
          <w:rFonts w:ascii="Arial" w:hAnsi="Arial" w:cs="Arial"/>
          <w:lang w:eastAsia="ar-SA"/>
        </w:rPr>
        <w:t>СП </w:t>
      </w:r>
      <w:r w:rsidRPr="007A3999">
        <w:rPr>
          <w:rFonts w:ascii="Arial" w:hAnsi="Arial" w:cs="Arial"/>
          <w:lang w:eastAsia="ar-SA"/>
        </w:rPr>
        <w:t>104.13330 «</w:t>
      </w:r>
      <w:r w:rsidR="00152C59" w:rsidRPr="007A3999">
        <w:rPr>
          <w:rFonts w:ascii="Arial" w:hAnsi="Arial" w:cs="Arial"/>
          <w:lang w:eastAsia="ar-SA"/>
        </w:rPr>
        <w:t>СНиП </w:t>
      </w:r>
      <w:r w:rsidRPr="007A3999">
        <w:rPr>
          <w:rFonts w:ascii="Arial" w:hAnsi="Arial" w:cs="Arial"/>
          <w:lang w:eastAsia="ar-SA"/>
        </w:rPr>
        <w:t>2.06.15-85 Инженерная защита территории от затопления и подтопления».</w:t>
      </w:r>
    </w:p>
    <w:p w14:paraId="7587BA7D" w14:textId="042CE0EA" w:rsidR="00F5557E" w:rsidRPr="007A3999" w:rsidRDefault="00F5557E" w:rsidP="005C47AA">
      <w:pPr>
        <w:pStyle w:val="S3"/>
        <w:numPr>
          <w:ilvl w:val="0"/>
          <w:numId w:val="3"/>
        </w:numPr>
        <w:ind w:left="709"/>
        <w:rPr>
          <w:rFonts w:ascii="Arial" w:hAnsi="Arial" w:cs="Arial"/>
          <w:lang w:eastAsia="ar-SA"/>
        </w:rPr>
      </w:pPr>
      <w:r w:rsidRPr="007A3999">
        <w:rPr>
          <w:rFonts w:ascii="Arial" w:hAnsi="Arial" w:cs="Arial"/>
          <w:lang w:eastAsia="ar-SA"/>
        </w:rPr>
        <w:t xml:space="preserve">Национальный стандарт Российской Федерации </w:t>
      </w:r>
      <w:r w:rsidR="00152C59" w:rsidRPr="007A3999">
        <w:rPr>
          <w:rFonts w:ascii="Arial" w:hAnsi="Arial" w:cs="Arial"/>
          <w:lang w:eastAsia="ar-SA"/>
        </w:rPr>
        <w:t>ГОСТ </w:t>
      </w:r>
      <w:r w:rsidRPr="007A3999">
        <w:rPr>
          <w:rFonts w:ascii="Arial" w:hAnsi="Arial" w:cs="Arial"/>
          <w:lang w:eastAsia="ar-SA"/>
        </w:rPr>
        <w:t>Р 22.2.10-2016 «Безопасность</w:t>
      </w:r>
      <w:r w:rsidR="0027329E" w:rsidRPr="007A3999">
        <w:rPr>
          <w:rFonts w:ascii="Arial" w:hAnsi="Arial" w:cs="Arial"/>
          <w:lang w:eastAsia="ar-SA"/>
        </w:rPr>
        <w:t xml:space="preserve"> в </w:t>
      </w:r>
      <w:r w:rsidRPr="007A3999">
        <w:rPr>
          <w:rFonts w:ascii="Arial" w:hAnsi="Arial" w:cs="Arial"/>
          <w:lang w:eastAsia="ar-SA"/>
        </w:rPr>
        <w:t>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p>
    <w:p w14:paraId="544013CC" w14:textId="4AA09AC6" w:rsidR="00F5557E" w:rsidRPr="007A3999" w:rsidRDefault="00223D4C" w:rsidP="005C47AA">
      <w:pPr>
        <w:pStyle w:val="S3"/>
        <w:numPr>
          <w:ilvl w:val="0"/>
          <w:numId w:val="3"/>
        </w:numPr>
        <w:ind w:left="709"/>
        <w:rPr>
          <w:rFonts w:ascii="Arial" w:hAnsi="Arial" w:cs="Arial"/>
          <w:lang w:eastAsia="ar-SA"/>
        </w:rPr>
      </w:pPr>
      <w:r w:rsidRPr="007A3999">
        <w:rPr>
          <w:rFonts w:ascii="Arial" w:hAnsi="Arial" w:cs="Arial"/>
          <w:lang w:eastAsia="ar-SA"/>
        </w:rPr>
        <w:t xml:space="preserve">Национальный стандарт Российской Федерации </w:t>
      </w:r>
      <w:r w:rsidR="00152C59" w:rsidRPr="007A3999">
        <w:rPr>
          <w:rFonts w:ascii="Arial" w:hAnsi="Arial" w:cs="Arial"/>
          <w:lang w:eastAsia="ar-SA"/>
        </w:rPr>
        <w:t>ГОСТ </w:t>
      </w:r>
      <w:r w:rsidRPr="007A3999">
        <w:rPr>
          <w:rFonts w:ascii="Arial" w:hAnsi="Arial" w:cs="Arial"/>
          <w:lang w:eastAsia="ar-SA"/>
        </w:rPr>
        <w:t>Р 22.2.13-2023 «Безопасность</w:t>
      </w:r>
      <w:r w:rsidR="0027329E" w:rsidRPr="007A3999">
        <w:rPr>
          <w:rFonts w:ascii="Arial" w:hAnsi="Arial" w:cs="Arial"/>
          <w:lang w:eastAsia="ar-SA"/>
        </w:rPr>
        <w:t xml:space="preserve"> в </w:t>
      </w:r>
      <w:r w:rsidRPr="007A3999">
        <w:rPr>
          <w:rFonts w:ascii="Arial" w:hAnsi="Arial" w:cs="Arial"/>
          <w:lang w:eastAsia="ar-SA"/>
        </w:rPr>
        <w:t xml:space="preserve">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 утвержденный приказом Росстандарта </w:t>
      </w:r>
      <w:r w:rsidR="0027329E" w:rsidRPr="007A3999">
        <w:rPr>
          <w:rFonts w:ascii="Arial" w:hAnsi="Arial" w:cs="Arial"/>
          <w:lang w:eastAsia="ar-SA"/>
        </w:rPr>
        <w:t>от 1</w:t>
      </w:r>
      <w:r w:rsidRPr="007A3999">
        <w:rPr>
          <w:rFonts w:ascii="Arial" w:hAnsi="Arial" w:cs="Arial"/>
          <w:lang w:eastAsia="ar-SA"/>
        </w:rPr>
        <w:t xml:space="preserve">2.01.2023 </w:t>
      </w:r>
      <w:r w:rsidR="00E627EA" w:rsidRPr="007A3999">
        <w:rPr>
          <w:rFonts w:ascii="Arial" w:hAnsi="Arial" w:cs="Arial"/>
          <w:lang w:eastAsia="ar-SA"/>
        </w:rPr>
        <w:t>№ </w:t>
      </w:r>
      <w:r w:rsidRPr="007A3999">
        <w:rPr>
          <w:rFonts w:ascii="Arial" w:hAnsi="Arial" w:cs="Arial"/>
          <w:lang w:eastAsia="ar-SA"/>
        </w:rPr>
        <w:t>10-ст.</w:t>
      </w:r>
    </w:p>
    <w:p w14:paraId="0E5E85C9" w14:textId="4AF23F6E" w:rsidR="009D4D82" w:rsidRPr="007A3999" w:rsidRDefault="009D4D82" w:rsidP="005C47AA">
      <w:pPr>
        <w:pStyle w:val="S3"/>
        <w:numPr>
          <w:ilvl w:val="0"/>
          <w:numId w:val="3"/>
        </w:numPr>
        <w:ind w:left="709"/>
        <w:rPr>
          <w:rFonts w:ascii="Arial" w:hAnsi="Arial" w:cs="Arial"/>
          <w:lang w:eastAsia="ar-SA"/>
        </w:rPr>
      </w:pPr>
      <w:r w:rsidRPr="007A3999">
        <w:rPr>
          <w:rFonts w:ascii="Arial" w:hAnsi="Arial" w:cs="Arial"/>
          <w:lang w:eastAsia="ar-SA"/>
        </w:rPr>
        <w:t>Национальный стандарт Российской Федерации ГОСТ 7.32-2017. «Система стандартов по информации, библиотечному и издательскому делу. Отчет о научно-исследовательской работе. Структура и правила оформления».</w:t>
      </w:r>
    </w:p>
    <w:p w14:paraId="41C66B7B" w14:textId="00660700" w:rsidR="00223D4C" w:rsidRPr="007A3999" w:rsidRDefault="001A5E5A" w:rsidP="005C47AA">
      <w:pPr>
        <w:pStyle w:val="S3"/>
        <w:numPr>
          <w:ilvl w:val="0"/>
          <w:numId w:val="3"/>
        </w:numPr>
        <w:ind w:left="709"/>
        <w:rPr>
          <w:rFonts w:ascii="Arial" w:hAnsi="Arial" w:cs="Arial"/>
          <w:lang w:eastAsia="ar-SA"/>
        </w:rPr>
      </w:pPr>
      <w:r w:rsidRPr="007A3999">
        <w:rPr>
          <w:rFonts w:ascii="Arial" w:hAnsi="Arial" w:cs="Arial"/>
          <w:lang w:eastAsia="ar-SA"/>
        </w:rPr>
        <w:t>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 МДС 11-16.2002, утвержденные МЧС РФ 12.09.2001.</w:t>
      </w:r>
    </w:p>
    <w:p w14:paraId="34BE378E" w14:textId="74C59CBA" w:rsidR="001A5E5A" w:rsidRPr="007A3999" w:rsidRDefault="001A5E5A"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Минстроя России </w:t>
      </w:r>
      <w:r w:rsidR="0027329E" w:rsidRPr="007A3999">
        <w:rPr>
          <w:rFonts w:ascii="Arial" w:hAnsi="Arial" w:cs="Arial"/>
          <w:lang w:eastAsia="ar-SA"/>
        </w:rPr>
        <w:t>от 1</w:t>
      </w:r>
      <w:r w:rsidRPr="007A3999">
        <w:rPr>
          <w:rFonts w:ascii="Arial" w:hAnsi="Arial" w:cs="Arial"/>
          <w:lang w:eastAsia="ar-SA"/>
        </w:rPr>
        <w:t xml:space="preserve">2.11.2014 </w:t>
      </w:r>
      <w:r w:rsidR="00E627EA" w:rsidRPr="007A3999">
        <w:rPr>
          <w:rFonts w:ascii="Arial" w:hAnsi="Arial" w:cs="Arial"/>
          <w:lang w:eastAsia="ar-SA"/>
        </w:rPr>
        <w:t>№ </w:t>
      </w:r>
      <w:r w:rsidRPr="007A3999">
        <w:rPr>
          <w:rFonts w:ascii="Arial" w:hAnsi="Arial" w:cs="Arial"/>
          <w:lang w:eastAsia="ar-SA"/>
        </w:rPr>
        <w:t xml:space="preserve">705/пр </w:t>
      </w:r>
      <w:r w:rsidR="00152C59" w:rsidRPr="007A3999">
        <w:rPr>
          <w:rFonts w:ascii="Arial" w:hAnsi="Arial" w:cs="Arial"/>
          <w:lang w:eastAsia="ar-SA"/>
        </w:rPr>
        <w:t>«Об </w:t>
      </w:r>
      <w:r w:rsidRPr="007A3999">
        <w:rPr>
          <w:rFonts w:ascii="Arial" w:hAnsi="Arial" w:cs="Arial"/>
          <w:lang w:eastAsia="ar-SA"/>
        </w:rPr>
        <w:t xml:space="preserve">утверждении свода правил </w:t>
      </w:r>
      <w:r w:rsidR="00152C59" w:rsidRPr="007A3999">
        <w:rPr>
          <w:rFonts w:ascii="Arial" w:hAnsi="Arial" w:cs="Arial"/>
          <w:lang w:eastAsia="ar-SA"/>
        </w:rPr>
        <w:t>СП </w:t>
      </w:r>
      <w:r w:rsidRPr="007A3999">
        <w:rPr>
          <w:rFonts w:ascii="Arial" w:hAnsi="Arial" w:cs="Arial"/>
          <w:lang w:eastAsia="ar-SA"/>
        </w:rPr>
        <w:t xml:space="preserve">165.1325800.2014 «Свод правил. Инженерно-технические мероприятия по гражданской обороне. Актуализированная редакция </w:t>
      </w:r>
      <w:r w:rsidR="00152C59" w:rsidRPr="007A3999">
        <w:rPr>
          <w:rFonts w:ascii="Arial" w:hAnsi="Arial" w:cs="Arial"/>
          <w:lang w:eastAsia="ar-SA"/>
        </w:rPr>
        <w:t>СНиП </w:t>
      </w:r>
      <w:r w:rsidRPr="007A3999">
        <w:rPr>
          <w:rFonts w:ascii="Arial" w:hAnsi="Arial" w:cs="Arial"/>
          <w:lang w:eastAsia="ar-SA"/>
        </w:rPr>
        <w:t>2.01.51-90.</w:t>
      </w:r>
    </w:p>
    <w:p w14:paraId="25D711BB" w14:textId="1B5076F7" w:rsidR="001A5E5A" w:rsidRPr="007A3999" w:rsidRDefault="00700F72" w:rsidP="005C47AA">
      <w:pPr>
        <w:pStyle w:val="S3"/>
        <w:numPr>
          <w:ilvl w:val="0"/>
          <w:numId w:val="3"/>
        </w:numPr>
        <w:ind w:left="709"/>
        <w:rPr>
          <w:rFonts w:ascii="Arial" w:hAnsi="Arial" w:cs="Arial"/>
          <w:lang w:eastAsia="ar-SA"/>
        </w:rPr>
      </w:pPr>
      <w:r w:rsidRPr="007A3999">
        <w:rPr>
          <w:rFonts w:ascii="Arial" w:hAnsi="Arial" w:cs="Arial"/>
          <w:lang w:eastAsia="ar-SA"/>
        </w:rPr>
        <w:t xml:space="preserve">«МДК 7-01.2003. Методические рекомендации о порядке разработки генеральных схем очистки территорий населенных пунктов Российской Федерации» (утв. Постановлением Госстроя РФ </w:t>
      </w:r>
      <w:r w:rsidR="0027329E" w:rsidRPr="007A3999">
        <w:rPr>
          <w:rFonts w:ascii="Arial" w:hAnsi="Arial" w:cs="Arial"/>
          <w:lang w:eastAsia="ar-SA"/>
        </w:rPr>
        <w:t>от 2</w:t>
      </w:r>
      <w:r w:rsidRPr="007A3999">
        <w:rPr>
          <w:rFonts w:ascii="Arial" w:hAnsi="Arial" w:cs="Arial"/>
          <w:lang w:eastAsia="ar-SA"/>
        </w:rPr>
        <w:t>1.08.2003 N 152).</w:t>
      </w:r>
    </w:p>
    <w:p w14:paraId="04213DC2" w14:textId="13E1415D" w:rsidR="00700F72" w:rsidRPr="007A3999" w:rsidRDefault="00700F72" w:rsidP="005C47AA">
      <w:pPr>
        <w:pStyle w:val="S3"/>
        <w:numPr>
          <w:ilvl w:val="0"/>
          <w:numId w:val="3"/>
        </w:numPr>
        <w:ind w:left="709"/>
        <w:rPr>
          <w:rFonts w:ascii="Arial" w:hAnsi="Arial" w:cs="Arial"/>
          <w:lang w:eastAsia="ar-SA"/>
        </w:rPr>
      </w:pPr>
      <w:r w:rsidRPr="007A3999">
        <w:rPr>
          <w:rFonts w:ascii="Arial" w:hAnsi="Arial" w:cs="Arial"/>
          <w:lang w:eastAsia="ar-SA"/>
        </w:rPr>
        <w:t xml:space="preserve">Постановление Главного государственного санитарного врача РФ </w:t>
      </w:r>
      <w:r w:rsidR="0027329E" w:rsidRPr="007A3999">
        <w:rPr>
          <w:rFonts w:ascii="Arial" w:hAnsi="Arial" w:cs="Arial"/>
          <w:lang w:eastAsia="ar-SA"/>
        </w:rPr>
        <w:t>от 2</w:t>
      </w:r>
      <w:r w:rsidRPr="007A3999">
        <w:rPr>
          <w:rFonts w:ascii="Arial" w:hAnsi="Arial" w:cs="Arial"/>
          <w:lang w:eastAsia="ar-SA"/>
        </w:rPr>
        <w:t xml:space="preserve">8.01.2021 </w:t>
      </w:r>
      <w:r w:rsidR="00E627EA" w:rsidRPr="007A3999">
        <w:rPr>
          <w:rFonts w:ascii="Arial" w:hAnsi="Arial" w:cs="Arial"/>
          <w:lang w:eastAsia="ar-SA"/>
        </w:rPr>
        <w:t>№ </w:t>
      </w:r>
      <w:r w:rsidRPr="007A3999">
        <w:rPr>
          <w:rFonts w:ascii="Arial" w:hAnsi="Arial" w:cs="Arial"/>
          <w:lang w:eastAsia="ar-SA"/>
        </w:rPr>
        <w:t xml:space="preserve">3 </w:t>
      </w:r>
      <w:r w:rsidR="00152C59" w:rsidRPr="007A3999">
        <w:rPr>
          <w:rFonts w:ascii="Arial" w:hAnsi="Arial" w:cs="Arial"/>
          <w:lang w:eastAsia="ar-SA"/>
        </w:rPr>
        <w:t>«Об </w:t>
      </w:r>
      <w:r w:rsidRPr="007A3999">
        <w:rPr>
          <w:rFonts w:ascii="Arial" w:hAnsi="Arial" w:cs="Arial"/>
          <w:lang w:eastAsia="ar-SA"/>
        </w:rPr>
        <w:t>утверждении санитарных правил и норм СанПиН 2.1.3684-21 «Санитарно-эпидемиологические требования</w:t>
      </w:r>
      <w:r w:rsidR="0027329E" w:rsidRPr="007A3999">
        <w:rPr>
          <w:rFonts w:ascii="Arial" w:hAnsi="Arial" w:cs="Arial"/>
          <w:lang w:eastAsia="ar-SA"/>
        </w:rPr>
        <w:t xml:space="preserve"> к </w:t>
      </w:r>
      <w:r w:rsidRPr="007A3999">
        <w:rPr>
          <w:rFonts w:ascii="Arial" w:hAnsi="Arial" w:cs="Arial"/>
          <w:lang w:eastAsia="ar-SA"/>
        </w:rPr>
        <w:t>содержанию территорий городских и сельских поселений,</w:t>
      </w:r>
      <w:r w:rsidR="0027329E" w:rsidRPr="007A3999">
        <w:rPr>
          <w:rFonts w:ascii="Arial" w:hAnsi="Arial" w:cs="Arial"/>
          <w:lang w:eastAsia="ar-SA"/>
        </w:rPr>
        <w:t xml:space="preserve"> к </w:t>
      </w:r>
      <w:r w:rsidRPr="007A3999">
        <w:rPr>
          <w:rFonts w:ascii="Arial" w:hAnsi="Arial" w:cs="Arial"/>
          <w:lang w:eastAsia="ar-SA"/>
        </w:rPr>
        <w:t>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428F2A43" w14:textId="4EEEE619" w:rsidR="00700F72" w:rsidRPr="007A3999" w:rsidRDefault="00A52FC1"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Минэкономразвития России </w:t>
      </w:r>
      <w:r w:rsidR="0027329E" w:rsidRPr="007A3999">
        <w:rPr>
          <w:rFonts w:ascii="Arial" w:hAnsi="Arial" w:cs="Arial"/>
          <w:lang w:eastAsia="ar-SA"/>
        </w:rPr>
        <w:t>от 1</w:t>
      </w:r>
      <w:r w:rsidRPr="007A3999">
        <w:rPr>
          <w:rFonts w:ascii="Arial" w:hAnsi="Arial" w:cs="Arial"/>
          <w:lang w:eastAsia="ar-SA"/>
        </w:rPr>
        <w:t xml:space="preserve">7.06.2021 </w:t>
      </w:r>
      <w:r w:rsidR="00E627EA" w:rsidRPr="007A3999">
        <w:rPr>
          <w:rFonts w:ascii="Arial" w:hAnsi="Arial" w:cs="Arial"/>
          <w:lang w:eastAsia="ar-SA"/>
        </w:rPr>
        <w:t>№ </w:t>
      </w:r>
      <w:r w:rsidRPr="007A3999">
        <w:rPr>
          <w:rFonts w:ascii="Arial" w:hAnsi="Arial" w:cs="Arial"/>
          <w:lang w:eastAsia="ar-SA"/>
        </w:rPr>
        <w:t xml:space="preserve">349 </w:t>
      </w:r>
      <w:r w:rsidR="00152C59" w:rsidRPr="007A3999">
        <w:rPr>
          <w:rFonts w:ascii="Arial" w:hAnsi="Arial" w:cs="Arial"/>
          <w:lang w:eastAsia="ar-SA"/>
        </w:rPr>
        <w:t>«Об </w:t>
      </w:r>
      <w:r w:rsidRPr="007A3999">
        <w:rPr>
          <w:rFonts w:ascii="Arial" w:hAnsi="Arial" w:cs="Arial"/>
          <w:lang w:eastAsia="ar-SA"/>
        </w:rPr>
        <w:t>утверждении требований</w:t>
      </w:r>
      <w:r w:rsidR="0027329E" w:rsidRPr="007A3999">
        <w:rPr>
          <w:rFonts w:ascii="Arial" w:hAnsi="Arial" w:cs="Arial"/>
          <w:lang w:eastAsia="ar-SA"/>
        </w:rPr>
        <w:t xml:space="preserve"> к </w:t>
      </w:r>
      <w:r w:rsidRPr="007A3999">
        <w:rPr>
          <w:rFonts w:ascii="Arial" w:hAnsi="Arial" w:cs="Arial"/>
          <w:lang w:eastAsia="ar-SA"/>
        </w:rPr>
        <w:t>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14:paraId="370BD461" w14:textId="724BAEFC" w:rsidR="005E08ED" w:rsidRPr="007A3999" w:rsidRDefault="005E08ED"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Минэкономразвития России </w:t>
      </w:r>
      <w:r w:rsidR="0027329E" w:rsidRPr="007A3999">
        <w:rPr>
          <w:rFonts w:ascii="Arial" w:hAnsi="Arial" w:cs="Arial"/>
          <w:lang w:eastAsia="ar-SA"/>
        </w:rPr>
        <w:t>от 1</w:t>
      </w:r>
      <w:r w:rsidRPr="007A3999">
        <w:rPr>
          <w:rFonts w:ascii="Arial" w:hAnsi="Arial" w:cs="Arial"/>
          <w:lang w:eastAsia="ar-SA"/>
        </w:rPr>
        <w:t xml:space="preserve">5.02.2021 </w:t>
      </w:r>
      <w:r w:rsidR="00E627EA" w:rsidRPr="007A3999">
        <w:rPr>
          <w:rFonts w:ascii="Arial" w:hAnsi="Arial" w:cs="Arial"/>
          <w:lang w:eastAsia="ar-SA"/>
        </w:rPr>
        <w:t>№ </w:t>
      </w:r>
      <w:r w:rsidRPr="007A3999">
        <w:rPr>
          <w:rFonts w:ascii="Arial" w:hAnsi="Arial" w:cs="Arial"/>
          <w:lang w:eastAsia="ar-SA"/>
        </w:rPr>
        <w:t xml:space="preserve">71 </w:t>
      </w:r>
      <w:r w:rsidR="00152C59" w:rsidRPr="007A3999">
        <w:rPr>
          <w:rFonts w:ascii="Arial" w:hAnsi="Arial" w:cs="Arial"/>
          <w:lang w:eastAsia="ar-SA"/>
        </w:rPr>
        <w:t>«Об </w:t>
      </w:r>
      <w:r w:rsidRPr="007A3999">
        <w:rPr>
          <w:rFonts w:ascii="Arial" w:hAnsi="Arial" w:cs="Arial"/>
          <w:lang w:eastAsia="ar-SA"/>
        </w:rPr>
        <w:t>утверждении Методических рекомендаций по подготовке нормативов градостроительного проектирования».</w:t>
      </w:r>
    </w:p>
    <w:p w14:paraId="7F727E2F" w14:textId="2B1B4455" w:rsidR="005E08ED" w:rsidRPr="007A3999" w:rsidRDefault="00C92233"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Росреестра </w:t>
      </w:r>
      <w:r w:rsidR="0027329E" w:rsidRPr="007A3999">
        <w:rPr>
          <w:rFonts w:ascii="Arial" w:hAnsi="Arial" w:cs="Arial"/>
          <w:lang w:eastAsia="ar-SA"/>
        </w:rPr>
        <w:t>от 0</w:t>
      </w:r>
      <w:r w:rsidRPr="007A3999">
        <w:rPr>
          <w:rFonts w:ascii="Arial" w:hAnsi="Arial" w:cs="Arial"/>
          <w:lang w:eastAsia="ar-SA"/>
        </w:rPr>
        <w:t xml:space="preserve">5.04.2022 </w:t>
      </w:r>
      <w:r w:rsidR="00E627EA" w:rsidRPr="007A3999">
        <w:rPr>
          <w:rFonts w:ascii="Arial" w:hAnsi="Arial" w:cs="Arial"/>
          <w:lang w:eastAsia="ar-SA"/>
        </w:rPr>
        <w:t>№ </w:t>
      </w:r>
      <w:r w:rsidRPr="007A3999">
        <w:rPr>
          <w:rFonts w:ascii="Arial" w:hAnsi="Arial" w:cs="Arial"/>
          <w:lang w:eastAsia="ar-SA"/>
        </w:rPr>
        <w:t xml:space="preserve">П/0122 </w:t>
      </w:r>
      <w:r w:rsidR="00152C59" w:rsidRPr="007A3999">
        <w:rPr>
          <w:rFonts w:ascii="Arial" w:hAnsi="Arial" w:cs="Arial"/>
          <w:lang w:eastAsia="ar-SA"/>
        </w:rPr>
        <w:t>«Об </w:t>
      </w:r>
      <w:r w:rsidRPr="007A3999">
        <w:rPr>
          <w:rFonts w:ascii="Arial" w:hAnsi="Arial" w:cs="Arial"/>
          <w:lang w:eastAsia="ar-SA"/>
        </w:rPr>
        <w:t>утверждении требований</w:t>
      </w:r>
      <w:r w:rsidR="0027329E" w:rsidRPr="007A3999">
        <w:rPr>
          <w:rFonts w:ascii="Arial" w:hAnsi="Arial" w:cs="Arial"/>
          <w:lang w:eastAsia="ar-SA"/>
        </w:rPr>
        <w:t xml:space="preserve"> к </w:t>
      </w:r>
      <w:r w:rsidRPr="007A3999">
        <w:rPr>
          <w:rFonts w:ascii="Arial" w:hAnsi="Arial" w:cs="Arial"/>
          <w:lang w:eastAsia="ar-SA"/>
        </w:rPr>
        <w:t>составу сведений единой электронной картографической основы и требований</w:t>
      </w:r>
      <w:r w:rsidR="0027329E" w:rsidRPr="007A3999">
        <w:rPr>
          <w:rFonts w:ascii="Arial" w:hAnsi="Arial" w:cs="Arial"/>
          <w:lang w:eastAsia="ar-SA"/>
        </w:rPr>
        <w:t xml:space="preserve"> к </w:t>
      </w:r>
      <w:r w:rsidRPr="007A3999">
        <w:rPr>
          <w:rFonts w:ascii="Arial" w:hAnsi="Arial" w:cs="Arial"/>
          <w:lang w:eastAsia="ar-SA"/>
        </w:rPr>
        <w:t>периодичности их обновления».</w:t>
      </w:r>
    </w:p>
    <w:p w14:paraId="17CDBB20" w14:textId="59D549C8" w:rsidR="00C92233" w:rsidRPr="007A3999" w:rsidRDefault="00C92233" w:rsidP="005C47AA">
      <w:pPr>
        <w:pStyle w:val="S3"/>
        <w:numPr>
          <w:ilvl w:val="0"/>
          <w:numId w:val="3"/>
        </w:numPr>
        <w:ind w:left="709"/>
        <w:rPr>
          <w:rFonts w:ascii="Arial" w:hAnsi="Arial" w:cs="Arial"/>
          <w:lang w:eastAsia="ar-SA"/>
        </w:rPr>
      </w:pPr>
      <w:r w:rsidRPr="007A3999">
        <w:rPr>
          <w:rFonts w:ascii="Arial" w:hAnsi="Arial" w:cs="Arial"/>
          <w:lang w:eastAsia="ar-SA"/>
        </w:rPr>
        <w:lastRenderedPageBreak/>
        <w:t xml:space="preserve">Приказ Минрегиона России </w:t>
      </w:r>
      <w:r w:rsidR="0027329E" w:rsidRPr="007A3999">
        <w:rPr>
          <w:rFonts w:ascii="Arial" w:hAnsi="Arial" w:cs="Arial"/>
          <w:lang w:eastAsia="ar-SA"/>
        </w:rPr>
        <w:t>от 0</w:t>
      </w:r>
      <w:r w:rsidRPr="007A3999">
        <w:rPr>
          <w:rFonts w:ascii="Arial" w:hAnsi="Arial" w:cs="Arial"/>
          <w:lang w:eastAsia="ar-SA"/>
        </w:rPr>
        <w:t xml:space="preserve">2.04.2013 </w:t>
      </w:r>
      <w:r w:rsidR="00E627EA" w:rsidRPr="007A3999">
        <w:rPr>
          <w:rFonts w:ascii="Arial" w:hAnsi="Arial" w:cs="Arial"/>
          <w:lang w:eastAsia="ar-SA"/>
        </w:rPr>
        <w:t>№ </w:t>
      </w:r>
      <w:r w:rsidRPr="007A3999">
        <w:rPr>
          <w:rFonts w:ascii="Arial" w:hAnsi="Arial" w:cs="Arial"/>
          <w:lang w:eastAsia="ar-SA"/>
        </w:rPr>
        <w:t xml:space="preserve">123 </w:t>
      </w:r>
      <w:r w:rsidR="00152C59" w:rsidRPr="007A3999">
        <w:rPr>
          <w:rFonts w:ascii="Arial" w:hAnsi="Arial" w:cs="Arial"/>
          <w:lang w:eastAsia="ar-SA"/>
        </w:rPr>
        <w:t>«Об </w:t>
      </w:r>
      <w:r w:rsidRPr="007A3999">
        <w:rPr>
          <w:rFonts w:ascii="Arial" w:hAnsi="Arial" w:cs="Arial"/>
          <w:lang w:eastAsia="ar-SA"/>
        </w:rPr>
        <w:t>утверждении технико-технологических требований</w:t>
      </w:r>
      <w:r w:rsidR="0027329E" w:rsidRPr="007A3999">
        <w:rPr>
          <w:rFonts w:ascii="Arial" w:hAnsi="Arial" w:cs="Arial"/>
          <w:lang w:eastAsia="ar-SA"/>
        </w:rPr>
        <w:t xml:space="preserve"> к </w:t>
      </w:r>
      <w:r w:rsidRPr="007A3999">
        <w:rPr>
          <w:rFonts w:ascii="Arial" w:hAnsi="Arial" w:cs="Arial"/>
          <w:lang w:eastAsia="ar-SA"/>
        </w:rPr>
        <w:t>обеспечению взаимодействия федеральной государственной информационной системы территориального планирования</w:t>
      </w:r>
      <w:r w:rsidR="002A4515" w:rsidRPr="007A3999">
        <w:rPr>
          <w:rFonts w:ascii="Arial" w:hAnsi="Arial" w:cs="Arial"/>
          <w:lang w:eastAsia="ar-SA"/>
        </w:rPr>
        <w:t xml:space="preserve"> с </w:t>
      </w:r>
      <w:r w:rsidRPr="007A3999">
        <w:rPr>
          <w:rFonts w:ascii="Arial" w:hAnsi="Arial" w:cs="Arial"/>
          <w:lang w:eastAsia="ar-SA"/>
        </w:rPr>
        <w:t>другими информационными системами».</w:t>
      </w:r>
    </w:p>
    <w:p w14:paraId="34393580" w14:textId="4A784769" w:rsidR="00C92233" w:rsidRPr="007A3999" w:rsidRDefault="004A17D4" w:rsidP="005C47AA">
      <w:pPr>
        <w:pStyle w:val="S3"/>
        <w:numPr>
          <w:ilvl w:val="0"/>
          <w:numId w:val="3"/>
        </w:numPr>
        <w:ind w:left="709"/>
        <w:rPr>
          <w:rFonts w:ascii="Arial" w:hAnsi="Arial" w:cs="Arial"/>
          <w:lang w:eastAsia="ar-SA"/>
        </w:rPr>
      </w:pPr>
      <w:r w:rsidRPr="007A3999">
        <w:rPr>
          <w:rFonts w:ascii="Arial" w:hAnsi="Arial" w:cs="Arial"/>
          <w:lang w:eastAsia="ar-SA"/>
        </w:rPr>
        <w:t xml:space="preserve">Приказ Минрегиона России </w:t>
      </w:r>
      <w:r w:rsidR="00E627EA" w:rsidRPr="007A3999">
        <w:rPr>
          <w:rFonts w:ascii="Arial" w:hAnsi="Arial" w:cs="Arial"/>
          <w:lang w:eastAsia="ar-SA"/>
        </w:rPr>
        <w:t>№ </w:t>
      </w:r>
      <w:r w:rsidRPr="007A3999">
        <w:rPr>
          <w:rFonts w:ascii="Arial" w:hAnsi="Arial" w:cs="Arial"/>
          <w:lang w:eastAsia="ar-SA"/>
        </w:rPr>
        <w:t xml:space="preserve">74, Минэкономразвития Российской Федерации </w:t>
      </w:r>
      <w:r w:rsidR="00E627EA" w:rsidRPr="007A3999">
        <w:rPr>
          <w:rFonts w:ascii="Arial" w:hAnsi="Arial" w:cs="Arial"/>
          <w:lang w:eastAsia="ar-SA"/>
        </w:rPr>
        <w:t>№ </w:t>
      </w:r>
      <w:r w:rsidRPr="007A3999">
        <w:rPr>
          <w:rFonts w:ascii="Arial" w:hAnsi="Arial" w:cs="Arial"/>
          <w:lang w:eastAsia="ar-SA"/>
        </w:rPr>
        <w:t xml:space="preserve">120, Роскартографии </w:t>
      </w:r>
      <w:r w:rsidR="00E627EA" w:rsidRPr="007A3999">
        <w:rPr>
          <w:rFonts w:ascii="Arial" w:hAnsi="Arial" w:cs="Arial"/>
          <w:lang w:eastAsia="ar-SA"/>
        </w:rPr>
        <w:t>№ </w:t>
      </w:r>
      <w:r w:rsidRPr="007A3999">
        <w:rPr>
          <w:rFonts w:ascii="Arial" w:hAnsi="Arial" w:cs="Arial"/>
          <w:lang w:eastAsia="ar-SA"/>
        </w:rPr>
        <w:t xml:space="preserve">20-пр </w:t>
      </w:r>
      <w:r w:rsidR="0027329E" w:rsidRPr="007A3999">
        <w:rPr>
          <w:rFonts w:ascii="Arial" w:hAnsi="Arial" w:cs="Arial"/>
          <w:lang w:eastAsia="ar-SA"/>
        </w:rPr>
        <w:t>от 0</w:t>
      </w:r>
      <w:r w:rsidRPr="007A3999">
        <w:rPr>
          <w:rFonts w:ascii="Arial" w:hAnsi="Arial" w:cs="Arial"/>
          <w:lang w:eastAsia="ar-SA"/>
        </w:rPr>
        <w:t xml:space="preserve">1.08.2007 </w:t>
      </w:r>
      <w:r w:rsidR="00152C59" w:rsidRPr="007A3999">
        <w:rPr>
          <w:rFonts w:ascii="Arial" w:hAnsi="Arial" w:cs="Arial"/>
          <w:lang w:eastAsia="ar-SA"/>
        </w:rPr>
        <w:t>«Об </w:t>
      </w:r>
      <w:r w:rsidRPr="007A3999">
        <w:rPr>
          <w:rFonts w:ascii="Arial" w:hAnsi="Arial" w:cs="Arial"/>
          <w:lang w:eastAsia="ar-SA"/>
        </w:rPr>
        <w:t>утверждении Требований</w:t>
      </w:r>
      <w:r w:rsidR="0027329E" w:rsidRPr="007A3999">
        <w:rPr>
          <w:rFonts w:ascii="Arial" w:hAnsi="Arial" w:cs="Arial"/>
          <w:lang w:eastAsia="ar-SA"/>
        </w:rPr>
        <w:t xml:space="preserve"> к </w:t>
      </w:r>
      <w:r w:rsidRPr="007A3999">
        <w:rPr>
          <w:rFonts w:ascii="Arial" w:hAnsi="Arial" w:cs="Arial"/>
          <w:lang w:eastAsia="ar-SA"/>
        </w:rPr>
        <w:t>техническим и программным средствам ведения слоев цифровой картографической основы схем территориального планирования Российской Федерации».</w:t>
      </w:r>
    </w:p>
    <w:p w14:paraId="035868EE" w14:textId="7A87A726" w:rsidR="009D4D82" w:rsidRPr="007A3999" w:rsidRDefault="009D4D82" w:rsidP="005C47AA">
      <w:pPr>
        <w:pStyle w:val="S3"/>
        <w:numPr>
          <w:ilvl w:val="0"/>
          <w:numId w:val="3"/>
        </w:numPr>
        <w:ind w:left="709"/>
        <w:rPr>
          <w:rFonts w:ascii="Arial" w:hAnsi="Arial" w:cs="Arial"/>
          <w:lang w:eastAsia="ar-SA"/>
        </w:rPr>
      </w:pPr>
      <w:r w:rsidRPr="007A3999">
        <w:rPr>
          <w:rFonts w:ascii="Arial" w:hAnsi="Arial" w:cs="Arial"/>
          <w:lang w:eastAsia="ar-SA"/>
        </w:rPr>
        <w:t>Закон Камчатского края от 28.12.2020 № 547 «О внесении изменения в приложение 1 к Закону Корякского автономного округа "О территории и границах муниципального образования "Карагинский муниципальный район"».</w:t>
      </w:r>
    </w:p>
    <w:p w14:paraId="41246373" w14:textId="504730CB" w:rsidR="009D4D82" w:rsidRPr="007A3999" w:rsidRDefault="009D4D82" w:rsidP="005C47AA">
      <w:pPr>
        <w:pStyle w:val="S3"/>
        <w:numPr>
          <w:ilvl w:val="0"/>
          <w:numId w:val="3"/>
        </w:numPr>
        <w:ind w:left="709"/>
        <w:rPr>
          <w:rFonts w:ascii="Arial" w:hAnsi="Arial" w:cs="Arial"/>
          <w:lang w:eastAsia="ar-SA"/>
        </w:rPr>
      </w:pPr>
      <w:r w:rsidRPr="007A3999">
        <w:rPr>
          <w:rFonts w:ascii="Arial" w:hAnsi="Arial" w:cs="Arial"/>
          <w:lang w:eastAsia="ar-SA"/>
        </w:rPr>
        <w:t>Закон Камчатского края от 14.11.2012 № 160 «О регулировании отдельных вопросов градостроительной деятельности в Камчатском крае».</w:t>
      </w:r>
    </w:p>
    <w:p w14:paraId="5627B13D" w14:textId="32D0EE9C" w:rsidR="009D4D82" w:rsidRPr="007A3999" w:rsidRDefault="00F655E6" w:rsidP="005C47AA">
      <w:pPr>
        <w:pStyle w:val="S3"/>
        <w:numPr>
          <w:ilvl w:val="0"/>
          <w:numId w:val="3"/>
        </w:numPr>
        <w:ind w:left="709"/>
        <w:rPr>
          <w:rFonts w:ascii="Arial" w:hAnsi="Arial" w:cs="Arial"/>
          <w:lang w:eastAsia="ar-SA"/>
        </w:rPr>
      </w:pPr>
      <w:r w:rsidRPr="007A3999">
        <w:rPr>
          <w:rFonts w:ascii="Arial" w:hAnsi="Arial" w:cs="Arial"/>
          <w:lang w:eastAsia="ar-SA"/>
        </w:rPr>
        <w:t>Закон Камчатского края от 29.12.2014 № 564 «Об особо охраняемых природных территориях в Камчатском крае».</w:t>
      </w:r>
    </w:p>
    <w:p w14:paraId="145EA7AC" w14:textId="587A0898" w:rsidR="00F655E6" w:rsidRPr="007A3999" w:rsidRDefault="00F655E6" w:rsidP="005C47AA">
      <w:pPr>
        <w:pStyle w:val="S3"/>
        <w:numPr>
          <w:ilvl w:val="0"/>
          <w:numId w:val="3"/>
        </w:numPr>
        <w:ind w:left="709"/>
        <w:rPr>
          <w:rFonts w:ascii="Arial" w:hAnsi="Arial" w:cs="Arial"/>
          <w:lang w:eastAsia="ar-SA"/>
        </w:rPr>
      </w:pPr>
      <w:r w:rsidRPr="007A3999">
        <w:rPr>
          <w:rFonts w:ascii="Arial" w:hAnsi="Arial" w:cs="Arial"/>
          <w:lang w:eastAsia="ar-SA"/>
        </w:rPr>
        <w:t>Закон Камчатского края от 24.12.2010 № 547 «Об объектах культурного наследия (памятниках истории и культуры) народов Российской Федерации, расположенных на территории Камчатского края».</w:t>
      </w:r>
    </w:p>
    <w:p w14:paraId="5CA89D10" w14:textId="32B4CE29" w:rsidR="00F655E6" w:rsidRPr="007A3999" w:rsidRDefault="00754E60" w:rsidP="005C47AA">
      <w:pPr>
        <w:pStyle w:val="S3"/>
        <w:numPr>
          <w:ilvl w:val="0"/>
          <w:numId w:val="3"/>
        </w:numPr>
        <w:ind w:left="709"/>
        <w:rPr>
          <w:rFonts w:ascii="Arial" w:hAnsi="Arial" w:cs="Arial"/>
          <w:lang w:eastAsia="ar-SA"/>
        </w:rPr>
      </w:pPr>
      <w:r w:rsidRPr="007A3999">
        <w:rPr>
          <w:rFonts w:ascii="Arial" w:hAnsi="Arial" w:cs="Arial"/>
          <w:lang w:eastAsia="ar-SA"/>
        </w:rPr>
        <w:t>Постановление Правительства Камчатского края от 31.01.2024 № 29-П «Об утверждении региональных нормативов градостроительного проектирования Камчатского края».</w:t>
      </w:r>
    </w:p>
    <w:p w14:paraId="5D55C453" w14:textId="1BBB51AA" w:rsidR="00754E60" w:rsidRPr="007A3999" w:rsidRDefault="00754E60" w:rsidP="00754E60">
      <w:pPr>
        <w:pStyle w:val="S3"/>
        <w:numPr>
          <w:ilvl w:val="0"/>
          <w:numId w:val="3"/>
        </w:numPr>
        <w:tabs>
          <w:tab w:val="left" w:pos="851"/>
        </w:tabs>
        <w:ind w:left="709"/>
        <w:rPr>
          <w:rFonts w:ascii="Arial" w:hAnsi="Arial" w:cs="Arial"/>
          <w:lang w:eastAsia="ar-SA"/>
        </w:rPr>
      </w:pPr>
      <w:r w:rsidRPr="007A3999">
        <w:rPr>
          <w:rFonts w:ascii="Arial" w:hAnsi="Arial" w:cs="Arial"/>
          <w:lang w:eastAsia="ar-SA"/>
        </w:rPr>
        <w:t>Постановление Правительства Камчатского края от 06.05.2020 №165-П «О государственной информационной системе обеспечения градостроительной деятельности Камчатского края».</w:t>
      </w:r>
    </w:p>
    <w:p w14:paraId="7C38A6E5" w14:textId="16DB893B" w:rsidR="00754E60" w:rsidRPr="007A3999" w:rsidRDefault="00754E60" w:rsidP="00754E60">
      <w:pPr>
        <w:pStyle w:val="S3"/>
        <w:numPr>
          <w:ilvl w:val="0"/>
          <w:numId w:val="3"/>
        </w:numPr>
        <w:tabs>
          <w:tab w:val="left" w:pos="851"/>
        </w:tabs>
        <w:ind w:left="709"/>
        <w:rPr>
          <w:rFonts w:ascii="Arial" w:hAnsi="Arial" w:cs="Arial"/>
          <w:lang w:eastAsia="ar-SA"/>
        </w:rPr>
      </w:pPr>
      <w:r w:rsidRPr="007A3999">
        <w:rPr>
          <w:rFonts w:ascii="Arial" w:hAnsi="Arial" w:cs="Arial"/>
          <w:lang w:eastAsia="ar-SA"/>
        </w:rPr>
        <w:t xml:space="preserve">Приказ Министерства строительства и жилищной политики Камчатского края № 32.32/615 от 20.12.2021 «Об утверждении системы требований к градостроительной документации </w:t>
      </w:r>
      <w:r w:rsidR="00654468" w:rsidRPr="007A3999">
        <w:rPr>
          <w:rFonts w:ascii="Arial" w:hAnsi="Arial" w:cs="Arial"/>
          <w:lang w:eastAsia="ar-SA"/>
        </w:rPr>
        <w:t>К</w:t>
      </w:r>
      <w:r w:rsidRPr="007A3999">
        <w:rPr>
          <w:rFonts w:ascii="Arial" w:hAnsi="Arial" w:cs="Arial"/>
          <w:lang w:eastAsia="ar-SA"/>
        </w:rPr>
        <w:t>амчатского края».</w:t>
      </w:r>
    </w:p>
    <w:p w14:paraId="2044E1C6" w14:textId="26C09D7F" w:rsidR="00754E60" w:rsidRPr="007A3999" w:rsidRDefault="00654468" w:rsidP="00754E60">
      <w:pPr>
        <w:pStyle w:val="S3"/>
        <w:numPr>
          <w:ilvl w:val="0"/>
          <w:numId w:val="3"/>
        </w:numPr>
        <w:tabs>
          <w:tab w:val="left" w:pos="851"/>
        </w:tabs>
        <w:ind w:left="709"/>
        <w:rPr>
          <w:rFonts w:ascii="Arial" w:hAnsi="Arial" w:cs="Arial"/>
          <w:lang w:eastAsia="ar-SA"/>
        </w:rPr>
      </w:pPr>
      <w:r w:rsidRPr="007A3999">
        <w:rPr>
          <w:rFonts w:ascii="Arial" w:hAnsi="Arial" w:cs="Arial"/>
          <w:lang w:eastAsia="ar-SA"/>
        </w:rPr>
        <w:t>Региональные нормативы градостроительного проектирования Камчатского края.</w:t>
      </w:r>
    </w:p>
    <w:p w14:paraId="4666D89E" w14:textId="72DB3A8F" w:rsidR="00654468" w:rsidRPr="007A3999" w:rsidRDefault="00654468" w:rsidP="00754E60">
      <w:pPr>
        <w:pStyle w:val="S3"/>
        <w:numPr>
          <w:ilvl w:val="0"/>
          <w:numId w:val="3"/>
        </w:numPr>
        <w:tabs>
          <w:tab w:val="left" w:pos="851"/>
        </w:tabs>
        <w:ind w:left="709"/>
        <w:rPr>
          <w:rFonts w:ascii="Arial" w:hAnsi="Arial" w:cs="Arial"/>
          <w:lang w:eastAsia="ar-SA"/>
        </w:rPr>
      </w:pPr>
      <w:r w:rsidRPr="007A3999">
        <w:rPr>
          <w:rFonts w:ascii="Arial" w:hAnsi="Arial" w:cs="Arial"/>
          <w:lang w:eastAsia="ar-SA"/>
        </w:rPr>
        <w:t>Местные нормативы градостроительного проектирования Карагинского муниципального района Камчатского края.</w:t>
      </w:r>
    </w:p>
    <w:p w14:paraId="02C39807" w14:textId="7616D425" w:rsidR="00654468" w:rsidRPr="007A3999" w:rsidRDefault="00654468" w:rsidP="00754E60">
      <w:pPr>
        <w:pStyle w:val="S3"/>
        <w:numPr>
          <w:ilvl w:val="0"/>
          <w:numId w:val="3"/>
        </w:numPr>
        <w:tabs>
          <w:tab w:val="left" w:pos="851"/>
        </w:tabs>
        <w:ind w:left="709"/>
        <w:rPr>
          <w:rFonts w:ascii="Arial" w:hAnsi="Arial" w:cs="Arial"/>
          <w:lang w:eastAsia="ar-SA"/>
        </w:rPr>
      </w:pPr>
      <w:r w:rsidRPr="007A3999">
        <w:rPr>
          <w:rFonts w:ascii="Arial" w:hAnsi="Arial" w:cs="Arial"/>
          <w:lang w:eastAsia="ar-SA"/>
        </w:rPr>
        <w:t>Программы комплексного развития Карагинского муниципального района Камчатского края.</w:t>
      </w:r>
    </w:p>
    <w:p w14:paraId="0D6AEC5D" w14:textId="3C0E550E" w:rsidR="00654468" w:rsidRPr="007A3999" w:rsidRDefault="00654468" w:rsidP="00754E60">
      <w:pPr>
        <w:pStyle w:val="S3"/>
        <w:numPr>
          <w:ilvl w:val="0"/>
          <w:numId w:val="3"/>
        </w:numPr>
        <w:tabs>
          <w:tab w:val="left" w:pos="851"/>
        </w:tabs>
        <w:ind w:left="709"/>
        <w:rPr>
          <w:rFonts w:ascii="Arial" w:hAnsi="Arial" w:cs="Arial"/>
          <w:lang w:eastAsia="ar-SA"/>
        </w:rPr>
      </w:pPr>
      <w:r w:rsidRPr="007A3999">
        <w:rPr>
          <w:rFonts w:ascii="Arial" w:hAnsi="Arial" w:cs="Arial"/>
          <w:lang w:eastAsia="ar-SA"/>
        </w:rPr>
        <w:t>Схема территориального планирования Карагинского муниципального района Камчатского края.</w:t>
      </w:r>
    </w:p>
    <w:p w14:paraId="0CE1C671" w14:textId="55437426" w:rsidR="00654468" w:rsidRPr="007A3999" w:rsidRDefault="00654468" w:rsidP="00754E60">
      <w:pPr>
        <w:pStyle w:val="S3"/>
        <w:numPr>
          <w:ilvl w:val="0"/>
          <w:numId w:val="3"/>
        </w:numPr>
        <w:tabs>
          <w:tab w:val="left" w:pos="851"/>
        </w:tabs>
        <w:ind w:left="709"/>
        <w:rPr>
          <w:rFonts w:ascii="Arial" w:hAnsi="Arial" w:cs="Arial"/>
          <w:lang w:eastAsia="ar-SA"/>
        </w:rPr>
      </w:pPr>
      <w:r w:rsidRPr="007A3999">
        <w:rPr>
          <w:rFonts w:ascii="Arial" w:hAnsi="Arial" w:cs="Arial"/>
          <w:lang w:eastAsia="ar-SA"/>
        </w:rPr>
        <w:t>Действующие документы территориального планирования и градостроительного зонирования сельского поселения «село Карага» Карагинского муниципального района.</w:t>
      </w:r>
    </w:p>
    <w:p w14:paraId="168E01BC" w14:textId="38364949" w:rsidR="00754E60" w:rsidRPr="007A3999" w:rsidRDefault="00654468" w:rsidP="00654468">
      <w:pPr>
        <w:pStyle w:val="S3"/>
        <w:numPr>
          <w:ilvl w:val="0"/>
          <w:numId w:val="3"/>
        </w:numPr>
        <w:tabs>
          <w:tab w:val="left" w:pos="851"/>
        </w:tabs>
        <w:ind w:left="709"/>
        <w:rPr>
          <w:rFonts w:ascii="Arial" w:hAnsi="Arial" w:cs="Arial"/>
          <w:lang w:eastAsia="ar-SA"/>
        </w:rPr>
      </w:pPr>
      <w:r w:rsidRPr="007A3999">
        <w:rPr>
          <w:rFonts w:ascii="Arial" w:hAnsi="Arial" w:cs="Arial"/>
          <w:lang w:eastAsia="ar-SA"/>
        </w:rPr>
        <w:t>Иные законодательные и нормативные правовые акты федеральных органов исполнительной власти и Камчатского края, принятых в развитие федеральных законов в соответствующих областях, нормативные правовые акты Карагинского муниципального района.</w:t>
      </w:r>
    </w:p>
    <w:p w14:paraId="07CB8C55" w14:textId="77777777" w:rsidR="00CA7D7D" w:rsidRPr="007A3999" w:rsidRDefault="00CA7D7D" w:rsidP="005C47AA">
      <w:pPr>
        <w:pStyle w:val="S"/>
        <w:numPr>
          <w:ilvl w:val="0"/>
          <w:numId w:val="0"/>
        </w:numPr>
        <w:ind w:left="1134" w:hanging="360"/>
        <w:rPr>
          <w:rFonts w:ascii="Arial" w:hAnsi="Arial" w:cs="Arial"/>
        </w:rPr>
      </w:pPr>
    </w:p>
    <w:p w14:paraId="54299E39" w14:textId="1E863455" w:rsidR="00CA7D7D" w:rsidRPr="007A3999" w:rsidRDefault="0014055C" w:rsidP="005C47AA">
      <w:pPr>
        <w:pStyle w:val="1"/>
        <w:rPr>
          <w:rFonts w:ascii="Arial" w:hAnsi="Arial" w:cs="Arial"/>
        </w:rPr>
      </w:pPr>
      <w:bookmarkStart w:id="8" w:name="_Toc216691341"/>
      <w:r w:rsidRPr="007A3999">
        <w:rPr>
          <w:rFonts w:ascii="Arial" w:hAnsi="Arial" w:cs="Arial"/>
        </w:rPr>
        <w:lastRenderedPageBreak/>
        <w:t xml:space="preserve">Общая характеристика территории </w:t>
      </w:r>
      <w:r w:rsidR="00FC6C01" w:rsidRPr="007A3999">
        <w:rPr>
          <w:rFonts w:ascii="Arial" w:hAnsi="Arial" w:cs="Arial"/>
        </w:rPr>
        <w:t>СП Карага Карагинского муниципального района Приморского края</w:t>
      </w:r>
      <w:bookmarkEnd w:id="8"/>
    </w:p>
    <w:p w14:paraId="5BA7DE7A" w14:textId="77777777" w:rsidR="00CA7D7D" w:rsidRPr="007A3999" w:rsidRDefault="00CA7D7D" w:rsidP="005C47AA">
      <w:pPr>
        <w:pStyle w:val="S3"/>
        <w:rPr>
          <w:rFonts w:ascii="Arial" w:hAnsi="Arial" w:cs="Arial"/>
        </w:rPr>
      </w:pPr>
    </w:p>
    <w:p w14:paraId="520ECC21" w14:textId="701113E0" w:rsidR="00CA7D7D" w:rsidRPr="007A3999" w:rsidRDefault="0014055C" w:rsidP="001D24C7">
      <w:pPr>
        <w:pStyle w:val="2"/>
        <w:rPr>
          <w:rFonts w:ascii="Arial" w:hAnsi="Arial" w:cs="Arial"/>
        </w:rPr>
      </w:pPr>
      <w:bookmarkStart w:id="9" w:name="_Toc216691342"/>
      <w:r w:rsidRPr="007A3999">
        <w:rPr>
          <w:rFonts w:ascii="Arial" w:hAnsi="Arial" w:cs="Arial"/>
        </w:rPr>
        <w:t xml:space="preserve">Местоположение </w:t>
      </w:r>
      <w:r w:rsidR="00FC6C01" w:rsidRPr="007A3999">
        <w:rPr>
          <w:rFonts w:ascii="Arial" w:hAnsi="Arial" w:cs="Arial"/>
        </w:rPr>
        <w:t>СП Карага</w:t>
      </w:r>
      <w:bookmarkEnd w:id="9"/>
    </w:p>
    <w:p w14:paraId="283277DE" w14:textId="41304C8E" w:rsidR="007C1074" w:rsidRPr="007A3999" w:rsidRDefault="003D683E" w:rsidP="005C47AA">
      <w:pPr>
        <w:pStyle w:val="S3"/>
        <w:rPr>
          <w:rFonts w:ascii="Arial" w:hAnsi="Arial" w:cs="Arial"/>
        </w:rPr>
      </w:pPr>
      <w:r w:rsidRPr="007A3999">
        <w:rPr>
          <w:rFonts w:ascii="Arial" w:hAnsi="Arial" w:cs="Arial"/>
        </w:rPr>
        <w:t xml:space="preserve">Территория сельского поселения определена границами, установленными Законом Думы Корякского автономного округа от 24.02.2005 № 07-оз «О территории и границах муниципального образования </w:t>
      </w:r>
      <w:r w:rsidR="00577F43" w:rsidRPr="007A3999">
        <w:rPr>
          <w:rFonts w:ascii="Arial" w:hAnsi="Arial" w:cs="Arial"/>
        </w:rPr>
        <w:t>—</w:t>
      </w:r>
      <w:r w:rsidRPr="007A3999">
        <w:rPr>
          <w:rFonts w:ascii="Arial" w:hAnsi="Arial" w:cs="Arial"/>
        </w:rPr>
        <w:t xml:space="preserve"> сельское поселение «Село Карага» (в ред. Закона Корякского автономного округа от 27.09.2018 № 269)</w:t>
      </w:r>
      <w:r w:rsidR="007C1074" w:rsidRPr="007A3999">
        <w:rPr>
          <w:rFonts w:ascii="Arial" w:hAnsi="Arial" w:cs="Arial"/>
        </w:rPr>
        <w:t xml:space="preserve">. </w:t>
      </w:r>
    </w:p>
    <w:p w14:paraId="761A1E0F" w14:textId="46E2B46E" w:rsidR="003D683E" w:rsidRPr="007A3999" w:rsidRDefault="003D683E" w:rsidP="005C47AA">
      <w:pPr>
        <w:pStyle w:val="S3"/>
        <w:rPr>
          <w:rFonts w:ascii="Arial" w:hAnsi="Arial" w:cs="Arial"/>
        </w:rPr>
      </w:pPr>
      <w:r w:rsidRPr="007A3999">
        <w:rPr>
          <w:rFonts w:ascii="Arial" w:hAnsi="Arial" w:cs="Arial"/>
        </w:rPr>
        <w:t>СП Карага находится на восточном побережье северной части полуострова Камчатка на берегу пролива Литке. Поселение входит в состав Карагинского муниципального района</w:t>
      </w:r>
      <w:r w:rsidR="00C634FE" w:rsidRPr="007A3999">
        <w:rPr>
          <w:rFonts w:ascii="Arial" w:hAnsi="Arial" w:cs="Arial"/>
        </w:rPr>
        <w:t xml:space="preserve"> и находится в центральной его части</w:t>
      </w:r>
      <w:r w:rsidRPr="007A3999">
        <w:rPr>
          <w:rFonts w:ascii="Arial" w:hAnsi="Arial" w:cs="Arial"/>
        </w:rPr>
        <w:t>. В состав поселения входит единственный населенный пункт</w:t>
      </w:r>
      <w:r w:rsidR="00EC522B" w:rsidRPr="007A3999">
        <w:rPr>
          <w:rFonts w:ascii="Arial" w:hAnsi="Arial" w:cs="Arial"/>
        </w:rPr>
        <w:t> </w:t>
      </w:r>
      <w:r w:rsidRPr="007A3999">
        <w:rPr>
          <w:rFonts w:ascii="Arial" w:hAnsi="Arial" w:cs="Arial"/>
        </w:rPr>
        <w:t>— с. Карага, размещ</w:t>
      </w:r>
      <w:r w:rsidR="00EB3E39" w:rsidRPr="007A3999">
        <w:rPr>
          <w:rFonts w:ascii="Arial" w:hAnsi="Arial" w:cs="Arial"/>
        </w:rPr>
        <w:t>енное</w:t>
      </w:r>
      <w:r w:rsidRPr="007A3999">
        <w:rPr>
          <w:rFonts w:ascii="Arial" w:hAnsi="Arial" w:cs="Arial"/>
        </w:rPr>
        <w:t xml:space="preserve"> на </w:t>
      </w:r>
      <w:r w:rsidR="00373790" w:rsidRPr="007A3999">
        <w:rPr>
          <w:rFonts w:ascii="Arial" w:hAnsi="Arial" w:cs="Arial"/>
        </w:rPr>
        <w:t>мы</w:t>
      </w:r>
      <w:r w:rsidR="0068172F" w:rsidRPr="007A3999">
        <w:rPr>
          <w:rFonts w:ascii="Arial" w:hAnsi="Arial" w:cs="Arial"/>
        </w:rPr>
        <w:t>се, вдающе</w:t>
      </w:r>
      <w:r w:rsidR="00373790" w:rsidRPr="007A3999">
        <w:rPr>
          <w:rFonts w:ascii="Arial" w:hAnsi="Arial" w:cs="Arial"/>
        </w:rPr>
        <w:t>м</w:t>
      </w:r>
      <w:r w:rsidR="0068172F" w:rsidRPr="007A3999">
        <w:rPr>
          <w:rFonts w:ascii="Arial" w:hAnsi="Arial" w:cs="Arial"/>
        </w:rPr>
        <w:t>ся в</w:t>
      </w:r>
      <w:r w:rsidRPr="007A3999">
        <w:rPr>
          <w:rFonts w:ascii="Arial" w:hAnsi="Arial" w:cs="Arial"/>
        </w:rPr>
        <w:t xml:space="preserve"> бухт</w:t>
      </w:r>
      <w:r w:rsidR="0068172F" w:rsidRPr="007A3999">
        <w:rPr>
          <w:rFonts w:ascii="Arial" w:hAnsi="Arial" w:cs="Arial"/>
        </w:rPr>
        <w:t>у</w:t>
      </w:r>
      <w:r w:rsidRPr="007A3999">
        <w:rPr>
          <w:rFonts w:ascii="Arial" w:hAnsi="Arial" w:cs="Arial"/>
        </w:rPr>
        <w:t xml:space="preserve"> Карага.</w:t>
      </w:r>
    </w:p>
    <w:p w14:paraId="51FB5BE5" w14:textId="51861001" w:rsidR="00C512C2" w:rsidRPr="007A3999" w:rsidRDefault="002C5E3B" w:rsidP="005C47AA">
      <w:pPr>
        <w:pStyle w:val="S3"/>
        <w:rPr>
          <w:rFonts w:ascii="Arial" w:hAnsi="Arial" w:cs="Arial"/>
          <w:bCs/>
          <w:highlight w:val="yellow"/>
        </w:rPr>
      </w:pPr>
      <w:r w:rsidRPr="007A3999">
        <w:rPr>
          <w:rFonts w:ascii="Arial" w:hAnsi="Arial" w:cs="Arial"/>
          <w:bCs/>
        </w:rPr>
        <w:t xml:space="preserve">Население на </w:t>
      </w:r>
      <w:r w:rsidR="005435B0" w:rsidRPr="007A3999">
        <w:rPr>
          <w:rFonts w:ascii="Arial" w:hAnsi="Arial" w:cs="Arial"/>
          <w:bCs/>
        </w:rPr>
        <w:t>0</w:t>
      </w:r>
      <w:r w:rsidRPr="007A3999">
        <w:rPr>
          <w:rFonts w:ascii="Arial" w:hAnsi="Arial" w:cs="Arial"/>
          <w:bCs/>
        </w:rPr>
        <w:t>1.</w:t>
      </w:r>
      <w:r w:rsidR="005435B0" w:rsidRPr="007A3999">
        <w:rPr>
          <w:rFonts w:ascii="Arial" w:hAnsi="Arial" w:cs="Arial"/>
          <w:bCs/>
        </w:rPr>
        <w:t>01</w:t>
      </w:r>
      <w:r w:rsidRPr="007A3999">
        <w:rPr>
          <w:rFonts w:ascii="Arial" w:hAnsi="Arial" w:cs="Arial"/>
          <w:bCs/>
        </w:rPr>
        <w:t xml:space="preserve">.2024 составляло </w:t>
      </w:r>
      <w:r w:rsidR="005435B0" w:rsidRPr="007A3999">
        <w:rPr>
          <w:rFonts w:ascii="Arial" w:hAnsi="Arial" w:cs="Arial"/>
          <w:bCs/>
        </w:rPr>
        <w:t>37</w:t>
      </w:r>
      <w:r w:rsidR="00053949" w:rsidRPr="007A3999">
        <w:rPr>
          <w:rFonts w:ascii="Arial" w:hAnsi="Arial" w:cs="Arial"/>
          <w:bCs/>
        </w:rPr>
        <w:t>8</w:t>
      </w:r>
      <w:r w:rsidRPr="007A3999">
        <w:rPr>
          <w:rFonts w:ascii="Arial" w:hAnsi="Arial" w:cs="Arial"/>
          <w:bCs/>
        </w:rPr>
        <w:t xml:space="preserve"> чел., </w:t>
      </w:r>
      <w:r w:rsidR="00EE4A69" w:rsidRPr="007A3999">
        <w:rPr>
          <w:rFonts w:ascii="Arial" w:hAnsi="Arial" w:cs="Arial"/>
          <w:bCs/>
        </w:rPr>
        <w:t xml:space="preserve">оно </w:t>
      </w:r>
      <w:r w:rsidRPr="007A3999">
        <w:rPr>
          <w:rFonts w:ascii="Arial" w:hAnsi="Arial" w:cs="Arial"/>
          <w:bCs/>
        </w:rPr>
        <w:t xml:space="preserve">целиком относится к </w:t>
      </w:r>
      <w:r w:rsidR="005435B0" w:rsidRPr="007A3999">
        <w:rPr>
          <w:rFonts w:ascii="Arial" w:hAnsi="Arial" w:cs="Arial"/>
          <w:bCs/>
        </w:rPr>
        <w:t>сельскому</w:t>
      </w:r>
      <w:r w:rsidRPr="007A3999">
        <w:rPr>
          <w:rFonts w:ascii="Arial" w:hAnsi="Arial" w:cs="Arial"/>
          <w:bCs/>
        </w:rPr>
        <w:t xml:space="preserve">. Площадь территории </w:t>
      </w:r>
      <w:r w:rsidR="005435B0" w:rsidRPr="007A3999">
        <w:rPr>
          <w:rFonts w:ascii="Arial" w:hAnsi="Arial" w:cs="Arial"/>
          <w:bCs/>
        </w:rPr>
        <w:t>поселения</w:t>
      </w:r>
      <w:r w:rsidRPr="007A3999">
        <w:rPr>
          <w:rFonts w:ascii="Arial" w:hAnsi="Arial" w:cs="Arial"/>
          <w:bCs/>
        </w:rPr>
        <w:t xml:space="preserve"> — </w:t>
      </w:r>
      <w:r w:rsidR="005435B0" w:rsidRPr="007A3999">
        <w:rPr>
          <w:rFonts w:ascii="Arial" w:hAnsi="Arial" w:cs="Arial"/>
          <w:bCs/>
        </w:rPr>
        <w:t>32</w:t>
      </w:r>
      <w:r w:rsidR="00D8374A" w:rsidRPr="007A3999">
        <w:rPr>
          <w:rFonts w:ascii="Arial" w:hAnsi="Arial" w:cs="Arial"/>
          <w:bCs/>
        </w:rPr>
        <w:t>4</w:t>
      </w:r>
      <w:r w:rsidR="005435B0" w:rsidRPr="007A3999">
        <w:rPr>
          <w:rFonts w:ascii="Arial" w:hAnsi="Arial" w:cs="Arial"/>
          <w:bCs/>
        </w:rPr>
        <w:t>5,81</w:t>
      </w:r>
      <w:r w:rsidRPr="007A3999">
        <w:rPr>
          <w:rFonts w:ascii="Arial" w:hAnsi="Arial" w:cs="Arial"/>
          <w:bCs/>
        </w:rPr>
        <w:t xml:space="preserve"> км</w:t>
      </w:r>
      <w:r w:rsidRPr="007A3999">
        <w:rPr>
          <w:rFonts w:ascii="Arial" w:hAnsi="Arial" w:cs="Arial"/>
          <w:bCs/>
          <w:vertAlign w:val="superscript"/>
        </w:rPr>
        <w:t>2</w:t>
      </w:r>
      <w:r w:rsidRPr="007A3999">
        <w:rPr>
          <w:rFonts w:ascii="Arial" w:hAnsi="Arial" w:cs="Arial"/>
          <w:bCs/>
        </w:rPr>
        <w:t xml:space="preserve">, плотность населения </w:t>
      </w:r>
      <w:r w:rsidR="005435B0" w:rsidRPr="007A3999">
        <w:rPr>
          <w:rFonts w:ascii="Arial" w:hAnsi="Arial" w:cs="Arial"/>
          <w:bCs/>
        </w:rPr>
        <w:t>0,</w:t>
      </w:r>
      <w:r w:rsidR="00446F2D" w:rsidRPr="007A3999">
        <w:rPr>
          <w:rFonts w:ascii="Arial" w:hAnsi="Arial" w:cs="Arial"/>
          <w:bCs/>
        </w:rPr>
        <w:t>1</w:t>
      </w:r>
      <w:r w:rsidR="00053949" w:rsidRPr="007A3999">
        <w:rPr>
          <w:rFonts w:ascii="Arial" w:hAnsi="Arial" w:cs="Arial"/>
          <w:bCs/>
        </w:rPr>
        <w:t>2</w:t>
      </w:r>
      <w:r w:rsidRPr="007A3999">
        <w:rPr>
          <w:rFonts w:ascii="Arial" w:hAnsi="Arial" w:cs="Arial"/>
          <w:bCs/>
        </w:rPr>
        <w:t xml:space="preserve"> чел/км</w:t>
      </w:r>
      <w:r w:rsidRPr="007A3999">
        <w:rPr>
          <w:rFonts w:ascii="Arial" w:hAnsi="Arial" w:cs="Arial"/>
          <w:bCs/>
          <w:vertAlign w:val="superscript"/>
        </w:rPr>
        <w:t>2</w:t>
      </w:r>
      <w:r w:rsidRPr="007A3999">
        <w:rPr>
          <w:rFonts w:ascii="Arial" w:hAnsi="Arial" w:cs="Arial"/>
          <w:bCs/>
        </w:rPr>
        <w:t xml:space="preserve"> (в среднем в </w:t>
      </w:r>
      <w:r w:rsidR="007A1FE1" w:rsidRPr="007A3999">
        <w:rPr>
          <w:rFonts w:ascii="Arial" w:hAnsi="Arial" w:cs="Arial"/>
          <w:bCs/>
        </w:rPr>
        <w:t>Камчатском</w:t>
      </w:r>
      <w:r w:rsidR="005435B0" w:rsidRPr="007A3999">
        <w:rPr>
          <w:rFonts w:ascii="Arial" w:hAnsi="Arial" w:cs="Arial"/>
          <w:bCs/>
        </w:rPr>
        <w:t xml:space="preserve"> крае</w:t>
      </w:r>
      <w:r w:rsidRPr="007A3999">
        <w:rPr>
          <w:rFonts w:ascii="Arial" w:hAnsi="Arial" w:cs="Arial"/>
          <w:bCs/>
        </w:rPr>
        <w:t xml:space="preserve"> —</w:t>
      </w:r>
      <w:r w:rsidR="005435B0" w:rsidRPr="007A3999">
        <w:rPr>
          <w:rFonts w:ascii="Arial" w:hAnsi="Arial" w:cs="Arial"/>
          <w:bCs/>
        </w:rPr>
        <w:t xml:space="preserve"> </w:t>
      </w:r>
      <w:r w:rsidR="00893738" w:rsidRPr="007A3999">
        <w:rPr>
          <w:rFonts w:ascii="Arial" w:hAnsi="Arial" w:cs="Arial"/>
          <w:bCs/>
        </w:rPr>
        <w:t>0,62</w:t>
      </w:r>
      <w:r w:rsidR="005435B0" w:rsidRPr="007A3999">
        <w:rPr>
          <w:rFonts w:ascii="Arial" w:hAnsi="Arial" w:cs="Arial"/>
          <w:bCs/>
        </w:rPr>
        <w:t xml:space="preserve"> </w:t>
      </w:r>
      <w:r w:rsidRPr="007A3999">
        <w:rPr>
          <w:rFonts w:ascii="Arial" w:hAnsi="Arial" w:cs="Arial"/>
          <w:bCs/>
        </w:rPr>
        <w:t>чел/км</w:t>
      </w:r>
      <w:r w:rsidRPr="007A3999">
        <w:rPr>
          <w:rFonts w:ascii="Arial" w:hAnsi="Arial" w:cs="Arial"/>
          <w:bCs/>
          <w:vertAlign w:val="superscript"/>
        </w:rPr>
        <w:t>2</w:t>
      </w:r>
      <w:r w:rsidRPr="007A3999">
        <w:rPr>
          <w:rFonts w:ascii="Arial" w:hAnsi="Arial" w:cs="Arial"/>
          <w:bCs/>
        </w:rPr>
        <w:t>).</w:t>
      </w:r>
      <w:r w:rsidR="009325C7" w:rsidRPr="007A3999">
        <w:rPr>
          <w:rFonts w:ascii="Arial" w:hAnsi="Arial" w:cs="Arial"/>
          <w:bCs/>
        </w:rPr>
        <w:t xml:space="preserve"> </w:t>
      </w:r>
    </w:p>
    <w:p w14:paraId="77D411CB" w14:textId="77777777" w:rsidR="00C0727E" w:rsidRPr="007A3999" w:rsidRDefault="00C0727E" w:rsidP="005C47AA">
      <w:pPr>
        <w:pStyle w:val="S3"/>
        <w:rPr>
          <w:rFonts w:ascii="Arial" w:hAnsi="Arial" w:cs="Arial"/>
          <w:bCs/>
        </w:rPr>
      </w:pPr>
    </w:p>
    <w:p w14:paraId="6E556FA8" w14:textId="4A0443C2" w:rsidR="00516D22" w:rsidRPr="007A3999" w:rsidRDefault="00577F43" w:rsidP="00BA41C6">
      <w:pPr>
        <w:pStyle w:val="S3"/>
        <w:ind w:firstLine="0"/>
        <w:jc w:val="center"/>
        <w:rPr>
          <w:rFonts w:ascii="Arial" w:hAnsi="Arial" w:cs="Arial"/>
          <w:bCs/>
        </w:rPr>
      </w:pPr>
      <w:r w:rsidRPr="007A3999">
        <w:rPr>
          <w:rFonts w:ascii="Arial" w:hAnsi="Arial" w:cs="Arial"/>
          <w:noProof/>
        </w:rPr>
        <w:drawing>
          <wp:inline distT="0" distB="0" distL="0" distR="0" wp14:anchorId="09F39FC6" wp14:editId="1A1890E6">
            <wp:extent cx="5518150" cy="3329822"/>
            <wp:effectExtent l="19050" t="19050" r="25400" b="2349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2231" cy="3332284"/>
                    </a:xfrm>
                    <a:prstGeom prst="rect">
                      <a:avLst/>
                    </a:prstGeom>
                    <a:noFill/>
                    <a:ln w="6350">
                      <a:solidFill>
                        <a:schemeClr val="tx1"/>
                      </a:solidFill>
                    </a:ln>
                  </pic:spPr>
                </pic:pic>
              </a:graphicData>
            </a:graphic>
          </wp:inline>
        </w:drawing>
      </w:r>
    </w:p>
    <w:p w14:paraId="03603FD1" w14:textId="46CA2890" w:rsidR="00CA7D7D" w:rsidRPr="007A3999" w:rsidRDefault="0014055C" w:rsidP="005C47AA">
      <w:pPr>
        <w:pStyle w:val="afb"/>
        <w:rPr>
          <w:rFonts w:ascii="Arial" w:hAnsi="Arial" w:cs="Arial"/>
        </w:rPr>
      </w:pPr>
      <w:r w:rsidRPr="007A3999">
        <w:rPr>
          <w:rFonts w:ascii="Arial" w:hAnsi="Arial" w:cs="Arial"/>
        </w:rPr>
        <w:t xml:space="preserve">Рисунок </w:t>
      </w:r>
      <w:r w:rsidRPr="007A3999">
        <w:rPr>
          <w:rFonts w:ascii="Arial" w:hAnsi="Arial" w:cs="Arial"/>
        </w:rPr>
        <w:fldChar w:fldCharType="begin"/>
      </w:r>
      <w:r w:rsidRPr="007A3999">
        <w:rPr>
          <w:rFonts w:ascii="Arial" w:hAnsi="Arial" w:cs="Arial"/>
        </w:rPr>
        <w:instrText xml:space="preserve">SEQ Рисунок \* ARABIC </w:instrText>
      </w:r>
      <w:r w:rsidRPr="007A3999">
        <w:rPr>
          <w:rFonts w:ascii="Arial" w:hAnsi="Arial" w:cs="Arial"/>
        </w:rPr>
        <w:fldChar w:fldCharType="separate"/>
      </w:r>
      <w:r w:rsidR="00B636B2" w:rsidRPr="007A3999">
        <w:rPr>
          <w:rFonts w:ascii="Arial" w:hAnsi="Arial" w:cs="Arial"/>
          <w:noProof/>
        </w:rPr>
        <w:t>1</w:t>
      </w:r>
      <w:r w:rsidRPr="007A3999">
        <w:rPr>
          <w:rFonts w:ascii="Arial" w:hAnsi="Arial" w:cs="Arial"/>
        </w:rPr>
        <w:fldChar w:fldCharType="end"/>
      </w:r>
      <w:r w:rsidRPr="007A3999">
        <w:rPr>
          <w:rFonts w:ascii="Arial" w:hAnsi="Arial" w:cs="Arial"/>
        </w:rPr>
        <w:t xml:space="preserve">. </w:t>
      </w:r>
      <w:r w:rsidR="00373E6C" w:rsidRPr="007A3999">
        <w:rPr>
          <w:rFonts w:ascii="Arial" w:hAnsi="Arial" w:cs="Arial"/>
        </w:rPr>
        <w:t>СП Карага</w:t>
      </w:r>
    </w:p>
    <w:p w14:paraId="1E7CE99A" w14:textId="3D4DF28E" w:rsidR="00CA7D7D" w:rsidRPr="007A3999" w:rsidRDefault="00CA7D7D" w:rsidP="005C47AA">
      <w:pPr>
        <w:pStyle w:val="S3"/>
        <w:rPr>
          <w:rFonts w:ascii="Arial" w:hAnsi="Arial" w:cs="Arial"/>
          <w:highlight w:val="yellow"/>
        </w:rPr>
      </w:pPr>
    </w:p>
    <w:p w14:paraId="725EF458" w14:textId="56634795" w:rsidR="003D5471" w:rsidRPr="007A3999" w:rsidRDefault="003D5471" w:rsidP="005C47AA">
      <w:pPr>
        <w:pStyle w:val="S3"/>
        <w:rPr>
          <w:rFonts w:ascii="Arial" w:hAnsi="Arial" w:cs="Arial"/>
        </w:rPr>
      </w:pPr>
      <w:r w:rsidRPr="007A3999">
        <w:rPr>
          <w:rFonts w:ascii="Arial" w:hAnsi="Arial" w:cs="Arial"/>
        </w:rPr>
        <w:t>С. Карага находится в непосредственной близости к административному центру района п. Оссора (</w:t>
      </w:r>
      <w:r w:rsidR="00361D17" w:rsidRPr="007A3999">
        <w:rPr>
          <w:rFonts w:ascii="Arial" w:hAnsi="Arial" w:cs="Arial"/>
        </w:rPr>
        <w:t>длина</w:t>
      </w:r>
      <w:r w:rsidRPr="007A3999">
        <w:rPr>
          <w:rFonts w:ascii="Arial" w:hAnsi="Arial" w:cs="Arial"/>
        </w:rPr>
        <w:t xml:space="preserve"> автодорог</w:t>
      </w:r>
      <w:r w:rsidR="00361D17" w:rsidRPr="007A3999">
        <w:rPr>
          <w:rFonts w:ascii="Arial" w:hAnsi="Arial" w:cs="Arial"/>
        </w:rPr>
        <w:t>и</w:t>
      </w:r>
      <w:r w:rsidRPr="007A3999">
        <w:rPr>
          <w:rFonts w:ascii="Arial" w:hAnsi="Arial" w:cs="Arial"/>
        </w:rPr>
        <w:t xml:space="preserve"> </w:t>
      </w:r>
      <w:r w:rsidR="00361D17" w:rsidRPr="007A3999">
        <w:rPr>
          <w:rFonts w:ascii="Arial" w:hAnsi="Arial" w:cs="Arial"/>
        </w:rPr>
        <w:t>19,241</w:t>
      </w:r>
      <w:r w:rsidRPr="007A3999">
        <w:rPr>
          <w:rFonts w:ascii="Arial" w:hAnsi="Arial" w:cs="Arial"/>
        </w:rPr>
        <w:t xml:space="preserve"> км) и к с. Кострома (</w:t>
      </w:r>
      <w:r w:rsidR="00361D17" w:rsidRPr="007A3999">
        <w:rPr>
          <w:rFonts w:ascii="Arial" w:hAnsi="Arial" w:cs="Arial"/>
        </w:rPr>
        <w:t>14,839</w:t>
      </w:r>
      <w:r w:rsidRPr="007A3999">
        <w:rPr>
          <w:rFonts w:ascii="Arial" w:hAnsi="Arial" w:cs="Arial"/>
        </w:rPr>
        <w:t xml:space="preserve"> км).</w:t>
      </w:r>
      <w:r w:rsidR="0009526C" w:rsidRPr="007A3999">
        <w:rPr>
          <w:rFonts w:ascii="Arial" w:hAnsi="Arial" w:cs="Arial"/>
        </w:rPr>
        <w:t xml:space="preserve"> Прочие населенные пункты Карагинского муниципального района удалены на сотни километров и доступны только морским </w:t>
      </w:r>
      <w:r w:rsidR="00FC4D24" w:rsidRPr="007A3999">
        <w:rPr>
          <w:rFonts w:ascii="Arial" w:hAnsi="Arial" w:cs="Arial"/>
        </w:rPr>
        <w:t xml:space="preserve">и воздушным </w:t>
      </w:r>
      <w:r w:rsidR="0009526C" w:rsidRPr="007A3999">
        <w:rPr>
          <w:rFonts w:ascii="Arial" w:hAnsi="Arial" w:cs="Arial"/>
        </w:rPr>
        <w:t>транспортом.</w:t>
      </w:r>
    </w:p>
    <w:p w14:paraId="76D67041" w14:textId="660B9E5C" w:rsidR="0009526C" w:rsidRPr="007A3999" w:rsidRDefault="0009526C" w:rsidP="005C47AA">
      <w:pPr>
        <w:pStyle w:val="S3"/>
        <w:rPr>
          <w:rFonts w:ascii="Arial" w:hAnsi="Arial" w:cs="Arial"/>
        </w:rPr>
      </w:pPr>
      <w:r w:rsidRPr="007A3999">
        <w:rPr>
          <w:rFonts w:ascii="Arial" w:hAnsi="Arial" w:cs="Arial"/>
        </w:rPr>
        <w:t>Расстояние до краевого центра составляет 727 км по прямой или около 1000 км морем. Транспортная доступность осуществляется морским транспортом или самолетом из аэропорта Оссора</w:t>
      </w:r>
      <w:r w:rsidR="00502B45" w:rsidRPr="007A3999">
        <w:rPr>
          <w:rFonts w:ascii="Arial" w:hAnsi="Arial" w:cs="Arial"/>
        </w:rPr>
        <w:t>.</w:t>
      </w:r>
      <w:r w:rsidR="00E44C92" w:rsidRPr="007A3999">
        <w:rPr>
          <w:rFonts w:ascii="Arial" w:hAnsi="Arial" w:cs="Arial"/>
        </w:rPr>
        <w:t xml:space="preserve"> </w:t>
      </w:r>
      <w:r w:rsidR="00502B45" w:rsidRPr="007A3999">
        <w:rPr>
          <w:rFonts w:ascii="Arial" w:hAnsi="Arial" w:cs="Arial"/>
        </w:rPr>
        <w:t>А</w:t>
      </w:r>
      <w:r w:rsidR="00E44C92" w:rsidRPr="007A3999">
        <w:rPr>
          <w:rFonts w:ascii="Arial" w:hAnsi="Arial" w:cs="Arial"/>
        </w:rPr>
        <w:t>втодороги не связывают Карагинский муниципальный район с югом Камчатки.</w:t>
      </w:r>
    </w:p>
    <w:p w14:paraId="21B91D6E" w14:textId="68162ABD" w:rsidR="00B078FF" w:rsidRPr="007A3999" w:rsidRDefault="00B078FF" w:rsidP="005C47AA">
      <w:pPr>
        <w:pStyle w:val="S3"/>
        <w:rPr>
          <w:rFonts w:ascii="Arial" w:hAnsi="Arial" w:cs="Arial"/>
        </w:rPr>
      </w:pPr>
      <w:r w:rsidRPr="007A3999">
        <w:rPr>
          <w:rFonts w:ascii="Arial" w:hAnsi="Arial" w:cs="Arial"/>
        </w:rPr>
        <w:t xml:space="preserve">Большая часть территории СП Карага представляет собой неосвоенную </w:t>
      </w:r>
      <w:r w:rsidR="005768B6" w:rsidRPr="007A3999">
        <w:rPr>
          <w:rFonts w:ascii="Arial" w:hAnsi="Arial" w:cs="Arial"/>
        </w:rPr>
        <w:t>местность</w:t>
      </w:r>
      <w:r w:rsidR="00007935" w:rsidRPr="007A3999">
        <w:rPr>
          <w:rFonts w:ascii="Arial" w:hAnsi="Arial" w:cs="Arial"/>
        </w:rPr>
        <w:t>, практически не тронутую человеком, вовлечь которую в хозяйственный оборот местными силами невозможно</w:t>
      </w:r>
      <w:r w:rsidRPr="007A3999">
        <w:rPr>
          <w:rFonts w:ascii="Arial" w:hAnsi="Arial" w:cs="Arial"/>
        </w:rPr>
        <w:t>.</w:t>
      </w:r>
    </w:p>
    <w:p w14:paraId="21264E2A" w14:textId="6D8BE508" w:rsidR="00803D9F" w:rsidRPr="007A3999" w:rsidRDefault="0051266E" w:rsidP="005C47AA">
      <w:pPr>
        <w:pStyle w:val="S3"/>
        <w:rPr>
          <w:rFonts w:ascii="Arial" w:hAnsi="Arial" w:cs="Arial"/>
        </w:rPr>
      </w:pPr>
      <w:r w:rsidRPr="007A3999">
        <w:rPr>
          <w:rFonts w:ascii="Arial" w:hAnsi="Arial" w:cs="Arial"/>
        </w:rPr>
        <w:t>Единственный населенный пункт с.</w:t>
      </w:r>
      <w:r w:rsidR="00803D9F" w:rsidRPr="007A3999">
        <w:rPr>
          <w:rFonts w:ascii="Arial" w:hAnsi="Arial" w:cs="Arial"/>
        </w:rPr>
        <w:t xml:space="preserve"> Карага имеет компактную структуру, сложившуюся в период активного освоения в 1930-1960-е гг.</w:t>
      </w:r>
      <w:r w:rsidR="000F71AD" w:rsidRPr="007A3999">
        <w:rPr>
          <w:rFonts w:ascii="Arial" w:hAnsi="Arial" w:cs="Arial"/>
        </w:rPr>
        <w:t>, с регулярной прямоугольной сеткой улиц.</w:t>
      </w:r>
    </w:p>
    <w:p w14:paraId="16D633B3" w14:textId="04CD02CA" w:rsidR="00AF6472" w:rsidRPr="007A3999" w:rsidRDefault="00AF6472" w:rsidP="00AF6472">
      <w:pPr>
        <w:pStyle w:val="3"/>
        <w:rPr>
          <w:rFonts w:ascii="Arial" w:hAnsi="Arial" w:cs="Arial"/>
        </w:rPr>
      </w:pPr>
      <w:bookmarkStart w:id="10" w:name="_Toc216691343"/>
      <w:r w:rsidRPr="007A3999">
        <w:rPr>
          <w:rFonts w:ascii="Arial" w:hAnsi="Arial" w:cs="Arial"/>
        </w:rPr>
        <w:lastRenderedPageBreak/>
        <w:t>Краткая историческая справка</w:t>
      </w:r>
      <w:bookmarkEnd w:id="10"/>
    </w:p>
    <w:p w14:paraId="75EFB720" w14:textId="7C7AF362" w:rsidR="00AF6472" w:rsidRPr="007A3999" w:rsidRDefault="00AF6472" w:rsidP="005C47AA">
      <w:pPr>
        <w:pStyle w:val="S3"/>
        <w:rPr>
          <w:rFonts w:ascii="Arial" w:hAnsi="Arial" w:cs="Arial"/>
        </w:rPr>
      </w:pPr>
      <w:r w:rsidRPr="007A3999">
        <w:rPr>
          <w:rFonts w:ascii="Arial" w:hAnsi="Arial" w:cs="Arial"/>
        </w:rPr>
        <w:t>На территории Камчатского края найдены археологические памятники, относящиеся как к позднему палеолиту (приблизительно 13-17 тыс. лет, Ушковская культура), так и более поздние (3-4 тыс. лет, Тарьинская культура). Позднее на основе Тарьинской культуры развивалась древнеительменская, в ходе которой оформились как самостоятельные коренные национальности Камчатки: алюторцы, коряки и ительмены. Плотность населения была характерно низкой для того времени, всего на Камчатке проживало 12-15 тысяч человек первобытной культуры, кочевых и оседлых.</w:t>
      </w:r>
    </w:p>
    <w:p w14:paraId="13D7F083" w14:textId="32AC99D3" w:rsidR="00AF6472" w:rsidRPr="007A3999" w:rsidRDefault="00AF6472" w:rsidP="005C47AA">
      <w:pPr>
        <w:pStyle w:val="S3"/>
        <w:rPr>
          <w:rFonts w:ascii="Arial" w:hAnsi="Arial" w:cs="Arial"/>
        </w:rPr>
      </w:pPr>
      <w:r w:rsidRPr="007A3999">
        <w:rPr>
          <w:rFonts w:ascii="Arial" w:hAnsi="Arial" w:cs="Arial"/>
        </w:rPr>
        <w:t>В середине-конце XVII века на Камчатку пришли русские землепроходцы (экспедиции М. В. Стадухина, И. М. Рубца, В. В. Атласова и др.) и начался процесс обрусения, земли были включены в состав Сибирской губернии, началось постепенное вовлечение населения в православие. Крупные военные конфликты продолжались по меньшей мере до середины XVIII века, особенно противились крещению коряки. Процесс первоначального крещения местных народов занял около двухсот лет, исследователи отмечали массовые злоупотребления со стороны властей, нежелание изучать местные языки, низкий культурный уровень духовенства и монахов, грубое отношение к аборигенным племенам. Основной целью крещения было желание подчинить местных жителей, а не духовно-просветительская деятельность.</w:t>
      </w:r>
    </w:p>
    <w:p w14:paraId="633D32F8" w14:textId="355F6C4A" w:rsidR="000B678F" w:rsidRPr="007A3999" w:rsidRDefault="004A12F0" w:rsidP="000B678F">
      <w:pPr>
        <w:pStyle w:val="S3"/>
        <w:rPr>
          <w:rFonts w:ascii="Arial" w:hAnsi="Arial" w:cs="Arial"/>
        </w:rPr>
      </w:pPr>
      <w:r w:rsidRPr="007A3999">
        <w:rPr>
          <w:rFonts w:ascii="Arial" w:hAnsi="Arial" w:cs="Arial"/>
        </w:rPr>
        <w:t xml:space="preserve">После революции 1917 года и нескольких переходов власти между разными участниками событий, которые продолжались до 1922 года, </w:t>
      </w:r>
      <w:r w:rsidR="003B6EB2" w:rsidRPr="007A3999">
        <w:rPr>
          <w:rFonts w:ascii="Arial" w:hAnsi="Arial" w:cs="Arial"/>
        </w:rPr>
        <w:t>Камчат</w:t>
      </w:r>
      <w:r w:rsidR="00AC7621" w:rsidRPr="007A3999">
        <w:rPr>
          <w:rFonts w:ascii="Arial" w:hAnsi="Arial" w:cs="Arial"/>
        </w:rPr>
        <w:t>ка</w:t>
      </w:r>
      <w:r w:rsidRPr="007A3999">
        <w:rPr>
          <w:rFonts w:ascii="Arial" w:hAnsi="Arial" w:cs="Arial"/>
        </w:rPr>
        <w:t xml:space="preserve"> сначала вошла в состав Дальневосточной республики, затем была включена в состав РСФСР. На карте Камчатки остались имена многих революционных деятелей тех лет.</w:t>
      </w:r>
      <w:r w:rsidR="000B678F" w:rsidRPr="007A3999">
        <w:rPr>
          <w:rFonts w:ascii="Arial" w:hAnsi="Arial" w:cs="Arial"/>
        </w:rPr>
        <w:t xml:space="preserve"> </w:t>
      </w:r>
    </w:p>
    <w:p w14:paraId="75F788F8" w14:textId="2AEAD024" w:rsidR="000B678F" w:rsidRPr="007A3999" w:rsidRDefault="000B678F" w:rsidP="000B678F">
      <w:pPr>
        <w:pStyle w:val="S3"/>
        <w:rPr>
          <w:rFonts w:ascii="Arial" w:hAnsi="Arial" w:cs="Arial"/>
        </w:rPr>
      </w:pPr>
      <w:r w:rsidRPr="007A3999">
        <w:rPr>
          <w:rFonts w:ascii="Arial" w:hAnsi="Arial" w:cs="Arial"/>
        </w:rPr>
        <w:t xml:space="preserve">Село Карага было </w:t>
      </w:r>
      <w:r w:rsidR="00BD6BFF" w:rsidRPr="007A3999">
        <w:rPr>
          <w:rFonts w:ascii="Arial" w:hAnsi="Arial" w:cs="Arial"/>
        </w:rPr>
        <w:t>основано</w:t>
      </w:r>
      <w:r w:rsidRPr="007A3999">
        <w:rPr>
          <w:rFonts w:ascii="Arial" w:hAnsi="Arial" w:cs="Arial"/>
        </w:rPr>
        <w:t xml:space="preserve"> коряками не позднее </w:t>
      </w:r>
      <w:r w:rsidRPr="007A3999">
        <w:rPr>
          <w:rFonts w:ascii="Arial" w:hAnsi="Arial" w:cs="Arial"/>
          <w:lang w:val="en-US"/>
        </w:rPr>
        <w:t>XVIII</w:t>
      </w:r>
      <w:r w:rsidRPr="007A3999">
        <w:rPr>
          <w:rFonts w:ascii="Arial" w:hAnsi="Arial" w:cs="Arial"/>
        </w:rPr>
        <w:t xml:space="preserve"> века и располагалось в 25 км от морского берега и в 8 км от устья р. Карага. Название</w:t>
      </w:r>
      <w:r w:rsidR="00FB3DD4" w:rsidRPr="007A3999">
        <w:rPr>
          <w:rFonts w:ascii="Arial" w:hAnsi="Arial" w:cs="Arial"/>
        </w:rPr>
        <w:t xml:space="preserve"> </w:t>
      </w:r>
      <w:r w:rsidR="00795CA4" w:rsidRPr="007A3999">
        <w:rPr>
          <w:rFonts w:ascii="Arial" w:hAnsi="Arial" w:cs="Arial"/>
        </w:rPr>
        <w:t>«</w:t>
      </w:r>
      <w:r w:rsidR="00FB3DD4" w:rsidRPr="007A3999">
        <w:rPr>
          <w:rFonts w:ascii="Arial" w:hAnsi="Arial" w:cs="Arial"/>
        </w:rPr>
        <w:t>Кыталгын</w:t>
      </w:r>
      <w:r w:rsidR="00795CA4" w:rsidRPr="007A3999">
        <w:rPr>
          <w:rFonts w:ascii="Arial" w:hAnsi="Arial" w:cs="Arial"/>
        </w:rPr>
        <w:t>»</w:t>
      </w:r>
      <w:r w:rsidR="00FB3DD4" w:rsidRPr="007A3999">
        <w:rPr>
          <w:rFonts w:ascii="Arial" w:hAnsi="Arial" w:cs="Arial"/>
        </w:rPr>
        <w:t xml:space="preserve"> </w:t>
      </w:r>
      <w:r w:rsidRPr="007A3999">
        <w:rPr>
          <w:rFonts w:ascii="Arial" w:hAnsi="Arial" w:cs="Arial"/>
        </w:rPr>
        <w:t>в переводе с корякского означает «оленное место»</w:t>
      </w:r>
      <w:r w:rsidR="00FB3DD4" w:rsidRPr="007A3999">
        <w:rPr>
          <w:rFonts w:ascii="Arial" w:hAnsi="Arial" w:cs="Arial"/>
        </w:rPr>
        <w:t>, казаки преобразовали его в более удобную для себя форму «Карага»</w:t>
      </w:r>
      <w:r w:rsidRPr="007A3999">
        <w:rPr>
          <w:rFonts w:ascii="Arial" w:hAnsi="Arial" w:cs="Arial"/>
        </w:rPr>
        <w:t>.</w:t>
      </w:r>
      <w:r w:rsidR="00F475B4" w:rsidRPr="007A3999">
        <w:rPr>
          <w:rFonts w:ascii="Arial" w:hAnsi="Arial" w:cs="Arial"/>
        </w:rPr>
        <w:t xml:space="preserve"> На старом месте село отмечалось на картах до 1940-х годов.</w:t>
      </w:r>
    </w:p>
    <w:p w14:paraId="70B1E1C7" w14:textId="77777777" w:rsidR="000C6751" w:rsidRPr="007A3999" w:rsidRDefault="000C6751" w:rsidP="000B678F">
      <w:pPr>
        <w:pStyle w:val="S3"/>
        <w:rPr>
          <w:rFonts w:ascii="Arial" w:hAnsi="Arial" w:cs="Arial"/>
        </w:rPr>
      </w:pPr>
      <w:r w:rsidRPr="007A3999">
        <w:rPr>
          <w:rFonts w:ascii="Arial" w:hAnsi="Arial" w:cs="Arial"/>
        </w:rPr>
        <w:t>На месте современного с. Карага находились летние жилища коряков старого с. Карага, о чем имеются упоминания в докладе 1885 года шкипера Фридольфа Гека, проводившего гидрографические работы в бухте Карага; он назвал это место мысом Селения. Позднее на этом месте возник постоянный поселок, населенный в основном рыбаками.</w:t>
      </w:r>
    </w:p>
    <w:p w14:paraId="174DEBDB" w14:textId="761A7971" w:rsidR="000B678F" w:rsidRPr="007A3999" w:rsidRDefault="000B678F" w:rsidP="000B678F">
      <w:pPr>
        <w:pStyle w:val="S3"/>
        <w:rPr>
          <w:rFonts w:ascii="Arial" w:hAnsi="Arial" w:cs="Arial"/>
        </w:rPr>
      </w:pPr>
      <w:r w:rsidRPr="007A3999">
        <w:rPr>
          <w:rFonts w:ascii="Arial" w:hAnsi="Arial" w:cs="Arial"/>
        </w:rPr>
        <w:t>В 1925-1926 в Карагинском районе были организованы фельдшерские пункты и учебные участки, начинается активная просветительская деятельность</w:t>
      </w:r>
      <w:r w:rsidR="00C5050A" w:rsidRPr="007A3999">
        <w:rPr>
          <w:rFonts w:ascii="Arial" w:hAnsi="Arial" w:cs="Arial"/>
        </w:rPr>
        <w:t>, открыта школа для детей коряков</w:t>
      </w:r>
      <w:r w:rsidRPr="007A3999">
        <w:rPr>
          <w:rFonts w:ascii="Arial" w:hAnsi="Arial" w:cs="Arial"/>
        </w:rPr>
        <w:t>.</w:t>
      </w:r>
      <w:r w:rsidR="00E93F31" w:rsidRPr="007A3999">
        <w:rPr>
          <w:rFonts w:ascii="Arial" w:hAnsi="Arial" w:cs="Arial"/>
        </w:rPr>
        <w:t xml:space="preserve"> С 1941 года издается газета.</w:t>
      </w:r>
    </w:p>
    <w:p w14:paraId="4D147313" w14:textId="74EDE64A" w:rsidR="004A12F0" w:rsidRPr="007A3999" w:rsidRDefault="000B678F" w:rsidP="004A12F0">
      <w:pPr>
        <w:pStyle w:val="S3"/>
        <w:rPr>
          <w:rFonts w:ascii="Arial" w:hAnsi="Arial" w:cs="Arial"/>
        </w:rPr>
      </w:pPr>
      <w:r w:rsidRPr="007A3999">
        <w:rPr>
          <w:rFonts w:ascii="Arial" w:hAnsi="Arial" w:cs="Arial"/>
        </w:rPr>
        <w:t>В 1930 году организована Северная смешанная промысловая артель «Ударник», позднее преобразованная в колхоз с центром в с. Карага</w:t>
      </w:r>
      <w:r w:rsidR="00832F2E" w:rsidRPr="007A3999">
        <w:rPr>
          <w:rFonts w:ascii="Arial" w:hAnsi="Arial" w:cs="Arial"/>
        </w:rPr>
        <w:t xml:space="preserve"> на новом месте</w:t>
      </w:r>
      <w:r w:rsidRPr="007A3999">
        <w:rPr>
          <w:rFonts w:ascii="Arial" w:hAnsi="Arial" w:cs="Arial"/>
        </w:rPr>
        <w:t>. Образован первый Карагинский оленеводческий совхоз. В 1932 году организован колхоз кочевых семей местного населения.</w:t>
      </w:r>
      <w:r w:rsidR="00D01FF1" w:rsidRPr="007A3999">
        <w:rPr>
          <w:rFonts w:ascii="Arial" w:hAnsi="Arial" w:cs="Arial"/>
        </w:rPr>
        <w:t xml:space="preserve"> </w:t>
      </w:r>
      <w:r w:rsidR="004A12F0" w:rsidRPr="007A3999">
        <w:rPr>
          <w:rFonts w:ascii="Arial" w:hAnsi="Arial" w:cs="Arial"/>
        </w:rPr>
        <w:t>К 1940 году была полностью закончена коллективизация хозяйств</w:t>
      </w:r>
      <w:r w:rsidR="00DB0FFD" w:rsidRPr="007A3999">
        <w:rPr>
          <w:rFonts w:ascii="Arial" w:hAnsi="Arial" w:cs="Arial"/>
        </w:rPr>
        <w:t>,</w:t>
      </w:r>
      <w:r w:rsidR="004A12F0" w:rsidRPr="007A3999">
        <w:rPr>
          <w:rFonts w:ascii="Arial" w:hAnsi="Arial" w:cs="Arial"/>
        </w:rPr>
        <w:t xml:space="preserve"> </w:t>
      </w:r>
      <w:r w:rsidR="00DB0FFD" w:rsidRPr="007A3999">
        <w:rPr>
          <w:rFonts w:ascii="Arial" w:hAnsi="Arial" w:cs="Arial"/>
        </w:rPr>
        <w:t>с</w:t>
      </w:r>
      <w:r w:rsidR="004A12F0" w:rsidRPr="007A3999">
        <w:rPr>
          <w:rFonts w:ascii="Arial" w:hAnsi="Arial" w:cs="Arial"/>
        </w:rPr>
        <w:t>выше 95% всего населения народностей Севера перешли на оседлый образ жизни.</w:t>
      </w:r>
      <w:r w:rsidR="00B568B6" w:rsidRPr="007A3999">
        <w:rPr>
          <w:rFonts w:ascii="Arial" w:hAnsi="Arial" w:cs="Arial"/>
        </w:rPr>
        <w:t xml:space="preserve"> В дальнейшем развитие села также было тесно связано с рыболовством и оленеводством</w:t>
      </w:r>
      <w:r w:rsidR="00E162D6" w:rsidRPr="007A3999">
        <w:rPr>
          <w:rFonts w:ascii="Arial" w:hAnsi="Arial" w:cs="Arial"/>
        </w:rPr>
        <w:t>,</w:t>
      </w:r>
      <w:r w:rsidR="003013CA" w:rsidRPr="007A3999">
        <w:rPr>
          <w:rFonts w:ascii="Arial" w:hAnsi="Arial" w:cs="Arial"/>
        </w:rPr>
        <w:t xml:space="preserve"> и одновременно — с развитием местной культуры</w:t>
      </w:r>
      <w:r w:rsidR="0008212E" w:rsidRPr="007A3999">
        <w:rPr>
          <w:rFonts w:ascii="Arial" w:hAnsi="Arial" w:cs="Arial"/>
        </w:rPr>
        <w:t xml:space="preserve"> коренных жителей</w:t>
      </w:r>
      <w:r w:rsidR="00B568B6" w:rsidRPr="007A3999">
        <w:rPr>
          <w:rFonts w:ascii="Arial" w:hAnsi="Arial" w:cs="Arial"/>
        </w:rPr>
        <w:t>.</w:t>
      </w:r>
    </w:p>
    <w:p w14:paraId="65A89217" w14:textId="7F494AD3" w:rsidR="00F900E8" w:rsidRPr="007A3999" w:rsidRDefault="00F900E8" w:rsidP="004A12F0">
      <w:pPr>
        <w:pStyle w:val="S3"/>
        <w:rPr>
          <w:rFonts w:ascii="Arial" w:hAnsi="Arial" w:cs="Arial"/>
        </w:rPr>
      </w:pPr>
      <w:r w:rsidRPr="007A3999">
        <w:rPr>
          <w:rFonts w:ascii="Arial" w:hAnsi="Arial" w:cs="Arial"/>
        </w:rPr>
        <w:t>В 1985 г. упразднен п. Макарьевское, располагавшийся на современной территории сельского поселения Карага в устье р. Макаровки.</w:t>
      </w:r>
    </w:p>
    <w:p w14:paraId="26BA70F0" w14:textId="049DCB6C" w:rsidR="00131E08" w:rsidRPr="007A3999" w:rsidRDefault="00131E08" w:rsidP="004A12F0">
      <w:pPr>
        <w:pStyle w:val="S3"/>
        <w:rPr>
          <w:rFonts w:ascii="Arial" w:hAnsi="Arial" w:cs="Arial"/>
        </w:rPr>
      </w:pPr>
      <w:r w:rsidRPr="007A3999">
        <w:rPr>
          <w:rFonts w:ascii="Arial" w:hAnsi="Arial" w:cs="Arial"/>
        </w:rPr>
        <w:t xml:space="preserve">Муниципальное образование сельское поселение «село Карага» наделено статусом сельского поселения Законом Корякского автономного округа от 02.12.2004 </w:t>
      </w:r>
      <w:r w:rsidR="00A1407C" w:rsidRPr="007A3999">
        <w:rPr>
          <w:rFonts w:ascii="Arial" w:hAnsi="Arial" w:cs="Arial"/>
        </w:rPr>
        <w:t>№</w:t>
      </w:r>
      <w:r w:rsidRPr="007A3999">
        <w:rPr>
          <w:rFonts w:ascii="Arial" w:hAnsi="Arial" w:cs="Arial"/>
        </w:rPr>
        <w:t xml:space="preserve"> 365-оз </w:t>
      </w:r>
      <w:r w:rsidR="00A1407C" w:rsidRPr="007A3999">
        <w:rPr>
          <w:rFonts w:ascii="Arial" w:hAnsi="Arial" w:cs="Arial"/>
        </w:rPr>
        <w:t>«</w:t>
      </w:r>
      <w:r w:rsidRPr="007A3999">
        <w:rPr>
          <w:rFonts w:ascii="Arial" w:hAnsi="Arial" w:cs="Arial"/>
        </w:rPr>
        <w:t>О наделении статусом и определении административных центров муниципальных образований Корякского автономного округа</w:t>
      </w:r>
      <w:r w:rsidR="00A1407C" w:rsidRPr="007A3999">
        <w:rPr>
          <w:rFonts w:ascii="Arial" w:hAnsi="Arial" w:cs="Arial"/>
        </w:rPr>
        <w:t>»</w:t>
      </w:r>
      <w:r w:rsidRPr="007A3999">
        <w:rPr>
          <w:rFonts w:ascii="Arial" w:hAnsi="Arial" w:cs="Arial"/>
        </w:rPr>
        <w:t>.</w:t>
      </w:r>
    </w:p>
    <w:p w14:paraId="3491AB9A" w14:textId="77777777" w:rsidR="006F5295" w:rsidRPr="007A3999" w:rsidRDefault="006F5295" w:rsidP="004A12F0">
      <w:pPr>
        <w:pStyle w:val="S3"/>
        <w:rPr>
          <w:rFonts w:ascii="Arial" w:hAnsi="Arial" w:cs="Arial"/>
        </w:rPr>
      </w:pPr>
    </w:p>
    <w:p w14:paraId="19D840DC" w14:textId="3845B061" w:rsidR="00CA7D7D" w:rsidRPr="007A3999" w:rsidRDefault="0014055C" w:rsidP="001D24C7">
      <w:pPr>
        <w:pStyle w:val="2"/>
        <w:rPr>
          <w:rFonts w:ascii="Arial" w:hAnsi="Arial" w:cs="Arial"/>
        </w:rPr>
      </w:pPr>
      <w:bookmarkStart w:id="11" w:name="_Toc216691344"/>
      <w:r w:rsidRPr="007A3999">
        <w:rPr>
          <w:rFonts w:ascii="Arial" w:hAnsi="Arial" w:cs="Arial"/>
        </w:rPr>
        <w:t>Природно-климатические условия. Инженерно-геологическая и гидрогеологическая характеристика территории поселения</w:t>
      </w:r>
      <w:bookmarkEnd w:id="11"/>
    </w:p>
    <w:p w14:paraId="183CF1B2" w14:textId="10F8223F" w:rsidR="00CA7D7D" w:rsidRPr="007A3999" w:rsidRDefault="0014055C" w:rsidP="005C47AA">
      <w:pPr>
        <w:pStyle w:val="3"/>
        <w:spacing w:before="0"/>
        <w:rPr>
          <w:rFonts w:ascii="Arial" w:hAnsi="Arial" w:cs="Arial"/>
        </w:rPr>
      </w:pPr>
      <w:bookmarkStart w:id="12" w:name="_Toc216691345"/>
      <w:r w:rsidRPr="007A3999">
        <w:rPr>
          <w:rFonts w:ascii="Arial" w:hAnsi="Arial" w:cs="Arial"/>
        </w:rPr>
        <w:t>Климат</w:t>
      </w:r>
      <w:bookmarkEnd w:id="12"/>
    </w:p>
    <w:p w14:paraId="28B154AC" w14:textId="2069BD78" w:rsidR="00EB6E6C" w:rsidRPr="007A3999" w:rsidRDefault="008134E3" w:rsidP="005C47AA">
      <w:pPr>
        <w:pStyle w:val="S3"/>
        <w:rPr>
          <w:rFonts w:ascii="Arial" w:hAnsi="Arial" w:cs="Arial"/>
        </w:rPr>
      </w:pPr>
      <w:r w:rsidRPr="007A3999">
        <w:rPr>
          <w:rFonts w:ascii="Arial" w:hAnsi="Arial" w:cs="Arial"/>
        </w:rPr>
        <w:t xml:space="preserve">Основными факторами, определяющими климат </w:t>
      </w:r>
      <w:r w:rsidR="005768B6" w:rsidRPr="007A3999">
        <w:rPr>
          <w:rFonts w:ascii="Arial" w:hAnsi="Arial" w:cs="Arial"/>
        </w:rPr>
        <w:t>СП Карага</w:t>
      </w:r>
      <w:r w:rsidRPr="007A3999">
        <w:rPr>
          <w:rFonts w:ascii="Arial" w:hAnsi="Arial" w:cs="Arial"/>
        </w:rPr>
        <w:t xml:space="preserve">, являются его расположение на побережье моря, муссонная циркуляция атмосферы, активная </w:t>
      </w:r>
      <w:r w:rsidRPr="007A3999">
        <w:rPr>
          <w:rFonts w:ascii="Arial" w:hAnsi="Arial" w:cs="Arial"/>
        </w:rPr>
        <w:lastRenderedPageBreak/>
        <w:t xml:space="preserve">циклоническая деятельность и </w:t>
      </w:r>
      <w:r w:rsidR="005768B6" w:rsidRPr="007A3999">
        <w:rPr>
          <w:rFonts w:ascii="Arial" w:hAnsi="Arial" w:cs="Arial"/>
        </w:rPr>
        <w:t>рельеф местности</w:t>
      </w:r>
      <w:r w:rsidR="00E42AA6" w:rsidRPr="007A3999">
        <w:rPr>
          <w:rFonts w:ascii="Arial" w:hAnsi="Arial" w:cs="Arial"/>
        </w:rPr>
        <w:t xml:space="preserve"> — плоский в месте размещения с. Карага и гористый в ненаселенной части поселения</w:t>
      </w:r>
      <w:r w:rsidRPr="007A3999">
        <w:rPr>
          <w:rFonts w:ascii="Arial" w:hAnsi="Arial" w:cs="Arial"/>
        </w:rPr>
        <w:t>.</w:t>
      </w:r>
      <w:r w:rsidR="00D346E8" w:rsidRPr="007A3999">
        <w:rPr>
          <w:rFonts w:ascii="Arial" w:hAnsi="Arial" w:cs="Arial"/>
        </w:rPr>
        <w:t xml:space="preserve"> </w:t>
      </w:r>
    </w:p>
    <w:p w14:paraId="552D954A" w14:textId="197C3A7F" w:rsidR="00CE071A" w:rsidRPr="007A3999" w:rsidRDefault="00E00943" w:rsidP="005C47AA">
      <w:pPr>
        <w:pStyle w:val="S3"/>
        <w:rPr>
          <w:rFonts w:ascii="Arial" w:hAnsi="Arial" w:cs="Arial"/>
        </w:rPr>
      </w:pPr>
      <w:r w:rsidRPr="007A3999">
        <w:rPr>
          <w:rFonts w:ascii="Arial" w:hAnsi="Arial" w:cs="Arial"/>
        </w:rPr>
        <w:t xml:space="preserve">В соответствии со </w:t>
      </w:r>
      <w:r w:rsidR="00152C59" w:rsidRPr="007A3999">
        <w:rPr>
          <w:rFonts w:ascii="Arial" w:hAnsi="Arial" w:cs="Arial"/>
        </w:rPr>
        <w:t>СП </w:t>
      </w:r>
      <w:r w:rsidRPr="007A3999">
        <w:rPr>
          <w:rFonts w:ascii="Arial" w:hAnsi="Arial" w:cs="Arial"/>
        </w:rPr>
        <w:t xml:space="preserve">131.13330.2020 </w:t>
      </w:r>
      <w:r w:rsidR="00152C59" w:rsidRPr="007A3999">
        <w:rPr>
          <w:rFonts w:ascii="Arial" w:hAnsi="Arial" w:cs="Arial"/>
        </w:rPr>
        <w:t>СНиП </w:t>
      </w:r>
      <w:r w:rsidRPr="007A3999">
        <w:rPr>
          <w:rFonts w:ascii="Arial" w:hAnsi="Arial" w:cs="Arial"/>
        </w:rPr>
        <w:t>23-01-99* «Строительная климатология» территория округа относится</w:t>
      </w:r>
      <w:r w:rsidR="0027329E" w:rsidRPr="007A3999">
        <w:rPr>
          <w:rFonts w:ascii="Arial" w:hAnsi="Arial" w:cs="Arial"/>
        </w:rPr>
        <w:t xml:space="preserve"> к </w:t>
      </w:r>
      <w:r w:rsidRPr="007A3999">
        <w:rPr>
          <w:rFonts w:ascii="Arial" w:hAnsi="Arial" w:cs="Arial"/>
          <w:lang w:val="en-US"/>
        </w:rPr>
        <w:t>I</w:t>
      </w:r>
      <w:r w:rsidRPr="007A3999">
        <w:rPr>
          <w:rFonts w:ascii="Arial" w:hAnsi="Arial" w:cs="Arial"/>
        </w:rPr>
        <w:t xml:space="preserve"> строительно-климатической зоне, подрайон </w:t>
      </w:r>
      <w:r w:rsidRPr="007A3999">
        <w:rPr>
          <w:rFonts w:ascii="Arial" w:hAnsi="Arial" w:cs="Arial"/>
          <w:lang w:val="en-US"/>
        </w:rPr>
        <w:t>I</w:t>
      </w:r>
      <w:r w:rsidR="00523B9D" w:rsidRPr="007A3999">
        <w:rPr>
          <w:rFonts w:ascii="Arial" w:hAnsi="Arial" w:cs="Arial"/>
        </w:rPr>
        <w:t>В</w:t>
      </w:r>
      <w:r w:rsidR="00465BC3" w:rsidRPr="007A3999">
        <w:rPr>
          <w:rFonts w:ascii="Arial" w:hAnsi="Arial" w:cs="Arial"/>
        </w:rPr>
        <w:t xml:space="preserve"> (в окрестностях с. Карага</w:t>
      </w:r>
      <w:r w:rsidR="00A7326D" w:rsidRPr="007A3999">
        <w:rPr>
          <w:rFonts w:ascii="Arial" w:hAnsi="Arial" w:cs="Arial"/>
        </w:rPr>
        <w:t xml:space="preserve"> и на побережье</w:t>
      </w:r>
      <w:r w:rsidR="00465BC3" w:rsidRPr="007A3999">
        <w:rPr>
          <w:rFonts w:ascii="Arial" w:hAnsi="Arial" w:cs="Arial"/>
        </w:rPr>
        <w:t xml:space="preserve">) и </w:t>
      </w:r>
      <w:r w:rsidR="00465BC3" w:rsidRPr="007A3999">
        <w:rPr>
          <w:rFonts w:ascii="Arial" w:hAnsi="Arial" w:cs="Arial"/>
          <w:lang w:val="en-US"/>
        </w:rPr>
        <w:t>II</w:t>
      </w:r>
      <w:r w:rsidR="00465BC3" w:rsidRPr="007A3999">
        <w:rPr>
          <w:rFonts w:ascii="Arial" w:hAnsi="Arial" w:cs="Arial"/>
        </w:rPr>
        <w:t xml:space="preserve"> зоне, подрайон </w:t>
      </w:r>
      <w:r w:rsidR="00465BC3" w:rsidRPr="007A3999">
        <w:rPr>
          <w:rFonts w:ascii="Arial" w:hAnsi="Arial" w:cs="Arial"/>
          <w:lang w:val="en-US"/>
        </w:rPr>
        <w:t>II</w:t>
      </w:r>
      <w:r w:rsidR="00465BC3" w:rsidRPr="007A3999">
        <w:rPr>
          <w:rFonts w:ascii="Arial" w:hAnsi="Arial" w:cs="Arial"/>
        </w:rPr>
        <w:t>А (для местности, удаленной от побережья)</w:t>
      </w:r>
      <w:r w:rsidRPr="007A3999">
        <w:rPr>
          <w:rFonts w:ascii="Arial" w:hAnsi="Arial" w:cs="Arial"/>
        </w:rPr>
        <w:t>.</w:t>
      </w:r>
      <w:r w:rsidR="00DD4B5D" w:rsidRPr="007A3999">
        <w:rPr>
          <w:rFonts w:ascii="Arial" w:hAnsi="Arial" w:cs="Arial"/>
        </w:rPr>
        <w:t xml:space="preserve"> </w:t>
      </w:r>
    </w:p>
    <w:p w14:paraId="3E4D145B" w14:textId="5BA2BF19" w:rsidR="00343E14" w:rsidRPr="007A3999" w:rsidRDefault="00343E14" w:rsidP="005C47AA">
      <w:pPr>
        <w:pStyle w:val="S3"/>
        <w:rPr>
          <w:rFonts w:ascii="Arial" w:hAnsi="Arial" w:cs="Arial"/>
        </w:rPr>
      </w:pPr>
    </w:p>
    <w:p w14:paraId="0D8A1733" w14:textId="43BA1DF0" w:rsidR="00EC522B" w:rsidRPr="007A3999" w:rsidRDefault="00EC522B" w:rsidP="00EC522B">
      <w:pPr>
        <w:pStyle w:val="afb"/>
        <w:rPr>
          <w:rFonts w:ascii="Arial" w:hAnsi="Arial" w:cs="Arial"/>
          <w:sz w:val="22"/>
          <w:szCs w:val="22"/>
        </w:rPr>
      </w:pPr>
      <w:r w:rsidRPr="007A3999">
        <w:rPr>
          <w:rFonts w:ascii="Arial" w:hAnsi="Arial" w:cs="Arial"/>
          <w:sz w:val="22"/>
          <w:szCs w:val="22"/>
        </w:rPr>
        <w:t xml:space="preserve">Таблица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Таблица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1</w:t>
      </w:r>
      <w:r w:rsidR="00316446" w:rsidRPr="007A3999">
        <w:rPr>
          <w:rFonts w:ascii="Arial" w:hAnsi="Arial" w:cs="Arial"/>
          <w:noProof/>
          <w:sz w:val="22"/>
          <w:szCs w:val="22"/>
        </w:rPr>
        <w:fldChar w:fldCharType="end"/>
      </w:r>
      <w:r w:rsidRPr="007A3999">
        <w:rPr>
          <w:rFonts w:ascii="Arial" w:hAnsi="Arial" w:cs="Arial"/>
          <w:sz w:val="22"/>
          <w:szCs w:val="22"/>
        </w:rPr>
        <w:t>. Климатические параметры холодного периода года</w:t>
      </w:r>
    </w:p>
    <w:tbl>
      <w:tblPr>
        <w:tblW w:w="9781" w:type="dxa"/>
        <w:tblInd w:w="-5" w:type="dxa"/>
        <w:tblLayout w:type="fixed"/>
        <w:tblLook w:val="04A0" w:firstRow="1" w:lastRow="0" w:firstColumn="1" w:lastColumn="0" w:noHBand="0" w:noVBand="1"/>
      </w:tblPr>
      <w:tblGrid>
        <w:gridCol w:w="1418"/>
        <w:gridCol w:w="992"/>
        <w:gridCol w:w="851"/>
        <w:gridCol w:w="850"/>
        <w:gridCol w:w="992"/>
        <w:gridCol w:w="851"/>
        <w:gridCol w:w="992"/>
        <w:gridCol w:w="1985"/>
        <w:gridCol w:w="850"/>
      </w:tblGrid>
      <w:tr w:rsidR="006F5295" w:rsidRPr="007A3999" w14:paraId="2FBC4D31" w14:textId="77777777" w:rsidTr="006F5295">
        <w:trPr>
          <w:trHeight w:val="607"/>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5BFBCE" w14:textId="77777777" w:rsidR="00EC522B" w:rsidRPr="007A3999" w:rsidRDefault="00EC522B" w:rsidP="00EC522B">
            <w:pPr>
              <w:spacing w:line="240" w:lineRule="auto"/>
              <w:ind w:firstLine="0"/>
              <w:jc w:val="center"/>
              <w:rPr>
                <w:rFonts w:ascii="Arial" w:eastAsia="Times New Roman" w:hAnsi="Arial" w:cs="Arial"/>
                <w:color w:val="000000"/>
                <w:sz w:val="18"/>
                <w:szCs w:val="18"/>
              </w:rPr>
            </w:pPr>
            <w:bookmarkStart w:id="13" w:name="_Hlk206069166"/>
            <w:r w:rsidRPr="007A3999">
              <w:rPr>
                <w:rFonts w:ascii="Arial" w:eastAsia="Times New Roman" w:hAnsi="Arial" w:cs="Arial"/>
                <w:color w:val="000000"/>
                <w:sz w:val="18"/>
                <w:szCs w:val="18"/>
              </w:rPr>
              <w:t>Средняя суточная амплитуда температуры воздуха наиболее холодного месяца, °С</w:t>
            </w:r>
          </w:p>
        </w:tc>
        <w:tc>
          <w:tcPr>
            <w:tcW w:w="5528" w:type="dxa"/>
            <w:gridSpan w:val="6"/>
            <w:tcBorders>
              <w:top w:val="single" w:sz="4" w:space="0" w:color="auto"/>
              <w:left w:val="nil"/>
              <w:bottom w:val="single" w:sz="4" w:space="0" w:color="auto"/>
              <w:right w:val="single" w:sz="4" w:space="0" w:color="auto"/>
            </w:tcBorders>
            <w:shd w:val="clear" w:color="auto" w:fill="auto"/>
            <w:vAlign w:val="center"/>
            <w:hideMark/>
          </w:tcPr>
          <w:p w14:paraId="59D7F34A" w14:textId="01BE05E6" w:rsidR="00EC522B" w:rsidRPr="007A3999" w:rsidRDefault="00EC522B" w:rsidP="00EC522B">
            <w:pPr>
              <w:spacing w:line="240" w:lineRule="auto"/>
              <w:ind w:firstLine="0"/>
              <w:jc w:val="center"/>
              <w:rPr>
                <w:rFonts w:ascii="Arial" w:eastAsia="Times New Roman" w:hAnsi="Arial" w:cs="Arial"/>
                <w:color w:val="000000"/>
                <w:sz w:val="18"/>
                <w:szCs w:val="18"/>
              </w:rPr>
            </w:pPr>
            <w:r w:rsidRPr="007A3999">
              <w:rPr>
                <w:rFonts w:ascii="Arial" w:eastAsia="Times New Roman" w:hAnsi="Arial" w:cs="Arial"/>
                <w:color w:val="000000"/>
                <w:sz w:val="18"/>
                <w:szCs w:val="18"/>
              </w:rPr>
              <w:t>Продолжительность, сут</w:t>
            </w:r>
            <w:r w:rsidR="00FA22DC" w:rsidRPr="007A3999">
              <w:rPr>
                <w:rFonts w:ascii="Arial" w:eastAsia="Times New Roman" w:hAnsi="Arial" w:cs="Arial"/>
                <w:color w:val="000000"/>
                <w:sz w:val="18"/>
                <w:szCs w:val="18"/>
              </w:rPr>
              <w:t>.</w:t>
            </w:r>
            <w:r w:rsidRPr="007A3999">
              <w:rPr>
                <w:rFonts w:ascii="Arial" w:eastAsia="Times New Roman" w:hAnsi="Arial" w:cs="Arial"/>
                <w:color w:val="000000"/>
                <w:sz w:val="18"/>
                <w:szCs w:val="18"/>
              </w:rPr>
              <w:t>, и средняя температура воздуха, °С, периода со средней суточной температурой воздуха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9D35A0" w14:textId="5198C274" w:rsidR="00EC522B" w:rsidRPr="007A3999" w:rsidRDefault="00EC522B" w:rsidP="006F5295">
            <w:pPr>
              <w:spacing w:line="240" w:lineRule="auto"/>
              <w:ind w:left="-71" w:right="-101" w:firstLine="0"/>
              <w:jc w:val="center"/>
              <w:rPr>
                <w:rFonts w:ascii="Arial" w:eastAsia="Times New Roman" w:hAnsi="Arial" w:cs="Arial"/>
                <w:color w:val="000000"/>
                <w:sz w:val="18"/>
                <w:szCs w:val="18"/>
              </w:rPr>
            </w:pPr>
            <w:r w:rsidRPr="007A3999">
              <w:rPr>
                <w:rFonts w:ascii="Arial" w:eastAsia="Times New Roman" w:hAnsi="Arial" w:cs="Arial"/>
                <w:color w:val="000000"/>
                <w:sz w:val="18"/>
                <w:szCs w:val="18"/>
              </w:rPr>
              <w:t>Средняя месячная относительная влажность воздуха наиболее холодного месяца,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0231A5" w14:textId="77777777" w:rsidR="006F5295" w:rsidRPr="007A3999" w:rsidRDefault="00EC522B" w:rsidP="006F5295">
            <w:pPr>
              <w:spacing w:line="240" w:lineRule="auto"/>
              <w:ind w:left="-145" w:right="-104" w:firstLine="0"/>
              <w:jc w:val="center"/>
              <w:rPr>
                <w:rFonts w:ascii="Arial" w:eastAsia="Times New Roman" w:hAnsi="Arial" w:cs="Arial"/>
                <w:color w:val="000000"/>
                <w:sz w:val="18"/>
                <w:szCs w:val="18"/>
              </w:rPr>
            </w:pPr>
            <w:r w:rsidRPr="007A3999">
              <w:rPr>
                <w:rFonts w:ascii="Arial" w:eastAsia="Times New Roman" w:hAnsi="Arial" w:cs="Arial"/>
                <w:color w:val="000000"/>
                <w:sz w:val="18"/>
                <w:szCs w:val="18"/>
              </w:rPr>
              <w:t>Коли</w:t>
            </w:r>
            <w:r w:rsidR="006F5295" w:rsidRPr="007A3999">
              <w:rPr>
                <w:rFonts w:ascii="Arial" w:eastAsia="Times New Roman" w:hAnsi="Arial" w:cs="Arial"/>
                <w:color w:val="000000"/>
                <w:sz w:val="18"/>
                <w:szCs w:val="18"/>
              </w:rPr>
              <w:t>-</w:t>
            </w:r>
          </w:p>
          <w:p w14:paraId="1E503B59" w14:textId="77777777" w:rsidR="006F5295" w:rsidRPr="007A3999" w:rsidRDefault="00EC522B" w:rsidP="006F5295">
            <w:pPr>
              <w:spacing w:line="240" w:lineRule="auto"/>
              <w:ind w:left="-145" w:right="-104" w:firstLine="0"/>
              <w:jc w:val="center"/>
              <w:rPr>
                <w:rFonts w:ascii="Arial" w:eastAsia="Times New Roman" w:hAnsi="Arial" w:cs="Arial"/>
                <w:color w:val="000000"/>
                <w:sz w:val="18"/>
                <w:szCs w:val="18"/>
              </w:rPr>
            </w:pPr>
            <w:r w:rsidRPr="007A3999">
              <w:rPr>
                <w:rFonts w:ascii="Arial" w:eastAsia="Times New Roman" w:hAnsi="Arial" w:cs="Arial"/>
                <w:color w:val="000000"/>
                <w:sz w:val="18"/>
                <w:szCs w:val="18"/>
              </w:rPr>
              <w:t>чество осадков,</w:t>
            </w:r>
          </w:p>
          <w:p w14:paraId="461F0980" w14:textId="70378E05" w:rsidR="00EC522B" w:rsidRPr="007A3999" w:rsidRDefault="00EC522B" w:rsidP="006F5295">
            <w:pPr>
              <w:spacing w:line="240" w:lineRule="auto"/>
              <w:ind w:left="-145" w:right="-104" w:firstLine="0"/>
              <w:jc w:val="center"/>
              <w:rPr>
                <w:rFonts w:ascii="Arial" w:eastAsia="Times New Roman" w:hAnsi="Arial" w:cs="Arial"/>
                <w:color w:val="000000"/>
                <w:sz w:val="18"/>
                <w:szCs w:val="18"/>
              </w:rPr>
            </w:pPr>
            <w:r w:rsidRPr="007A3999">
              <w:rPr>
                <w:rFonts w:ascii="Arial" w:eastAsia="Times New Roman" w:hAnsi="Arial" w:cs="Arial"/>
                <w:color w:val="000000"/>
                <w:sz w:val="18"/>
                <w:szCs w:val="18"/>
              </w:rPr>
              <w:t xml:space="preserve"> мм</w:t>
            </w:r>
          </w:p>
        </w:tc>
      </w:tr>
      <w:tr w:rsidR="006F5295" w:rsidRPr="007A3999" w14:paraId="64A104C5" w14:textId="77777777" w:rsidTr="006F5295">
        <w:trPr>
          <w:trHeight w:val="29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65EA1489" w14:textId="77777777" w:rsidR="00EC522B" w:rsidRPr="007A3999" w:rsidRDefault="00EC522B" w:rsidP="00EC522B">
            <w:pPr>
              <w:spacing w:line="240" w:lineRule="auto"/>
              <w:ind w:firstLine="0"/>
              <w:jc w:val="left"/>
              <w:rPr>
                <w:rFonts w:ascii="Arial" w:eastAsia="Times New Roman" w:hAnsi="Arial" w:cs="Arial"/>
                <w:color w:val="000000"/>
                <w:sz w:val="20"/>
                <w:szCs w:val="20"/>
              </w:rPr>
            </w:pP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6022AD66" w14:textId="0F123B00" w:rsidR="00EC522B" w:rsidRPr="007A3999" w:rsidRDefault="00EC522B" w:rsidP="00EC522B">
            <w:pPr>
              <w:spacing w:line="240" w:lineRule="auto"/>
              <w:ind w:firstLine="0"/>
              <w:jc w:val="center"/>
              <w:rPr>
                <w:rFonts w:ascii="Arial" w:eastAsia="Times New Roman" w:hAnsi="Arial" w:cs="Arial"/>
                <w:color w:val="000000"/>
                <w:sz w:val="18"/>
                <w:szCs w:val="18"/>
              </w:rPr>
            </w:pPr>
            <w:r w:rsidRPr="007A3999">
              <w:rPr>
                <w:rFonts w:ascii="Arial" w:eastAsia="Times New Roman" w:hAnsi="Arial" w:cs="Arial"/>
                <w:color w:val="000000"/>
                <w:sz w:val="18"/>
                <w:szCs w:val="18"/>
              </w:rPr>
              <w:t> ≤ 0°С</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2D6315E5" w14:textId="21D70C5D" w:rsidR="00EC522B" w:rsidRPr="007A3999" w:rsidRDefault="00EC522B" w:rsidP="00EC522B">
            <w:pPr>
              <w:spacing w:line="240" w:lineRule="auto"/>
              <w:ind w:firstLine="0"/>
              <w:jc w:val="center"/>
              <w:rPr>
                <w:rFonts w:ascii="Arial" w:eastAsia="Times New Roman" w:hAnsi="Arial" w:cs="Arial"/>
                <w:color w:val="000000"/>
                <w:sz w:val="18"/>
                <w:szCs w:val="18"/>
              </w:rPr>
            </w:pPr>
            <w:r w:rsidRPr="007A3999">
              <w:rPr>
                <w:rFonts w:ascii="Arial" w:eastAsia="Times New Roman" w:hAnsi="Arial" w:cs="Arial"/>
                <w:color w:val="000000"/>
                <w:sz w:val="18"/>
                <w:szCs w:val="18"/>
              </w:rPr>
              <w:t>≤ 8°С </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4D4BC4FD" w14:textId="3567B3F2" w:rsidR="00EC522B" w:rsidRPr="007A3999" w:rsidRDefault="00EC522B" w:rsidP="00EC522B">
            <w:pPr>
              <w:spacing w:line="240" w:lineRule="auto"/>
              <w:ind w:firstLine="0"/>
              <w:jc w:val="center"/>
              <w:rPr>
                <w:rFonts w:ascii="Arial" w:eastAsia="Times New Roman" w:hAnsi="Arial" w:cs="Arial"/>
                <w:color w:val="000000"/>
                <w:sz w:val="18"/>
                <w:szCs w:val="18"/>
              </w:rPr>
            </w:pPr>
            <w:r w:rsidRPr="007A3999">
              <w:rPr>
                <w:rFonts w:ascii="Arial" w:eastAsia="Times New Roman" w:hAnsi="Arial" w:cs="Arial"/>
                <w:color w:val="000000"/>
                <w:sz w:val="18"/>
                <w:szCs w:val="18"/>
              </w:rPr>
              <w:t>≤ 10°С</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ED0ECBB" w14:textId="77777777" w:rsidR="00EC522B" w:rsidRPr="007A3999" w:rsidRDefault="00EC522B" w:rsidP="00EC522B">
            <w:pPr>
              <w:spacing w:line="240" w:lineRule="auto"/>
              <w:ind w:firstLine="0"/>
              <w:jc w:val="left"/>
              <w:rPr>
                <w:rFonts w:ascii="Arial" w:eastAsia="Times New Roman" w:hAnsi="Arial" w:cs="Arial"/>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016C56E" w14:textId="77777777" w:rsidR="00EC522B" w:rsidRPr="007A3999" w:rsidRDefault="00EC522B" w:rsidP="00EC522B">
            <w:pPr>
              <w:spacing w:line="240" w:lineRule="auto"/>
              <w:ind w:firstLine="0"/>
              <w:jc w:val="left"/>
              <w:rPr>
                <w:rFonts w:ascii="Arial" w:eastAsia="Times New Roman" w:hAnsi="Arial" w:cs="Arial"/>
                <w:color w:val="000000"/>
                <w:sz w:val="18"/>
                <w:szCs w:val="18"/>
              </w:rPr>
            </w:pPr>
          </w:p>
        </w:tc>
      </w:tr>
      <w:tr w:rsidR="006F5295" w:rsidRPr="007A3999" w14:paraId="7B0FE147" w14:textId="77777777" w:rsidTr="006F5295">
        <w:trPr>
          <w:trHeight w:val="78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1040E46B" w14:textId="77777777" w:rsidR="00EC522B" w:rsidRPr="007A3999" w:rsidRDefault="00EC522B" w:rsidP="00EC522B">
            <w:pPr>
              <w:spacing w:line="240" w:lineRule="auto"/>
              <w:ind w:firstLine="0"/>
              <w:jc w:val="left"/>
              <w:rPr>
                <w:rFonts w:ascii="Arial" w:eastAsia="Times New Roman" w:hAnsi="Arial" w:cs="Arial"/>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30AD02C" w14:textId="77777777" w:rsidR="006F5295" w:rsidRPr="007A3999" w:rsidRDefault="00EC522B" w:rsidP="006F5295">
            <w:pPr>
              <w:spacing w:line="240" w:lineRule="auto"/>
              <w:ind w:left="-155" w:right="-77"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Продол-житель</w:t>
            </w:r>
            <w:r w:rsidR="006F5295" w:rsidRPr="007A3999">
              <w:rPr>
                <w:rFonts w:ascii="Arial" w:eastAsia="Times New Roman" w:hAnsi="Arial" w:cs="Arial"/>
                <w:color w:val="000000"/>
                <w:sz w:val="20"/>
                <w:szCs w:val="20"/>
              </w:rPr>
              <w:t>-</w:t>
            </w:r>
          </w:p>
          <w:p w14:paraId="24879119" w14:textId="033BAA8F" w:rsidR="00EC522B" w:rsidRPr="007A3999" w:rsidRDefault="00EC522B" w:rsidP="006F5295">
            <w:pPr>
              <w:spacing w:line="240" w:lineRule="auto"/>
              <w:ind w:left="-155" w:right="-77"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ность</w:t>
            </w:r>
          </w:p>
        </w:tc>
        <w:tc>
          <w:tcPr>
            <w:tcW w:w="851" w:type="dxa"/>
            <w:tcBorders>
              <w:top w:val="nil"/>
              <w:left w:val="nil"/>
              <w:bottom w:val="single" w:sz="4" w:space="0" w:color="auto"/>
              <w:right w:val="single" w:sz="4" w:space="0" w:color="auto"/>
            </w:tcBorders>
            <w:shd w:val="clear" w:color="auto" w:fill="auto"/>
            <w:vAlign w:val="center"/>
            <w:hideMark/>
          </w:tcPr>
          <w:p w14:paraId="193992CB" w14:textId="77777777" w:rsidR="006F5295" w:rsidRPr="007A3999" w:rsidRDefault="00EC522B" w:rsidP="006F5295">
            <w:pPr>
              <w:spacing w:line="240" w:lineRule="auto"/>
              <w:ind w:left="-107" w:right="-104" w:firstLine="0"/>
              <w:jc w:val="center"/>
              <w:rPr>
                <w:rFonts w:ascii="Arial" w:eastAsia="Times New Roman" w:hAnsi="Arial" w:cs="Arial"/>
                <w:color w:val="000000"/>
                <w:sz w:val="18"/>
                <w:szCs w:val="18"/>
              </w:rPr>
            </w:pPr>
            <w:r w:rsidRPr="007A3999">
              <w:rPr>
                <w:rFonts w:ascii="Arial" w:eastAsia="Times New Roman" w:hAnsi="Arial" w:cs="Arial"/>
                <w:color w:val="000000"/>
                <w:sz w:val="18"/>
                <w:szCs w:val="18"/>
              </w:rPr>
              <w:t>Средняя темпера</w:t>
            </w:r>
            <w:r w:rsidR="006F5295" w:rsidRPr="007A3999">
              <w:rPr>
                <w:rFonts w:ascii="Arial" w:eastAsia="Times New Roman" w:hAnsi="Arial" w:cs="Arial"/>
                <w:color w:val="000000"/>
                <w:sz w:val="18"/>
                <w:szCs w:val="18"/>
              </w:rPr>
              <w:t>-</w:t>
            </w:r>
          </w:p>
          <w:p w14:paraId="7FD636B5" w14:textId="5E55B625" w:rsidR="00EC522B" w:rsidRPr="007A3999" w:rsidRDefault="00EC522B" w:rsidP="006F5295">
            <w:pPr>
              <w:spacing w:line="240" w:lineRule="auto"/>
              <w:ind w:left="-107" w:right="-104" w:firstLine="0"/>
              <w:jc w:val="center"/>
              <w:rPr>
                <w:rFonts w:ascii="Arial" w:eastAsia="Times New Roman" w:hAnsi="Arial" w:cs="Arial"/>
                <w:color w:val="000000"/>
                <w:sz w:val="18"/>
                <w:szCs w:val="18"/>
              </w:rPr>
            </w:pPr>
            <w:r w:rsidRPr="007A3999">
              <w:rPr>
                <w:rFonts w:ascii="Arial" w:eastAsia="Times New Roman" w:hAnsi="Arial" w:cs="Arial"/>
                <w:color w:val="000000"/>
                <w:sz w:val="18"/>
                <w:szCs w:val="18"/>
              </w:rPr>
              <w:t>тура</w:t>
            </w:r>
          </w:p>
        </w:tc>
        <w:tc>
          <w:tcPr>
            <w:tcW w:w="850" w:type="dxa"/>
            <w:tcBorders>
              <w:top w:val="nil"/>
              <w:left w:val="nil"/>
              <w:bottom w:val="single" w:sz="4" w:space="0" w:color="auto"/>
              <w:right w:val="single" w:sz="4" w:space="0" w:color="auto"/>
            </w:tcBorders>
            <w:shd w:val="clear" w:color="auto" w:fill="auto"/>
            <w:vAlign w:val="center"/>
            <w:hideMark/>
          </w:tcPr>
          <w:p w14:paraId="6DF42B1D" w14:textId="77777777" w:rsidR="006F5295" w:rsidRPr="007A3999" w:rsidRDefault="00EC522B" w:rsidP="006F5295">
            <w:pPr>
              <w:spacing w:line="240" w:lineRule="auto"/>
              <w:ind w:left="-112" w:right="-105" w:firstLine="0"/>
              <w:jc w:val="center"/>
              <w:rPr>
                <w:rFonts w:ascii="Arial" w:eastAsia="Times New Roman" w:hAnsi="Arial" w:cs="Arial"/>
                <w:color w:val="000000"/>
                <w:sz w:val="18"/>
                <w:szCs w:val="18"/>
              </w:rPr>
            </w:pPr>
            <w:r w:rsidRPr="007A3999">
              <w:rPr>
                <w:rFonts w:ascii="Arial" w:eastAsia="Times New Roman" w:hAnsi="Arial" w:cs="Arial"/>
                <w:color w:val="000000"/>
                <w:sz w:val="18"/>
                <w:szCs w:val="18"/>
              </w:rPr>
              <w:t>Продол-жител</w:t>
            </w:r>
            <w:r w:rsidR="006F5295" w:rsidRPr="007A3999">
              <w:rPr>
                <w:rFonts w:ascii="Arial" w:eastAsia="Times New Roman" w:hAnsi="Arial" w:cs="Arial"/>
                <w:color w:val="000000"/>
                <w:sz w:val="18"/>
                <w:szCs w:val="18"/>
              </w:rPr>
              <w:t>-</w:t>
            </w:r>
          </w:p>
          <w:p w14:paraId="57FDBAA9" w14:textId="3D7C8B2E" w:rsidR="00EC522B" w:rsidRPr="007A3999" w:rsidRDefault="00EC522B" w:rsidP="006F5295">
            <w:pPr>
              <w:spacing w:line="240" w:lineRule="auto"/>
              <w:ind w:left="-112" w:right="-105" w:firstLine="0"/>
              <w:jc w:val="center"/>
              <w:rPr>
                <w:rFonts w:ascii="Arial" w:eastAsia="Times New Roman" w:hAnsi="Arial" w:cs="Arial"/>
                <w:color w:val="000000"/>
                <w:sz w:val="18"/>
                <w:szCs w:val="18"/>
              </w:rPr>
            </w:pPr>
            <w:r w:rsidRPr="007A3999">
              <w:rPr>
                <w:rFonts w:ascii="Arial" w:eastAsia="Times New Roman" w:hAnsi="Arial" w:cs="Arial"/>
                <w:color w:val="000000"/>
                <w:sz w:val="18"/>
                <w:szCs w:val="18"/>
              </w:rPr>
              <w:t>ьность</w:t>
            </w:r>
          </w:p>
        </w:tc>
        <w:tc>
          <w:tcPr>
            <w:tcW w:w="992" w:type="dxa"/>
            <w:tcBorders>
              <w:top w:val="nil"/>
              <w:left w:val="nil"/>
              <w:bottom w:val="single" w:sz="4" w:space="0" w:color="auto"/>
              <w:right w:val="single" w:sz="4" w:space="0" w:color="auto"/>
            </w:tcBorders>
            <w:shd w:val="clear" w:color="auto" w:fill="auto"/>
            <w:vAlign w:val="center"/>
            <w:hideMark/>
          </w:tcPr>
          <w:p w14:paraId="54BF5501" w14:textId="77777777" w:rsidR="006F5295" w:rsidRPr="007A3999" w:rsidRDefault="00EC522B" w:rsidP="00EC522B">
            <w:pPr>
              <w:spacing w:line="240" w:lineRule="auto"/>
              <w:ind w:firstLine="0"/>
              <w:jc w:val="center"/>
              <w:rPr>
                <w:rFonts w:ascii="Arial" w:eastAsia="Times New Roman" w:hAnsi="Arial" w:cs="Arial"/>
                <w:color w:val="000000"/>
                <w:sz w:val="18"/>
                <w:szCs w:val="18"/>
              </w:rPr>
            </w:pPr>
            <w:r w:rsidRPr="007A3999">
              <w:rPr>
                <w:rFonts w:ascii="Arial" w:eastAsia="Times New Roman" w:hAnsi="Arial" w:cs="Arial"/>
                <w:color w:val="000000"/>
                <w:sz w:val="18"/>
                <w:szCs w:val="18"/>
              </w:rPr>
              <w:t>Средняя темпера</w:t>
            </w:r>
            <w:r w:rsidR="006F5295" w:rsidRPr="007A3999">
              <w:rPr>
                <w:rFonts w:ascii="Arial" w:eastAsia="Times New Roman" w:hAnsi="Arial" w:cs="Arial"/>
                <w:color w:val="000000"/>
                <w:sz w:val="18"/>
                <w:szCs w:val="18"/>
              </w:rPr>
              <w:t>-</w:t>
            </w:r>
          </w:p>
          <w:p w14:paraId="3BEEB771" w14:textId="43169783" w:rsidR="00EC522B" w:rsidRPr="007A3999" w:rsidRDefault="00EC522B" w:rsidP="00EC522B">
            <w:pPr>
              <w:spacing w:line="240" w:lineRule="auto"/>
              <w:ind w:firstLine="0"/>
              <w:jc w:val="center"/>
              <w:rPr>
                <w:rFonts w:ascii="Arial" w:eastAsia="Times New Roman" w:hAnsi="Arial" w:cs="Arial"/>
                <w:color w:val="000000"/>
                <w:sz w:val="18"/>
                <w:szCs w:val="18"/>
              </w:rPr>
            </w:pPr>
            <w:r w:rsidRPr="007A3999">
              <w:rPr>
                <w:rFonts w:ascii="Arial" w:eastAsia="Times New Roman" w:hAnsi="Arial" w:cs="Arial"/>
                <w:color w:val="000000"/>
                <w:sz w:val="18"/>
                <w:szCs w:val="18"/>
              </w:rPr>
              <w:t>тура</w:t>
            </w:r>
          </w:p>
        </w:tc>
        <w:tc>
          <w:tcPr>
            <w:tcW w:w="851" w:type="dxa"/>
            <w:tcBorders>
              <w:top w:val="nil"/>
              <w:left w:val="nil"/>
              <w:bottom w:val="single" w:sz="4" w:space="0" w:color="auto"/>
              <w:right w:val="single" w:sz="4" w:space="0" w:color="auto"/>
            </w:tcBorders>
            <w:shd w:val="clear" w:color="auto" w:fill="auto"/>
            <w:vAlign w:val="center"/>
            <w:hideMark/>
          </w:tcPr>
          <w:p w14:paraId="71651AE3" w14:textId="77777777" w:rsidR="006F5295" w:rsidRPr="007A3999" w:rsidRDefault="00EC522B" w:rsidP="006F5295">
            <w:pPr>
              <w:spacing w:line="240" w:lineRule="auto"/>
              <w:ind w:left="-184" w:right="-168" w:firstLine="0"/>
              <w:jc w:val="center"/>
              <w:rPr>
                <w:rFonts w:ascii="Arial" w:eastAsia="Times New Roman" w:hAnsi="Arial" w:cs="Arial"/>
                <w:color w:val="000000"/>
                <w:sz w:val="18"/>
                <w:szCs w:val="18"/>
              </w:rPr>
            </w:pPr>
            <w:r w:rsidRPr="007A3999">
              <w:rPr>
                <w:rFonts w:ascii="Arial" w:eastAsia="Times New Roman" w:hAnsi="Arial" w:cs="Arial"/>
                <w:color w:val="000000"/>
                <w:sz w:val="18"/>
                <w:szCs w:val="18"/>
              </w:rPr>
              <w:t>Продол</w:t>
            </w:r>
            <w:r w:rsidR="00B63EAB" w:rsidRPr="007A3999">
              <w:rPr>
                <w:rFonts w:ascii="Arial" w:eastAsia="Times New Roman" w:hAnsi="Arial" w:cs="Arial"/>
                <w:color w:val="000000"/>
                <w:sz w:val="18"/>
                <w:szCs w:val="18"/>
              </w:rPr>
              <w:t>-</w:t>
            </w:r>
            <w:r w:rsidRPr="007A3999">
              <w:rPr>
                <w:rFonts w:ascii="Arial" w:eastAsia="Times New Roman" w:hAnsi="Arial" w:cs="Arial"/>
                <w:color w:val="000000"/>
                <w:sz w:val="18"/>
                <w:szCs w:val="18"/>
              </w:rPr>
              <w:t>житель</w:t>
            </w:r>
            <w:r w:rsidR="006F5295" w:rsidRPr="007A3999">
              <w:rPr>
                <w:rFonts w:ascii="Arial" w:eastAsia="Times New Roman" w:hAnsi="Arial" w:cs="Arial"/>
                <w:color w:val="000000"/>
                <w:sz w:val="18"/>
                <w:szCs w:val="18"/>
              </w:rPr>
              <w:t>-</w:t>
            </w:r>
          </w:p>
          <w:p w14:paraId="50003FEB" w14:textId="4B03F1EE" w:rsidR="00EC522B" w:rsidRPr="007A3999" w:rsidRDefault="00EC522B" w:rsidP="006F5295">
            <w:pPr>
              <w:spacing w:line="240" w:lineRule="auto"/>
              <w:ind w:left="-184" w:right="-168" w:firstLine="0"/>
              <w:jc w:val="center"/>
              <w:rPr>
                <w:rFonts w:ascii="Arial" w:eastAsia="Times New Roman" w:hAnsi="Arial" w:cs="Arial"/>
                <w:color w:val="000000"/>
                <w:sz w:val="18"/>
                <w:szCs w:val="18"/>
              </w:rPr>
            </w:pPr>
            <w:r w:rsidRPr="007A3999">
              <w:rPr>
                <w:rFonts w:ascii="Arial" w:eastAsia="Times New Roman" w:hAnsi="Arial" w:cs="Arial"/>
                <w:color w:val="000000"/>
                <w:sz w:val="18"/>
                <w:szCs w:val="18"/>
              </w:rPr>
              <w:t>ность</w:t>
            </w:r>
          </w:p>
        </w:tc>
        <w:tc>
          <w:tcPr>
            <w:tcW w:w="992" w:type="dxa"/>
            <w:tcBorders>
              <w:top w:val="nil"/>
              <w:left w:val="nil"/>
              <w:bottom w:val="single" w:sz="4" w:space="0" w:color="auto"/>
              <w:right w:val="single" w:sz="4" w:space="0" w:color="auto"/>
            </w:tcBorders>
            <w:shd w:val="clear" w:color="auto" w:fill="auto"/>
            <w:vAlign w:val="center"/>
            <w:hideMark/>
          </w:tcPr>
          <w:p w14:paraId="485CF7E9" w14:textId="77777777" w:rsidR="006F5295" w:rsidRPr="007A3999" w:rsidRDefault="00EC522B" w:rsidP="006F5295">
            <w:pPr>
              <w:spacing w:line="240" w:lineRule="auto"/>
              <w:ind w:left="-198" w:right="-198" w:firstLine="0"/>
              <w:jc w:val="center"/>
              <w:rPr>
                <w:rFonts w:ascii="Arial" w:eastAsia="Times New Roman" w:hAnsi="Arial" w:cs="Arial"/>
                <w:color w:val="000000"/>
                <w:sz w:val="18"/>
                <w:szCs w:val="18"/>
              </w:rPr>
            </w:pPr>
            <w:r w:rsidRPr="007A3999">
              <w:rPr>
                <w:rFonts w:ascii="Arial" w:eastAsia="Times New Roman" w:hAnsi="Arial" w:cs="Arial"/>
                <w:color w:val="000000"/>
                <w:sz w:val="18"/>
                <w:szCs w:val="18"/>
              </w:rPr>
              <w:t>Средняя темпера</w:t>
            </w:r>
            <w:r w:rsidR="006F5295" w:rsidRPr="007A3999">
              <w:rPr>
                <w:rFonts w:ascii="Arial" w:eastAsia="Times New Roman" w:hAnsi="Arial" w:cs="Arial"/>
                <w:color w:val="000000"/>
                <w:sz w:val="18"/>
                <w:szCs w:val="18"/>
              </w:rPr>
              <w:t>-</w:t>
            </w:r>
          </w:p>
          <w:p w14:paraId="34A0FA5B" w14:textId="1B8B4183" w:rsidR="00EC522B" w:rsidRPr="007A3999" w:rsidRDefault="00EC522B" w:rsidP="006F5295">
            <w:pPr>
              <w:spacing w:line="240" w:lineRule="auto"/>
              <w:ind w:left="-198" w:right="-198" w:firstLine="0"/>
              <w:jc w:val="center"/>
              <w:rPr>
                <w:rFonts w:ascii="Arial" w:eastAsia="Times New Roman" w:hAnsi="Arial" w:cs="Arial"/>
                <w:color w:val="000000"/>
                <w:sz w:val="18"/>
                <w:szCs w:val="18"/>
              </w:rPr>
            </w:pPr>
            <w:r w:rsidRPr="007A3999">
              <w:rPr>
                <w:rFonts w:ascii="Arial" w:eastAsia="Times New Roman" w:hAnsi="Arial" w:cs="Arial"/>
                <w:color w:val="000000"/>
                <w:sz w:val="18"/>
                <w:szCs w:val="18"/>
              </w:rPr>
              <w:t>тура</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EB142B0" w14:textId="77777777" w:rsidR="00EC522B" w:rsidRPr="007A3999" w:rsidRDefault="00EC522B" w:rsidP="00EC522B">
            <w:pPr>
              <w:spacing w:line="240" w:lineRule="auto"/>
              <w:ind w:firstLine="0"/>
              <w:jc w:val="left"/>
              <w:rPr>
                <w:rFonts w:ascii="Arial" w:eastAsia="Times New Roman" w:hAnsi="Arial" w:cs="Arial"/>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158144F" w14:textId="77777777" w:rsidR="00EC522B" w:rsidRPr="007A3999" w:rsidRDefault="00EC522B" w:rsidP="00EC522B">
            <w:pPr>
              <w:spacing w:line="240" w:lineRule="auto"/>
              <w:ind w:firstLine="0"/>
              <w:jc w:val="left"/>
              <w:rPr>
                <w:rFonts w:ascii="Arial" w:eastAsia="Times New Roman" w:hAnsi="Arial" w:cs="Arial"/>
                <w:color w:val="000000"/>
                <w:sz w:val="18"/>
                <w:szCs w:val="18"/>
              </w:rPr>
            </w:pPr>
          </w:p>
        </w:tc>
      </w:tr>
      <w:tr w:rsidR="006F5295" w:rsidRPr="007A3999" w14:paraId="110E20A9" w14:textId="77777777" w:rsidTr="006F5295">
        <w:trPr>
          <w:trHeight w:val="29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B42650B" w14:textId="39C4AE7E" w:rsidR="00EC522B" w:rsidRPr="007A3999" w:rsidRDefault="00EC522B" w:rsidP="00EC522B">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 </w:t>
            </w:r>
            <w:r w:rsidR="00D43F3E" w:rsidRPr="007A3999">
              <w:rPr>
                <w:rFonts w:ascii="Arial" w:eastAsia="Times New Roman" w:hAnsi="Arial" w:cs="Arial"/>
                <w:color w:val="000000"/>
                <w:sz w:val="20"/>
                <w:szCs w:val="20"/>
              </w:rPr>
              <w:t>8,9</w:t>
            </w:r>
          </w:p>
        </w:tc>
        <w:tc>
          <w:tcPr>
            <w:tcW w:w="992" w:type="dxa"/>
            <w:tcBorders>
              <w:top w:val="nil"/>
              <w:left w:val="nil"/>
              <w:bottom w:val="single" w:sz="4" w:space="0" w:color="auto"/>
              <w:right w:val="single" w:sz="4" w:space="0" w:color="auto"/>
            </w:tcBorders>
            <w:shd w:val="clear" w:color="auto" w:fill="auto"/>
            <w:vAlign w:val="center"/>
          </w:tcPr>
          <w:p w14:paraId="2D2B2167" w14:textId="50BDFE47" w:rsidR="00EC522B" w:rsidRPr="007A3999" w:rsidRDefault="00D43F3E" w:rsidP="00EC522B">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209</w:t>
            </w:r>
          </w:p>
        </w:tc>
        <w:tc>
          <w:tcPr>
            <w:tcW w:w="851" w:type="dxa"/>
            <w:tcBorders>
              <w:top w:val="nil"/>
              <w:left w:val="nil"/>
              <w:bottom w:val="single" w:sz="4" w:space="0" w:color="auto"/>
              <w:right w:val="single" w:sz="4" w:space="0" w:color="auto"/>
            </w:tcBorders>
            <w:shd w:val="clear" w:color="auto" w:fill="auto"/>
            <w:vAlign w:val="center"/>
          </w:tcPr>
          <w:p w14:paraId="6AAD2E0E" w14:textId="3AEBE05C" w:rsidR="00EC522B" w:rsidRPr="007A3999" w:rsidRDefault="00076FCD" w:rsidP="00EC522B">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-9,5</w:t>
            </w:r>
          </w:p>
        </w:tc>
        <w:tc>
          <w:tcPr>
            <w:tcW w:w="850" w:type="dxa"/>
            <w:tcBorders>
              <w:top w:val="nil"/>
              <w:left w:val="nil"/>
              <w:bottom w:val="single" w:sz="4" w:space="0" w:color="auto"/>
              <w:right w:val="single" w:sz="4" w:space="0" w:color="auto"/>
            </w:tcBorders>
            <w:shd w:val="clear" w:color="auto" w:fill="auto"/>
            <w:vAlign w:val="center"/>
          </w:tcPr>
          <w:p w14:paraId="10CCAD6D" w14:textId="4AF3F9E3" w:rsidR="00EC522B" w:rsidRPr="007A3999" w:rsidRDefault="00076FCD" w:rsidP="00EC522B">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281</w:t>
            </w:r>
          </w:p>
        </w:tc>
        <w:tc>
          <w:tcPr>
            <w:tcW w:w="992" w:type="dxa"/>
            <w:tcBorders>
              <w:top w:val="nil"/>
              <w:left w:val="nil"/>
              <w:bottom w:val="single" w:sz="4" w:space="0" w:color="auto"/>
              <w:right w:val="single" w:sz="4" w:space="0" w:color="auto"/>
            </w:tcBorders>
            <w:shd w:val="clear" w:color="auto" w:fill="auto"/>
            <w:vAlign w:val="center"/>
          </w:tcPr>
          <w:p w14:paraId="1725D603" w14:textId="310916E7" w:rsidR="00EC522B" w:rsidRPr="007A3999" w:rsidRDefault="00076FCD" w:rsidP="00EC522B">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-6</w:t>
            </w:r>
          </w:p>
        </w:tc>
        <w:tc>
          <w:tcPr>
            <w:tcW w:w="851" w:type="dxa"/>
            <w:tcBorders>
              <w:top w:val="nil"/>
              <w:left w:val="nil"/>
              <w:bottom w:val="single" w:sz="4" w:space="0" w:color="auto"/>
              <w:right w:val="single" w:sz="4" w:space="0" w:color="auto"/>
            </w:tcBorders>
            <w:shd w:val="clear" w:color="auto" w:fill="auto"/>
            <w:vAlign w:val="center"/>
            <w:hideMark/>
          </w:tcPr>
          <w:p w14:paraId="218FF966" w14:textId="4DBFA07C" w:rsidR="00EC522B" w:rsidRPr="007A3999" w:rsidRDefault="00076FCD" w:rsidP="00EC522B">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308</w:t>
            </w:r>
            <w:r w:rsidR="00EC522B" w:rsidRPr="007A3999">
              <w:rPr>
                <w:rFonts w:ascii="Arial" w:eastAsia="Times New Roman"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2B5F7C66" w14:textId="03732CB1" w:rsidR="00EC522B" w:rsidRPr="007A3999" w:rsidRDefault="00076FCD" w:rsidP="00EC522B">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-4,7</w:t>
            </w:r>
            <w:r w:rsidR="00EC522B" w:rsidRPr="007A3999">
              <w:rPr>
                <w:rFonts w:ascii="Arial" w:eastAsia="Times New Roman" w:hAnsi="Arial" w:cs="Arial"/>
                <w:color w:val="000000"/>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14:paraId="09340D54" w14:textId="77777777" w:rsidR="00EC522B" w:rsidRPr="007A3999" w:rsidRDefault="00EC522B" w:rsidP="00EC522B">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78</w:t>
            </w:r>
          </w:p>
        </w:tc>
        <w:tc>
          <w:tcPr>
            <w:tcW w:w="850" w:type="dxa"/>
            <w:tcBorders>
              <w:top w:val="nil"/>
              <w:left w:val="nil"/>
              <w:bottom w:val="single" w:sz="4" w:space="0" w:color="auto"/>
              <w:right w:val="single" w:sz="4" w:space="0" w:color="auto"/>
            </w:tcBorders>
            <w:shd w:val="clear" w:color="auto" w:fill="auto"/>
            <w:vAlign w:val="center"/>
            <w:hideMark/>
          </w:tcPr>
          <w:p w14:paraId="2CF012CD" w14:textId="77777777" w:rsidR="00EC522B" w:rsidRPr="007A3999" w:rsidRDefault="00EC522B" w:rsidP="00EC522B">
            <w:pPr>
              <w:spacing w:line="240" w:lineRule="auto"/>
              <w:ind w:firstLine="0"/>
              <w:jc w:val="center"/>
              <w:rPr>
                <w:rFonts w:ascii="Arial" w:eastAsia="Times New Roman" w:hAnsi="Arial" w:cs="Arial"/>
                <w:color w:val="000000"/>
                <w:sz w:val="18"/>
                <w:szCs w:val="18"/>
              </w:rPr>
            </w:pPr>
            <w:r w:rsidRPr="007A3999">
              <w:rPr>
                <w:rFonts w:ascii="Arial" w:eastAsia="Times New Roman" w:hAnsi="Arial" w:cs="Arial"/>
                <w:color w:val="000000"/>
                <w:sz w:val="18"/>
                <w:szCs w:val="18"/>
              </w:rPr>
              <w:t>401</w:t>
            </w:r>
          </w:p>
        </w:tc>
      </w:tr>
      <w:bookmarkEnd w:id="13"/>
    </w:tbl>
    <w:p w14:paraId="579C5B03" w14:textId="77777777" w:rsidR="00EC522B" w:rsidRPr="007A3999" w:rsidRDefault="00EC522B" w:rsidP="005C47AA">
      <w:pPr>
        <w:pStyle w:val="S3"/>
        <w:rPr>
          <w:rFonts w:ascii="Arial" w:hAnsi="Arial" w:cs="Arial"/>
        </w:rPr>
      </w:pPr>
    </w:p>
    <w:p w14:paraId="335B2560" w14:textId="65784538" w:rsidR="00EC522B" w:rsidRPr="007A3999" w:rsidRDefault="00076FCD" w:rsidP="00076FCD">
      <w:pPr>
        <w:pStyle w:val="afb"/>
        <w:rPr>
          <w:rFonts w:ascii="Arial" w:hAnsi="Arial" w:cs="Arial"/>
          <w:sz w:val="22"/>
          <w:szCs w:val="22"/>
        </w:rPr>
      </w:pPr>
      <w:r w:rsidRPr="007A3999">
        <w:rPr>
          <w:rFonts w:ascii="Arial" w:hAnsi="Arial" w:cs="Arial"/>
          <w:sz w:val="22"/>
          <w:szCs w:val="22"/>
        </w:rPr>
        <w:t xml:space="preserve">Таблица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Таблица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2</w:t>
      </w:r>
      <w:r w:rsidR="00316446" w:rsidRPr="007A3999">
        <w:rPr>
          <w:rFonts w:ascii="Arial" w:hAnsi="Arial" w:cs="Arial"/>
          <w:noProof/>
          <w:sz w:val="22"/>
          <w:szCs w:val="22"/>
        </w:rPr>
        <w:fldChar w:fldCharType="end"/>
      </w:r>
      <w:r w:rsidRPr="007A3999">
        <w:rPr>
          <w:rFonts w:ascii="Arial" w:hAnsi="Arial" w:cs="Arial"/>
          <w:sz w:val="22"/>
          <w:szCs w:val="22"/>
        </w:rPr>
        <w:t>. Климатические параметры теплого периода года</w:t>
      </w:r>
    </w:p>
    <w:tbl>
      <w:tblPr>
        <w:tblW w:w="0" w:type="auto"/>
        <w:tblLook w:val="04A0" w:firstRow="1" w:lastRow="0" w:firstColumn="1" w:lastColumn="0" w:noHBand="0" w:noVBand="1"/>
      </w:tblPr>
      <w:tblGrid>
        <w:gridCol w:w="1101"/>
        <w:gridCol w:w="1115"/>
        <w:gridCol w:w="1081"/>
        <w:gridCol w:w="1076"/>
        <w:gridCol w:w="797"/>
        <w:gridCol w:w="1265"/>
        <w:gridCol w:w="774"/>
        <w:gridCol w:w="1079"/>
        <w:gridCol w:w="1482"/>
      </w:tblGrid>
      <w:tr w:rsidR="006F5295" w:rsidRPr="007A3999" w14:paraId="4B22AD94" w14:textId="77777777" w:rsidTr="00B63EAB">
        <w:trPr>
          <w:trHeight w:val="11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DE6AEE" w14:textId="29C8E8C1" w:rsidR="00076FCD" w:rsidRPr="007A3999" w:rsidRDefault="00076FCD" w:rsidP="006F5295">
            <w:pPr>
              <w:spacing w:line="240" w:lineRule="auto"/>
              <w:ind w:left="-120" w:right="-108"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Температура воздуха, °С, обеспечен</w:t>
            </w:r>
            <w:r w:rsidR="00B63EAB" w:rsidRPr="007A3999">
              <w:rPr>
                <w:rFonts w:ascii="Arial" w:eastAsia="Times New Roman" w:hAnsi="Arial" w:cs="Arial"/>
                <w:color w:val="000000"/>
                <w:sz w:val="20"/>
                <w:szCs w:val="20"/>
              </w:rPr>
              <w:t>-</w:t>
            </w:r>
            <w:r w:rsidRPr="007A3999">
              <w:rPr>
                <w:rFonts w:ascii="Arial" w:eastAsia="Times New Roman" w:hAnsi="Arial" w:cs="Arial"/>
                <w:color w:val="000000"/>
                <w:sz w:val="20"/>
                <w:szCs w:val="20"/>
              </w:rPr>
              <w:t>ностью 0,95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B91477" w14:textId="6022955D" w:rsidR="00076FCD" w:rsidRPr="007A3999" w:rsidRDefault="00076FCD" w:rsidP="006F5295">
            <w:pPr>
              <w:spacing w:line="240" w:lineRule="auto"/>
              <w:ind w:left="-101" w:right="-95"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Температура воздуха, °С, обеспечен</w:t>
            </w:r>
            <w:r w:rsidR="00B63EAB" w:rsidRPr="007A3999">
              <w:rPr>
                <w:rFonts w:ascii="Arial" w:eastAsia="Times New Roman" w:hAnsi="Arial" w:cs="Arial"/>
                <w:color w:val="000000"/>
                <w:sz w:val="20"/>
                <w:szCs w:val="20"/>
              </w:rPr>
              <w:t>-</w:t>
            </w:r>
            <w:r w:rsidRPr="007A3999">
              <w:rPr>
                <w:rFonts w:ascii="Arial" w:eastAsia="Times New Roman" w:hAnsi="Arial" w:cs="Arial"/>
                <w:color w:val="000000"/>
                <w:sz w:val="20"/>
                <w:szCs w:val="20"/>
              </w:rPr>
              <w:t>ностью 0,98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52D134" w14:textId="120D331A" w:rsidR="00076FCD" w:rsidRPr="007A3999" w:rsidRDefault="00076FCD" w:rsidP="006F5295">
            <w:pPr>
              <w:spacing w:line="240" w:lineRule="auto"/>
              <w:ind w:left="-114" w:right="-82"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Средняя макси</w:t>
            </w:r>
            <w:r w:rsidR="00B63EAB" w:rsidRPr="007A3999">
              <w:rPr>
                <w:rFonts w:ascii="Arial" w:eastAsia="Times New Roman" w:hAnsi="Arial" w:cs="Arial"/>
                <w:color w:val="000000"/>
                <w:sz w:val="20"/>
                <w:szCs w:val="20"/>
              </w:rPr>
              <w:t>-</w:t>
            </w:r>
            <w:r w:rsidRPr="007A3999">
              <w:rPr>
                <w:rFonts w:ascii="Arial" w:eastAsia="Times New Roman" w:hAnsi="Arial" w:cs="Arial"/>
                <w:color w:val="000000"/>
                <w:sz w:val="20"/>
                <w:szCs w:val="20"/>
              </w:rPr>
              <w:t>мальная температура воздуха наиболее те</w:t>
            </w:r>
            <w:r w:rsidR="00B63EAB" w:rsidRPr="007A3999">
              <w:rPr>
                <w:rFonts w:ascii="Arial" w:eastAsia="Times New Roman" w:hAnsi="Arial" w:cs="Arial"/>
                <w:color w:val="000000"/>
                <w:sz w:val="20"/>
                <w:szCs w:val="20"/>
              </w:rPr>
              <w:t>п</w:t>
            </w:r>
            <w:r w:rsidRPr="007A3999">
              <w:rPr>
                <w:rFonts w:ascii="Arial" w:eastAsia="Times New Roman" w:hAnsi="Arial" w:cs="Arial"/>
                <w:color w:val="000000"/>
                <w:sz w:val="20"/>
                <w:szCs w:val="20"/>
              </w:rPr>
              <w:t>лого месяца, °С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3085AA" w14:textId="6EC68039" w:rsidR="00076FCD" w:rsidRPr="007A3999" w:rsidRDefault="00076FCD" w:rsidP="006F5295">
            <w:pPr>
              <w:spacing w:line="240" w:lineRule="auto"/>
              <w:ind w:left="-120" w:right="-106"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Абсолют</w:t>
            </w:r>
            <w:r w:rsidR="00B63EAB" w:rsidRPr="007A3999">
              <w:rPr>
                <w:rFonts w:ascii="Arial" w:eastAsia="Times New Roman" w:hAnsi="Arial" w:cs="Arial"/>
                <w:color w:val="000000"/>
                <w:sz w:val="20"/>
                <w:szCs w:val="20"/>
              </w:rPr>
              <w:t>-</w:t>
            </w:r>
            <w:r w:rsidRPr="007A3999">
              <w:rPr>
                <w:rFonts w:ascii="Arial" w:eastAsia="Times New Roman" w:hAnsi="Arial" w:cs="Arial"/>
                <w:color w:val="000000"/>
                <w:sz w:val="20"/>
                <w:szCs w:val="20"/>
              </w:rPr>
              <w:t>ная макси</w:t>
            </w:r>
            <w:r w:rsidR="00B63EAB" w:rsidRPr="007A3999">
              <w:rPr>
                <w:rFonts w:ascii="Arial" w:eastAsia="Times New Roman" w:hAnsi="Arial" w:cs="Arial"/>
                <w:color w:val="000000"/>
                <w:sz w:val="20"/>
                <w:szCs w:val="20"/>
              </w:rPr>
              <w:t>-</w:t>
            </w:r>
            <w:r w:rsidRPr="007A3999">
              <w:rPr>
                <w:rFonts w:ascii="Arial" w:eastAsia="Times New Roman" w:hAnsi="Arial" w:cs="Arial"/>
                <w:color w:val="000000"/>
                <w:sz w:val="20"/>
                <w:szCs w:val="20"/>
              </w:rPr>
              <w:t>мальная температура воздуха, °С</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4B84B96D" w14:textId="5CA79923" w:rsidR="00076FCD" w:rsidRPr="007A3999" w:rsidRDefault="00076FCD" w:rsidP="006F5295">
            <w:pPr>
              <w:spacing w:line="240" w:lineRule="auto"/>
              <w:ind w:left="-110" w:right="-42"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Средняя суточная ампли</w:t>
            </w:r>
            <w:r w:rsidR="006F5295" w:rsidRPr="007A3999">
              <w:rPr>
                <w:rFonts w:ascii="Arial" w:eastAsia="Times New Roman" w:hAnsi="Arial" w:cs="Arial"/>
                <w:color w:val="000000"/>
                <w:sz w:val="20"/>
                <w:szCs w:val="20"/>
              </w:rPr>
              <w:t>-</w:t>
            </w:r>
            <w:r w:rsidRPr="007A3999">
              <w:rPr>
                <w:rFonts w:ascii="Arial" w:eastAsia="Times New Roman" w:hAnsi="Arial" w:cs="Arial"/>
                <w:color w:val="000000"/>
                <w:sz w:val="20"/>
                <w:szCs w:val="20"/>
              </w:rPr>
              <w:t>туда темпе</w:t>
            </w:r>
            <w:r w:rsidR="006F5295" w:rsidRPr="007A3999">
              <w:rPr>
                <w:rFonts w:ascii="Arial" w:eastAsia="Times New Roman" w:hAnsi="Arial" w:cs="Arial"/>
                <w:color w:val="000000"/>
                <w:sz w:val="20"/>
                <w:szCs w:val="20"/>
              </w:rPr>
              <w:t>-</w:t>
            </w:r>
            <w:r w:rsidRPr="007A3999">
              <w:rPr>
                <w:rFonts w:ascii="Arial" w:eastAsia="Times New Roman" w:hAnsi="Arial" w:cs="Arial"/>
                <w:color w:val="000000"/>
                <w:sz w:val="20"/>
                <w:szCs w:val="20"/>
              </w:rPr>
              <w:t>ратуры возду</w:t>
            </w:r>
            <w:r w:rsidR="006F5295" w:rsidRPr="007A3999">
              <w:rPr>
                <w:rFonts w:ascii="Arial" w:eastAsia="Times New Roman" w:hAnsi="Arial" w:cs="Arial"/>
                <w:color w:val="000000"/>
                <w:sz w:val="20"/>
                <w:szCs w:val="20"/>
              </w:rPr>
              <w:t>-</w:t>
            </w:r>
            <w:r w:rsidRPr="007A3999">
              <w:rPr>
                <w:rFonts w:ascii="Arial" w:eastAsia="Times New Roman" w:hAnsi="Arial" w:cs="Arial"/>
                <w:color w:val="000000"/>
                <w:sz w:val="20"/>
                <w:szCs w:val="20"/>
              </w:rPr>
              <w:t>ха наибо</w:t>
            </w:r>
            <w:r w:rsidR="006F5295" w:rsidRPr="007A3999">
              <w:rPr>
                <w:rFonts w:ascii="Arial" w:eastAsia="Times New Roman" w:hAnsi="Arial" w:cs="Arial"/>
                <w:color w:val="000000"/>
                <w:sz w:val="20"/>
                <w:szCs w:val="20"/>
              </w:rPr>
              <w:t>-</w:t>
            </w:r>
            <w:r w:rsidRPr="007A3999">
              <w:rPr>
                <w:rFonts w:ascii="Arial" w:eastAsia="Times New Roman" w:hAnsi="Arial" w:cs="Arial"/>
                <w:color w:val="000000"/>
                <w:sz w:val="20"/>
                <w:szCs w:val="20"/>
              </w:rPr>
              <w:t>лее тепло</w:t>
            </w:r>
            <w:r w:rsidR="006F5295" w:rsidRPr="007A3999">
              <w:rPr>
                <w:rFonts w:ascii="Arial" w:eastAsia="Times New Roman" w:hAnsi="Arial" w:cs="Arial"/>
                <w:color w:val="000000"/>
                <w:sz w:val="20"/>
                <w:szCs w:val="20"/>
              </w:rPr>
              <w:t>-</w:t>
            </w:r>
            <w:r w:rsidRPr="007A3999">
              <w:rPr>
                <w:rFonts w:ascii="Arial" w:eastAsia="Times New Roman" w:hAnsi="Arial" w:cs="Arial"/>
                <w:color w:val="000000"/>
                <w:sz w:val="20"/>
                <w:szCs w:val="20"/>
              </w:rPr>
              <w:t>го месяца, °С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CA6F4D" w14:textId="77777777" w:rsidR="00076FCD" w:rsidRPr="007A3999" w:rsidRDefault="00076FCD" w:rsidP="006F5295">
            <w:pPr>
              <w:spacing w:line="240" w:lineRule="auto"/>
              <w:ind w:left="-77" w:right="-96"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Средняя месячная относительная влажность воздуха наиболее теплого месяца,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1CBB9C" w14:textId="5146296C" w:rsidR="00076FCD" w:rsidRPr="007A3999" w:rsidRDefault="00076FCD" w:rsidP="007A3999">
            <w:pPr>
              <w:spacing w:line="240" w:lineRule="auto"/>
              <w:ind w:left="-113" w:right="-105"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Средняя месяч</w:t>
            </w:r>
            <w:r w:rsidR="007A3999" w:rsidRPr="007A3999">
              <w:rPr>
                <w:rFonts w:ascii="Arial" w:eastAsia="Times New Roman" w:hAnsi="Arial" w:cs="Arial"/>
                <w:color w:val="000000"/>
                <w:sz w:val="20"/>
                <w:szCs w:val="20"/>
              </w:rPr>
              <w:t>-</w:t>
            </w:r>
            <w:r w:rsidRPr="007A3999">
              <w:rPr>
                <w:rFonts w:ascii="Arial" w:eastAsia="Times New Roman" w:hAnsi="Arial" w:cs="Arial"/>
                <w:color w:val="000000"/>
                <w:sz w:val="20"/>
                <w:szCs w:val="20"/>
              </w:rPr>
              <w:t>ная относи</w:t>
            </w:r>
            <w:r w:rsidR="007A3999" w:rsidRPr="007A3999">
              <w:rPr>
                <w:rFonts w:ascii="Arial" w:eastAsia="Times New Roman" w:hAnsi="Arial" w:cs="Arial"/>
                <w:color w:val="000000"/>
                <w:sz w:val="20"/>
                <w:szCs w:val="20"/>
              </w:rPr>
              <w:t>-</w:t>
            </w:r>
            <w:r w:rsidRPr="007A3999">
              <w:rPr>
                <w:rFonts w:ascii="Arial" w:eastAsia="Times New Roman" w:hAnsi="Arial" w:cs="Arial"/>
                <w:color w:val="000000"/>
                <w:sz w:val="20"/>
                <w:szCs w:val="20"/>
              </w:rPr>
              <w:t>тельная влаж</w:t>
            </w:r>
            <w:r w:rsidR="007A3999" w:rsidRPr="007A3999">
              <w:rPr>
                <w:rFonts w:ascii="Arial" w:eastAsia="Times New Roman" w:hAnsi="Arial" w:cs="Arial"/>
                <w:color w:val="000000"/>
                <w:sz w:val="20"/>
                <w:szCs w:val="20"/>
              </w:rPr>
              <w:t>-</w:t>
            </w:r>
            <w:r w:rsidRPr="007A3999">
              <w:rPr>
                <w:rFonts w:ascii="Arial" w:eastAsia="Times New Roman" w:hAnsi="Arial" w:cs="Arial"/>
                <w:color w:val="000000"/>
                <w:sz w:val="20"/>
                <w:szCs w:val="20"/>
              </w:rPr>
              <w:t>ность воздуха в 15 ч наибо</w:t>
            </w:r>
            <w:r w:rsidR="007A3999" w:rsidRPr="007A3999">
              <w:rPr>
                <w:rFonts w:ascii="Arial" w:eastAsia="Times New Roman" w:hAnsi="Arial" w:cs="Arial"/>
                <w:color w:val="000000"/>
                <w:sz w:val="20"/>
                <w:szCs w:val="20"/>
              </w:rPr>
              <w:t>-</w:t>
            </w:r>
            <w:r w:rsidRPr="007A3999">
              <w:rPr>
                <w:rFonts w:ascii="Arial" w:eastAsia="Times New Roman" w:hAnsi="Arial" w:cs="Arial"/>
                <w:color w:val="000000"/>
                <w:sz w:val="20"/>
                <w:szCs w:val="20"/>
              </w:rPr>
              <w:t>лее теплого месяца,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5612F5" w14:textId="77777777" w:rsidR="00076FCD" w:rsidRPr="007A3999" w:rsidRDefault="00076FCD" w:rsidP="00B63EAB">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Количество осадков за апрель-октябрь.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135AA5" w14:textId="77777777" w:rsidR="00076FCD" w:rsidRPr="007A3999" w:rsidRDefault="00076FCD" w:rsidP="00B63EAB">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Преобладающее направление ветра за июнь-август</w:t>
            </w:r>
          </w:p>
        </w:tc>
      </w:tr>
      <w:tr w:rsidR="006F5295" w:rsidRPr="007A3999" w14:paraId="353914A5" w14:textId="77777777" w:rsidTr="00076FCD">
        <w:trPr>
          <w:trHeight w:val="1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69EC72" w14:textId="56100C5B" w:rsidR="00076FCD" w:rsidRPr="007A3999" w:rsidRDefault="00076FCD" w:rsidP="00076FCD">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13,3</w:t>
            </w:r>
          </w:p>
        </w:tc>
        <w:tc>
          <w:tcPr>
            <w:tcW w:w="0" w:type="auto"/>
            <w:tcBorders>
              <w:top w:val="nil"/>
              <w:left w:val="nil"/>
              <w:bottom w:val="single" w:sz="4" w:space="0" w:color="auto"/>
              <w:right w:val="single" w:sz="4" w:space="0" w:color="auto"/>
            </w:tcBorders>
            <w:shd w:val="clear" w:color="auto" w:fill="auto"/>
            <w:noWrap/>
            <w:vAlign w:val="bottom"/>
            <w:hideMark/>
          </w:tcPr>
          <w:p w14:paraId="56A0978C" w14:textId="6456C615" w:rsidR="00076FCD" w:rsidRPr="007A3999" w:rsidRDefault="00076FCD" w:rsidP="00076FCD">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17,9</w:t>
            </w:r>
          </w:p>
        </w:tc>
        <w:tc>
          <w:tcPr>
            <w:tcW w:w="0" w:type="auto"/>
            <w:tcBorders>
              <w:top w:val="nil"/>
              <w:left w:val="nil"/>
              <w:bottom w:val="single" w:sz="4" w:space="0" w:color="auto"/>
              <w:right w:val="single" w:sz="4" w:space="0" w:color="auto"/>
            </w:tcBorders>
            <w:shd w:val="clear" w:color="auto" w:fill="auto"/>
            <w:noWrap/>
            <w:vAlign w:val="bottom"/>
            <w:hideMark/>
          </w:tcPr>
          <w:p w14:paraId="69E2B04C" w14:textId="7FBB69ED" w:rsidR="00076FCD" w:rsidRPr="007A3999" w:rsidRDefault="00076FCD" w:rsidP="00076FCD">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15,7</w:t>
            </w:r>
          </w:p>
        </w:tc>
        <w:tc>
          <w:tcPr>
            <w:tcW w:w="0" w:type="auto"/>
            <w:tcBorders>
              <w:top w:val="nil"/>
              <w:left w:val="nil"/>
              <w:bottom w:val="single" w:sz="4" w:space="0" w:color="auto"/>
              <w:right w:val="single" w:sz="4" w:space="0" w:color="auto"/>
            </w:tcBorders>
            <w:shd w:val="clear" w:color="auto" w:fill="auto"/>
            <w:noWrap/>
            <w:vAlign w:val="bottom"/>
            <w:hideMark/>
          </w:tcPr>
          <w:p w14:paraId="389236AA" w14:textId="2E1A33CA" w:rsidR="00076FCD" w:rsidRPr="007A3999" w:rsidRDefault="00076FCD" w:rsidP="00076FCD">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30</w:t>
            </w:r>
          </w:p>
        </w:tc>
        <w:tc>
          <w:tcPr>
            <w:tcW w:w="899" w:type="dxa"/>
            <w:tcBorders>
              <w:top w:val="nil"/>
              <w:left w:val="nil"/>
              <w:bottom w:val="single" w:sz="4" w:space="0" w:color="auto"/>
              <w:right w:val="single" w:sz="4" w:space="0" w:color="auto"/>
            </w:tcBorders>
            <w:shd w:val="clear" w:color="auto" w:fill="auto"/>
            <w:noWrap/>
            <w:vAlign w:val="bottom"/>
            <w:hideMark/>
          </w:tcPr>
          <w:p w14:paraId="5C47F68A" w14:textId="0027A68F" w:rsidR="00076FCD" w:rsidRPr="007A3999" w:rsidRDefault="00076FCD" w:rsidP="00076FCD">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bottom"/>
            <w:hideMark/>
          </w:tcPr>
          <w:p w14:paraId="4FCA03B8" w14:textId="48126382" w:rsidR="00076FCD" w:rsidRPr="007A3999" w:rsidRDefault="00076FCD" w:rsidP="00076FCD">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82</w:t>
            </w:r>
          </w:p>
        </w:tc>
        <w:tc>
          <w:tcPr>
            <w:tcW w:w="0" w:type="auto"/>
            <w:tcBorders>
              <w:top w:val="nil"/>
              <w:left w:val="nil"/>
              <w:bottom w:val="single" w:sz="4" w:space="0" w:color="auto"/>
              <w:right w:val="single" w:sz="4" w:space="0" w:color="auto"/>
            </w:tcBorders>
            <w:shd w:val="clear" w:color="auto" w:fill="auto"/>
            <w:noWrap/>
            <w:vAlign w:val="bottom"/>
            <w:hideMark/>
          </w:tcPr>
          <w:p w14:paraId="13FD7FCA" w14:textId="4B933F93" w:rsidR="00076FCD" w:rsidRPr="007A3999" w:rsidRDefault="00076FCD" w:rsidP="00076FCD">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74</w:t>
            </w:r>
          </w:p>
        </w:tc>
        <w:tc>
          <w:tcPr>
            <w:tcW w:w="0" w:type="auto"/>
            <w:tcBorders>
              <w:top w:val="nil"/>
              <w:left w:val="nil"/>
              <w:bottom w:val="single" w:sz="4" w:space="0" w:color="auto"/>
              <w:right w:val="single" w:sz="4" w:space="0" w:color="auto"/>
            </w:tcBorders>
            <w:shd w:val="clear" w:color="auto" w:fill="auto"/>
            <w:noWrap/>
            <w:vAlign w:val="bottom"/>
            <w:hideMark/>
          </w:tcPr>
          <w:p w14:paraId="7F1C28F8" w14:textId="4B416313" w:rsidR="00076FCD" w:rsidRPr="007A3999" w:rsidRDefault="00076FCD" w:rsidP="00076FCD">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634</w:t>
            </w:r>
          </w:p>
        </w:tc>
        <w:tc>
          <w:tcPr>
            <w:tcW w:w="0" w:type="auto"/>
            <w:tcBorders>
              <w:top w:val="nil"/>
              <w:left w:val="nil"/>
              <w:bottom w:val="single" w:sz="4" w:space="0" w:color="auto"/>
              <w:right w:val="single" w:sz="4" w:space="0" w:color="auto"/>
            </w:tcBorders>
            <w:shd w:val="clear" w:color="auto" w:fill="auto"/>
            <w:noWrap/>
            <w:vAlign w:val="bottom"/>
            <w:hideMark/>
          </w:tcPr>
          <w:p w14:paraId="5ABE3B8C" w14:textId="174EA4C1" w:rsidR="00076FCD" w:rsidRPr="007A3999" w:rsidRDefault="00076FCD" w:rsidP="00076FCD">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ЮЗ</w:t>
            </w:r>
          </w:p>
        </w:tc>
      </w:tr>
    </w:tbl>
    <w:p w14:paraId="5D53B33F" w14:textId="28F88CAF" w:rsidR="00076FCD" w:rsidRPr="007A3999" w:rsidRDefault="00076FCD" w:rsidP="005C47AA">
      <w:pPr>
        <w:pStyle w:val="S3"/>
        <w:rPr>
          <w:rFonts w:ascii="Arial" w:hAnsi="Arial" w:cs="Arial"/>
        </w:rPr>
      </w:pPr>
    </w:p>
    <w:p w14:paraId="6239EA8B" w14:textId="4CBEE681" w:rsidR="00076FCD" w:rsidRPr="007A3999" w:rsidRDefault="00B047DE" w:rsidP="00B047DE">
      <w:pPr>
        <w:pStyle w:val="afb"/>
        <w:rPr>
          <w:rFonts w:ascii="Arial" w:hAnsi="Arial" w:cs="Arial"/>
          <w:sz w:val="22"/>
          <w:szCs w:val="22"/>
        </w:rPr>
      </w:pPr>
      <w:r w:rsidRPr="007A3999">
        <w:rPr>
          <w:rFonts w:ascii="Arial" w:hAnsi="Arial" w:cs="Arial"/>
          <w:sz w:val="22"/>
          <w:szCs w:val="22"/>
        </w:rPr>
        <w:t xml:space="preserve">Таблица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Таблица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3</w:t>
      </w:r>
      <w:r w:rsidR="00316446" w:rsidRPr="007A3999">
        <w:rPr>
          <w:rFonts w:ascii="Arial" w:hAnsi="Arial" w:cs="Arial"/>
          <w:noProof/>
          <w:sz w:val="22"/>
          <w:szCs w:val="22"/>
        </w:rPr>
        <w:fldChar w:fldCharType="end"/>
      </w:r>
      <w:r w:rsidRPr="007A3999">
        <w:rPr>
          <w:rFonts w:ascii="Arial" w:hAnsi="Arial" w:cs="Arial"/>
          <w:sz w:val="22"/>
          <w:szCs w:val="22"/>
        </w:rPr>
        <w:t>. Средняя месячная и годовая температура воздуха, °С</w:t>
      </w:r>
    </w:p>
    <w:tbl>
      <w:tblPr>
        <w:tblStyle w:val="TabBorder8"/>
        <w:tblW w:w="0" w:type="auto"/>
        <w:tblLook w:val="04A0" w:firstRow="1" w:lastRow="0" w:firstColumn="1" w:lastColumn="0" w:noHBand="0" w:noVBand="1"/>
      </w:tblPr>
      <w:tblGrid>
        <w:gridCol w:w="751"/>
        <w:gridCol w:w="751"/>
        <w:gridCol w:w="751"/>
        <w:gridCol w:w="734"/>
        <w:gridCol w:w="751"/>
        <w:gridCol w:w="751"/>
        <w:gridCol w:w="780"/>
        <w:gridCol w:w="780"/>
        <w:gridCol w:w="751"/>
        <w:gridCol w:w="751"/>
        <w:gridCol w:w="734"/>
        <w:gridCol w:w="750"/>
        <w:gridCol w:w="735"/>
      </w:tblGrid>
      <w:tr w:rsidR="00B047DE" w:rsidRPr="007A3999" w14:paraId="474A6966" w14:textId="77777777" w:rsidTr="00316446">
        <w:tc>
          <w:tcPr>
            <w:tcW w:w="804" w:type="dxa"/>
          </w:tcPr>
          <w:p w14:paraId="33DE281F"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янв</w:t>
            </w:r>
          </w:p>
        </w:tc>
        <w:tc>
          <w:tcPr>
            <w:tcW w:w="803" w:type="dxa"/>
          </w:tcPr>
          <w:p w14:paraId="6CB5F6FD"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фев</w:t>
            </w:r>
          </w:p>
        </w:tc>
        <w:tc>
          <w:tcPr>
            <w:tcW w:w="803" w:type="dxa"/>
          </w:tcPr>
          <w:p w14:paraId="1BD13DED"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мар</w:t>
            </w:r>
          </w:p>
        </w:tc>
        <w:tc>
          <w:tcPr>
            <w:tcW w:w="801" w:type="dxa"/>
          </w:tcPr>
          <w:p w14:paraId="454163DF"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апр</w:t>
            </w:r>
          </w:p>
        </w:tc>
        <w:tc>
          <w:tcPr>
            <w:tcW w:w="801" w:type="dxa"/>
          </w:tcPr>
          <w:p w14:paraId="78A13361"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май</w:t>
            </w:r>
          </w:p>
        </w:tc>
        <w:tc>
          <w:tcPr>
            <w:tcW w:w="801" w:type="dxa"/>
          </w:tcPr>
          <w:p w14:paraId="5B3D1A7B"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июн</w:t>
            </w:r>
          </w:p>
        </w:tc>
        <w:tc>
          <w:tcPr>
            <w:tcW w:w="801" w:type="dxa"/>
          </w:tcPr>
          <w:p w14:paraId="522DBF78"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июл</w:t>
            </w:r>
          </w:p>
        </w:tc>
        <w:tc>
          <w:tcPr>
            <w:tcW w:w="801" w:type="dxa"/>
          </w:tcPr>
          <w:p w14:paraId="40172FD1"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авг</w:t>
            </w:r>
          </w:p>
        </w:tc>
        <w:tc>
          <w:tcPr>
            <w:tcW w:w="801" w:type="dxa"/>
          </w:tcPr>
          <w:p w14:paraId="54923ADE"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сен</w:t>
            </w:r>
          </w:p>
        </w:tc>
        <w:tc>
          <w:tcPr>
            <w:tcW w:w="801" w:type="dxa"/>
          </w:tcPr>
          <w:p w14:paraId="08E93D9B"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окт</w:t>
            </w:r>
          </w:p>
        </w:tc>
        <w:tc>
          <w:tcPr>
            <w:tcW w:w="801" w:type="dxa"/>
          </w:tcPr>
          <w:p w14:paraId="76ED0672"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ноя</w:t>
            </w:r>
          </w:p>
        </w:tc>
        <w:tc>
          <w:tcPr>
            <w:tcW w:w="801" w:type="dxa"/>
          </w:tcPr>
          <w:p w14:paraId="7E1D4AE2"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дек</w:t>
            </w:r>
          </w:p>
        </w:tc>
        <w:tc>
          <w:tcPr>
            <w:tcW w:w="802" w:type="dxa"/>
          </w:tcPr>
          <w:p w14:paraId="44CEA987" w14:textId="77777777" w:rsidR="00B047DE" w:rsidRPr="007A3999" w:rsidRDefault="00B047DE" w:rsidP="00B047DE">
            <w:pPr>
              <w:spacing w:before="60" w:line="240" w:lineRule="auto"/>
              <w:ind w:firstLine="0"/>
              <w:jc w:val="center"/>
              <w:rPr>
                <w:rFonts w:ascii="Arial" w:eastAsia="Calibri" w:hAnsi="Arial" w:cs="Arial"/>
                <w:b/>
                <w:bCs/>
                <w:sz w:val="20"/>
                <w:szCs w:val="20"/>
              </w:rPr>
            </w:pPr>
            <w:r w:rsidRPr="007A3999">
              <w:rPr>
                <w:rFonts w:ascii="Arial" w:eastAsia="Calibri" w:hAnsi="Arial" w:cs="Arial"/>
                <w:b/>
                <w:bCs/>
                <w:sz w:val="20"/>
                <w:szCs w:val="20"/>
              </w:rPr>
              <w:t>год</w:t>
            </w:r>
          </w:p>
        </w:tc>
      </w:tr>
      <w:tr w:rsidR="00B047DE" w:rsidRPr="007A3999" w14:paraId="1A9C731C" w14:textId="77777777" w:rsidTr="00316446">
        <w:tc>
          <w:tcPr>
            <w:tcW w:w="804" w:type="dxa"/>
          </w:tcPr>
          <w:p w14:paraId="0CBA413B"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-14,4</w:t>
            </w:r>
          </w:p>
        </w:tc>
        <w:tc>
          <w:tcPr>
            <w:tcW w:w="803" w:type="dxa"/>
          </w:tcPr>
          <w:p w14:paraId="6065195F"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-14,0</w:t>
            </w:r>
          </w:p>
        </w:tc>
        <w:tc>
          <w:tcPr>
            <w:tcW w:w="803" w:type="dxa"/>
          </w:tcPr>
          <w:p w14:paraId="218B4068"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-11,3</w:t>
            </w:r>
          </w:p>
        </w:tc>
        <w:tc>
          <w:tcPr>
            <w:tcW w:w="801" w:type="dxa"/>
          </w:tcPr>
          <w:p w14:paraId="7632A906"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-6,0</w:t>
            </w:r>
          </w:p>
        </w:tc>
        <w:tc>
          <w:tcPr>
            <w:tcW w:w="801" w:type="dxa"/>
          </w:tcPr>
          <w:p w14:paraId="108B43D1"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+1,2</w:t>
            </w:r>
          </w:p>
        </w:tc>
        <w:tc>
          <w:tcPr>
            <w:tcW w:w="801" w:type="dxa"/>
          </w:tcPr>
          <w:p w14:paraId="49B56D7C"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+8,0</w:t>
            </w:r>
          </w:p>
        </w:tc>
        <w:tc>
          <w:tcPr>
            <w:tcW w:w="801" w:type="dxa"/>
          </w:tcPr>
          <w:p w14:paraId="50360F9A"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+12,4</w:t>
            </w:r>
          </w:p>
        </w:tc>
        <w:tc>
          <w:tcPr>
            <w:tcW w:w="801" w:type="dxa"/>
          </w:tcPr>
          <w:p w14:paraId="450173D1"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+12,5</w:t>
            </w:r>
          </w:p>
        </w:tc>
        <w:tc>
          <w:tcPr>
            <w:tcW w:w="801" w:type="dxa"/>
          </w:tcPr>
          <w:p w14:paraId="63C4EFD7"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+8,3</w:t>
            </w:r>
          </w:p>
        </w:tc>
        <w:tc>
          <w:tcPr>
            <w:tcW w:w="801" w:type="dxa"/>
          </w:tcPr>
          <w:p w14:paraId="1531FFEC"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+1,3</w:t>
            </w:r>
          </w:p>
        </w:tc>
        <w:tc>
          <w:tcPr>
            <w:tcW w:w="801" w:type="dxa"/>
          </w:tcPr>
          <w:p w14:paraId="3A33BB07"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-6,7</w:t>
            </w:r>
          </w:p>
        </w:tc>
        <w:tc>
          <w:tcPr>
            <w:tcW w:w="801" w:type="dxa"/>
          </w:tcPr>
          <w:p w14:paraId="6D9AE185" w14:textId="77777777" w:rsidR="00B047DE" w:rsidRPr="007A3999" w:rsidRDefault="00B047DE" w:rsidP="00B047DE">
            <w:pPr>
              <w:spacing w:before="60" w:line="240" w:lineRule="auto"/>
              <w:ind w:firstLine="0"/>
              <w:jc w:val="center"/>
              <w:rPr>
                <w:rFonts w:ascii="Arial" w:eastAsia="Calibri" w:hAnsi="Arial" w:cs="Arial"/>
                <w:sz w:val="20"/>
                <w:szCs w:val="20"/>
              </w:rPr>
            </w:pPr>
            <w:r w:rsidRPr="007A3999">
              <w:rPr>
                <w:rFonts w:ascii="Arial" w:eastAsia="Calibri" w:hAnsi="Arial" w:cs="Arial"/>
                <w:sz w:val="20"/>
                <w:szCs w:val="20"/>
              </w:rPr>
              <w:t>-12,7</w:t>
            </w:r>
          </w:p>
        </w:tc>
        <w:tc>
          <w:tcPr>
            <w:tcW w:w="802" w:type="dxa"/>
          </w:tcPr>
          <w:p w14:paraId="69CA8D52" w14:textId="77777777" w:rsidR="00B047DE" w:rsidRPr="007A3999" w:rsidRDefault="00B047DE" w:rsidP="00B047DE">
            <w:pPr>
              <w:spacing w:before="60" w:line="240" w:lineRule="auto"/>
              <w:ind w:firstLine="0"/>
              <w:jc w:val="center"/>
              <w:rPr>
                <w:rFonts w:ascii="Arial" w:eastAsia="Calibri" w:hAnsi="Arial" w:cs="Arial"/>
                <w:b/>
                <w:bCs/>
                <w:sz w:val="20"/>
                <w:szCs w:val="20"/>
              </w:rPr>
            </w:pPr>
            <w:r w:rsidRPr="007A3999">
              <w:rPr>
                <w:rFonts w:ascii="Arial" w:eastAsia="Calibri" w:hAnsi="Arial" w:cs="Arial"/>
                <w:b/>
                <w:bCs/>
                <w:sz w:val="20"/>
                <w:szCs w:val="20"/>
              </w:rPr>
              <w:t>-1,8</w:t>
            </w:r>
          </w:p>
        </w:tc>
      </w:tr>
    </w:tbl>
    <w:p w14:paraId="6D47E634" w14:textId="72CA3053" w:rsidR="00076FCD" w:rsidRPr="007A3999" w:rsidRDefault="00407E04" w:rsidP="007A3999">
      <w:pPr>
        <w:pStyle w:val="S3"/>
        <w:rPr>
          <w:rFonts w:ascii="Arial" w:hAnsi="Arial" w:cs="Arial"/>
        </w:rPr>
      </w:pPr>
      <w:r w:rsidRPr="007A3999">
        <w:rPr>
          <w:rFonts w:ascii="Arial" w:hAnsi="Arial" w:cs="Arial"/>
        </w:rPr>
        <w:t>В зимний период преобладает северное и северо-восточное направление ветра, а в летний период – юго-восточное и юго-западное.</w:t>
      </w:r>
    </w:p>
    <w:p w14:paraId="74C5F0AC" w14:textId="2E12ADB8" w:rsidR="001131B2" w:rsidRPr="007A3999" w:rsidRDefault="001131B2" w:rsidP="007A3999">
      <w:pPr>
        <w:pStyle w:val="S3"/>
        <w:rPr>
          <w:rFonts w:ascii="Arial" w:hAnsi="Arial" w:cs="Arial"/>
        </w:rPr>
      </w:pPr>
      <w:r w:rsidRPr="007A3999">
        <w:rPr>
          <w:rFonts w:ascii="Arial" w:hAnsi="Arial" w:cs="Arial"/>
        </w:rPr>
        <w:t>Зима продолжается с начала-середины октября по конец апреля (приблизительно 200 дней). Средняя температура самого холодного месяца (февраль) составляет –14 °С, в отдельные дни опускается до –36 °С.</w:t>
      </w:r>
    </w:p>
    <w:p w14:paraId="337929C5" w14:textId="561B70EA" w:rsidR="00772E6B" w:rsidRPr="007A3999" w:rsidRDefault="00772E6B" w:rsidP="007A3999">
      <w:pPr>
        <w:pStyle w:val="S3"/>
        <w:rPr>
          <w:rFonts w:ascii="Arial" w:hAnsi="Arial" w:cs="Arial"/>
        </w:rPr>
      </w:pPr>
      <w:r w:rsidRPr="007A3999">
        <w:rPr>
          <w:rFonts w:ascii="Arial" w:hAnsi="Arial" w:cs="Arial"/>
        </w:rPr>
        <w:t xml:space="preserve">Весна непродолжительная и нечётко выраженная. Переход среднесуточной температуры через 0 °С происходит в конце мая и в начале октября. В </w:t>
      </w:r>
      <w:r w:rsidR="00B63EAB" w:rsidRPr="007A3999">
        <w:rPr>
          <w:rFonts w:ascii="Arial" w:hAnsi="Arial" w:cs="Arial"/>
        </w:rPr>
        <w:t>этом</w:t>
      </w:r>
      <w:r w:rsidRPr="007A3999">
        <w:rPr>
          <w:rFonts w:ascii="Arial" w:hAnsi="Arial" w:cs="Arial"/>
        </w:rPr>
        <w:t xml:space="preserve"> период</w:t>
      </w:r>
      <w:r w:rsidR="00B63EAB" w:rsidRPr="007A3999">
        <w:rPr>
          <w:rFonts w:ascii="Arial" w:hAnsi="Arial" w:cs="Arial"/>
        </w:rPr>
        <w:t>е</w:t>
      </w:r>
      <w:r w:rsidRPr="007A3999">
        <w:rPr>
          <w:rFonts w:ascii="Arial" w:hAnsi="Arial" w:cs="Arial"/>
        </w:rPr>
        <w:t xml:space="preserve"> ветры дуют с запада и востока и приносят похолодание, прогревание воздуха проходит медленно.</w:t>
      </w:r>
    </w:p>
    <w:p w14:paraId="2979C115" w14:textId="2D66748D" w:rsidR="00772E6B" w:rsidRPr="007A3999" w:rsidRDefault="00772E6B" w:rsidP="007A3999">
      <w:pPr>
        <w:pStyle w:val="S3"/>
        <w:rPr>
          <w:rFonts w:ascii="Arial" w:hAnsi="Arial" w:cs="Arial"/>
        </w:rPr>
      </w:pPr>
      <w:r w:rsidRPr="007A3999">
        <w:rPr>
          <w:rFonts w:ascii="Arial" w:hAnsi="Arial" w:cs="Arial"/>
        </w:rPr>
        <w:t>Лето прохладное, особенно в прибрежном районе. Средняя месячная температура в наиболее тёплом месяце (июле) составляет +12 °С, преобладающие западные и юго-западные ветра выносят с морей низкую облачность, тем самым снижая вероятную инсоляцию поверхности земли и понижают температуру воздуха.</w:t>
      </w:r>
    </w:p>
    <w:p w14:paraId="4E9220EF" w14:textId="1E76D094" w:rsidR="00772E6B" w:rsidRPr="007A3999" w:rsidRDefault="00772E6B" w:rsidP="007A3999">
      <w:pPr>
        <w:pStyle w:val="S3"/>
        <w:rPr>
          <w:rFonts w:ascii="Arial" w:hAnsi="Arial" w:cs="Arial"/>
        </w:rPr>
      </w:pPr>
      <w:r w:rsidRPr="007A3999">
        <w:rPr>
          <w:rFonts w:ascii="Arial" w:hAnsi="Arial" w:cs="Arial"/>
        </w:rPr>
        <w:t xml:space="preserve">Осень на северо-востоке </w:t>
      </w:r>
      <w:r w:rsidR="00CA2DF8" w:rsidRPr="007A3999">
        <w:rPr>
          <w:rFonts w:ascii="Arial" w:hAnsi="Arial" w:cs="Arial"/>
        </w:rPr>
        <w:t>Берингова</w:t>
      </w:r>
      <w:r w:rsidRPr="007A3999">
        <w:rPr>
          <w:rFonts w:ascii="Arial" w:hAnsi="Arial" w:cs="Arial"/>
        </w:rPr>
        <w:t xml:space="preserve"> моря характеризуется активной циклонической деятельностью.</w:t>
      </w:r>
    </w:p>
    <w:p w14:paraId="5746E96B" w14:textId="4F2C804D" w:rsidR="001131B2" w:rsidRPr="007A3999" w:rsidRDefault="001131B2" w:rsidP="007A3999">
      <w:pPr>
        <w:pStyle w:val="S3"/>
        <w:rPr>
          <w:rFonts w:ascii="Arial" w:hAnsi="Arial" w:cs="Arial"/>
        </w:rPr>
      </w:pPr>
      <w:r w:rsidRPr="007A3999">
        <w:rPr>
          <w:rFonts w:ascii="Arial" w:hAnsi="Arial" w:cs="Arial"/>
        </w:rPr>
        <w:t>Близость моря сказывается значительным количеством осадков — влажность воздуха до 60 %, наибольшая высота снежного покрова достигает 130 см и достигается в середине марта.</w:t>
      </w:r>
    </w:p>
    <w:p w14:paraId="56759C17" w14:textId="77777777" w:rsidR="001131B2" w:rsidRPr="007A3999" w:rsidRDefault="001131B2" w:rsidP="007A3999">
      <w:pPr>
        <w:pStyle w:val="S3"/>
        <w:rPr>
          <w:rFonts w:ascii="Arial" w:hAnsi="Arial" w:cs="Arial"/>
        </w:rPr>
      </w:pPr>
      <w:r w:rsidRPr="007A3999">
        <w:rPr>
          <w:rFonts w:ascii="Arial" w:hAnsi="Arial" w:cs="Arial"/>
        </w:rPr>
        <w:lastRenderedPageBreak/>
        <w:t>Средняя скорость ветра достигает 4,2 м/с, максимальная — до 45 м/с.</w:t>
      </w:r>
    </w:p>
    <w:p w14:paraId="68128F09" w14:textId="1F4E2B4B" w:rsidR="001131B2" w:rsidRPr="007A3999" w:rsidRDefault="001131B2" w:rsidP="007A3999">
      <w:pPr>
        <w:pStyle w:val="S3"/>
        <w:rPr>
          <w:rFonts w:ascii="Arial" w:hAnsi="Arial" w:cs="Arial"/>
        </w:rPr>
      </w:pPr>
      <w:r w:rsidRPr="007A3999">
        <w:rPr>
          <w:rFonts w:ascii="Arial" w:hAnsi="Arial" w:cs="Arial"/>
        </w:rPr>
        <w:t>Количество выпадающих осадков до 730 мм в год и до 83 за месяц</w:t>
      </w:r>
      <w:r w:rsidR="00CA2DF8" w:rsidRPr="007A3999">
        <w:rPr>
          <w:rFonts w:ascii="Arial" w:hAnsi="Arial" w:cs="Arial"/>
        </w:rPr>
        <w:t>, при этом возможны продолжительные ливневые дожди. В то же время, грозы случаются редко, раз в несколько лет, так как для образования грозовых облаков нужен жаркий воздух.</w:t>
      </w:r>
      <w:r w:rsidR="00136008" w:rsidRPr="007A3999">
        <w:rPr>
          <w:rFonts w:ascii="Arial" w:hAnsi="Arial" w:cs="Arial"/>
        </w:rPr>
        <w:t xml:space="preserve"> Суточная вероятность осадков колеблется от 15% в </w:t>
      </w:r>
      <w:r w:rsidR="00721F7E" w:rsidRPr="007A3999">
        <w:rPr>
          <w:rFonts w:ascii="Arial" w:hAnsi="Arial" w:cs="Arial"/>
        </w:rPr>
        <w:t>апреле-июне</w:t>
      </w:r>
      <w:r w:rsidR="00136008" w:rsidRPr="007A3999">
        <w:rPr>
          <w:rFonts w:ascii="Arial" w:hAnsi="Arial" w:cs="Arial"/>
        </w:rPr>
        <w:t xml:space="preserve"> до</w:t>
      </w:r>
      <w:r w:rsidR="00721F7E" w:rsidRPr="007A3999">
        <w:rPr>
          <w:rFonts w:ascii="Arial" w:hAnsi="Arial" w:cs="Arial"/>
        </w:rPr>
        <w:t xml:space="preserve"> 32% в </w:t>
      </w:r>
      <w:r w:rsidR="009A243B" w:rsidRPr="007A3999">
        <w:rPr>
          <w:rFonts w:ascii="Arial" w:hAnsi="Arial" w:cs="Arial"/>
        </w:rPr>
        <w:t>октябре-ноябре.</w:t>
      </w:r>
    </w:p>
    <w:p w14:paraId="6AF92982" w14:textId="7177029B" w:rsidR="00CA2DF8" w:rsidRPr="007A3999" w:rsidRDefault="00CA2DF8" w:rsidP="007A3999">
      <w:pPr>
        <w:pStyle w:val="S3"/>
        <w:rPr>
          <w:rFonts w:ascii="Arial" w:hAnsi="Arial" w:cs="Arial"/>
        </w:rPr>
      </w:pPr>
      <w:r w:rsidRPr="007A3999">
        <w:rPr>
          <w:rFonts w:ascii="Arial" w:hAnsi="Arial" w:cs="Arial"/>
        </w:rPr>
        <w:t>Температура воды в Беринговом море колеблется от -1 °С в феврале до +12 °С в августе. Температура воды выше +10 °С держится с начала июня до середины сентября.</w:t>
      </w:r>
    </w:p>
    <w:p w14:paraId="714BD0AA" w14:textId="51CCBC7C" w:rsidR="002867D0" w:rsidRPr="007A3999" w:rsidRDefault="00343E14" w:rsidP="007A3999">
      <w:pPr>
        <w:pStyle w:val="S3"/>
        <w:rPr>
          <w:rFonts w:ascii="Arial" w:hAnsi="Arial" w:cs="Arial"/>
        </w:rPr>
      </w:pPr>
      <w:r w:rsidRPr="007A3999">
        <w:rPr>
          <w:rFonts w:ascii="Arial" w:hAnsi="Arial" w:cs="Arial"/>
        </w:rPr>
        <w:t>Продолжительность светового дня от рассвета до заката составляет от 6 ч 06 м в день зимнего солнцестояния до 18 ч 36 м в день летнего солнцестояния. Пасмурная погода стоит в течение 238 суток в году (65 % времени), ясная — 127 (35 %).</w:t>
      </w:r>
    </w:p>
    <w:p w14:paraId="5320972A" w14:textId="35F3CD56" w:rsidR="00343E14" w:rsidRPr="007A3999" w:rsidRDefault="00A63FB3" w:rsidP="007A3999">
      <w:pPr>
        <w:pStyle w:val="S3"/>
        <w:rPr>
          <w:rFonts w:ascii="Arial" w:hAnsi="Arial" w:cs="Arial"/>
        </w:rPr>
      </w:pPr>
      <w:r w:rsidRPr="007A3999">
        <w:rPr>
          <w:rFonts w:ascii="Arial" w:hAnsi="Arial" w:cs="Arial"/>
        </w:rPr>
        <w:t>Вегетационный период (непрерывный период с температурой выше 0 °С) продолжается около 4,5 месяцев с конца мая до начала октября. Среднегодовое число градусо-дней роста за этот период составляет около 218, чего недостаточно для выращивания в открытом грунте пищевых и кормовых культур в промышленных количествах (например, для получения томатов требуется примерно 1200 градусо-дней). Выращивание овощей в пищу людям возможно только в обогреваемых теплицах.</w:t>
      </w:r>
    </w:p>
    <w:p w14:paraId="006CEC0E" w14:textId="7AFB7BD5" w:rsidR="00A63FB3" w:rsidRPr="007A3999" w:rsidRDefault="002745D1" w:rsidP="007A3999">
      <w:pPr>
        <w:pStyle w:val="S3"/>
        <w:rPr>
          <w:rFonts w:ascii="Arial" w:hAnsi="Arial" w:cs="Arial"/>
        </w:rPr>
      </w:pPr>
      <w:r w:rsidRPr="007A3999">
        <w:rPr>
          <w:rFonts w:ascii="Arial" w:hAnsi="Arial" w:cs="Arial"/>
        </w:rPr>
        <w:t>Расчетная температура для проектирования отопления –31</w:t>
      </w:r>
      <w:r w:rsidR="005C1551" w:rsidRPr="007A3999">
        <w:rPr>
          <w:rFonts w:ascii="Arial" w:hAnsi="Arial" w:cs="Arial"/>
        </w:rPr>
        <w:t>°</w:t>
      </w:r>
      <w:r w:rsidRPr="007A3999">
        <w:rPr>
          <w:rFonts w:ascii="Arial" w:hAnsi="Arial" w:cs="Arial"/>
        </w:rPr>
        <w:t>С (температура самой холодной пятидневки обеспеченностью 0,92). Продолжительность отопительного периода (со среднесуточной температурой воздуха &lt;8°С) 281 день. Средняя глубина промерзания почвы 85</w:t>
      </w:r>
      <w:r w:rsidR="00CD2A45" w:rsidRPr="007A3999">
        <w:rPr>
          <w:rFonts w:ascii="Arial" w:hAnsi="Arial" w:cs="Arial"/>
        </w:rPr>
        <w:t> </w:t>
      </w:r>
      <w:r w:rsidRPr="007A3999">
        <w:rPr>
          <w:rFonts w:ascii="Arial" w:hAnsi="Arial" w:cs="Arial"/>
        </w:rPr>
        <w:t>см.</w:t>
      </w:r>
    </w:p>
    <w:p w14:paraId="1CCA8228" w14:textId="1FF0020A" w:rsidR="009F6DA1" w:rsidRPr="007A3999" w:rsidRDefault="009F6DA1" w:rsidP="007A3999">
      <w:pPr>
        <w:pStyle w:val="S3"/>
        <w:rPr>
          <w:rFonts w:ascii="Arial" w:hAnsi="Arial" w:cs="Arial"/>
        </w:rPr>
      </w:pPr>
    </w:p>
    <w:p w14:paraId="558AF460" w14:textId="32C28A8F" w:rsidR="009F6DA1" w:rsidRPr="007A3999" w:rsidRDefault="009F6DA1" w:rsidP="009F6DA1">
      <w:pPr>
        <w:pStyle w:val="3"/>
        <w:rPr>
          <w:rFonts w:ascii="Arial" w:hAnsi="Arial" w:cs="Arial"/>
        </w:rPr>
      </w:pPr>
      <w:bookmarkStart w:id="14" w:name="_Toc216691346"/>
      <w:r w:rsidRPr="007A3999">
        <w:rPr>
          <w:rFonts w:ascii="Arial" w:hAnsi="Arial" w:cs="Arial"/>
        </w:rPr>
        <w:t>Рельеф</w:t>
      </w:r>
      <w:bookmarkEnd w:id="14"/>
    </w:p>
    <w:p w14:paraId="6C4A6C09" w14:textId="16AA56C9" w:rsidR="009F6DA1" w:rsidRPr="007A3999" w:rsidRDefault="009F6DA1" w:rsidP="005C47AA">
      <w:pPr>
        <w:pStyle w:val="S3"/>
        <w:rPr>
          <w:rFonts w:ascii="Arial" w:hAnsi="Arial" w:cs="Arial"/>
        </w:rPr>
      </w:pPr>
      <w:r w:rsidRPr="007A3999">
        <w:rPr>
          <w:rFonts w:ascii="Arial" w:hAnsi="Arial" w:cs="Arial"/>
        </w:rPr>
        <w:t>СП Карага располагается в северо-восточной части полуострова Камчатка между Срединным хребтом и Карагинским заливом. Рельеф на территории неоднороден: среднегорья Срединного хребта, являющиеся западной границей территории, чередуются с волнистыми плоскогорьями, плато, долинами и обширными заболоченными низменностями.</w:t>
      </w:r>
    </w:p>
    <w:p w14:paraId="1FD020FB" w14:textId="7535DD55" w:rsidR="009F6DA1" w:rsidRPr="007A3999" w:rsidRDefault="009F6DA1" w:rsidP="005C47AA">
      <w:pPr>
        <w:pStyle w:val="S3"/>
        <w:rPr>
          <w:rFonts w:ascii="Arial" w:hAnsi="Arial" w:cs="Arial"/>
        </w:rPr>
      </w:pPr>
      <w:r w:rsidRPr="007A3999">
        <w:rPr>
          <w:rFonts w:ascii="Arial" w:hAnsi="Arial" w:cs="Arial"/>
        </w:rPr>
        <w:t>В окрестностях с. Карага рельеф плоский с минимальным перепадом высот, высота над уровнем моря менее 10 м.</w:t>
      </w:r>
      <w:r w:rsidR="008C055E" w:rsidRPr="007A3999">
        <w:rPr>
          <w:rFonts w:ascii="Arial" w:hAnsi="Arial" w:cs="Arial"/>
        </w:rPr>
        <w:t xml:space="preserve"> Село расположено на </w:t>
      </w:r>
      <w:r w:rsidR="00373790" w:rsidRPr="007A3999">
        <w:rPr>
          <w:rFonts w:ascii="Arial" w:hAnsi="Arial" w:cs="Arial"/>
        </w:rPr>
        <w:t>мы</w:t>
      </w:r>
      <w:r w:rsidR="008C055E" w:rsidRPr="007A3999">
        <w:rPr>
          <w:rFonts w:ascii="Arial" w:hAnsi="Arial" w:cs="Arial"/>
        </w:rPr>
        <w:t>се, омываемо</w:t>
      </w:r>
      <w:r w:rsidR="00373790" w:rsidRPr="007A3999">
        <w:rPr>
          <w:rFonts w:ascii="Arial" w:hAnsi="Arial" w:cs="Arial"/>
        </w:rPr>
        <w:t>м</w:t>
      </w:r>
      <w:r w:rsidR="008C055E" w:rsidRPr="007A3999">
        <w:rPr>
          <w:rFonts w:ascii="Arial" w:hAnsi="Arial" w:cs="Arial"/>
        </w:rPr>
        <w:t xml:space="preserve"> водами бухты Карага с севера и юга</w:t>
      </w:r>
      <w:r w:rsidR="000B1EAE" w:rsidRPr="007A3999">
        <w:rPr>
          <w:rFonts w:ascii="Arial" w:hAnsi="Arial" w:cs="Arial"/>
        </w:rPr>
        <w:t>,</w:t>
      </w:r>
      <w:r w:rsidR="00F91786" w:rsidRPr="007A3999">
        <w:rPr>
          <w:rFonts w:ascii="Arial" w:hAnsi="Arial" w:cs="Arial"/>
        </w:rPr>
        <w:t xml:space="preserve"> </w:t>
      </w:r>
      <w:r w:rsidR="000B1EAE" w:rsidRPr="007A3999">
        <w:rPr>
          <w:rFonts w:ascii="Arial" w:hAnsi="Arial" w:cs="Arial"/>
        </w:rPr>
        <w:t>котор</w:t>
      </w:r>
      <w:r w:rsidR="00373790" w:rsidRPr="007A3999">
        <w:rPr>
          <w:rFonts w:ascii="Arial" w:hAnsi="Arial" w:cs="Arial"/>
        </w:rPr>
        <w:t>ый</w:t>
      </w:r>
      <w:r w:rsidR="00F91786" w:rsidRPr="007A3999">
        <w:rPr>
          <w:rFonts w:ascii="Arial" w:hAnsi="Arial" w:cs="Arial"/>
        </w:rPr>
        <w:t xml:space="preserve"> стабильно существует как минимум с </w:t>
      </w:r>
      <w:r w:rsidR="00F91786" w:rsidRPr="007A3999">
        <w:rPr>
          <w:rFonts w:ascii="Arial" w:hAnsi="Arial" w:cs="Arial"/>
          <w:lang w:val="en-US"/>
        </w:rPr>
        <w:t>XIX</w:t>
      </w:r>
      <w:r w:rsidR="00F91786" w:rsidRPr="007A3999">
        <w:rPr>
          <w:rFonts w:ascii="Arial" w:hAnsi="Arial" w:cs="Arial"/>
        </w:rPr>
        <w:t xml:space="preserve"> века, когда он была описан в ходе картографических работ.</w:t>
      </w:r>
    </w:p>
    <w:p w14:paraId="72E56C81" w14:textId="77777777" w:rsidR="00A63FB3" w:rsidRPr="007A3999" w:rsidRDefault="00A63FB3" w:rsidP="005C47AA">
      <w:pPr>
        <w:pStyle w:val="S3"/>
        <w:rPr>
          <w:rFonts w:ascii="Arial" w:hAnsi="Arial" w:cs="Arial"/>
        </w:rPr>
      </w:pPr>
    </w:p>
    <w:p w14:paraId="72697893" w14:textId="59376E1F" w:rsidR="00CA7D7D" w:rsidRPr="007A3999" w:rsidRDefault="0014055C" w:rsidP="005C47AA">
      <w:pPr>
        <w:pStyle w:val="3"/>
        <w:spacing w:before="0"/>
        <w:rPr>
          <w:rFonts w:ascii="Arial" w:hAnsi="Arial" w:cs="Arial"/>
        </w:rPr>
      </w:pPr>
      <w:bookmarkStart w:id="15" w:name="_Toc216691347"/>
      <w:r w:rsidRPr="007A3999">
        <w:rPr>
          <w:rFonts w:ascii="Arial" w:hAnsi="Arial" w:cs="Arial"/>
        </w:rPr>
        <w:t>Гидрография</w:t>
      </w:r>
      <w:bookmarkEnd w:id="15"/>
    </w:p>
    <w:p w14:paraId="1B8CF4B7" w14:textId="7323AFD4" w:rsidR="00090DFF" w:rsidRPr="007A3999" w:rsidRDefault="00090DFF" w:rsidP="00090DFF">
      <w:pPr>
        <w:pStyle w:val="S3"/>
        <w:rPr>
          <w:rFonts w:ascii="Arial" w:hAnsi="Arial" w:cs="Arial"/>
        </w:rPr>
      </w:pPr>
      <w:r w:rsidRPr="007A3999">
        <w:rPr>
          <w:rFonts w:ascii="Arial" w:hAnsi="Arial" w:cs="Arial"/>
        </w:rPr>
        <w:t>Гидрографическая сеть сельского поселения представлена множеством озер, проливом Литке</w:t>
      </w:r>
      <w:r w:rsidR="00683371" w:rsidRPr="007A3999">
        <w:rPr>
          <w:rFonts w:ascii="Arial" w:hAnsi="Arial" w:cs="Arial"/>
        </w:rPr>
        <w:t>, бухтой Карага, заливом Сасун</w:t>
      </w:r>
      <w:r w:rsidRPr="007A3999">
        <w:rPr>
          <w:rFonts w:ascii="Arial" w:hAnsi="Arial" w:cs="Arial"/>
        </w:rPr>
        <w:t xml:space="preserve"> и множеством рек. </w:t>
      </w:r>
    </w:p>
    <w:p w14:paraId="2DAF62D6" w14:textId="78BE90AF" w:rsidR="00090DFF" w:rsidRPr="007A3999" w:rsidRDefault="00090DFF" w:rsidP="00090DFF">
      <w:pPr>
        <w:pStyle w:val="S3"/>
        <w:rPr>
          <w:rFonts w:ascii="Arial" w:hAnsi="Arial" w:cs="Arial"/>
        </w:rPr>
      </w:pPr>
      <w:r w:rsidRPr="007A3999">
        <w:rPr>
          <w:rFonts w:ascii="Arial" w:hAnsi="Arial" w:cs="Arial"/>
        </w:rPr>
        <w:t>Пролив Литке</w:t>
      </w:r>
      <w:r w:rsidR="004419FF" w:rsidRPr="007A3999">
        <w:rPr>
          <w:rFonts w:ascii="Arial" w:hAnsi="Arial" w:cs="Arial"/>
        </w:rPr>
        <w:t xml:space="preserve"> —</w:t>
      </w:r>
      <w:r w:rsidRPr="007A3999">
        <w:rPr>
          <w:rFonts w:ascii="Arial" w:hAnsi="Arial" w:cs="Arial"/>
        </w:rPr>
        <w:t xml:space="preserve"> пролив в Беринговом море, отделяет Карагинский остров от материка. Длина более 120 км. Минимальная ширина 26 км.</w:t>
      </w:r>
    </w:p>
    <w:p w14:paraId="0911683B" w14:textId="4DDE2A7E" w:rsidR="00C47916" w:rsidRPr="007A3999" w:rsidRDefault="00090DFF" w:rsidP="00090DFF">
      <w:pPr>
        <w:pStyle w:val="S3"/>
        <w:rPr>
          <w:rFonts w:ascii="Arial" w:hAnsi="Arial" w:cs="Arial"/>
        </w:rPr>
      </w:pPr>
      <w:r w:rsidRPr="007A3999">
        <w:rPr>
          <w:rFonts w:ascii="Arial" w:hAnsi="Arial" w:cs="Arial"/>
        </w:rPr>
        <w:t>Реки имеют горный характер в верховьях и спокойный в пределах равнин</w:t>
      </w:r>
      <w:r w:rsidR="0099543F" w:rsidRPr="007A3999">
        <w:rPr>
          <w:rFonts w:ascii="Arial" w:hAnsi="Arial" w:cs="Arial"/>
        </w:rPr>
        <w:t>ной части рельефа</w:t>
      </w:r>
      <w:r w:rsidRPr="007A3999">
        <w:rPr>
          <w:rFonts w:ascii="Arial" w:hAnsi="Arial" w:cs="Arial"/>
        </w:rPr>
        <w:t>. Реки относятся к бассейну Берингова моря, берут начало с</w:t>
      </w:r>
      <w:r w:rsidR="007D003F" w:rsidRPr="007A3999">
        <w:rPr>
          <w:rFonts w:ascii="Arial" w:hAnsi="Arial" w:cs="Arial"/>
        </w:rPr>
        <w:t>о</w:t>
      </w:r>
      <w:r w:rsidRPr="007A3999">
        <w:rPr>
          <w:rFonts w:ascii="Arial" w:hAnsi="Arial" w:cs="Arial"/>
        </w:rPr>
        <w:t xml:space="preserve"> Срединного хребта</w:t>
      </w:r>
      <w:r w:rsidR="007553C7" w:rsidRPr="007A3999">
        <w:rPr>
          <w:rFonts w:ascii="Arial" w:hAnsi="Arial" w:cs="Arial"/>
        </w:rPr>
        <w:t>, имеются также ручьи, пойменные и верховые озера и болота</w:t>
      </w:r>
      <w:r w:rsidRPr="007A3999">
        <w:rPr>
          <w:rFonts w:ascii="Arial" w:hAnsi="Arial" w:cs="Arial"/>
        </w:rPr>
        <w:t xml:space="preserve">. Общее направление — </w:t>
      </w:r>
      <w:r w:rsidR="00151D07" w:rsidRPr="007A3999">
        <w:rPr>
          <w:rFonts w:ascii="Arial" w:hAnsi="Arial" w:cs="Arial"/>
        </w:rPr>
        <w:t>юго-</w:t>
      </w:r>
      <w:r w:rsidRPr="007A3999">
        <w:rPr>
          <w:rFonts w:ascii="Arial" w:hAnsi="Arial" w:cs="Arial"/>
        </w:rPr>
        <w:t>восточное. Наиболее крупные реки: Дранка, Карага с основным притоком Эруваям. К рекам средней величины можно отнести: Зимник, Макаровка, Каюм. Река Карага относится к водным объектам первой (высшей) рыбохозяйственной категории, остальные реки относятся к средним и небольшим водотокам. Вскрытие рек происходит в мае. Ледостав начинается в декабре. Продолжительность ледостава 150-160 дней. Весенний паводок обычно не значителен. Наиболее высокий подъем воды бывает позже — под влиянием обильных осадков.</w:t>
      </w:r>
    </w:p>
    <w:p w14:paraId="6148C504" w14:textId="4726EEBF" w:rsidR="007553C7" w:rsidRPr="007A3999" w:rsidRDefault="007553C7" w:rsidP="005C47AA">
      <w:pPr>
        <w:pStyle w:val="S3"/>
        <w:rPr>
          <w:rFonts w:ascii="Arial" w:hAnsi="Arial" w:cs="Arial"/>
        </w:rPr>
      </w:pPr>
      <w:r w:rsidRPr="007A3999">
        <w:rPr>
          <w:rFonts w:ascii="Arial" w:hAnsi="Arial" w:cs="Arial"/>
        </w:rPr>
        <w:t xml:space="preserve">Характерное для восточной части Камчатки обилие атмосферных осадков (800-1000 мм), высокая влажность воздуха (66-88%), незначительное испарение (200-250 мм) обеспечивают основное питание подземных вод в виде жидких метеорных, талых </w:t>
      </w:r>
      <w:r w:rsidRPr="007A3999">
        <w:rPr>
          <w:rFonts w:ascii="Arial" w:hAnsi="Arial" w:cs="Arial"/>
        </w:rPr>
        <w:lastRenderedPageBreak/>
        <w:t>и поверхностных вод, а также, в крайне незначительной степени, питание происходит за счет глубинных вод, поступающих по ослабленным зонам разрывных нарушений. Величина и скорость фильтрации атмосферных осадков и поверхностных вод на глубину в равнинной части территории зависит, в основном, от строения и состава рыхлых отложений, слагающих зону аэрации.</w:t>
      </w:r>
    </w:p>
    <w:p w14:paraId="3BA2004F" w14:textId="53F20996" w:rsidR="007553C7" w:rsidRPr="007A3999" w:rsidRDefault="007553C7" w:rsidP="005C47AA">
      <w:pPr>
        <w:pStyle w:val="S3"/>
        <w:rPr>
          <w:rFonts w:ascii="Arial" w:hAnsi="Arial" w:cs="Arial"/>
        </w:rPr>
      </w:pPr>
      <w:r w:rsidRPr="007A3999">
        <w:rPr>
          <w:rFonts w:ascii="Arial" w:hAnsi="Arial" w:cs="Arial"/>
        </w:rPr>
        <w:t>Вода в реках слабоминерализована и пригодна для бытовых нужд населения.</w:t>
      </w:r>
    </w:p>
    <w:p w14:paraId="7F756E16" w14:textId="77777777" w:rsidR="004B4235" w:rsidRPr="007A3999" w:rsidRDefault="004B4235" w:rsidP="004B4235">
      <w:pPr>
        <w:pStyle w:val="S3"/>
        <w:rPr>
          <w:rFonts w:ascii="Arial" w:hAnsi="Arial" w:cs="Arial"/>
        </w:rPr>
      </w:pPr>
      <w:r w:rsidRPr="007A3999">
        <w:rPr>
          <w:rFonts w:ascii="Arial" w:hAnsi="Arial" w:cs="Arial"/>
        </w:rPr>
        <w:t>Густая речная сеть затрудняет освоение территорий и хозяйственную деятельность. Работы по расчистке рек и озер и берегоукрепление не производятся, поскольку реки являются местами нереста промысловых рыб. На рыбопромысловых участках рек установлены границы промысловых участков, правила вылова, ежегодно обновляются квоты на добычу.</w:t>
      </w:r>
    </w:p>
    <w:p w14:paraId="0766A71F" w14:textId="3BD1B627" w:rsidR="004B4235" w:rsidRPr="007A3999" w:rsidRDefault="004B4235" w:rsidP="004B4235">
      <w:pPr>
        <w:pStyle w:val="S3"/>
        <w:rPr>
          <w:rFonts w:ascii="Arial" w:hAnsi="Arial" w:cs="Arial"/>
        </w:rPr>
      </w:pPr>
      <w:r w:rsidRPr="007A3999">
        <w:rPr>
          <w:rFonts w:ascii="Arial" w:hAnsi="Arial" w:cs="Arial"/>
        </w:rPr>
        <w:t>Реки в своем течении имеют извилистый характер, в теплое время года пригодны для малого судоходства</w:t>
      </w:r>
      <w:r w:rsidR="00FA22DC" w:rsidRPr="007A3999">
        <w:rPr>
          <w:rFonts w:ascii="Arial" w:hAnsi="Arial" w:cs="Arial"/>
        </w:rPr>
        <w:t xml:space="preserve"> в равнинной части течения</w:t>
      </w:r>
      <w:r w:rsidRPr="007A3999">
        <w:rPr>
          <w:rFonts w:ascii="Arial" w:hAnsi="Arial" w:cs="Arial"/>
        </w:rPr>
        <w:t>.</w:t>
      </w:r>
    </w:p>
    <w:p w14:paraId="27494CD7" w14:textId="77777777" w:rsidR="004B6458" w:rsidRPr="007A3999" w:rsidRDefault="004B6458" w:rsidP="005C47AA">
      <w:pPr>
        <w:pStyle w:val="S3"/>
        <w:rPr>
          <w:rFonts w:ascii="Arial" w:hAnsi="Arial" w:cs="Arial"/>
          <w:highlight w:val="yellow"/>
        </w:rPr>
      </w:pPr>
    </w:p>
    <w:p w14:paraId="73BE2759" w14:textId="29EE82F2" w:rsidR="00CA7D7D" w:rsidRPr="007A3999" w:rsidRDefault="0014055C" w:rsidP="005C47AA">
      <w:pPr>
        <w:pStyle w:val="3"/>
        <w:spacing w:before="0"/>
        <w:rPr>
          <w:rFonts w:ascii="Arial" w:hAnsi="Arial" w:cs="Arial"/>
        </w:rPr>
      </w:pPr>
      <w:bookmarkStart w:id="16" w:name="_Toc216691348"/>
      <w:r w:rsidRPr="007A3999">
        <w:rPr>
          <w:rFonts w:ascii="Arial" w:hAnsi="Arial" w:cs="Arial"/>
        </w:rPr>
        <w:t>Геологическ</w:t>
      </w:r>
      <w:r w:rsidR="0053413E" w:rsidRPr="007A3999">
        <w:rPr>
          <w:rFonts w:ascii="Arial" w:hAnsi="Arial" w:cs="Arial"/>
        </w:rPr>
        <w:t>ая характеристика</w:t>
      </w:r>
      <w:bookmarkEnd w:id="16"/>
    </w:p>
    <w:p w14:paraId="4D3AB51B" w14:textId="754B5369" w:rsidR="00CB35B0" w:rsidRPr="007A3999" w:rsidRDefault="00CB35B0" w:rsidP="007A3999">
      <w:pPr>
        <w:spacing w:line="240" w:lineRule="auto"/>
        <w:ind w:firstLine="709"/>
        <w:rPr>
          <w:rFonts w:ascii="Arial" w:hAnsi="Arial" w:cs="Arial"/>
        </w:rPr>
      </w:pPr>
      <w:r w:rsidRPr="007A3999">
        <w:rPr>
          <w:rFonts w:ascii="Arial" w:hAnsi="Arial" w:cs="Arial"/>
        </w:rPr>
        <w:t>Территория имеет сложное геологическое строение и относится к сейсмоактивным районам Земли. На территории сконцентрированы и интенсивно проявляются наиболее опасные природные явления: землетрясения, цунами, морские приливы, наводнения. Фоновая сейсмичность рассматриваемой территории согласно СП 14.13330.2018 «Строительство в сейсмических районах. Актуализированная редакция СНиП II-7-81* (с Изменениями № 2, 3)», составляет 8-9 баллов.</w:t>
      </w:r>
    </w:p>
    <w:p w14:paraId="65CBDD80" w14:textId="4D3D71B7" w:rsidR="00CB35B0" w:rsidRPr="007A3999" w:rsidRDefault="00CB35B0" w:rsidP="00CB35B0">
      <w:pPr>
        <w:ind w:firstLine="709"/>
        <w:jc w:val="center"/>
        <w:rPr>
          <w:rFonts w:ascii="Arial" w:hAnsi="Arial" w:cs="Arial"/>
        </w:rPr>
      </w:pPr>
      <w:r w:rsidRPr="007A3999">
        <w:rPr>
          <w:rFonts w:ascii="Arial" w:hAnsi="Arial" w:cs="Arial"/>
          <w:noProof/>
        </w:rPr>
        <w:drawing>
          <wp:inline distT="0" distB="0" distL="0" distR="0" wp14:anchorId="4940495B" wp14:editId="424AF3A9">
            <wp:extent cx="3762375" cy="3238500"/>
            <wp:effectExtent l="0" t="0" r="9525" b="0"/>
            <wp:docPr id="12" name="Рисунок 1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stretch>
                      <a:fillRect/>
                    </a:stretch>
                  </pic:blipFill>
                  <pic:spPr>
                    <a:xfrm>
                      <a:off x="0" y="0"/>
                      <a:ext cx="3762375" cy="3238500"/>
                    </a:xfrm>
                    <a:prstGeom prst="rect">
                      <a:avLst/>
                    </a:prstGeom>
                  </pic:spPr>
                </pic:pic>
              </a:graphicData>
            </a:graphic>
          </wp:inline>
        </w:drawing>
      </w:r>
    </w:p>
    <w:p w14:paraId="75FA9741" w14:textId="507EF546" w:rsidR="00CB35B0" w:rsidRPr="007A3999" w:rsidRDefault="00CB35B0" w:rsidP="00CB35B0">
      <w:pPr>
        <w:pStyle w:val="afb"/>
        <w:rPr>
          <w:rFonts w:ascii="Arial" w:hAnsi="Arial" w:cs="Arial"/>
          <w:sz w:val="22"/>
          <w:szCs w:val="22"/>
        </w:rPr>
      </w:pPr>
      <w:r w:rsidRPr="007A3999">
        <w:rPr>
          <w:rFonts w:ascii="Arial" w:hAnsi="Arial" w:cs="Arial"/>
          <w:sz w:val="22"/>
          <w:szCs w:val="22"/>
        </w:rPr>
        <w:t xml:space="preserve">Рисунок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Рисунок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2</w:t>
      </w:r>
      <w:r w:rsidR="00316446" w:rsidRPr="007A3999">
        <w:rPr>
          <w:rFonts w:ascii="Arial" w:hAnsi="Arial" w:cs="Arial"/>
          <w:noProof/>
          <w:sz w:val="22"/>
          <w:szCs w:val="22"/>
        </w:rPr>
        <w:fldChar w:fldCharType="end"/>
      </w:r>
      <w:r w:rsidRPr="007A3999">
        <w:rPr>
          <w:rFonts w:ascii="Arial" w:hAnsi="Arial" w:cs="Arial"/>
          <w:sz w:val="22"/>
          <w:szCs w:val="22"/>
        </w:rPr>
        <w:t>. Карта сейсмического районирования полуострова Камчатка и прилегающих территорий при уровне превышения расчетной интенсивности 10% в течение 50 лет.</w:t>
      </w:r>
    </w:p>
    <w:p w14:paraId="2F5EA654" w14:textId="5D1FAEFE" w:rsidR="00CB35B0" w:rsidRPr="007A3999" w:rsidRDefault="00CB35B0" w:rsidP="00CB35B0">
      <w:pPr>
        <w:ind w:firstLine="709"/>
        <w:rPr>
          <w:rFonts w:ascii="Arial" w:hAnsi="Arial" w:cs="Arial"/>
          <w:sz w:val="22"/>
          <w:szCs w:val="22"/>
        </w:rPr>
      </w:pPr>
    </w:p>
    <w:p w14:paraId="35EF3BF0" w14:textId="71785940" w:rsidR="005E0A10" w:rsidRPr="007A3999" w:rsidRDefault="005E0A10" w:rsidP="007A3999">
      <w:pPr>
        <w:spacing w:line="240" w:lineRule="auto"/>
        <w:rPr>
          <w:rFonts w:ascii="Arial" w:hAnsi="Arial" w:cs="Arial"/>
        </w:rPr>
      </w:pPr>
      <w:r w:rsidRPr="007A3999">
        <w:rPr>
          <w:rFonts w:ascii="Arial" w:hAnsi="Arial" w:cs="Arial"/>
        </w:rPr>
        <w:t>Геологическая структура сельского поселения «село Карага» представлена кайнозойской группой, мезозойской группой и интрузивными образованиями.</w:t>
      </w:r>
    </w:p>
    <w:p w14:paraId="369EA4F1" w14:textId="3104D941" w:rsidR="005E0A10" w:rsidRPr="007A3999" w:rsidRDefault="005E0A10" w:rsidP="007A3999">
      <w:pPr>
        <w:spacing w:line="240" w:lineRule="auto"/>
        <w:rPr>
          <w:rFonts w:ascii="Arial" w:hAnsi="Arial" w:cs="Arial"/>
        </w:rPr>
      </w:pPr>
      <w:r w:rsidRPr="007A3999">
        <w:rPr>
          <w:rFonts w:ascii="Arial" w:hAnsi="Arial" w:cs="Arial"/>
        </w:rPr>
        <w:t>Кайнозойская группа самая молодая группа стратиграфической шкалы слоев земной коры на территории представлена:</w:t>
      </w:r>
    </w:p>
    <w:p w14:paraId="1BBFA932" w14:textId="220F58F9" w:rsidR="005E0A10" w:rsidRPr="007A3999" w:rsidRDefault="005E0A10" w:rsidP="007A3999">
      <w:pPr>
        <w:pStyle w:val="aa"/>
        <w:numPr>
          <w:ilvl w:val="0"/>
          <w:numId w:val="159"/>
        </w:numPr>
        <w:spacing w:line="240" w:lineRule="auto"/>
        <w:rPr>
          <w:rFonts w:ascii="Arial" w:hAnsi="Arial" w:cs="Arial"/>
        </w:rPr>
      </w:pPr>
      <w:r w:rsidRPr="007A3999">
        <w:rPr>
          <w:rFonts w:ascii="Arial" w:hAnsi="Arial" w:cs="Arial"/>
        </w:rPr>
        <w:t>неогеновой системой: верхний отдел (плиоцен), базальты, андезиты, их туфы, игнимбриты конгломераты, пески, глины, лигниты;</w:t>
      </w:r>
    </w:p>
    <w:p w14:paraId="5357C859" w14:textId="41D51170" w:rsidR="005E0A10" w:rsidRPr="007A3999" w:rsidRDefault="005E0A10" w:rsidP="007A3999">
      <w:pPr>
        <w:pStyle w:val="aa"/>
        <w:numPr>
          <w:ilvl w:val="0"/>
          <w:numId w:val="159"/>
        </w:numPr>
        <w:spacing w:line="240" w:lineRule="auto"/>
        <w:rPr>
          <w:rFonts w:ascii="Arial" w:hAnsi="Arial" w:cs="Arial"/>
        </w:rPr>
      </w:pPr>
      <w:r w:rsidRPr="007A3999">
        <w:rPr>
          <w:rFonts w:ascii="Arial" w:hAnsi="Arial" w:cs="Arial"/>
        </w:rPr>
        <w:t>четвертичными отложениями: рыхлые речные, ледниковые, озерно-болотные и морские отложения, галечники, пески, глины, илы, торф,;</w:t>
      </w:r>
    </w:p>
    <w:p w14:paraId="73844356" w14:textId="074F8526" w:rsidR="005E0A10" w:rsidRPr="007A3999" w:rsidRDefault="005E0A10" w:rsidP="007A3999">
      <w:pPr>
        <w:pStyle w:val="aa"/>
        <w:numPr>
          <w:ilvl w:val="0"/>
          <w:numId w:val="159"/>
        </w:numPr>
        <w:spacing w:line="240" w:lineRule="auto"/>
        <w:rPr>
          <w:rFonts w:ascii="Arial" w:hAnsi="Arial" w:cs="Arial"/>
        </w:rPr>
      </w:pPr>
      <w:r w:rsidRPr="007A3999">
        <w:rPr>
          <w:rFonts w:ascii="Arial" w:hAnsi="Arial" w:cs="Arial"/>
        </w:rPr>
        <w:t>палеогеновой системой: аргиллиты, алевролиты, песчаники, конгломераты, каменные угли, базальты, андезиты, дациты, липариты, туфы, туфогенноосадочные породы.</w:t>
      </w:r>
    </w:p>
    <w:p w14:paraId="34183760" w14:textId="77777777" w:rsidR="005E0A10" w:rsidRPr="007A3999" w:rsidRDefault="005E0A10" w:rsidP="007A3999">
      <w:pPr>
        <w:spacing w:line="240" w:lineRule="auto"/>
        <w:rPr>
          <w:rFonts w:ascii="Arial" w:hAnsi="Arial" w:cs="Arial"/>
        </w:rPr>
      </w:pPr>
      <w:r w:rsidRPr="007A3999">
        <w:rPr>
          <w:rFonts w:ascii="Arial" w:hAnsi="Arial" w:cs="Arial"/>
        </w:rPr>
        <w:lastRenderedPageBreak/>
        <w:t>Мезозойская группа представлена:</w:t>
      </w:r>
    </w:p>
    <w:p w14:paraId="21996B4C" w14:textId="5C4498B8" w:rsidR="005E0A10" w:rsidRPr="007A3999" w:rsidRDefault="005E0A10" w:rsidP="007A3999">
      <w:pPr>
        <w:pStyle w:val="aa"/>
        <w:numPr>
          <w:ilvl w:val="0"/>
          <w:numId w:val="160"/>
        </w:numPr>
        <w:spacing w:line="240" w:lineRule="auto"/>
        <w:rPr>
          <w:rFonts w:ascii="Arial" w:hAnsi="Arial" w:cs="Arial"/>
        </w:rPr>
      </w:pPr>
      <w:r w:rsidRPr="007A3999">
        <w:rPr>
          <w:rFonts w:ascii="Arial" w:hAnsi="Arial" w:cs="Arial"/>
        </w:rPr>
        <w:t>меловой системой верхний отдел: песчаники, аргиллиты, алевролиты, конгломераты, каменные угли, кремнистые сланцы яшмы, известняки, диабазы, спилиты, кератофиры, меймечиты, туфы.</w:t>
      </w:r>
    </w:p>
    <w:p w14:paraId="66FDC0F0" w14:textId="4EA3B76A" w:rsidR="00352C10" w:rsidRPr="007A3999" w:rsidRDefault="005E0A10" w:rsidP="007A3999">
      <w:pPr>
        <w:spacing w:line="240" w:lineRule="auto"/>
        <w:rPr>
          <w:rFonts w:ascii="Arial" w:hAnsi="Arial" w:cs="Arial"/>
        </w:rPr>
      </w:pPr>
      <w:r w:rsidRPr="007A3999">
        <w:rPr>
          <w:rFonts w:ascii="Arial" w:hAnsi="Arial" w:cs="Arial"/>
        </w:rPr>
        <w:t>Интрузивные образования представлены интрузивными породами кислого и среднего состава: граниты, гранодиориты, диориты.</w:t>
      </w:r>
    </w:p>
    <w:p w14:paraId="002B482D" w14:textId="77777777" w:rsidR="008A494D" w:rsidRPr="007A3999" w:rsidRDefault="008A494D" w:rsidP="007A3999">
      <w:pPr>
        <w:spacing w:line="240" w:lineRule="auto"/>
        <w:rPr>
          <w:rFonts w:ascii="Arial" w:hAnsi="Arial" w:cs="Arial"/>
        </w:rPr>
      </w:pPr>
      <w:r w:rsidRPr="007A3999">
        <w:rPr>
          <w:rFonts w:ascii="Arial" w:hAnsi="Arial" w:cs="Arial"/>
        </w:rPr>
        <w:t xml:space="preserve">Сложные гидрогеологические условия на территории обусловлены наличием заторфованных участков, которые затрудняют ведение строительных работ. </w:t>
      </w:r>
    </w:p>
    <w:p w14:paraId="177CA285" w14:textId="77777777" w:rsidR="008A494D" w:rsidRPr="007A3999" w:rsidRDefault="008A494D" w:rsidP="007A3999">
      <w:pPr>
        <w:spacing w:line="240" w:lineRule="auto"/>
        <w:rPr>
          <w:rFonts w:ascii="Arial" w:hAnsi="Arial" w:cs="Arial"/>
          <w:highlight w:val="yellow"/>
        </w:rPr>
      </w:pPr>
      <w:r w:rsidRPr="007A3999">
        <w:rPr>
          <w:rFonts w:ascii="Arial" w:hAnsi="Arial" w:cs="Arial"/>
        </w:rPr>
        <w:t>Залежи пресной воды имеются в достаточном количестве. Грунтовые воды распространены повсеместно.</w:t>
      </w:r>
    </w:p>
    <w:p w14:paraId="6B89B39C" w14:textId="4AC31226" w:rsidR="00AB6461" w:rsidRPr="007A3999" w:rsidRDefault="00AB6461" w:rsidP="007A3999">
      <w:pPr>
        <w:spacing w:line="240" w:lineRule="auto"/>
        <w:rPr>
          <w:rFonts w:ascii="Arial" w:hAnsi="Arial" w:cs="Arial"/>
        </w:rPr>
      </w:pPr>
      <w:r w:rsidRPr="007A3999">
        <w:rPr>
          <w:rFonts w:ascii="Arial" w:hAnsi="Arial" w:cs="Arial"/>
        </w:rPr>
        <w:t>Основными типами почв, встречающимися на территории Карагинского муниципального района, являются горные торфяно-перегнойные, торфяно-болотные, тундровые и горно-тундровые почвы. Климатические условия способствуют быстрому развитию эрозионных процессов. Общим для всех почв Камчатки является:</w:t>
      </w:r>
    </w:p>
    <w:p w14:paraId="6C840978" w14:textId="77777777" w:rsidR="00AB6461" w:rsidRPr="007A3999" w:rsidRDefault="00AB6461" w:rsidP="007A3999">
      <w:pPr>
        <w:pStyle w:val="aa"/>
        <w:numPr>
          <w:ilvl w:val="0"/>
          <w:numId w:val="160"/>
        </w:numPr>
        <w:spacing w:line="240" w:lineRule="auto"/>
        <w:rPr>
          <w:rFonts w:ascii="Arial" w:hAnsi="Arial" w:cs="Arial"/>
        </w:rPr>
      </w:pPr>
      <w:r w:rsidRPr="007A3999">
        <w:rPr>
          <w:rFonts w:ascii="Arial" w:hAnsi="Arial" w:cs="Arial"/>
        </w:rPr>
        <w:t xml:space="preserve">наличие процесса выщелачивания, обусловливающего кислую реакцию и ненасыщенность почв основаниями; </w:t>
      </w:r>
    </w:p>
    <w:p w14:paraId="72AB8A0B" w14:textId="77777777" w:rsidR="00AB6461" w:rsidRPr="007A3999" w:rsidRDefault="00AB6461" w:rsidP="007A3999">
      <w:pPr>
        <w:pStyle w:val="aa"/>
        <w:numPr>
          <w:ilvl w:val="0"/>
          <w:numId w:val="160"/>
        </w:numPr>
        <w:spacing w:line="240" w:lineRule="auto"/>
        <w:rPr>
          <w:rFonts w:ascii="Arial" w:hAnsi="Arial" w:cs="Arial"/>
        </w:rPr>
      </w:pPr>
      <w:r w:rsidRPr="007A3999">
        <w:rPr>
          <w:rFonts w:ascii="Arial" w:hAnsi="Arial" w:cs="Arial"/>
        </w:rPr>
        <w:t xml:space="preserve">наличие иллювиально-гумусовых горизонтов при формировании почв в условиях хорошего дренажа и наличие глеевых горизонтов — в условиях затруднённого дренажа; </w:t>
      </w:r>
    </w:p>
    <w:p w14:paraId="35D8CD54" w14:textId="206C37F6" w:rsidR="003D0B37" w:rsidRPr="007A3999" w:rsidRDefault="00AB6461" w:rsidP="007A3999">
      <w:pPr>
        <w:pStyle w:val="aa"/>
        <w:numPr>
          <w:ilvl w:val="0"/>
          <w:numId w:val="160"/>
        </w:numPr>
        <w:spacing w:line="240" w:lineRule="auto"/>
        <w:rPr>
          <w:rFonts w:ascii="Arial" w:hAnsi="Arial" w:cs="Arial"/>
        </w:rPr>
      </w:pPr>
      <w:r w:rsidRPr="007A3999">
        <w:rPr>
          <w:rFonts w:ascii="Arial" w:hAnsi="Arial" w:cs="Arial"/>
        </w:rPr>
        <w:t>вертикальная поясность почв, соответствующая изменению растительных формаций.</w:t>
      </w:r>
    </w:p>
    <w:p w14:paraId="0610F431" w14:textId="700EA3FB" w:rsidR="003D0B37" w:rsidRPr="007A3999" w:rsidRDefault="008762D5" w:rsidP="007A3999">
      <w:pPr>
        <w:spacing w:line="240" w:lineRule="auto"/>
        <w:rPr>
          <w:rFonts w:ascii="Arial" w:hAnsi="Arial" w:cs="Arial"/>
        </w:rPr>
      </w:pPr>
      <w:r w:rsidRPr="007A3999">
        <w:rPr>
          <w:rFonts w:ascii="Arial" w:hAnsi="Arial" w:cs="Arial"/>
        </w:rPr>
        <w:t>Несмотря на относительно слабую промышленность и деятельность человека на Камчатке вообще, природоохранные мероприятия необходимы из-за хрупкости экологических систем региона, которые не способны перерабатывать большое количество выбросов промышленных предприятий.</w:t>
      </w:r>
    </w:p>
    <w:p w14:paraId="7CB5C0E7" w14:textId="6A69BE9F" w:rsidR="008A494D" w:rsidRPr="007A3999" w:rsidRDefault="00786721" w:rsidP="007A3999">
      <w:pPr>
        <w:spacing w:line="240" w:lineRule="auto"/>
        <w:rPr>
          <w:rFonts w:ascii="Arial" w:hAnsi="Arial" w:cs="Arial"/>
        </w:rPr>
      </w:pPr>
      <w:r w:rsidRPr="007A3999">
        <w:rPr>
          <w:rFonts w:ascii="Arial" w:hAnsi="Arial" w:cs="Arial"/>
        </w:rPr>
        <w:t>Почвенный покров на территории СП Карага представлен почвами гор и почвами равнин и предгорий. Почвы гор представлены горно-тундровыми и каменными россыпями, горными торфянисто-перегнойными иллювиально-гумусовыми. Почвы равнин и предгорий представлены тундрово-глеевыми и торфяно-болотными почвами.</w:t>
      </w:r>
    </w:p>
    <w:p w14:paraId="54A3F153" w14:textId="306DD425" w:rsidR="00B15ECD" w:rsidRPr="007A3999" w:rsidRDefault="00B15ECD" w:rsidP="005C47AA">
      <w:pPr>
        <w:rPr>
          <w:rFonts w:ascii="Arial" w:hAnsi="Arial" w:cs="Arial"/>
        </w:rPr>
      </w:pPr>
    </w:p>
    <w:p w14:paraId="3545ACC0" w14:textId="1EAD0D42" w:rsidR="00CA7D7D" w:rsidRPr="007A3999" w:rsidRDefault="0014055C" w:rsidP="005C47AA">
      <w:pPr>
        <w:pStyle w:val="3"/>
        <w:spacing w:before="0"/>
        <w:rPr>
          <w:rFonts w:ascii="Arial" w:hAnsi="Arial" w:cs="Arial"/>
        </w:rPr>
      </w:pPr>
      <w:bookmarkStart w:id="17" w:name="_Toc216691349"/>
      <w:r w:rsidRPr="007A3999">
        <w:rPr>
          <w:rFonts w:ascii="Arial" w:hAnsi="Arial" w:cs="Arial"/>
        </w:rPr>
        <w:t>Минерально-сырьевые ресурсы</w:t>
      </w:r>
      <w:bookmarkEnd w:id="17"/>
    </w:p>
    <w:p w14:paraId="1720B5D2" w14:textId="774EF134" w:rsidR="009335E1" w:rsidRPr="007A3999" w:rsidRDefault="005B3010" w:rsidP="009335E1">
      <w:pPr>
        <w:spacing w:line="240" w:lineRule="auto"/>
        <w:ind w:firstLine="709"/>
        <w:rPr>
          <w:rFonts w:ascii="Arial" w:hAnsi="Arial" w:cs="Arial"/>
        </w:rPr>
      </w:pPr>
      <w:r w:rsidRPr="007A3999">
        <w:rPr>
          <w:rFonts w:ascii="Arial" w:hAnsi="Arial" w:cs="Arial"/>
        </w:rPr>
        <w:t xml:space="preserve">На территории </w:t>
      </w:r>
      <w:r w:rsidR="009335E1" w:rsidRPr="007A3999">
        <w:rPr>
          <w:rFonts w:ascii="Arial" w:hAnsi="Arial" w:cs="Arial"/>
        </w:rPr>
        <w:t>СП Карага имеется незначительное количество болот, для которых характерно наличие торфяных пластов.</w:t>
      </w:r>
    </w:p>
    <w:p w14:paraId="650E38A4" w14:textId="163E765D" w:rsidR="004B6600" w:rsidRPr="007A3999" w:rsidRDefault="004B6600" w:rsidP="009335E1">
      <w:pPr>
        <w:spacing w:line="240" w:lineRule="auto"/>
        <w:ind w:firstLine="709"/>
        <w:rPr>
          <w:rFonts w:ascii="Arial" w:hAnsi="Arial" w:cs="Arial"/>
        </w:rPr>
      </w:pPr>
      <w:r w:rsidRPr="007A3999">
        <w:rPr>
          <w:rFonts w:ascii="Arial" w:hAnsi="Arial" w:cs="Arial"/>
        </w:rPr>
        <w:t>Регион не испытывает дефицита</w:t>
      </w:r>
      <w:r w:rsidR="0027329E" w:rsidRPr="007A3999">
        <w:rPr>
          <w:rFonts w:ascii="Arial" w:hAnsi="Arial" w:cs="Arial"/>
        </w:rPr>
        <w:t xml:space="preserve"> в </w:t>
      </w:r>
      <w:r w:rsidRPr="007A3999">
        <w:rPr>
          <w:rFonts w:ascii="Arial" w:hAnsi="Arial" w:cs="Arial"/>
        </w:rPr>
        <w:t>пресной воде</w:t>
      </w:r>
      <w:r w:rsidR="009335E1" w:rsidRPr="007A3999">
        <w:rPr>
          <w:rFonts w:ascii="Arial" w:hAnsi="Arial" w:cs="Arial"/>
        </w:rPr>
        <w:t xml:space="preserve"> питьевого качества. Вода может использоваться как по прямому назначению (хозяйственно-питьевое водоснабжение), так и для целей производственно-технических и технических.</w:t>
      </w:r>
    </w:p>
    <w:p w14:paraId="754F8441" w14:textId="79C225F1" w:rsidR="009335E1" w:rsidRPr="007A3999" w:rsidRDefault="009335E1" w:rsidP="009335E1">
      <w:pPr>
        <w:spacing w:line="240" w:lineRule="auto"/>
        <w:ind w:firstLine="709"/>
        <w:rPr>
          <w:rFonts w:ascii="Arial" w:hAnsi="Arial" w:cs="Arial"/>
        </w:rPr>
      </w:pPr>
      <w:r w:rsidRPr="007A3999">
        <w:rPr>
          <w:rFonts w:ascii="Arial" w:hAnsi="Arial" w:cs="Arial"/>
        </w:rPr>
        <w:t xml:space="preserve">Других разведанных месторождений </w:t>
      </w:r>
      <w:r w:rsidR="00F065A3" w:rsidRPr="007A3999">
        <w:rPr>
          <w:rFonts w:ascii="Arial" w:hAnsi="Arial" w:cs="Arial"/>
        </w:rPr>
        <w:t>на территории</w:t>
      </w:r>
      <w:r w:rsidRPr="007A3999">
        <w:rPr>
          <w:rFonts w:ascii="Arial" w:hAnsi="Arial" w:cs="Arial"/>
        </w:rPr>
        <w:t xml:space="preserve"> СП Карага не имеется.</w:t>
      </w:r>
    </w:p>
    <w:p w14:paraId="0F8AC529" w14:textId="01C3F8C4" w:rsidR="001B04C9" w:rsidRDefault="00615CFB" w:rsidP="005C47AA">
      <w:pPr>
        <w:spacing w:line="240" w:lineRule="auto"/>
        <w:ind w:firstLine="709"/>
        <w:rPr>
          <w:rFonts w:ascii="Arial" w:hAnsi="Arial" w:cs="Arial"/>
        </w:rPr>
      </w:pPr>
      <w:r w:rsidRPr="007A3999">
        <w:rPr>
          <w:rFonts w:ascii="Arial" w:hAnsi="Arial" w:cs="Arial"/>
        </w:rPr>
        <w:t xml:space="preserve">Транспортные связи </w:t>
      </w:r>
      <w:r w:rsidR="009335E1" w:rsidRPr="007A3999">
        <w:rPr>
          <w:rFonts w:ascii="Arial" w:hAnsi="Arial" w:cs="Arial"/>
        </w:rPr>
        <w:t xml:space="preserve">СП Карага </w:t>
      </w:r>
      <w:r w:rsidRPr="007A3999">
        <w:rPr>
          <w:rFonts w:ascii="Arial" w:hAnsi="Arial" w:cs="Arial"/>
        </w:rPr>
        <w:t>позволяют организовать добычу сырья</w:t>
      </w:r>
      <w:r w:rsidR="00C40852" w:rsidRPr="007A3999">
        <w:rPr>
          <w:rFonts w:ascii="Arial" w:hAnsi="Arial" w:cs="Arial"/>
        </w:rPr>
        <w:t xml:space="preserve"> только для</w:t>
      </w:r>
      <w:r w:rsidR="009335E1" w:rsidRPr="007A3999">
        <w:rPr>
          <w:rFonts w:ascii="Arial" w:hAnsi="Arial" w:cs="Arial"/>
        </w:rPr>
        <w:t xml:space="preserve"> местного потребления</w:t>
      </w:r>
      <w:r w:rsidRPr="007A3999">
        <w:rPr>
          <w:rFonts w:ascii="Arial" w:hAnsi="Arial" w:cs="Arial"/>
        </w:rPr>
        <w:t>.</w:t>
      </w:r>
    </w:p>
    <w:p w14:paraId="562B2CA0" w14:textId="77777777" w:rsidR="00370AC8" w:rsidRPr="007A3999" w:rsidRDefault="00370AC8" w:rsidP="005C47AA">
      <w:pPr>
        <w:spacing w:line="240" w:lineRule="auto"/>
        <w:ind w:firstLine="709"/>
        <w:rPr>
          <w:rFonts w:ascii="Arial" w:hAnsi="Arial" w:cs="Arial"/>
        </w:rPr>
      </w:pPr>
    </w:p>
    <w:p w14:paraId="349F9116" w14:textId="1DFE235E" w:rsidR="00CA7D7D" w:rsidRPr="007A3999" w:rsidRDefault="00371100" w:rsidP="005C47AA">
      <w:pPr>
        <w:pStyle w:val="3"/>
        <w:spacing w:before="0"/>
        <w:rPr>
          <w:rFonts w:ascii="Arial" w:hAnsi="Arial" w:cs="Arial"/>
        </w:rPr>
      </w:pPr>
      <w:bookmarkStart w:id="18" w:name="_Toc216691350"/>
      <w:r w:rsidRPr="007A3999">
        <w:rPr>
          <w:rFonts w:ascii="Arial" w:hAnsi="Arial" w:cs="Arial"/>
        </w:rPr>
        <w:t>Растительный и ж</w:t>
      </w:r>
      <w:r w:rsidR="0014055C" w:rsidRPr="007A3999">
        <w:rPr>
          <w:rFonts w:ascii="Arial" w:hAnsi="Arial" w:cs="Arial"/>
        </w:rPr>
        <w:t>ивотный мир</w:t>
      </w:r>
      <w:bookmarkEnd w:id="18"/>
    </w:p>
    <w:p w14:paraId="6FD2B88C" w14:textId="5F019632" w:rsidR="006E00CE" w:rsidRPr="007A3999" w:rsidRDefault="006E00CE" w:rsidP="009B3CC5">
      <w:pPr>
        <w:pStyle w:val="4"/>
        <w:rPr>
          <w:rFonts w:ascii="Arial" w:hAnsi="Arial" w:cs="Arial"/>
        </w:rPr>
      </w:pPr>
      <w:bookmarkStart w:id="19" w:name="_Hlk196821011"/>
      <w:r w:rsidRPr="007A3999">
        <w:rPr>
          <w:rFonts w:ascii="Arial" w:hAnsi="Arial" w:cs="Arial"/>
        </w:rPr>
        <w:t>Растительность</w:t>
      </w:r>
    </w:p>
    <w:p w14:paraId="10C18D74" w14:textId="12AF72C5" w:rsidR="00DC742F" w:rsidRPr="007A3999" w:rsidRDefault="00DC742F" w:rsidP="00DC742F">
      <w:pPr>
        <w:rPr>
          <w:rFonts w:ascii="Arial" w:hAnsi="Arial" w:cs="Arial"/>
        </w:rPr>
      </w:pPr>
      <w:r w:rsidRPr="007A3999">
        <w:rPr>
          <w:rFonts w:ascii="Arial" w:hAnsi="Arial" w:cs="Arial"/>
        </w:rPr>
        <w:t>По схеме лесорастительного районирования территория входит в Северокамчатский округ Курильско-Камчатской провинции Евразийской области тундры. На территории СП Карага можно выделить три ландшафта:</w:t>
      </w:r>
    </w:p>
    <w:p w14:paraId="6C5C52BC" w14:textId="77777777" w:rsidR="00DC742F" w:rsidRPr="007A3999" w:rsidRDefault="00DC742F" w:rsidP="00894A4D">
      <w:pPr>
        <w:pStyle w:val="aa"/>
        <w:numPr>
          <w:ilvl w:val="0"/>
          <w:numId w:val="161"/>
        </w:numPr>
        <w:rPr>
          <w:rFonts w:ascii="Arial" w:hAnsi="Arial" w:cs="Arial"/>
        </w:rPr>
      </w:pPr>
      <w:r w:rsidRPr="007A3999">
        <w:rPr>
          <w:rFonts w:ascii="Arial" w:hAnsi="Arial" w:cs="Arial"/>
        </w:rPr>
        <w:t>тундры и кустарники межгорных, предгорных равнин и плато;</w:t>
      </w:r>
    </w:p>
    <w:p w14:paraId="2CDEEDF5" w14:textId="77777777" w:rsidR="00DC742F" w:rsidRPr="007A3999" w:rsidRDefault="00DC742F" w:rsidP="00894A4D">
      <w:pPr>
        <w:pStyle w:val="aa"/>
        <w:numPr>
          <w:ilvl w:val="0"/>
          <w:numId w:val="161"/>
        </w:numPr>
        <w:rPr>
          <w:rFonts w:ascii="Arial" w:hAnsi="Arial" w:cs="Arial"/>
        </w:rPr>
      </w:pPr>
      <w:r w:rsidRPr="007A3999">
        <w:rPr>
          <w:rFonts w:ascii="Arial" w:hAnsi="Arial" w:cs="Arial"/>
        </w:rPr>
        <w:t>тундры и кустарники низкогорий и среднегорий;</w:t>
      </w:r>
    </w:p>
    <w:p w14:paraId="7F5BACFD" w14:textId="77777777" w:rsidR="00DC742F" w:rsidRPr="007A3999" w:rsidRDefault="00DC742F" w:rsidP="00894A4D">
      <w:pPr>
        <w:pStyle w:val="aa"/>
        <w:numPr>
          <w:ilvl w:val="0"/>
          <w:numId w:val="161"/>
        </w:numPr>
        <w:rPr>
          <w:rFonts w:ascii="Arial" w:hAnsi="Arial" w:cs="Arial"/>
        </w:rPr>
      </w:pPr>
      <w:r w:rsidRPr="007A3999">
        <w:rPr>
          <w:rFonts w:ascii="Arial" w:hAnsi="Arial" w:cs="Arial"/>
        </w:rPr>
        <w:t>кустарники, криволесья и тундры предгорных равнин и плато</w:t>
      </w:r>
    </w:p>
    <w:p w14:paraId="7B084FB5" w14:textId="59C26D02" w:rsidR="00DC742F" w:rsidRPr="007A3999" w:rsidRDefault="00DC742F" w:rsidP="00DC742F">
      <w:pPr>
        <w:rPr>
          <w:rFonts w:ascii="Arial" w:hAnsi="Arial" w:cs="Arial"/>
        </w:rPr>
      </w:pPr>
      <w:r w:rsidRPr="007A3999">
        <w:rPr>
          <w:rFonts w:ascii="Arial" w:hAnsi="Arial" w:cs="Arial"/>
        </w:rPr>
        <w:t xml:space="preserve">В ландшафтах территории преобладают стланиковые формы древесной растительности и низкопродуктивные насаждения из каменной березы, а около половины площади занимает тундра. В распределении растительных формаций по выделенным ландшафтам выделена следующая закономерность: низменные места и </w:t>
      </w:r>
      <w:r w:rsidRPr="007A3999">
        <w:rPr>
          <w:rFonts w:ascii="Arial" w:hAnsi="Arial" w:cs="Arial"/>
        </w:rPr>
        <w:lastRenderedPageBreak/>
        <w:t>склоны гор, примерно до 600 м абсолютной высоты занимают каменноберезовые редколесья, выше заросли кедрового стланика и камчатского ольховника, по самым вершинам – горные тундры. Господствующее положение на данной территории получают заросли кедрового стланика и камчатского ольховника, которые покрывают обширные площади по низменным, в значительной степени заболоченным побережьям, поднимаясь по склонам Срединного хребта до его вершины. По мере удаления от основных водоразделов рек, значительно падает роль луговой растительности и возрастает роль тундровой.</w:t>
      </w:r>
    </w:p>
    <w:p w14:paraId="12DCBE25" w14:textId="30A222C3" w:rsidR="006E00CE" w:rsidRPr="007A3999" w:rsidRDefault="006E00CE" w:rsidP="006E00CE">
      <w:pPr>
        <w:rPr>
          <w:rFonts w:ascii="Arial" w:hAnsi="Arial" w:cs="Arial"/>
        </w:rPr>
      </w:pPr>
      <w:r w:rsidRPr="007A3999">
        <w:rPr>
          <w:rFonts w:ascii="Arial" w:hAnsi="Arial" w:cs="Arial"/>
        </w:rPr>
        <w:t>Растительность на территории сельского поселения разнообразна. Встречаются следующие виды грибов: белые, подосиновики, грузди, волнушки, маслята и другие; ягоды — жимолость, голубика, брусника, морошка, княженика, клюква и т.д.; лекарственных трав и растений, наибольшую ценность из которых представляет золотой корень.</w:t>
      </w:r>
    </w:p>
    <w:p w14:paraId="08E6BEE1" w14:textId="77777777" w:rsidR="00DC742F" w:rsidRPr="007A3999" w:rsidRDefault="00DC742F" w:rsidP="00DC742F">
      <w:pPr>
        <w:rPr>
          <w:rFonts w:ascii="Arial" w:hAnsi="Arial" w:cs="Arial"/>
        </w:rPr>
      </w:pPr>
    </w:p>
    <w:p w14:paraId="02782562" w14:textId="73BE4DB3" w:rsidR="00DC742F" w:rsidRPr="007A3999" w:rsidRDefault="00DC742F" w:rsidP="009B3CC5">
      <w:pPr>
        <w:pStyle w:val="4"/>
        <w:rPr>
          <w:rFonts w:ascii="Arial" w:hAnsi="Arial" w:cs="Arial"/>
        </w:rPr>
      </w:pPr>
      <w:bookmarkStart w:id="20" w:name="_Ref206488808"/>
      <w:r w:rsidRPr="007A3999">
        <w:rPr>
          <w:rFonts w:ascii="Arial" w:hAnsi="Arial" w:cs="Arial"/>
        </w:rPr>
        <w:t>Охотничье-промысловые животные и дичь</w:t>
      </w:r>
      <w:bookmarkEnd w:id="20"/>
    </w:p>
    <w:p w14:paraId="4385F300" w14:textId="6D5E24B8" w:rsidR="00DC742F" w:rsidRPr="007A3999" w:rsidRDefault="00DC742F" w:rsidP="00DC742F">
      <w:pPr>
        <w:pStyle w:val="S3"/>
        <w:rPr>
          <w:rFonts w:ascii="Arial" w:hAnsi="Arial" w:cs="Arial"/>
        </w:rPr>
      </w:pPr>
      <w:r w:rsidRPr="007A3999">
        <w:rPr>
          <w:rFonts w:ascii="Arial" w:hAnsi="Arial" w:cs="Arial"/>
        </w:rPr>
        <w:t>Дикие копытные животные: лось, северный олень (дикий), снежный баран (дикий).</w:t>
      </w:r>
    </w:p>
    <w:p w14:paraId="0C7E2B55" w14:textId="4FB38721" w:rsidR="00DC742F" w:rsidRPr="007A3999" w:rsidRDefault="00DC742F" w:rsidP="00DC742F">
      <w:pPr>
        <w:pStyle w:val="S3"/>
        <w:rPr>
          <w:rFonts w:ascii="Arial" w:hAnsi="Arial" w:cs="Arial"/>
        </w:rPr>
      </w:pPr>
      <w:r w:rsidRPr="007A3999">
        <w:rPr>
          <w:rFonts w:ascii="Arial" w:hAnsi="Arial" w:cs="Arial"/>
        </w:rPr>
        <w:t>Пушной зверь: медведь, волк, соболь, росомаха, лисица, горностай, выдра, заяц, медведь, ондатра и т. д.</w:t>
      </w:r>
    </w:p>
    <w:p w14:paraId="5F5119FE" w14:textId="34B97B2A" w:rsidR="00DC742F" w:rsidRPr="007A3999" w:rsidRDefault="00DC742F" w:rsidP="00DC742F">
      <w:pPr>
        <w:pStyle w:val="S3"/>
        <w:rPr>
          <w:rFonts w:ascii="Arial" w:hAnsi="Arial" w:cs="Arial"/>
        </w:rPr>
      </w:pPr>
      <w:r w:rsidRPr="007A3999">
        <w:rPr>
          <w:rFonts w:ascii="Arial" w:hAnsi="Arial" w:cs="Arial"/>
        </w:rPr>
        <w:t xml:space="preserve">Морской зверь: нерпа, лахтак, ларга и т. д. </w:t>
      </w:r>
    </w:p>
    <w:p w14:paraId="6BC386CB" w14:textId="4AB6D931" w:rsidR="00DC742F" w:rsidRPr="007A3999" w:rsidRDefault="00DC742F" w:rsidP="00DC742F">
      <w:pPr>
        <w:pStyle w:val="S3"/>
        <w:rPr>
          <w:rFonts w:ascii="Arial" w:hAnsi="Arial" w:cs="Arial"/>
        </w:rPr>
      </w:pPr>
      <w:r w:rsidRPr="007A3999">
        <w:rPr>
          <w:rFonts w:ascii="Arial" w:hAnsi="Arial" w:cs="Arial"/>
        </w:rPr>
        <w:t>Пернатая дичь: кулик (кроншпиль, ягодник и т. д.), боровая дичь (белая куропатка), утка (серая, чирки, свиязь, кряква и т. д.), гусь (гуменник, казара и т. д.).</w:t>
      </w:r>
    </w:p>
    <w:p w14:paraId="778DE1D8" w14:textId="376F9EF8" w:rsidR="00DC742F" w:rsidRPr="007A3999" w:rsidRDefault="00DC742F" w:rsidP="00DC742F">
      <w:pPr>
        <w:pStyle w:val="S3"/>
        <w:rPr>
          <w:rFonts w:ascii="Arial" w:hAnsi="Arial" w:cs="Arial"/>
        </w:rPr>
      </w:pPr>
      <w:r w:rsidRPr="007A3999">
        <w:rPr>
          <w:rFonts w:ascii="Arial" w:hAnsi="Arial" w:cs="Arial"/>
        </w:rPr>
        <w:t>Численность бурого медведя, волка, лося, северного оленя (дикого), выдры, росомахи сравнительно мала</w:t>
      </w:r>
      <w:r w:rsidR="00131C36" w:rsidRPr="007A3999">
        <w:rPr>
          <w:rFonts w:ascii="Arial" w:hAnsi="Arial" w:cs="Arial"/>
        </w:rPr>
        <w:t>,</w:t>
      </w:r>
      <w:r w:rsidRPr="007A3999">
        <w:rPr>
          <w:rFonts w:ascii="Arial" w:hAnsi="Arial" w:cs="Arial"/>
        </w:rPr>
        <w:t xml:space="preserve"> </w:t>
      </w:r>
      <w:r w:rsidR="00131C36" w:rsidRPr="007A3999">
        <w:rPr>
          <w:rFonts w:ascii="Arial" w:hAnsi="Arial" w:cs="Arial"/>
        </w:rPr>
        <w:t>п</w:t>
      </w:r>
      <w:r w:rsidRPr="007A3999">
        <w:rPr>
          <w:rFonts w:ascii="Arial" w:hAnsi="Arial" w:cs="Arial"/>
        </w:rPr>
        <w:t>оэтому добыча данных объектов животного мира должна постоянно регулироваться, согласно проводимого егерями и охотниками мониторинг</w:t>
      </w:r>
      <w:r w:rsidR="00131C36" w:rsidRPr="007A3999">
        <w:rPr>
          <w:rFonts w:ascii="Arial" w:hAnsi="Arial" w:cs="Arial"/>
        </w:rPr>
        <w:t>у</w:t>
      </w:r>
      <w:r w:rsidRPr="007A3999">
        <w:rPr>
          <w:rFonts w:ascii="Arial" w:hAnsi="Arial" w:cs="Arial"/>
        </w:rPr>
        <w:t xml:space="preserve"> объектов животного мира. </w:t>
      </w:r>
      <w:r w:rsidR="00131C36" w:rsidRPr="007A3999">
        <w:rPr>
          <w:rFonts w:ascii="Arial" w:hAnsi="Arial" w:cs="Arial"/>
        </w:rPr>
        <w:t>Бурый медведь имеет тяготение к человеческому жилью, привлекаемый пищевыми отходами, поэтому в отдельных локациях его численность может оказаться высокой</w:t>
      </w:r>
      <w:r w:rsidR="00B071B7" w:rsidRPr="007A3999">
        <w:rPr>
          <w:rFonts w:ascii="Arial" w:hAnsi="Arial" w:cs="Arial"/>
        </w:rPr>
        <w:t>,</w:t>
      </w:r>
      <w:r w:rsidR="005320F2" w:rsidRPr="007A3999">
        <w:rPr>
          <w:rFonts w:ascii="Arial" w:hAnsi="Arial" w:cs="Arial"/>
        </w:rPr>
        <w:t xml:space="preserve"> и может возникнуть опасность для населения</w:t>
      </w:r>
      <w:r w:rsidR="00131C36" w:rsidRPr="007A3999">
        <w:rPr>
          <w:rFonts w:ascii="Arial" w:hAnsi="Arial" w:cs="Arial"/>
        </w:rPr>
        <w:t>.</w:t>
      </w:r>
    </w:p>
    <w:p w14:paraId="7A2A6EF7" w14:textId="597152C7" w:rsidR="00DC742F" w:rsidRPr="007A3999" w:rsidRDefault="00DC742F" w:rsidP="00DC742F">
      <w:pPr>
        <w:pStyle w:val="S3"/>
        <w:rPr>
          <w:rFonts w:ascii="Arial" w:hAnsi="Arial" w:cs="Arial"/>
        </w:rPr>
      </w:pPr>
      <w:r w:rsidRPr="007A3999">
        <w:rPr>
          <w:rFonts w:ascii="Arial" w:hAnsi="Arial" w:cs="Arial"/>
        </w:rPr>
        <w:t>Краткая характеристика наиболее распространенных охотничье-промысловых объектов:</w:t>
      </w:r>
    </w:p>
    <w:p w14:paraId="5D21ECC3" w14:textId="5039226C" w:rsidR="00DC742F" w:rsidRPr="007A3999" w:rsidRDefault="00DC742F" w:rsidP="00894A4D">
      <w:pPr>
        <w:pStyle w:val="S3"/>
        <w:numPr>
          <w:ilvl w:val="0"/>
          <w:numId w:val="162"/>
        </w:numPr>
        <w:rPr>
          <w:rFonts w:ascii="Arial" w:hAnsi="Arial" w:cs="Arial"/>
        </w:rPr>
      </w:pPr>
      <w:r w:rsidRPr="007A3999">
        <w:rPr>
          <w:rFonts w:ascii="Arial" w:hAnsi="Arial" w:cs="Arial"/>
        </w:rPr>
        <w:t>Бурый медведь — распространен на всей территории. Является одним из многочисленных видов, хотя за последнее десятилетие численность его резко сократилась, т. к. отстрел ведется бесконтрольно, ввиду высокого спроса на медвежью желчь. Добывается медведь, как в осеннее, так и в весеннее время. Медведь является важным объектом спортивной и промысловой охоты. Ценность представляют жир, желчь и шкура, которые пользуются спросом на внутреннем и внешнем рынках.</w:t>
      </w:r>
    </w:p>
    <w:p w14:paraId="365B2D57" w14:textId="79F9A115" w:rsidR="00DC742F" w:rsidRPr="007A3999" w:rsidRDefault="00DC742F" w:rsidP="00894A4D">
      <w:pPr>
        <w:pStyle w:val="S3"/>
        <w:numPr>
          <w:ilvl w:val="0"/>
          <w:numId w:val="162"/>
        </w:numPr>
        <w:rPr>
          <w:rFonts w:ascii="Arial" w:hAnsi="Arial" w:cs="Arial"/>
        </w:rPr>
      </w:pPr>
      <w:r w:rsidRPr="007A3999">
        <w:rPr>
          <w:rFonts w:ascii="Arial" w:hAnsi="Arial" w:cs="Arial"/>
        </w:rPr>
        <w:t>Снежный баран — является важным объектом при проведении охот с иностранцами, хотя проведение этих охот носит трудоемкий характер. Для правильного использования поголовья необходимо наладить точный учет численности снежного барана в местах его концентрации, на солонцах. Распространен в основном, по главной оси Срединного хребта.</w:t>
      </w:r>
    </w:p>
    <w:p w14:paraId="20A48D41" w14:textId="52AAADF6" w:rsidR="00DC742F" w:rsidRPr="007A3999" w:rsidRDefault="00DC742F" w:rsidP="00894A4D">
      <w:pPr>
        <w:pStyle w:val="S3"/>
        <w:numPr>
          <w:ilvl w:val="0"/>
          <w:numId w:val="162"/>
        </w:numPr>
        <w:rPr>
          <w:rFonts w:ascii="Arial" w:hAnsi="Arial" w:cs="Arial"/>
        </w:rPr>
      </w:pPr>
      <w:r w:rsidRPr="007A3999">
        <w:rPr>
          <w:rFonts w:ascii="Arial" w:hAnsi="Arial" w:cs="Arial"/>
        </w:rPr>
        <w:t>Соболь — хотя он является немногочисленным видом, ему принадлежит первое место по промысловой ценности. Ввиду того, что каменноберезняки представляют собой разрозненные небольшие ленточные массивы, затрудняющие переход и подход соболя, численность его не бывает высокой. Добывают соболя, главным образом, капканами. Для ходовой охоты территория охотугодий практически непригодна.</w:t>
      </w:r>
    </w:p>
    <w:p w14:paraId="25CAF343" w14:textId="58685FB7" w:rsidR="00DC742F" w:rsidRPr="007A3999" w:rsidRDefault="00DC742F" w:rsidP="00894A4D">
      <w:pPr>
        <w:pStyle w:val="S3"/>
        <w:numPr>
          <w:ilvl w:val="0"/>
          <w:numId w:val="162"/>
        </w:numPr>
        <w:rPr>
          <w:rFonts w:ascii="Arial" w:hAnsi="Arial" w:cs="Arial"/>
        </w:rPr>
      </w:pPr>
      <w:r w:rsidRPr="007A3999">
        <w:rPr>
          <w:rFonts w:ascii="Arial" w:hAnsi="Arial" w:cs="Arial"/>
        </w:rPr>
        <w:lastRenderedPageBreak/>
        <w:t>Лисица — придерживается в основном закустаренной тундры по долинам рек и зарослей стланика. Добывают ее как капканами, так и малокалиберным оружием, троплением.</w:t>
      </w:r>
    </w:p>
    <w:p w14:paraId="6E0B3D93" w14:textId="73BA1944" w:rsidR="00DC742F" w:rsidRPr="007A3999" w:rsidRDefault="00DC742F" w:rsidP="00894A4D">
      <w:pPr>
        <w:pStyle w:val="S3"/>
        <w:numPr>
          <w:ilvl w:val="0"/>
          <w:numId w:val="162"/>
        </w:numPr>
        <w:rPr>
          <w:rFonts w:ascii="Arial" w:hAnsi="Arial" w:cs="Arial"/>
        </w:rPr>
      </w:pPr>
      <w:r w:rsidRPr="007A3999">
        <w:rPr>
          <w:rFonts w:ascii="Arial" w:hAnsi="Arial" w:cs="Arial"/>
        </w:rPr>
        <w:t>Горностай — самый многочисленный промысловый зверек. Распространен более широко, чем лисица; чаще встречается по кустарниковым тундрам и в подгольцовом поясе. Добыча проводится капканами и самоловами.</w:t>
      </w:r>
    </w:p>
    <w:p w14:paraId="5DF321B3" w14:textId="2C690884" w:rsidR="00DC742F" w:rsidRPr="007A3999" w:rsidRDefault="00DC742F" w:rsidP="00894A4D">
      <w:pPr>
        <w:pStyle w:val="S3"/>
        <w:numPr>
          <w:ilvl w:val="0"/>
          <w:numId w:val="162"/>
        </w:numPr>
        <w:rPr>
          <w:rFonts w:ascii="Arial" w:hAnsi="Arial" w:cs="Arial"/>
        </w:rPr>
      </w:pPr>
      <w:r w:rsidRPr="007A3999">
        <w:rPr>
          <w:rFonts w:ascii="Arial" w:hAnsi="Arial" w:cs="Arial"/>
        </w:rPr>
        <w:t>Заяц — численность этого зверька очень непостоянна, пики повторяются раз в пять-шесть лет. Распространен почти по всем угодьям; основные места размещения — тальники и каменноберезняки.</w:t>
      </w:r>
    </w:p>
    <w:p w14:paraId="2F3D129D" w14:textId="1FF15CF7" w:rsidR="00DC742F" w:rsidRPr="007A3999" w:rsidRDefault="00DC742F" w:rsidP="00894A4D">
      <w:pPr>
        <w:pStyle w:val="S3"/>
        <w:numPr>
          <w:ilvl w:val="0"/>
          <w:numId w:val="162"/>
        </w:numPr>
        <w:rPr>
          <w:rFonts w:ascii="Arial" w:hAnsi="Arial" w:cs="Arial"/>
        </w:rPr>
      </w:pPr>
      <w:r w:rsidRPr="007A3999">
        <w:rPr>
          <w:rFonts w:ascii="Arial" w:hAnsi="Arial" w:cs="Arial"/>
        </w:rPr>
        <w:t xml:space="preserve">Боровая дичь — тундровая куропатка малочисленна, поэтому промысловое значение имеет только белая куропатка. Белая куропатка держится преимущественно по припойменным ивнякам и распадкам. В каменноберезняках и по закустаренной тундре крупных скоплений не образует. Добыча практикуется стрельбой из гладкоствольных охотничьих ружей и малокалиберной винтовки. </w:t>
      </w:r>
    </w:p>
    <w:p w14:paraId="0B05ACAE" w14:textId="3672B633" w:rsidR="00DC742F" w:rsidRPr="007A3999" w:rsidRDefault="00DC742F" w:rsidP="00894A4D">
      <w:pPr>
        <w:pStyle w:val="S3"/>
        <w:numPr>
          <w:ilvl w:val="0"/>
          <w:numId w:val="162"/>
        </w:numPr>
        <w:rPr>
          <w:rFonts w:ascii="Arial" w:hAnsi="Arial" w:cs="Arial"/>
        </w:rPr>
      </w:pPr>
      <w:r w:rsidRPr="007A3999">
        <w:rPr>
          <w:rFonts w:ascii="Arial" w:hAnsi="Arial" w:cs="Arial"/>
        </w:rPr>
        <w:t>Пернатая дичь — распространена практически на всей низменной части, поймах рек. Добыча осуществляется преимущественно стрельбой из гладкоствольных охотничьих ружей.</w:t>
      </w:r>
    </w:p>
    <w:p w14:paraId="6E89EAB8" w14:textId="77777777" w:rsidR="00BD17E5" w:rsidRPr="007A3999" w:rsidRDefault="006E00CE" w:rsidP="006E00CE">
      <w:pPr>
        <w:pStyle w:val="S3"/>
        <w:rPr>
          <w:rFonts w:ascii="Arial" w:hAnsi="Arial" w:cs="Arial"/>
        </w:rPr>
      </w:pPr>
      <w:r w:rsidRPr="007A3999">
        <w:rPr>
          <w:rFonts w:ascii="Arial" w:hAnsi="Arial" w:cs="Arial"/>
        </w:rPr>
        <w:t xml:space="preserve">Промысловые объекты водных биологических ресурсов: сельдь тихоокеанская, треска, минтай, навага, камбалы дальневосточные, палтус черный, палтус белокорый, окунь морской, терпуги, бычки, корюшка, краб камчатский, краб синий, краб колючий, краб равношипый, краб волосатый четырехугольный, краб-стригун опилио, краб-стригун бэрди, креветка северная, креветка углохвостая, морские гребешки и т. д. </w:t>
      </w:r>
    </w:p>
    <w:p w14:paraId="53C9C738" w14:textId="6CE37EF2" w:rsidR="006E00CE" w:rsidRPr="007A3999" w:rsidRDefault="00BD17E5" w:rsidP="006E00CE">
      <w:pPr>
        <w:pStyle w:val="S3"/>
        <w:rPr>
          <w:rFonts w:ascii="Arial" w:hAnsi="Arial" w:cs="Arial"/>
        </w:rPr>
      </w:pPr>
      <w:r w:rsidRPr="007A3999">
        <w:rPr>
          <w:rFonts w:ascii="Arial" w:hAnsi="Arial" w:cs="Arial"/>
        </w:rPr>
        <w:t>Морскую группу млекопитающих составляют китообразные (кит, дельфин, кашалот), ластоногие (морж, сивуч, ларга, акиба, крылатка, лахтак, антур). Морские млекопитающие в большей своей части являются краснокнижными видами, промысел которых повсеместно запрещён.</w:t>
      </w:r>
    </w:p>
    <w:p w14:paraId="0F31EC9E" w14:textId="3AF26D84" w:rsidR="006E00CE" w:rsidRPr="007A3999" w:rsidRDefault="006E00CE" w:rsidP="006E00CE">
      <w:pPr>
        <w:pStyle w:val="S3"/>
        <w:rPr>
          <w:rFonts w:ascii="Arial" w:hAnsi="Arial" w:cs="Arial"/>
        </w:rPr>
      </w:pPr>
      <w:r w:rsidRPr="007A3999">
        <w:rPr>
          <w:rFonts w:ascii="Arial" w:hAnsi="Arial" w:cs="Arial"/>
        </w:rPr>
        <w:t xml:space="preserve">В прибрежных водах и внутренних водоемах сельского поселения воспроизводятся все виды тихоокеанского лосося – горбуша, кета, нерка, чавыча, кижуч. </w:t>
      </w:r>
    </w:p>
    <w:p w14:paraId="32A6EB78" w14:textId="64298A80" w:rsidR="00413ACB" w:rsidRPr="007A3999" w:rsidRDefault="006E00CE" w:rsidP="006E00CE">
      <w:pPr>
        <w:pStyle w:val="S3"/>
        <w:rPr>
          <w:rFonts w:ascii="Arial" w:hAnsi="Arial" w:cs="Arial"/>
        </w:rPr>
      </w:pPr>
      <w:r w:rsidRPr="007A3999">
        <w:rPr>
          <w:rFonts w:ascii="Arial" w:hAnsi="Arial" w:cs="Arial"/>
        </w:rPr>
        <w:t>Кроме вышеперечисленных видов, можно назвать: голец, хариус, щука, конек.</w:t>
      </w:r>
    </w:p>
    <w:p w14:paraId="4E98A8A9" w14:textId="0CC2B1AC" w:rsidR="00413ACB" w:rsidRPr="007A3999" w:rsidRDefault="00A56415" w:rsidP="005C47AA">
      <w:pPr>
        <w:pStyle w:val="S3"/>
        <w:rPr>
          <w:rFonts w:ascii="Arial" w:hAnsi="Arial" w:cs="Arial"/>
        </w:rPr>
      </w:pPr>
      <w:r w:rsidRPr="007A3999">
        <w:rPr>
          <w:rFonts w:ascii="Arial" w:hAnsi="Arial" w:cs="Arial"/>
        </w:rPr>
        <w:t xml:space="preserve">Восточную часть территории СП Карага </w:t>
      </w:r>
      <w:r w:rsidR="00405F04" w:rsidRPr="007A3999">
        <w:rPr>
          <w:rFonts w:ascii="Arial" w:hAnsi="Arial" w:cs="Arial"/>
        </w:rPr>
        <w:t xml:space="preserve">и прилегающей межселенной территории </w:t>
      </w:r>
      <w:r w:rsidRPr="007A3999">
        <w:rPr>
          <w:rFonts w:ascii="Arial" w:hAnsi="Arial" w:cs="Arial"/>
        </w:rPr>
        <w:t>занимает ключевая орнитологическая территория России «Бухта Карага» площадью 29543,32</w:t>
      </w:r>
      <w:r w:rsidR="0079573A" w:rsidRPr="007A3999">
        <w:rPr>
          <w:rFonts w:ascii="Arial" w:hAnsi="Arial" w:cs="Arial"/>
        </w:rPr>
        <w:t> </w:t>
      </w:r>
      <w:r w:rsidRPr="007A3999">
        <w:rPr>
          <w:rFonts w:ascii="Arial" w:hAnsi="Arial" w:cs="Arial"/>
        </w:rPr>
        <w:t>га</w:t>
      </w:r>
      <w:r w:rsidR="0079573A" w:rsidRPr="007A3999">
        <w:rPr>
          <w:rFonts w:ascii="Arial" w:hAnsi="Arial" w:cs="Arial"/>
        </w:rPr>
        <w:t> </w:t>
      </w:r>
      <w:r w:rsidR="00155924" w:rsidRPr="007A3999">
        <w:rPr>
          <w:rFonts w:ascii="Arial" w:hAnsi="Arial" w:cs="Arial"/>
        </w:rPr>
        <w:t>— важный район размножения и место остановок водных и околоводных птиц во время осенней миграции</w:t>
      </w:r>
      <w:r w:rsidRPr="007A3999">
        <w:rPr>
          <w:rFonts w:ascii="Arial" w:hAnsi="Arial" w:cs="Arial"/>
        </w:rPr>
        <w:t xml:space="preserve">. </w:t>
      </w:r>
    </w:p>
    <w:p w14:paraId="49DDA600" w14:textId="4A87A9B3" w:rsidR="00A56415" w:rsidRPr="007A3999" w:rsidRDefault="00A56415" w:rsidP="000B4424">
      <w:pPr>
        <w:pStyle w:val="S3"/>
        <w:ind w:firstLine="0"/>
        <w:jc w:val="center"/>
        <w:rPr>
          <w:rFonts w:ascii="Arial" w:hAnsi="Arial" w:cs="Arial"/>
        </w:rPr>
      </w:pPr>
      <w:r w:rsidRPr="007A3999">
        <w:rPr>
          <w:rFonts w:ascii="Arial" w:hAnsi="Arial" w:cs="Arial"/>
          <w:noProof/>
        </w:rPr>
        <w:lastRenderedPageBreak/>
        <w:drawing>
          <wp:inline distT="0" distB="0" distL="0" distR="0" wp14:anchorId="51861C95" wp14:editId="4E7FFE5C">
            <wp:extent cx="4197350" cy="3345930"/>
            <wp:effectExtent l="19050" t="19050" r="12700" b="260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9231" cy="3355401"/>
                    </a:xfrm>
                    <a:prstGeom prst="rect">
                      <a:avLst/>
                    </a:prstGeom>
                    <a:ln w="6350">
                      <a:solidFill>
                        <a:schemeClr val="tx1"/>
                      </a:solidFill>
                    </a:ln>
                  </pic:spPr>
                </pic:pic>
              </a:graphicData>
            </a:graphic>
          </wp:inline>
        </w:drawing>
      </w:r>
    </w:p>
    <w:p w14:paraId="6E28296F" w14:textId="4F025740" w:rsidR="00A56415" w:rsidRPr="007A3999" w:rsidRDefault="00A56415" w:rsidP="00A56415">
      <w:pPr>
        <w:pStyle w:val="afb"/>
        <w:rPr>
          <w:rFonts w:ascii="Arial" w:hAnsi="Arial" w:cs="Arial"/>
          <w:sz w:val="22"/>
          <w:szCs w:val="22"/>
        </w:rPr>
      </w:pPr>
      <w:r w:rsidRPr="007A3999">
        <w:rPr>
          <w:rFonts w:ascii="Arial" w:hAnsi="Arial" w:cs="Arial"/>
          <w:sz w:val="22"/>
          <w:szCs w:val="22"/>
        </w:rPr>
        <w:t xml:space="preserve">Рисунок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Рисунок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3</w:t>
      </w:r>
      <w:r w:rsidR="00316446" w:rsidRPr="007A3999">
        <w:rPr>
          <w:rFonts w:ascii="Arial" w:hAnsi="Arial" w:cs="Arial"/>
          <w:noProof/>
          <w:sz w:val="22"/>
          <w:szCs w:val="22"/>
        </w:rPr>
        <w:fldChar w:fldCharType="end"/>
      </w:r>
      <w:r w:rsidRPr="007A3999">
        <w:rPr>
          <w:rFonts w:ascii="Arial" w:hAnsi="Arial" w:cs="Arial"/>
          <w:sz w:val="22"/>
          <w:szCs w:val="22"/>
        </w:rPr>
        <w:t>. Ключевая орнитологическая территория России «Бухта Карага»</w:t>
      </w:r>
    </w:p>
    <w:p w14:paraId="5434BE9F" w14:textId="1E8E3421" w:rsidR="00A56415" w:rsidRPr="007A3999" w:rsidRDefault="00A56415" w:rsidP="005C47AA">
      <w:pPr>
        <w:pStyle w:val="S3"/>
        <w:rPr>
          <w:rFonts w:ascii="Arial" w:hAnsi="Arial" w:cs="Arial"/>
        </w:rPr>
      </w:pPr>
    </w:p>
    <w:p w14:paraId="50729766" w14:textId="4EB3B35E" w:rsidR="00091039" w:rsidRPr="007A3999" w:rsidRDefault="00091039" w:rsidP="009B3CC5">
      <w:pPr>
        <w:pStyle w:val="4"/>
        <w:rPr>
          <w:rFonts w:ascii="Arial" w:hAnsi="Arial" w:cs="Arial"/>
        </w:rPr>
      </w:pPr>
      <w:r w:rsidRPr="007A3999">
        <w:rPr>
          <w:rFonts w:ascii="Arial" w:hAnsi="Arial" w:cs="Arial"/>
        </w:rPr>
        <w:t>Охрана и защита лесов</w:t>
      </w:r>
    </w:p>
    <w:p w14:paraId="5EF4F423" w14:textId="7EF8212D" w:rsidR="00091039" w:rsidRPr="007A3999" w:rsidRDefault="0036251F" w:rsidP="005C47AA">
      <w:pPr>
        <w:pStyle w:val="S3"/>
        <w:rPr>
          <w:rFonts w:ascii="Arial" w:hAnsi="Arial" w:cs="Arial"/>
        </w:rPr>
      </w:pPr>
      <w:r w:rsidRPr="007A3999">
        <w:rPr>
          <w:rFonts w:ascii="Arial" w:hAnsi="Arial" w:cs="Arial"/>
        </w:rPr>
        <w:t>На территории Карагинского муниципального района ведет деятельность Корякское лесничество, которое также захватывает соседние Тигильский, Пенжинский и Олюторский районы. Деятельность лесничества регулируется лесохозяйственным регламентом (утв. Приказом Агентства лесного хозяйства и охраны животного мира Камчатского края от 29.05.2020 №373-пр), срок действия текущей редакции с 11.08.2023 по 28.05.2030. Участковые лесничества Карагинского муниципального района размещены в п. Оссора, с. Карага и с. Ивашка.</w:t>
      </w:r>
    </w:p>
    <w:p w14:paraId="101DC36C" w14:textId="74E929D9" w:rsidR="0036251F" w:rsidRPr="007A3999" w:rsidRDefault="0036251F" w:rsidP="005C47AA">
      <w:pPr>
        <w:pStyle w:val="S3"/>
        <w:rPr>
          <w:rFonts w:ascii="Arial" w:hAnsi="Arial" w:cs="Arial"/>
        </w:rPr>
      </w:pPr>
      <w:r w:rsidRPr="007A3999">
        <w:rPr>
          <w:rFonts w:ascii="Arial" w:hAnsi="Arial" w:cs="Arial"/>
        </w:rPr>
        <w:t>Леса Карагинского муниципального района относятся к зоне притундровых лесов и редкостойной тайги, слабой лесопатологической угрозы.</w:t>
      </w:r>
    </w:p>
    <w:p w14:paraId="2FF75A00" w14:textId="6BB88A86" w:rsidR="0036251F" w:rsidRPr="007A3999" w:rsidRDefault="00AC731E" w:rsidP="005C47AA">
      <w:pPr>
        <w:pStyle w:val="S3"/>
        <w:rPr>
          <w:rFonts w:ascii="Arial" w:hAnsi="Arial" w:cs="Arial"/>
        </w:rPr>
      </w:pPr>
      <w:r w:rsidRPr="007A3999">
        <w:rPr>
          <w:rFonts w:ascii="Arial" w:hAnsi="Arial" w:cs="Arial"/>
        </w:rPr>
        <w:t>Лесопользование в Карагинском муниципальном районе сводится к заготовке дров местными жителями для собственных нужд, эксплуатационная территория крайне невелика и прилегает к населенным пунктам.</w:t>
      </w:r>
    </w:p>
    <w:p w14:paraId="21A722BA" w14:textId="001F381A" w:rsidR="00AC731E" w:rsidRPr="007A3999" w:rsidRDefault="00AC731E" w:rsidP="005C47AA">
      <w:pPr>
        <w:pStyle w:val="S3"/>
        <w:rPr>
          <w:rFonts w:ascii="Arial" w:hAnsi="Arial" w:cs="Arial"/>
        </w:rPr>
      </w:pPr>
      <w:r w:rsidRPr="007A3999">
        <w:rPr>
          <w:rFonts w:ascii="Arial" w:hAnsi="Arial" w:cs="Arial"/>
        </w:rPr>
        <w:t>Лесовосстановление в Карагинском муниципальном районе не производится. Впервые на территории Камчатского края оно было произведено в 2023 году в Мильковском лесничестве</w:t>
      </w:r>
      <w:r w:rsidR="006371B4" w:rsidRPr="007A3999">
        <w:rPr>
          <w:rFonts w:ascii="Arial" w:hAnsi="Arial" w:cs="Arial"/>
        </w:rPr>
        <w:t>:</w:t>
      </w:r>
      <w:r w:rsidRPr="007A3999">
        <w:rPr>
          <w:rFonts w:ascii="Arial" w:hAnsi="Arial" w:cs="Arial"/>
        </w:rPr>
        <w:t xml:space="preserve"> высажено 25 тысяч саженцев березы Эрмана на площади 14,6 га.</w:t>
      </w:r>
    </w:p>
    <w:p w14:paraId="42F76D28" w14:textId="77777777" w:rsidR="000267FC" w:rsidRPr="007A3999" w:rsidRDefault="000267FC" w:rsidP="000267FC">
      <w:pPr>
        <w:pStyle w:val="S3"/>
        <w:rPr>
          <w:rFonts w:ascii="Arial" w:hAnsi="Arial" w:cs="Arial"/>
        </w:rPr>
      </w:pPr>
      <w:r w:rsidRPr="007A3999">
        <w:rPr>
          <w:rFonts w:ascii="Arial" w:hAnsi="Arial" w:cs="Arial"/>
        </w:rPr>
        <w:t>Лесные участки могут использоваться для одной или нескольких следующих целей:</w:t>
      </w:r>
    </w:p>
    <w:p w14:paraId="29237C3D" w14:textId="66C42EC0" w:rsidR="000267FC" w:rsidRPr="007A3999" w:rsidRDefault="000267FC" w:rsidP="00894A4D">
      <w:pPr>
        <w:pStyle w:val="S3"/>
        <w:numPr>
          <w:ilvl w:val="0"/>
          <w:numId w:val="163"/>
        </w:numPr>
        <w:rPr>
          <w:rFonts w:ascii="Arial" w:hAnsi="Arial" w:cs="Arial"/>
        </w:rPr>
      </w:pPr>
      <w:r w:rsidRPr="007A3999">
        <w:rPr>
          <w:rFonts w:ascii="Arial" w:hAnsi="Arial" w:cs="Arial"/>
        </w:rPr>
        <w:t>заготовка древесины;</w:t>
      </w:r>
    </w:p>
    <w:p w14:paraId="5161E86E" w14:textId="7F55EDF6" w:rsidR="000267FC" w:rsidRPr="007A3999" w:rsidRDefault="000267FC" w:rsidP="00894A4D">
      <w:pPr>
        <w:pStyle w:val="S3"/>
        <w:numPr>
          <w:ilvl w:val="0"/>
          <w:numId w:val="163"/>
        </w:numPr>
        <w:rPr>
          <w:rFonts w:ascii="Arial" w:hAnsi="Arial" w:cs="Arial"/>
        </w:rPr>
      </w:pPr>
      <w:r w:rsidRPr="007A3999">
        <w:rPr>
          <w:rFonts w:ascii="Arial" w:hAnsi="Arial" w:cs="Arial"/>
        </w:rPr>
        <w:t>заготовка и сбор недревесных лесных ресурсов;</w:t>
      </w:r>
    </w:p>
    <w:p w14:paraId="341EAD9C" w14:textId="229D5845" w:rsidR="000267FC" w:rsidRPr="007A3999" w:rsidRDefault="000267FC" w:rsidP="00894A4D">
      <w:pPr>
        <w:pStyle w:val="S3"/>
        <w:numPr>
          <w:ilvl w:val="0"/>
          <w:numId w:val="163"/>
        </w:numPr>
        <w:rPr>
          <w:rFonts w:ascii="Arial" w:hAnsi="Arial" w:cs="Arial"/>
        </w:rPr>
      </w:pPr>
      <w:r w:rsidRPr="007A3999">
        <w:rPr>
          <w:rFonts w:ascii="Arial" w:hAnsi="Arial" w:cs="Arial"/>
        </w:rPr>
        <w:t>заготовка пищевых лесных ресурсов и сбор лекарственных растений;</w:t>
      </w:r>
    </w:p>
    <w:p w14:paraId="17F717DC" w14:textId="616F52C6" w:rsidR="000267FC" w:rsidRPr="007A3999" w:rsidRDefault="000267FC" w:rsidP="00894A4D">
      <w:pPr>
        <w:pStyle w:val="S3"/>
        <w:numPr>
          <w:ilvl w:val="0"/>
          <w:numId w:val="163"/>
        </w:numPr>
        <w:rPr>
          <w:rFonts w:ascii="Arial" w:hAnsi="Arial" w:cs="Arial"/>
        </w:rPr>
      </w:pPr>
      <w:r w:rsidRPr="007A3999">
        <w:rPr>
          <w:rFonts w:ascii="Arial" w:hAnsi="Arial" w:cs="Arial"/>
        </w:rPr>
        <w:t>осуществление видов деятельности в сфере охотничьего хозяйства;</w:t>
      </w:r>
    </w:p>
    <w:p w14:paraId="7D5B12C2" w14:textId="28ECD77D" w:rsidR="000267FC" w:rsidRPr="007A3999" w:rsidRDefault="000267FC" w:rsidP="00894A4D">
      <w:pPr>
        <w:pStyle w:val="S3"/>
        <w:numPr>
          <w:ilvl w:val="0"/>
          <w:numId w:val="163"/>
        </w:numPr>
        <w:rPr>
          <w:rFonts w:ascii="Arial" w:hAnsi="Arial" w:cs="Arial"/>
        </w:rPr>
      </w:pPr>
      <w:r w:rsidRPr="007A3999">
        <w:rPr>
          <w:rFonts w:ascii="Arial" w:hAnsi="Arial" w:cs="Arial"/>
        </w:rPr>
        <w:t>осуществление рекреационной деятельности;</w:t>
      </w:r>
    </w:p>
    <w:p w14:paraId="29EB9364" w14:textId="07FC1FDA" w:rsidR="000267FC" w:rsidRPr="007A3999" w:rsidRDefault="000267FC" w:rsidP="00894A4D">
      <w:pPr>
        <w:pStyle w:val="S3"/>
        <w:numPr>
          <w:ilvl w:val="0"/>
          <w:numId w:val="163"/>
        </w:numPr>
        <w:rPr>
          <w:rFonts w:ascii="Arial" w:hAnsi="Arial" w:cs="Arial"/>
        </w:rPr>
      </w:pPr>
      <w:r w:rsidRPr="007A3999">
        <w:rPr>
          <w:rFonts w:ascii="Arial" w:hAnsi="Arial" w:cs="Arial"/>
        </w:rPr>
        <w:t>осуществление геологического изучения недр, разведка и добыча полезных ископаемых;</w:t>
      </w:r>
    </w:p>
    <w:p w14:paraId="4D8220FE" w14:textId="41475FD1" w:rsidR="000267FC" w:rsidRPr="007A3999" w:rsidRDefault="000267FC" w:rsidP="00894A4D">
      <w:pPr>
        <w:pStyle w:val="S3"/>
        <w:numPr>
          <w:ilvl w:val="0"/>
          <w:numId w:val="163"/>
        </w:numPr>
        <w:rPr>
          <w:rFonts w:ascii="Arial" w:hAnsi="Arial" w:cs="Arial"/>
        </w:rPr>
      </w:pPr>
      <w:r w:rsidRPr="007A3999">
        <w:rPr>
          <w:rFonts w:ascii="Arial" w:hAnsi="Arial" w:cs="Arial"/>
        </w:rPr>
        <w:t>строительство, реконструкция, эксплуатация линейных объектов;</w:t>
      </w:r>
    </w:p>
    <w:p w14:paraId="14389CEC" w14:textId="5D4B5549" w:rsidR="000267FC" w:rsidRPr="007A3999" w:rsidRDefault="000267FC" w:rsidP="00894A4D">
      <w:pPr>
        <w:pStyle w:val="S3"/>
        <w:numPr>
          <w:ilvl w:val="0"/>
          <w:numId w:val="163"/>
        </w:numPr>
        <w:rPr>
          <w:rFonts w:ascii="Arial" w:hAnsi="Arial" w:cs="Arial"/>
        </w:rPr>
      </w:pPr>
      <w:r w:rsidRPr="007A3999">
        <w:rPr>
          <w:rFonts w:ascii="Arial" w:hAnsi="Arial" w:cs="Arial"/>
        </w:rPr>
        <w:t>осуществление религиозной деятельности;</w:t>
      </w:r>
    </w:p>
    <w:p w14:paraId="5AE8CBBF" w14:textId="45CF6101" w:rsidR="000267FC" w:rsidRPr="007A3999" w:rsidRDefault="000267FC" w:rsidP="00894A4D">
      <w:pPr>
        <w:pStyle w:val="S3"/>
        <w:numPr>
          <w:ilvl w:val="0"/>
          <w:numId w:val="163"/>
        </w:numPr>
        <w:rPr>
          <w:rFonts w:ascii="Arial" w:hAnsi="Arial" w:cs="Arial"/>
        </w:rPr>
      </w:pPr>
      <w:r w:rsidRPr="007A3999">
        <w:rPr>
          <w:rFonts w:ascii="Arial" w:hAnsi="Arial" w:cs="Arial"/>
        </w:rPr>
        <w:t>иные виды, определенные в соответствии с частью 2 статьи 6 ЛК РФ.</w:t>
      </w:r>
    </w:p>
    <w:p w14:paraId="44B26468" w14:textId="77777777" w:rsidR="006065FB" w:rsidRPr="007A3999" w:rsidRDefault="006065FB" w:rsidP="006065FB">
      <w:pPr>
        <w:pStyle w:val="S3"/>
        <w:rPr>
          <w:rFonts w:ascii="Arial" w:hAnsi="Arial" w:cs="Arial"/>
        </w:rPr>
      </w:pPr>
      <w:r w:rsidRPr="007A3999">
        <w:rPr>
          <w:rFonts w:ascii="Arial" w:hAnsi="Arial" w:cs="Arial"/>
        </w:rPr>
        <w:t>К числу охранных мероприятий относятся: охрана лесов от пожаров; защита от различных видов вредителей; охрана от самовольных вырубок.</w:t>
      </w:r>
    </w:p>
    <w:p w14:paraId="3E10C07C" w14:textId="6C6A4158" w:rsidR="00AC731E" w:rsidRPr="007A3999" w:rsidRDefault="006065FB" w:rsidP="006065FB">
      <w:pPr>
        <w:pStyle w:val="S3"/>
        <w:rPr>
          <w:rFonts w:ascii="Arial" w:hAnsi="Arial" w:cs="Arial"/>
        </w:rPr>
      </w:pPr>
      <w:r w:rsidRPr="007A3999">
        <w:rPr>
          <w:rFonts w:ascii="Arial" w:hAnsi="Arial" w:cs="Arial"/>
        </w:rPr>
        <w:lastRenderedPageBreak/>
        <w:t>Система мероприятий по борьбе с вредителями леса включает в себя биологические, химические и интегральные методы, а также лесохозяйственные мероприятия (надзор за появлением вредителей и болезней, карантин растений).</w:t>
      </w:r>
    </w:p>
    <w:p w14:paraId="4359CFDE" w14:textId="3A9FF6DF" w:rsidR="006065FB" w:rsidRPr="007A3999" w:rsidRDefault="006065FB" w:rsidP="006065FB">
      <w:pPr>
        <w:pStyle w:val="S3"/>
        <w:rPr>
          <w:rFonts w:ascii="Arial" w:hAnsi="Arial" w:cs="Arial"/>
        </w:rPr>
      </w:pPr>
    </w:p>
    <w:p w14:paraId="25CE9704" w14:textId="024B6F73" w:rsidR="003375B0" w:rsidRPr="007A3999" w:rsidRDefault="003375B0" w:rsidP="003375B0">
      <w:pPr>
        <w:pStyle w:val="afb"/>
        <w:rPr>
          <w:rFonts w:ascii="Arial" w:hAnsi="Arial" w:cs="Arial"/>
          <w:sz w:val="22"/>
          <w:szCs w:val="22"/>
        </w:rPr>
      </w:pPr>
      <w:r w:rsidRPr="007A3999">
        <w:rPr>
          <w:rFonts w:ascii="Arial" w:hAnsi="Arial" w:cs="Arial"/>
          <w:sz w:val="22"/>
          <w:szCs w:val="22"/>
        </w:rPr>
        <w:t xml:space="preserve">Таблица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Таблица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4</w:t>
      </w:r>
      <w:r w:rsidR="00316446" w:rsidRPr="007A3999">
        <w:rPr>
          <w:rFonts w:ascii="Arial" w:hAnsi="Arial" w:cs="Arial"/>
          <w:noProof/>
          <w:sz w:val="22"/>
          <w:szCs w:val="22"/>
        </w:rPr>
        <w:fldChar w:fldCharType="end"/>
      </w:r>
      <w:r w:rsidRPr="007A3999">
        <w:rPr>
          <w:rFonts w:ascii="Arial" w:hAnsi="Arial" w:cs="Arial"/>
          <w:sz w:val="22"/>
          <w:szCs w:val="22"/>
        </w:rPr>
        <w:t>. Ограничения по видам целевого назначения лесов</w:t>
      </w:r>
    </w:p>
    <w:tbl>
      <w:tblPr>
        <w:tblW w:w="4998"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
        <w:gridCol w:w="2479"/>
        <w:gridCol w:w="6914"/>
      </w:tblGrid>
      <w:tr w:rsidR="003375B0" w:rsidRPr="007A3999" w14:paraId="4E632559" w14:textId="77777777" w:rsidTr="00FD08FD">
        <w:tc>
          <w:tcPr>
            <w:tcW w:w="191" w:type="pct"/>
            <w:tcBorders>
              <w:top w:val="single" w:sz="4" w:space="0" w:color="auto"/>
              <w:left w:val="single" w:sz="4" w:space="0" w:color="auto"/>
              <w:bottom w:val="single" w:sz="4" w:space="0" w:color="auto"/>
            </w:tcBorders>
          </w:tcPr>
          <w:p w14:paraId="1E0DC300" w14:textId="77777777" w:rsidR="003375B0" w:rsidRPr="007A3999" w:rsidRDefault="003375B0" w:rsidP="003375B0">
            <w:pPr>
              <w:keepNext/>
              <w:ind w:firstLine="0"/>
              <w:jc w:val="center"/>
              <w:rPr>
                <w:rFonts w:ascii="Arial" w:eastAsia="Calibri" w:hAnsi="Arial" w:cs="Arial"/>
                <w:b/>
                <w:bCs/>
                <w:sz w:val="20"/>
                <w:szCs w:val="20"/>
              </w:rPr>
            </w:pPr>
            <w:r w:rsidRPr="007A3999">
              <w:rPr>
                <w:rFonts w:ascii="Arial" w:eastAsia="Calibri" w:hAnsi="Arial" w:cs="Arial"/>
                <w:b/>
                <w:bCs/>
                <w:sz w:val="20"/>
                <w:szCs w:val="20"/>
              </w:rPr>
              <w:t xml:space="preserve">№ </w:t>
            </w:r>
          </w:p>
          <w:p w14:paraId="10FEAA06" w14:textId="77777777" w:rsidR="003375B0" w:rsidRPr="007A3999" w:rsidRDefault="003375B0" w:rsidP="003375B0">
            <w:pPr>
              <w:keepNext/>
              <w:ind w:firstLine="0"/>
              <w:jc w:val="center"/>
              <w:rPr>
                <w:rFonts w:ascii="Arial" w:eastAsia="Calibri" w:hAnsi="Arial" w:cs="Arial"/>
                <w:b/>
                <w:bCs/>
                <w:sz w:val="20"/>
                <w:szCs w:val="20"/>
              </w:rPr>
            </w:pPr>
            <w:r w:rsidRPr="007A3999">
              <w:rPr>
                <w:rFonts w:ascii="Arial" w:eastAsia="Calibri" w:hAnsi="Arial" w:cs="Arial"/>
                <w:b/>
                <w:bCs/>
                <w:sz w:val="20"/>
                <w:szCs w:val="20"/>
              </w:rPr>
              <w:t>п/п</w:t>
            </w:r>
          </w:p>
        </w:tc>
        <w:tc>
          <w:tcPr>
            <w:tcW w:w="1269" w:type="pct"/>
            <w:tcBorders>
              <w:top w:val="single" w:sz="4" w:space="0" w:color="auto"/>
              <w:bottom w:val="single" w:sz="4" w:space="0" w:color="auto"/>
            </w:tcBorders>
            <w:vAlign w:val="center"/>
          </w:tcPr>
          <w:p w14:paraId="14CD658D" w14:textId="77777777" w:rsidR="003375B0" w:rsidRPr="007A3999" w:rsidRDefault="003375B0" w:rsidP="003375B0">
            <w:pPr>
              <w:keepNext/>
              <w:ind w:firstLine="0"/>
              <w:jc w:val="center"/>
              <w:rPr>
                <w:rFonts w:ascii="Arial" w:eastAsia="Calibri" w:hAnsi="Arial" w:cs="Arial"/>
                <w:b/>
                <w:bCs/>
                <w:sz w:val="20"/>
                <w:szCs w:val="20"/>
              </w:rPr>
            </w:pPr>
            <w:r w:rsidRPr="007A3999">
              <w:rPr>
                <w:rFonts w:ascii="Arial" w:eastAsia="Calibri" w:hAnsi="Arial" w:cs="Arial"/>
                <w:b/>
                <w:bCs/>
                <w:sz w:val="20"/>
                <w:szCs w:val="20"/>
              </w:rPr>
              <w:t>Целевое назначение лесов</w:t>
            </w:r>
          </w:p>
        </w:tc>
        <w:tc>
          <w:tcPr>
            <w:tcW w:w="3541" w:type="pct"/>
            <w:tcBorders>
              <w:top w:val="single" w:sz="4" w:space="0" w:color="auto"/>
              <w:bottom w:val="single" w:sz="4" w:space="0" w:color="auto"/>
              <w:right w:val="single" w:sz="4" w:space="0" w:color="auto"/>
            </w:tcBorders>
            <w:vAlign w:val="center"/>
          </w:tcPr>
          <w:p w14:paraId="26BD7CA2" w14:textId="77777777" w:rsidR="003375B0" w:rsidRPr="007A3999" w:rsidRDefault="003375B0" w:rsidP="003375B0">
            <w:pPr>
              <w:keepNext/>
              <w:ind w:firstLine="0"/>
              <w:jc w:val="center"/>
              <w:rPr>
                <w:rFonts w:ascii="Arial" w:eastAsia="Calibri" w:hAnsi="Arial" w:cs="Arial"/>
                <w:b/>
                <w:bCs/>
                <w:sz w:val="20"/>
                <w:szCs w:val="20"/>
              </w:rPr>
            </w:pPr>
            <w:r w:rsidRPr="007A3999">
              <w:rPr>
                <w:rFonts w:ascii="Arial" w:eastAsia="Calibri" w:hAnsi="Arial" w:cs="Arial"/>
                <w:b/>
                <w:bCs/>
                <w:sz w:val="20"/>
                <w:szCs w:val="20"/>
              </w:rPr>
              <w:t>Ограничения по использованию лесов</w:t>
            </w:r>
          </w:p>
        </w:tc>
      </w:tr>
      <w:tr w:rsidR="003375B0" w:rsidRPr="007A3999" w14:paraId="3C70649F" w14:textId="77777777" w:rsidTr="00FD08FD">
        <w:trPr>
          <w:trHeight w:val="1946"/>
        </w:trPr>
        <w:tc>
          <w:tcPr>
            <w:tcW w:w="191" w:type="pct"/>
            <w:tcBorders>
              <w:top w:val="single" w:sz="4" w:space="0" w:color="auto"/>
              <w:left w:val="single" w:sz="4" w:space="0" w:color="auto"/>
            </w:tcBorders>
          </w:tcPr>
          <w:p w14:paraId="108AB7DB" w14:textId="5E334DD6" w:rsidR="003375B0" w:rsidRPr="007A3999" w:rsidRDefault="003375B0" w:rsidP="003375B0">
            <w:pPr>
              <w:ind w:firstLine="0"/>
              <w:jc w:val="center"/>
              <w:rPr>
                <w:rFonts w:ascii="Arial" w:eastAsia="Calibri" w:hAnsi="Arial" w:cs="Arial"/>
                <w:sz w:val="20"/>
                <w:szCs w:val="20"/>
              </w:rPr>
            </w:pPr>
            <w:r w:rsidRPr="007A3999">
              <w:rPr>
                <w:rFonts w:ascii="Arial" w:eastAsia="Calibri" w:hAnsi="Arial" w:cs="Arial"/>
                <w:sz w:val="20"/>
                <w:szCs w:val="20"/>
              </w:rPr>
              <w:t>1</w:t>
            </w:r>
          </w:p>
        </w:tc>
        <w:tc>
          <w:tcPr>
            <w:tcW w:w="1269" w:type="pct"/>
            <w:tcBorders>
              <w:top w:val="single" w:sz="4" w:space="0" w:color="auto"/>
            </w:tcBorders>
          </w:tcPr>
          <w:p w14:paraId="34BBF4F2"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Леса водоохранных зон по руслам рек</w:t>
            </w:r>
          </w:p>
        </w:tc>
        <w:tc>
          <w:tcPr>
            <w:tcW w:w="3541" w:type="pct"/>
            <w:tcBorders>
              <w:top w:val="single" w:sz="4" w:space="0" w:color="auto"/>
              <w:right w:val="single" w:sz="4" w:space="0" w:color="auto"/>
            </w:tcBorders>
          </w:tcPr>
          <w:p w14:paraId="29B0BE15"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 xml:space="preserve"> Запрещается:</w:t>
            </w:r>
          </w:p>
          <w:p w14:paraId="7C79011E"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 проведение сплошных рубок лесных насаждений.</w:t>
            </w:r>
          </w:p>
          <w:p w14:paraId="492CE5C4"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 использование токсичных химических препаратов для охраны и защиты лесов, в том числе в научных целях.</w:t>
            </w:r>
          </w:p>
          <w:p w14:paraId="5A77726F"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 создание лесоперерабатывающей инфраструктуры.</w:t>
            </w:r>
          </w:p>
          <w:p w14:paraId="336DEB2F"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 создание лесных плантаций.</w:t>
            </w:r>
          </w:p>
          <w:p w14:paraId="1AE44244"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 xml:space="preserve"> В прибрежных защитных полосах запрещается:</w:t>
            </w:r>
          </w:p>
          <w:p w14:paraId="41CEFC86"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 xml:space="preserve">- распашка земель и выпас сельскохозяйственных животных. </w:t>
            </w:r>
          </w:p>
          <w:p w14:paraId="3CBA8802"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 проезд транспорта по необозначенным маршрутам.</w:t>
            </w:r>
          </w:p>
          <w:p w14:paraId="5B007AB5"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 движение трелёвочных тракторов.</w:t>
            </w:r>
          </w:p>
        </w:tc>
      </w:tr>
      <w:tr w:rsidR="003375B0" w:rsidRPr="007A3999" w14:paraId="3A0C5E6F" w14:textId="77777777" w:rsidTr="00FD08FD">
        <w:trPr>
          <w:trHeight w:val="1946"/>
        </w:trPr>
        <w:tc>
          <w:tcPr>
            <w:tcW w:w="191" w:type="pct"/>
            <w:tcBorders>
              <w:top w:val="single" w:sz="4" w:space="0" w:color="auto"/>
              <w:left w:val="single" w:sz="4" w:space="0" w:color="auto"/>
              <w:bottom w:val="single" w:sz="4" w:space="0" w:color="auto"/>
              <w:right w:val="single" w:sz="4" w:space="0" w:color="auto"/>
            </w:tcBorders>
          </w:tcPr>
          <w:p w14:paraId="3ED0ECB2" w14:textId="6E713A0F" w:rsidR="003375B0" w:rsidRPr="007A3999" w:rsidRDefault="003375B0" w:rsidP="003375B0">
            <w:pPr>
              <w:ind w:firstLine="0"/>
              <w:jc w:val="center"/>
              <w:rPr>
                <w:rFonts w:ascii="Arial" w:eastAsia="Calibri" w:hAnsi="Arial" w:cs="Arial"/>
                <w:sz w:val="20"/>
                <w:szCs w:val="20"/>
              </w:rPr>
            </w:pPr>
            <w:r w:rsidRPr="007A3999">
              <w:rPr>
                <w:rFonts w:ascii="Arial" w:eastAsia="Calibri" w:hAnsi="Arial" w:cs="Arial"/>
                <w:sz w:val="20"/>
                <w:szCs w:val="20"/>
              </w:rPr>
              <w:t>2</w:t>
            </w:r>
          </w:p>
        </w:tc>
        <w:tc>
          <w:tcPr>
            <w:tcW w:w="1269" w:type="pct"/>
            <w:tcBorders>
              <w:top w:val="single" w:sz="4" w:space="0" w:color="auto"/>
              <w:left w:val="single" w:sz="4" w:space="0" w:color="auto"/>
              <w:bottom w:val="single" w:sz="4" w:space="0" w:color="auto"/>
              <w:right w:val="single" w:sz="4" w:space="0" w:color="auto"/>
            </w:tcBorders>
          </w:tcPr>
          <w:p w14:paraId="701546B2"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Леса, выполняющие функции защиты природных и иных объектов</w:t>
            </w:r>
          </w:p>
        </w:tc>
        <w:tc>
          <w:tcPr>
            <w:tcW w:w="3541" w:type="pct"/>
            <w:tcBorders>
              <w:top w:val="single" w:sz="4" w:space="0" w:color="auto"/>
              <w:left w:val="single" w:sz="4" w:space="0" w:color="auto"/>
              <w:bottom w:val="single" w:sz="4" w:space="0" w:color="auto"/>
              <w:right w:val="single" w:sz="4" w:space="0" w:color="auto"/>
            </w:tcBorders>
          </w:tcPr>
          <w:p w14:paraId="7B46194A"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 xml:space="preserve"> Запрещается:</w:t>
            </w:r>
          </w:p>
          <w:p w14:paraId="4B452B30"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лесов.</w:t>
            </w:r>
          </w:p>
          <w:p w14:paraId="37969B4B"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 создание лесоперерабатывающей инфраструктуры.</w:t>
            </w:r>
          </w:p>
          <w:p w14:paraId="27D05155"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 создание лесных плантаций.</w:t>
            </w:r>
          </w:p>
          <w:p w14:paraId="7DCCEF7C"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 xml:space="preserve"> Проведение выборочных рубок допускается только в целях вырубки погибших и повреждённых лесных насаждений.</w:t>
            </w:r>
          </w:p>
        </w:tc>
      </w:tr>
      <w:tr w:rsidR="003375B0" w:rsidRPr="007A3999" w14:paraId="681AFDBA" w14:textId="77777777" w:rsidTr="00FD08FD">
        <w:trPr>
          <w:trHeight w:val="841"/>
        </w:trPr>
        <w:tc>
          <w:tcPr>
            <w:tcW w:w="191" w:type="pct"/>
            <w:tcBorders>
              <w:top w:val="single" w:sz="4" w:space="0" w:color="auto"/>
              <w:left w:val="single" w:sz="4" w:space="0" w:color="auto"/>
              <w:bottom w:val="single" w:sz="4" w:space="0" w:color="auto"/>
              <w:right w:val="single" w:sz="4" w:space="0" w:color="auto"/>
            </w:tcBorders>
          </w:tcPr>
          <w:p w14:paraId="078FA1DE" w14:textId="432D7A2E" w:rsidR="003375B0" w:rsidRPr="007A3999" w:rsidRDefault="003375B0" w:rsidP="003375B0">
            <w:pPr>
              <w:ind w:firstLine="0"/>
              <w:jc w:val="center"/>
              <w:rPr>
                <w:rFonts w:ascii="Arial" w:eastAsia="Calibri" w:hAnsi="Arial" w:cs="Arial"/>
                <w:sz w:val="20"/>
                <w:szCs w:val="20"/>
              </w:rPr>
            </w:pPr>
            <w:r w:rsidRPr="007A3999">
              <w:rPr>
                <w:rFonts w:ascii="Arial" w:eastAsia="Calibri" w:hAnsi="Arial" w:cs="Arial"/>
                <w:sz w:val="20"/>
                <w:szCs w:val="20"/>
              </w:rPr>
              <w:t>3</w:t>
            </w:r>
          </w:p>
        </w:tc>
        <w:tc>
          <w:tcPr>
            <w:tcW w:w="1269" w:type="pct"/>
            <w:tcBorders>
              <w:top w:val="single" w:sz="4" w:space="0" w:color="auto"/>
              <w:left w:val="single" w:sz="4" w:space="0" w:color="auto"/>
              <w:bottom w:val="single" w:sz="4" w:space="0" w:color="auto"/>
              <w:right w:val="single" w:sz="4" w:space="0" w:color="auto"/>
            </w:tcBorders>
          </w:tcPr>
          <w:p w14:paraId="2C417773"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Эксплуатационные леса</w:t>
            </w:r>
          </w:p>
        </w:tc>
        <w:tc>
          <w:tcPr>
            <w:tcW w:w="3541" w:type="pct"/>
            <w:tcBorders>
              <w:top w:val="single" w:sz="4" w:space="0" w:color="auto"/>
              <w:left w:val="single" w:sz="4" w:space="0" w:color="auto"/>
              <w:bottom w:val="single" w:sz="4" w:space="0" w:color="auto"/>
              <w:right w:val="single" w:sz="4" w:space="0" w:color="auto"/>
            </w:tcBorders>
          </w:tcPr>
          <w:p w14:paraId="66903A49"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 xml:space="preserve"> Допускаются ограничения только на особо защитных участках.</w:t>
            </w:r>
          </w:p>
          <w:p w14:paraId="4618F59C"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На особо защитных участках лесов запрещается:</w:t>
            </w:r>
          </w:p>
          <w:p w14:paraId="46933B83"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 создание лесоперерабатывающей инфраструктуры.</w:t>
            </w:r>
          </w:p>
          <w:p w14:paraId="195EE244" w14:textId="77777777" w:rsidR="003375B0" w:rsidRPr="007A3999" w:rsidRDefault="003375B0" w:rsidP="003375B0">
            <w:pPr>
              <w:ind w:firstLine="0"/>
              <w:jc w:val="left"/>
              <w:rPr>
                <w:rFonts w:ascii="Arial" w:eastAsia="Calibri" w:hAnsi="Arial" w:cs="Arial"/>
                <w:sz w:val="20"/>
                <w:szCs w:val="20"/>
              </w:rPr>
            </w:pPr>
            <w:r w:rsidRPr="007A3999">
              <w:rPr>
                <w:rFonts w:ascii="Arial" w:eastAsia="Calibri" w:hAnsi="Arial" w:cs="Arial"/>
                <w:sz w:val="20"/>
                <w:szCs w:val="20"/>
              </w:rPr>
              <w:t>- создание лесных плантаций.</w:t>
            </w:r>
          </w:p>
        </w:tc>
      </w:tr>
    </w:tbl>
    <w:p w14:paraId="08DEC304" w14:textId="64EC24D3" w:rsidR="003375B0" w:rsidRPr="007A3999" w:rsidRDefault="003375B0" w:rsidP="006065FB">
      <w:pPr>
        <w:pStyle w:val="S3"/>
        <w:rPr>
          <w:rFonts w:ascii="Arial" w:hAnsi="Arial" w:cs="Arial"/>
        </w:rPr>
      </w:pPr>
    </w:p>
    <w:p w14:paraId="4C48D360" w14:textId="16C68F70" w:rsidR="004B7965" w:rsidRPr="007A3999" w:rsidRDefault="004B7965" w:rsidP="005C47AA">
      <w:pPr>
        <w:pStyle w:val="19"/>
        <w:spacing w:before="0"/>
        <w:rPr>
          <w:rFonts w:ascii="Arial" w:hAnsi="Arial" w:cs="Arial"/>
        </w:rPr>
      </w:pPr>
      <w:bookmarkStart w:id="21" w:name="_Toc216691351"/>
      <w:bookmarkEnd w:id="19"/>
      <w:r w:rsidRPr="007A3999">
        <w:rPr>
          <w:rFonts w:ascii="Arial" w:hAnsi="Arial" w:cs="Arial"/>
        </w:rPr>
        <w:t>Оценка экологического состояния территории</w:t>
      </w:r>
      <w:bookmarkEnd w:id="21"/>
    </w:p>
    <w:p w14:paraId="30D6761B" w14:textId="14D60D1F" w:rsidR="00C4382C" w:rsidRPr="007A3999" w:rsidRDefault="00C4382C" w:rsidP="005C47AA">
      <w:pPr>
        <w:pStyle w:val="S3"/>
        <w:rPr>
          <w:rFonts w:ascii="Arial" w:hAnsi="Arial" w:cs="Arial"/>
        </w:rPr>
      </w:pPr>
      <w:r w:rsidRPr="007A3999">
        <w:rPr>
          <w:rFonts w:ascii="Arial" w:hAnsi="Arial" w:cs="Arial"/>
        </w:rPr>
        <w:t>Основной целью проектирования и строительства населенных</w:t>
      </w:r>
      <w:r w:rsidR="00152C59" w:rsidRPr="007A3999">
        <w:rPr>
          <w:rFonts w:ascii="Arial" w:hAnsi="Arial" w:cs="Arial"/>
        </w:rPr>
        <w:t> мест</w:t>
      </w:r>
      <w:r w:rsidRPr="007A3999">
        <w:rPr>
          <w:rFonts w:ascii="Arial" w:hAnsi="Arial" w:cs="Arial"/>
        </w:rPr>
        <w:t xml:space="preserve"> является создание благоприятной и безопасной среды проживания людей</w:t>
      </w:r>
      <w:r w:rsidR="00C70230" w:rsidRPr="007A3999">
        <w:rPr>
          <w:rFonts w:ascii="Arial" w:hAnsi="Arial" w:cs="Arial"/>
        </w:rPr>
        <w:t>. В</w:t>
      </w:r>
      <w:r w:rsidR="0027329E" w:rsidRPr="007A3999">
        <w:rPr>
          <w:rFonts w:ascii="Arial" w:hAnsi="Arial" w:cs="Arial"/>
        </w:rPr>
        <w:t> </w:t>
      </w:r>
      <w:r w:rsidRPr="007A3999">
        <w:rPr>
          <w:rFonts w:ascii="Arial" w:hAnsi="Arial" w:cs="Arial"/>
        </w:rPr>
        <w:t>связи</w:t>
      </w:r>
      <w:r w:rsidR="002A4515" w:rsidRPr="007A3999">
        <w:rPr>
          <w:rFonts w:ascii="Arial" w:hAnsi="Arial" w:cs="Arial"/>
        </w:rPr>
        <w:t xml:space="preserve"> с </w:t>
      </w:r>
      <w:r w:rsidRPr="007A3999">
        <w:rPr>
          <w:rFonts w:ascii="Arial" w:hAnsi="Arial" w:cs="Arial"/>
        </w:rPr>
        <w:t>этим особое внимание при разработке проектов уделяется требованиям</w:t>
      </w:r>
      <w:r w:rsidR="0027329E" w:rsidRPr="007A3999">
        <w:rPr>
          <w:rFonts w:ascii="Arial" w:hAnsi="Arial" w:cs="Arial"/>
        </w:rPr>
        <w:t xml:space="preserve"> в </w:t>
      </w:r>
      <w:r w:rsidRPr="007A3999">
        <w:rPr>
          <w:rFonts w:ascii="Arial" w:hAnsi="Arial" w:cs="Arial"/>
        </w:rPr>
        <w:t>области охраны окружающей среды.</w:t>
      </w:r>
    </w:p>
    <w:p w14:paraId="14F0858D" w14:textId="7791E7FB" w:rsidR="006F50FC" w:rsidRPr="007A3999" w:rsidRDefault="006F50FC" w:rsidP="005C47AA">
      <w:pPr>
        <w:pStyle w:val="S3"/>
        <w:rPr>
          <w:rFonts w:ascii="Arial" w:hAnsi="Arial" w:cs="Arial"/>
        </w:rPr>
      </w:pPr>
      <w:r w:rsidRPr="007A3999">
        <w:rPr>
          <w:rFonts w:ascii="Arial" w:hAnsi="Arial" w:cs="Arial"/>
        </w:rPr>
        <w:t>Несбалансированность экономического развития при возрастающих масштабах хозяйственной деятельности может привести к деградации экосистемы, создать угрозу для здоровья населения, потребует больших средств на возмещение ущерба и оздоровление природной среды.</w:t>
      </w:r>
    </w:p>
    <w:p w14:paraId="337D8082" w14:textId="3B731DAD" w:rsidR="00FA7C77" w:rsidRPr="007A3999" w:rsidRDefault="00FA7C77" w:rsidP="00FA7C77">
      <w:pPr>
        <w:pStyle w:val="S3"/>
        <w:keepNext/>
        <w:rPr>
          <w:rFonts w:ascii="Arial" w:hAnsi="Arial" w:cs="Arial"/>
        </w:rPr>
      </w:pPr>
      <w:r w:rsidRPr="007A3999">
        <w:rPr>
          <w:rFonts w:ascii="Arial" w:hAnsi="Arial" w:cs="Arial"/>
        </w:rPr>
        <w:t>На большей части территории СП Карага нет ни постоянного населения, ни промышленных предприятий.</w:t>
      </w:r>
    </w:p>
    <w:p w14:paraId="74BE6AAA" w14:textId="21CA4AA8" w:rsidR="006F50FC" w:rsidRPr="007A3999" w:rsidRDefault="009314F2" w:rsidP="005C47AA">
      <w:pPr>
        <w:pStyle w:val="S3"/>
        <w:rPr>
          <w:rFonts w:ascii="Arial" w:hAnsi="Arial" w:cs="Arial"/>
        </w:rPr>
      </w:pPr>
      <w:r w:rsidRPr="007A3999">
        <w:rPr>
          <w:rFonts w:ascii="Arial" w:hAnsi="Arial" w:cs="Arial"/>
        </w:rPr>
        <w:t xml:space="preserve">Основные загрязнители — промышленные объекты, которые </w:t>
      </w:r>
      <w:r w:rsidR="00B12D5E" w:rsidRPr="007A3999">
        <w:rPr>
          <w:rFonts w:ascii="Arial" w:hAnsi="Arial" w:cs="Arial"/>
        </w:rPr>
        <w:t xml:space="preserve">увеличили </w:t>
      </w:r>
      <w:r w:rsidRPr="007A3999">
        <w:rPr>
          <w:rFonts w:ascii="Arial" w:hAnsi="Arial" w:cs="Arial"/>
        </w:rPr>
        <w:t xml:space="preserve">выработку </w:t>
      </w:r>
      <w:r w:rsidR="00B12D5E" w:rsidRPr="007A3999">
        <w:rPr>
          <w:rFonts w:ascii="Arial" w:hAnsi="Arial" w:cs="Arial"/>
        </w:rPr>
        <w:t>за последние годы</w:t>
      </w:r>
      <w:r w:rsidRPr="007A3999">
        <w:rPr>
          <w:rFonts w:ascii="Arial" w:hAnsi="Arial" w:cs="Arial"/>
        </w:rPr>
        <w:t>. В будущем их роль в загрязнении не изменится, откуда следует, что для улучшения экологической обстановки основное внимание необходимо уделять именно очистным сооружениям и защитным зонам в промышленности. Так как уровню экологической грамотности населения долгое время не уделялось достаточно внимания, текущий его уровень весьма невысок, а у представителей временной трудовой миграции отсутствует также и мотивация; в такой ситуации рекомендуются для внедрения и использования проекты с полностью готовой экологической защитой, которая не требует для работы заметных усилий от персонала.</w:t>
      </w:r>
    </w:p>
    <w:p w14:paraId="689ED875" w14:textId="69ADE21C" w:rsidR="00C35063" w:rsidRPr="007A3999" w:rsidRDefault="00C35063" w:rsidP="005C47AA">
      <w:pPr>
        <w:pStyle w:val="S3"/>
        <w:rPr>
          <w:rFonts w:ascii="Arial" w:hAnsi="Arial" w:cs="Arial"/>
        </w:rPr>
      </w:pPr>
      <w:r w:rsidRPr="007A3999">
        <w:rPr>
          <w:rFonts w:ascii="Arial" w:hAnsi="Arial" w:cs="Arial"/>
        </w:rPr>
        <w:t>Доклад</w:t>
      </w:r>
      <w:r w:rsidR="00943ECF" w:rsidRPr="007A3999">
        <w:rPr>
          <w:rFonts w:ascii="Arial" w:hAnsi="Arial" w:cs="Arial"/>
        </w:rPr>
        <w:t>ы</w:t>
      </w:r>
      <w:r w:rsidRPr="007A3999">
        <w:rPr>
          <w:rFonts w:ascii="Arial" w:hAnsi="Arial" w:cs="Arial"/>
        </w:rPr>
        <w:t xml:space="preserve"> «О состоянии санитарно-экологического благополучия населения в Российской Федерации по Камчатскому краю» за 2023 и 2024 гг. отмеча</w:t>
      </w:r>
      <w:r w:rsidR="00943ECF" w:rsidRPr="007A3999">
        <w:rPr>
          <w:rFonts w:ascii="Arial" w:hAnsi="Arial" w:cs="Arial"/>
        </w:rPr>
        <w:t>ю</w:t>
      </w:r>
      <w:r w:rsidRPr="007A3999">
        <w:rPr>
          <w:rFonts w:ascii="Arial" w:hAnsi="Arial" w:cs="Arial"/>
        </w:rPr>
        <w:t xml:space="preserve">т, что Карагинский район с 2019 по 2022 гг. находился на втором месте в Камчатском крае по уровню загрязнения, однако, в 2023 году количество загрязняющих веществ, выброшенных от стационарных источников в расчете на 1 жителя, резко уменьшилось: </w:t>
      </w:r>
      <w:r w:rsidRPr="007A3999">
        <w:rPr>
          <w:rFonts w:ascii="Arial" w:hAnsi="Arial" w:cs="Arial"/>
        </w:rPr>
        <w:lastRenderedPageBreak/>
        <w:t>с 1674,7 кг/год в 2022 г. до 411,4 кг/год в 2023 г.</w:t>
      </w:r>
      <w:r w:rsidR="002E2D7F" w:rsidRPr="007A3999">
        <w:rPr>
          <w:rFonts w:ascii="Arial" w:hAnsi="Arial" w:cs="Arial"/>
        </w:rPr>
        <w:t>, что вывело район на пятое место в крае по уровню выбросов.</w:t>
      </w:r>
    </w:p>
    <w:p w14:paraId="1F33B11E" w14:textId="096A16BE" w:rsidR="004B7965" w:rsidRPr="007A3999" w:rsidRDefault="00E9707F" w:rsidP="005C47AA">
      <w:pPr>
        <w:pStyle w:val="S3"/>
        <w:rPr>
          <w:rFonts w:ascii="Arial" w:hAnsi="Arial" w:cs="Arial"/>
        </w:rPr>
      </w:pPr>
      <w:r w:rsidRPr="007A3999">
        <w:rPr>
          <w:rFonts w:ascii="Arial" w:hAnsi="Arial" w:cs="Arial"/>
        </w:rPr>
        <w:t>Тем не менее, уровень заболеваемости по различным группам хронических заболеваний в Карагинском муниципальном районе в 2,2-8,7 раза выше среднекраевого.</w:t>
      </w:r>
      <w:r w:rsidR="00A943BB" w:rsidRPr="007A3999">
        <w:rPr>
          <w:rFonts w:ascii="Arial" w:hAnsi="Arial" w:cs="Arial"/>
        </w:rPr>
        <w:t xml:space="preserve"> Также район относится к неблагополучным по заболеваемости туберкулезом.</w:t>
      </w:r>
    </w:p>
    <w:p w14:paraId="3EA8F3F8" w14:textId="77777777" w:rsidR="00E9707F" w:rsidRPr="007A3999" w:rsidRDefault="00E9707F" w:rsidP="005C47AA">
      <w:pPr>
        <w:pStyle w:val="S3"/>
        <w:rPr>
          <w:rFonts w:ascii="Arial" w:hAnsi="Arial" w:cs="Arial"/>
        </w:rPr>
      </w:pPr>
    </w:p>
    <w:p w14:paraId="37B2C468" w14:textId="6CDC210E" w:rsidR="004B7965" w:rsidRPr="007A3999" w:rsidRDefault="00FB2BE7" w:rsidP="009B3CC5">
      <w:pPr>
        <w:pStyle w:val="4"/>
        <w:rPr>
          <w:rFonts w:ascii="Arial" w:hAnsi="Arial" w:cs="Arial"/>
        </w:rPr>
      </w:pPr>
      <w:r w:rsidRPr="007A3999">
        <w:rPr>
          <w:rFonts w:ascii="Arial" w:hAnsi="Arial" w:cs="Arial"/>
        </w:rPr>
        <w:t>Состояние атмосферного воздуха</w:t>
      </w:r>
    </w:p>
    <w:p w14:paraId="53ECFACA" w14:textId="7B6ED4E9" w:rsidR="00FB2BE7" w:rsidRPr="007A3999" w:rsidRDefault="00E56EE4" w:rsidP="005C47AA">
      <w:pPr>
        <w:pStyle w:val="ae"/>
        <w:rPr>
          <w:rFonts w:ascii="Arial" w:hAnsi="Arial" w:cs="Arial"/>
        </w:rPr>
      </w:pPr>
      <w:r w:rsidRPr="007A3999">
        <w:rPr>
          <w:rFonts w:ascii="Arial" w:hAnsi="Arial" w:cs="Arial"/>
        </w:rPr>
        <w:t>Атмосферный воздух является одним из важнейших факторов среды обитания</w:t>
      </w:r>
      <w:r w:rsidR="0027329E" w:rsidRPr="007A3999">
        <w:rPr>
          <w:rFonts w:ascii="Arial" w:hAnsi="Arial" w:cs="Arial"/>
        </w:rPr>
        <w:t xml:space="preserve"> в </w:t>
      </w:r>
      <w:r w:rsidRPr="007A3999">
        <w:rPr>
          <w:rFonts w:ascii="Arial" w:hAnsi="Arial" w:cs="Arial"/>
        </w:rPr>
        <w:t>виду многокомпонентности загрязнения и реализации прямого ингаляционного пути поступления токсических веществ</w:t>
      </w:r>
      <w:r w:rsidR="0027329E" w:rsidRPr="007A3999">
        <w:rPr>
          <w:rFonts w:ascii="Arial" w:hAnsi="Arial" w:cs="Arial"/>
        </w:rPr>
        <w:t xml:space="preserve"> в </w:t>
      </w:r>
      <w:r w:rsidRPr="007A3999">
        <w:rPr>
          <w:rFonts w:ascii="Arial" w:hAnsi="Arial" w:cs="Arial"/>
        </w:rPr>
        <w:t>организм человека. Степень его загрязнения относится</w:t>
      </w:r>
      <w:r w:rsidR="0027329E" w:rsidRPr="007A3999">
        <w:rPr>
          <w:rFonts w:ascii="Arial" w:hAnsi="Arial" w:cs="Arial"/>
        </w:rPr>
        <w:t xml:space="preserve"> к </w:t>
      </w:r>
      <w:r w:rsidRPr="007A3999">
        <w:rPr>
          <w:rFonts w:ascii="Arial" w:hAnsi="Arial" w:cs="Arial"/>
        </w:rPr>
        <w:t>числу приоритетных факторов, влияющих на здоровье населения. Качество атмосферного воздуха определяется интенсивностью загрязнения его выбросами как от стационарных (промышленные предприятия</w:t>
      </w:r>
      <w:r w:rsidR="005C5CEA" w:rsidRPr="007A3999">
        <w:rPr>
          <w:rFonts w:ascii="Arial" w:hAnsi="Arial" w:cs="Arial"/>
        </w:rPr>
        <w:t>, источники отопления</w:t>
      </w:r>
      <w:r w:rsidRPr="007A3999">
        <w:rPr>
          <w:rFonts w:ascii="Arial" w:hAnsi="Arial" w:cs="Arial"/>
        </w:rPr>
        <w:t>), так и передвижных (автотранспорт) источников.</w:t>
      </w:r>
    </w:p>
    <w:p w14:paraId="6ABDCA7A" w14:textId="6DF3E3C1" w:rsidR="003D5A71" w:rsidRPr="007A3999" w:rsidRDefault="003D5A71" w:rsidP="005C47AA">
      <w:pPr>
        <w:pStyle w:val="S3"/>
        <w:rPr>
          <w:rFonts w:ascii="Arial" w:hAnsi="Arial" w:cs="Arial"/>
        </w:rPr>
      </w:pPr>
      <w:r w:rsidRPr="007A3999">
        <w:rPr>
          <w:rFonts w:ascii="Arial" w:hAnsi="Arial" w:cs="Arial"/>
        </w:rPr>
        <w:t>В с. Карага основным стационарным источником загрязнения атмосферного воздуха является котельная</w:t>
      </w:r>
      <w:r w:rsidR="00194A7A" w:rsidRPr="007A3999">
        <w:rPr>
          <w:rFonts w:ascii="Arial" w:hAnsi="Arial" w:cs="Arial"/>
        </w:rPr>
        <w:t xml:space="preserve"> (собственной ДЭС в с. Карага не имеется)</w:t>
      </w:r>
      <w:r w:rsidRPr="007A3999">
        <w:rPr>
          <w:rFonts w:ascii="Arial" w:hAnsi="Arial" w:cs="Arial"/>
        </w:rPr>
        <w:t>. Выбросы продуктов сгорания и последующее загрязнение местности золо-шлаковыми отходами содержат диоксид серы (SO</w:t>
      </w:r>
      <w:r w:rsidRPr="007A3999">
        <w:rPr>
          <w:rFonts w:ascii="Arial" w:hAnsi="Arial" w:cs="Arial"/>
          <w:vertAlign w:val="subscript"/>
        </w:rPr>
        <w:t>2</w:t>
      </w:r>
      <w:r w:rsidRPr="007A3999">
        <w:rPr>
          <w:rFonts w:ascii="Arial" w:hAnsi="Arial" w:cs="Arial"/>
        </w:rPr>
        <w:t>), оксид углерода (CO</w:t>
      </w:r>
      <w:r w:rsidRPr="007A3999">
        <w:rPr>
          <w:rFonts w:ascii="Arial" w:hAnsi="Arial" w:cs="Arial"/>
          <w:vertAlign w:val="subscript"/>
        </w:rPr>
        <w:t>2</w:t>
      </w:r>
      <w:r w:rsidRPr="007A3999">
        <w:rPr>
          <w:rFonts w:ascii="Arial" w:hAnsi="Arial" w:cs="Arial"/>
        </w:rPr>
        <w:t>) в форме сажи, оксиды азота (NO, NO</w:t>
      </w:r>
      <w:r w:rsidRPr="007A3999">
        <w:rPr>
          <w:rFonts w:ascii="Arial" w:hAnsi="Arial" w:cs="Arial"/>
          <w:vertAlign w:val="subscript"/>
        </w:rPr>
        <w:t>2</w:t>
      </w:r>
      <w:r w:rsidRPr="007A3999">
        <w:rPr>
          <w:rFonts w:ascii="Arial" w:hAnsi="Arial" w:cs="Arial"/>
        </w:rPr>
        <w:t>).</w:t>
      </w:r>
    </w:p>
    <w:p w14:paraId="0C74ED48" w14:textId="1649CFA1" w:rsidR="00C35063" w:rsidRPr="007A3999" w:rsidRDefault="00C35063" w:rsidP="005C47AA">
      <w:pPr>
        <w:pStyle w:val="S3"/>
        <w:rPr>
          <w:rFonts w:ascii="Arial" w:hAnsi="Arial" w:cs="Arial"/>
        </w:rPr>
      </w:pPr>
      <w:r w:rsidRPr="007A3999">
        <w:rPr>
          <w:rFonts w:ascii="Arial" w:hAnsi="Arial" w:cs="Arial"/>
        </w:rPr>
        <w:t>Количество выбросов от передвижных источников (автотранспорта</w:t>
      </w:r>
      <w:r w:rsidR="0023443D" w:rsidRPr="007A3999">
        <w:rPr>
          <w:rFonts w:ascii="Arial" w:hAnsi="Arial" w:cs="Arial"/>
        </w:rPr>
        <w:t>, морского</w:t>
      </w:r>
      <w:r w:rsidRPr="007A3999">
        <w:rPr>
          <w:rFonts w:ascii="Arial" w:hAnsi="Arial" w:cs="Arial"/>
        </w:rPr>
        <w:t xml:space="preserve"> и авиатранспорта) ввиду отсутствия стационарных постов наблюдения за состоянием атмосферного воздуха не известно.</w:t>
      </w:r>
    </w:p>
    <w:p w14:paraId="04708182" w14:textId="3B398812" w:rsidR="007A1C4D" w:rsidRPr="007A3999" w:rsidRDefault="001C0A8E" w:rsidP="005C47AA">
      <w:pPr>
        <w:pStyle w:val="S3"/>
        <w:rPr>
          <w:rFonts w:ascii="Arial" w:hAnsi="Arial" w:cs="Arial"/>
        </w:rPr>
      </w:pPr>
      <w:r w:rsidRPr="007A3999">
        <w:rPr>
          <w:rFonts w:ascii="Arial" w:hAnsi="Arial" w:cs="Arial"/>
        </w:rPr>
        <w:t xml:space="preserve">Наибольший риск возникновения неблагоприятных эффектов для здоровья возможен у населения, проживающего вблизи </w:t>
      </w:r>
      <w:r w:rsidR="00943ECF" w:rsidRPr="007A3999">
        <w:rPr>
          <w:rFonts w:ascii="Arial" w:hAnsi="Arial" w:cs="Arial"/>
        </w:rPr>
        <w:t>источников выброса, то есть у всего населения с. Карага, так как это достаточно компактный населенный пункт</w:t>
      </w:r>
      <w:r w:rsidRPr="007A3999">
        <w:rPr>
          <w:rFonts w:ascii="Arial" w:hAnsi="Arial" w:cs="Arial"/>
        </w:rPr>
        <w:t>.</w:t>
      </w:r>
    </w:p>
    <w:p w14:paraId="136259C9" w14:textId="1948B67B" w:rsidR="007E26E0" w:rsidRPr="007A3999" w:rsidRDefault="007E26E0" w:rsidP="005C47AA">
      <w:pPr>
        <w:pStyle w:val="S3"/>
        <w:rPr>
          <w:rFonts w:ascii="Arial" w:hAnsi="Arial" w:cs="Arial"/>
        </w:rPr>
      </w:pPr>
      <w:r w:rsidRPr="007A3999">
        <w:rPr>
          <w:rFonts w:ascii="Arial" w:hAnsi="Arial" w:cs="Arial"/>
        </w:rPr>
        <w:t>Для обеспечения требуемых гигиенических норм содержания</w:t>
      </w:r>
      <w:r w:rsidR="0027329E" w:rsidRPr="007A3999">
        <w:rPr>
          <w:rFonts w:ascii="Arial" w:hAnsi="Arial" w:cs="Arial"/>
        </w:rPr>
        <w:t xml:space="preserve"> в </w:t>
      </w:r>
      <w:r w:rsidRPr="007A3999">
        <w:rPr>
          <w:rFonts w:ascii="Arial" w:hAnsi="Arial" w:cs="Arial"/>
        </w:rPr>
        <w:t>приземном слое атмосферы загрязняющих веществ, уменьшения отрицательного влияния предприятий на население, согласно СанПиН 2.2.1/2.1.1.1200-03 «Санитарно-защитные зоны и санитарная классификация предприятий, сооружений и иных объектов» требуется от предприятий и объектов, являющихся источником негативного воздействия устанавливать санитарно-защитную зону или санитарный разрыв. Санитарно-защитная зона или санитарный разрыв не могут рассматриваться как резервные территории предприятия или как перспектива для развития селитебной зоны.</w:t>
      </w:r>
    </w:p>
    <w:p w14:paraId="063655F7" w14:textId="77777777" w:rsidR="007A1C4D" w:rsidRPr="007A3999" w:rsidRDefault="007A1C4D" w:rsidP="005C47AA">
      <w:pPr>
        <w:pStyle w:val="S3"/>
        <w:rPr>
          <w:rFonts w:ascii="Arial" w:hAnsi="Arial" w:cs="Arial"/>
        </w:rPr>
      </w:pPr>
    </w:p>
    <w:p w14:paraId="40B3E11A" w14:textId="524D65A7" w:rsidR="00FB2BE7" w:rsidRPr="007A3999" w:rsidRDefault="00FB2BE7" w:rsidP="009B3CC5">
      <w:pPr>
        <w:pStyle w:val="4"/>
        <w:rPr>
          <w:rFonts w:ascii="Arial" w:hAnsi="Arial" w:cs="Arial"/>
        </w:rPr>
      </w:pPr>
      <w:r w:rsidRPr="007A3999">
        <w:rPr>
          <w:rFonts w:ascii="Arial" w:hAnsi="Arial" w:cs="Arial"/>
        </w:rPr>
        <w:t>Состояние водных ресурсов</w:t>
      </w:r>
    </w:p>
    <w:p w14:paraId="1887B3C5" w14:textId="63A9B172" w:rsidR="00AB0E8B" w:rsidRPr="007A3999" w:rsidRDefault="00FA7C77" w:rsidP="00AB0E8B">
      <w:pPr>
        <w:pStyle w:val="S3"/>
        <w:rPr>
          <w:rFonts w:ascii="Arial" w:hAnsi="Arial" w:cs="Arial"/>
        </w:rPr>
      </w:pPr>
      <w:r w:rsidRPr="007A3999">
        <w:rPr>
          <w:rFonts w:ascii="Arial" w:hAnsi="Arial" w:cs="Arial"/>
        </w:rPr>
        <w:t xml:space="preserve">По данным </w:t>
      </w:r>
      <w:r w:rsidR="0085087C" w:rsidRPr="007A3999">
        <w:rPr>
          <w:rFonts w:ascii="Arial" w:hAnsi="Arial" w:cs="Arial"/>
        </w:rPr>
        <w:t>Федеральной службы по надзору в сфере защиты прав потребителей и благополучия человека (ФБУЗ «Центр гигиены и эпидемиологии в Камчатском крае</w:t>
      </w:r>
      <w:r w:rsidR="003137D7" w:rsidRPr="007A3999">
        <w:rPr>
          <w:rStyle w:val="aff9"/>
          <w:rFonts w:ascii="Arial" w:hAnsi="Arial" w:cs="Arial"/>
        </w:rPr>
        <w:footnoteReference w:id="1"/>
      </w:r>
      <w:r w:rsidR="0085087C" w:rsidRPr="007A3999">
        <w:rPr>
          <w:rFonts w:ascii="Arial" w:hAnsi="Arial" w:cs="Arial"/>
        </w:rPr>
        <w:t>», гигиеническая оценка протокола лабораторных испытаний №41-00/14171-24 от 07.06.2024 г.)</w:t>
      </w:r>
      <w:r w:rsidR="00AB0E8B" w:rsidRPr="007A3999">
        <w:rPr>
          <w:rFonts w:ascii="Arial" w:hAnsi="Arial" w:cs="Arial"/>
        </w:rPr>
        <w:t>, добываемая АО «Оссора» питьевая подземная вода в сельском поселении «село Карага» соответствует требованиям СанПиН 1.2.3685-21 «Гигиенические нормативы и требования к обеспечению безопасности и (или) безвредности для человека факторов среды обитания», а также другим нормативным документам в соответствии с предъявляемыми требованиями.</w:t>
      </w:r>
    </w:p>
    <w:p w14:paraId="577E9321" w14:textId="2EF8D032" w:rsidR="00AB0E8B" w:rsidRPr="007A3999" w:rsidRDefault="000D73B4" w:rsidP="00AB0E8B">
      <w:pPr>
        <w:pStyle w:val="S3"/>
        <w:rPr>
          <w:rFonts w:ascii="Arial" w:hAnsi="Arial" w:cs="Arial"/>
        </w:rPr>
      </w:pPr>
      <w:r w:rsidRPr="007A3999">
        <w:rPr>
          <w:rFonts w:ascii="Arial" w:hAnsi="Arial" w:cs="Arial"/>
        </w:rPr>
        <w:t>О</w:t>
      </w:r>
      <w:r w:rsidR="00AB0E8B" w:rsidRPr="007A3999">
        <w:rPr>
          <w:rFonts w:ascii="Arial" w:hAnsi="Arial" w:cs="Arial"/>
        </w:rPr>
        <w:t>рганизован производственный контроль за составом и качеством поставляемой питьевой воды, контроль осуществляется лабораторией ФБУЗ «Центр гигиены и эпидемиологии в Камчатском крае» в г. Петропавловск-Камчатский.</w:t>
      </w:r>
    </w:p>
    <w:p w14:paraId="720E0738" w14:textId="77777777" w:rsidR="00BE6A87" w:rsidRPr="007A3999" w:rsidRDefault="00BE6A87" w:rsidP="00BE6A87">
      <w:pPr>
        <w:pStyle w:val="S3"/>
        <w:rPr>
          <w:rFonts w:ascii="Arial" w:hAnsi="Arial" w:cs="Arial"/>
        </w:rPr>
      </w:pPr>
      <w:r w:rsidRPr="007A3999">
        <w:rPr>
          <w:rFonts w:ascii="Arial" w:hAnsi="Arial" w:cs="Arial"/>
        </w:rPr>
        <w:t>Состав и свойства стоков, отводимых в водоемы, должны соответствовать требованиям СанПиН 1.2.3685-21 «Гигиенические нормативы и требования к обеспечению безопасности и (или) безвредности для человека факторов среды обитания».</w:t>
      </w:r>
    </w:p>
    <w:p w14:paraId="25B1ABD7" w14:textId="74BCC4F7" w:rsidR="00E902FC" w:rsidRPr="007A3999" w:rsidRDefault="00E902FC" w:rsidP="00372CD3">
      <w:pPr>
        <w:pStyle w:val="S3"/>
        <w:rPr>
          <w:rFonts w:ascii="Arial" w:hAnsi="Arial" w:cs="Arial"/>
        </w:rPr>
      </w:pPr>
      <w:r w:rsidRPr="007A3999">
        <w:rPr>
          <w:rFonts w:ascii="Arial" w:hAnsi="Arial" w:cs="Arial"/>
        </w:rPr>
        <w:lastRenderedPageBreak/>
        <w:t>Причиной загрязнения поверхностных водных объектов является сброс неочищенных сточных вод от коммунальных и промышленных объектов.</w:t>
      </w:r>
    </w:p>
    <w:p w14:paraId="08DD2C53" w14:textId="120AC334" w:rsidR="00E83CCE" w:rsidRPr="007A3999" w:rsidRDefault="00E83CCE" w:rsidP="00372CD3">
      <w:pPr>
        <w:pStyle w:val="S3"/>
        <w:rPr>
          <w:rFonts w:ascii="Arial" w:hAnsi="Arial" w:cs="Arial"/>
        </w:rPr>
      </w:pPr>
      <w:r w:rsidRPr="007A3999">
        <w:rPr>
          <w:rFonts w:ascii="Arial" w:hAnsi="Arial" w:cs="Arial"/>
        </w:rPr>
        <w:t>Система канализации в с. Карага отсутствует. Наличие большого количества выгребов, которые в большинстве случаев не откачиваются и водопроницаемы, приводит к загрязнению водоносных горизонтов.</w:t>
      </w:r>
    </w:p>
    <w:p w14:paraId="41EF4EEC" w14:textId="6F5146AA" w:rsidR="00FA22F0" w:rsidRPr="007A3999" w:rsidRDefault="00FA22F0" w:rsidP="00372CD3">
      <w:pPr>
        <w:pStyle w:val="S3"/>
        <w:rPr>
          <w:rFonts w:ascii="Arial" w:hAnsi="Arial" w:cs="Arial"/>
        </w:rPr>
      </w:pPr>
      <w:r w:rsidRPr="007A3999">
        <w:rPr>
          <w:rFonts w:ascii="Arial" w:hAnsi="Arial" w:cs="Arial"/>
        </w:rPr>
        <w:t>Неудовлетворительное состояние систем водоснабжения, водоотведения и очистки сточных вод вызвано недостаточным финансированием отрасли</w:t>
      </w:r>
      <w:r w:rsidR="00C717B5" w:rsidRPr="007A3999">
        <w:rPr>
          <w:rFonts w:ascii="Arial" w:hAnsi="Arial" w:cs="Arial"/>
        </w:rPr>
        <w:t xml:space="preserve"> в сочетании с высокими удельными (на 1 жителя) расходами по строительству новых объектов</w:t>
      </w:r>
      <w:r w:rsidRPr="007A3999">
        <w:rPr>
          <w:rFonts w:ascii="Arial" w:hAnsi="Arial" w:cs="Arial"/>
        </w:rPr>
        <w:t>.</w:t>
      </w:r>
    </w:p>
    <w:p w14:paraId="5D6E8065" w14:textId="0F3AB973" w:rsidR="00372CD3" w:rsidRPr="007A3999" w:rsidRDefault="00872971" w:rsidP="00372CD3">
      <w:pPr>
        <w:pStyle w:val="S3"/>
        <w:rPr>
          <w:rFonts w:ascii="Arial" w:hAnsi="Arial" w:cs="Arial"/>
        </w:rPr>
      </w:pPr>
      <w:r w:rsidRPr="007A3999">
        <w:rPr>
          <w:rFonts w:ascii="Arial" w:hAnsi="Arial" w:cs="Arial"/>
        </w:rPr>
        <w:t>Наиболее крупными источниками антропогенного воздействия на окружающую среду по массе сброса загрязняющих веществ в поверхностные водные объекты являются предприятия рыбной промышленности.</w:t>
      </w:r>
      <w:r w:rsidR="00372CD3" w:rsidRPr="007A3999">
        <w:rPr>
          <w:rFonts w:ascii="Arial" w:hAnsi="Arial" w:cs="Arial"/>
        </w:rPr>
        <w:t xml:space="preserve"> </w:t>
      </w:r>
    </w:p>
    <w:p w14:paraId="28F275A5" w14:textId="3293714E" w:rsidR="00FA22F0" w:rsidRPr="007A3999" w:rsidRDefault="00372CD3" w:rsidP="00372CD3">
      <w:pPr>
        <w:pStyle w:val="S3"/>
        <w:rPr>
          <w:rFonts w:ascii="Arial" w:hAnsi="Arial" w:cs="Arial"/>
        </w:rPr>
      </w:pPr>
      <w:r w:rsidRPr="007A3999">
        <w:rPr>
          <w:rFonts w:ascii="Arial" w:hAnsi="Arial" w:cs="Arial"/>
        </w:rPr>
        <w:t>При размещении объектов, которые могут нанести вред окружающей среде, расположенные в водоохранной зоне водных объектов, следует соблюдать регламент Водного кодекса РФ № 93-ФЗ статья 65 пункт 15 и 16.</w:t>
      </w:r>
    </w:p>
    <w:p w14:paraId="2E5FDF52" w14:textId="1F37D52C" w:rsidR="00C72E8B" w:rsidRPr="007A3999" w:rsidRDefault="00876D75" w:rsidP="005C47AA">
      <w:pPr>
        <w:pStyle w:val="S3"/>
        <w:rPr>
          <w:rFonts w:ascii="Arial" w:hAnsi="Arial" w:cs="Arial"/>
        </w:rPr>
      </w:pPr>
      <w:r w:rsidRPr="007A3999">
        <w:rPr>
          <w:rFonts w:ascii="Arial" w:hAnsi="Arial" w:cs="Arial"/>
        </w:rPr>
        <w:t>Е</w:t>
      </w:r>
      <w:r w:rsidR="009B73A0" w:rsidRPr="007A3999">
        <w:rPr>
          <w:rFonts w:ascii="Arial" w:hAnsi="Arial" w:cs="Arial"/>
        </w:rPr>
        <w:t>стественны</w:t>
      </w:r>
      <w:r w:rsidRPr="007A3999">
        <w:rPr>
          <w:rFonts w:ascii="Arial" w:hAnsi="Arial" w:cs="Arial"/>
        </w:rPr>
        <w:t>е</w:t>
      </w:r>
      <w:r w:rsidR="009B73A0" w:rsidRPr="007A3999">
        <w:rPr>
          <w:rFonts w:ascii="Arial" w:hAnsi="Arial" w:cs="Arial"/>
        </w:rPr>
        <w:t xml:space="preserve"> водоем</w:t>
      </w:r>
      <w:r w:rsidRPr="007A3999">
        <w:rPr>
          <w:rFonts w:ascii="Arial" w:hAnsi="Arial" w:cs="Arial"/>
        </w:rPr>
        <w:t>ы</w:t>
      </w:r>
      <w:r w:rsidR="009B73A0" w:rsidRPr="007A3999">
        <w:rPr>
          <w:rFonts w:ascii="Arial" w:hAnsi="Arial" w:cs="Arial"/>
        </w:rPr>
        <w:t xml:space="preserve"> </w:t>
      </w:r>
      <w:r w:rsidR="003C1C07" w:rsidRPr="007A3999">
        <w:rPr>
          <w:rFonts w:ascii="Arial" w:hAnsi="Arial" w:cs="Arial"/>
        </w:rPr>
        <w:t>располагаются в ненаселенной части СП Карага, имеют высокую чистоту воды, которая пригодна для питья</w:t>
      </w:r>
      <w:r w:rsidR="00C36D8F" w:rsidRPr="007A3999">
        <w:rPr>
          <w:rFonts w:ascii="Arial" w:hAnsi="Arial" w:cs="Arial"/>
        </w:rPr>
        <w:t>, что подтверждается</w:t>
      </w:r>
      <w:r w:rsidR="003C1C07" w:rsidRPr="007A3999">
        <w:rPr>
          <w:rFonts w:ascii="Arial" w:hAnsi="Arial" w:cs="Arial"/>
        </w:rPr>
        <w:t xml:space="preserve"> и нерест</w:t>
      </w:r>
      <w:r w:rsidR="00C36D8F" w:rsidRPr="007A3999">
        <w:rPr>
          <w:rFonts w:ascii="Arial" w:hAnsi="Arial" w:cs="Arial"/>
        </w:rPr>
        <w:t>ом</w:t>
      </w:r>
      <w:r w:rsidR="003C1C07" w:rsidRPr="007A3999">
        <w:rPr>
          <w:rFonts w:ascii="Arial" w:hAnsi="Arial" w:cs="Arial"/>
        </w:rPr>
        <w:t xml:space="preserve"> промысловых видов рыб</w:t>
      </w:r>
      <w:r w:rsidR="00C36D8F" w:rsidRPr="007A3999">
        <w:rPr>
          <w:rFonts w:ascii="Arial" w:hAnsi="Arial" w:cs="Arial"/>
        </w:rPr>
        <w:t>, весьма чувствительных к загрязнению</w:t>
      </w:r>
      <w:r w:rsidR="004B142F" w:rsidRPr="007A3999">
        <w:rPr>
          <w:rFonts w:ascii="Arial" w:hAnsi="Arial" w:cs="Arial"/>
        </w:rPr>
        <w:t>.</w:t>
      </w:r>
    </w:p>
    <w:p w14:paraId="3EEF2D91" w14:textId="77777777" w:rsidR="00E56EE4" w:rsidRPr="007A3999" w:rsidRDefault="00E56EE4" w:rsidP="005C47AA">
      <w:pPr>
        <w:pStyle w:val="S3"/>
        <w:rPr>
          <w:rFonts w:ascii="Arial" w:hAnsi="Arial" w:cs="Arial"/>
        </w:rPr>
      </w:pPr>
    </w:p>
    <w:p w14:paraId="440A7C7E" w14:textId="77777777" w:rsidR="00C36D8F" w:rsidRPr="007A3999" w:rsidRDefault="00C36D8F" w:rsidP="009B3CC5">
      <w:pPr>
        <w:pStyle w:val="4"/>
        <w:rPr>
          <w:rFonts w:ascii="Arial" w:hAnsi="Arial" w:cs="Arial"/>
        </w:rPr>
      </w:pPr>
      <w:r w:rsidRPr="007A3999">
        <w:rPr>
          <w:rFonts w:ascii="Arial" w:hAnsi="Arial" w:cs="Arial"/>
        </w:rPr>
        <w:t>Состояние почв и земельных ресурсов</w:t>
      </w:r>
    </w:p>
    <w:p w14:paraId="6156B986" w14:textId="77777777" w:rsidR="00C36D8F" w:rsidRPr="007A3999" w:rsidRDefault="00C36D8F" w:rsidP="00C36D8F">
      <w:pPr>
        <w:pStyle w:val="S3"/>
        <w:rPr>
          <w:rFonts w:ascii="Arial" w:hAnsi="Arial" w:cs="Arial"/>
        </w:rPr>
      </w:pPr>
      <w:r w:rsidRPr="007A3999">
        <w:rPr>
          <w:rFonts w:ascii="Arial" w:hAnsi="Arial" w:cs="Arial"/>
        </w:rPr>
        <w:t>Почва является местом сосредоточения всех загрязняющих веществ,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 Также почва является важнейшим объектом биосферы, где происходит обезвреживание и разрушение подавляющего большинства органических, неорганических и биологических загрязнений окружающей среды. Уровень загрязнения почвы оказывает заметное влияние на контактирующие с ней среды: воздух, подземные и поверхностные воды, растения.</w:t>
      </w:r>
    </w:p>
    <w:p w14:paraId="57183C05" w14:textId="77777777" w:rsidR="00C36D8F" w:rsidRPr="007A3999" w:rsidRDefault="00C36D8F" w:rsidP="00C36D8F">
      <w:pPr>
        <w:pStyle w:val="S3"/>
        <w:rPr>
          <w:rFonts w:ascii="Arial" w:hAnsi="Arial" w:cs="Arial"/>
        </w:rPr>
      </w:pPr>
      <w:r w:rsidRPr="007A3999">
        <w:rPr>
          <w:rFonts w:ascii="Arial" w:hAnsi="Arial" w:cs="Arial"/>
        </w:rPr>
        <w:t>Нарушенными считают почвы, утратившие свое плодородие и ценность в связи с хозяйственной деятельностью человека. Почвы нарушаются в результате образования карьерных выемок, траншей и трасс трубопроводов, ликвидированных предприятий, строительства промышленных площадок и транспортных коммуникаций и др.</w:t>
      </w:r>
    </w:p>
    <w:p w14:paraId="57C36CB3" w14:textId="77777777" w:rsidR="00C36D8F" w:rsidRPr="007A3999" w:rsidRDefault="00C36D8F" w:rsidP="00C36D8F">
      <w:pPr>
        <w:pStyle w:val="S3"/>
        <w:rPr>
          <w:rFonts w:ascii="Arial" w:hAnsi="Arial" w:cs="Arial"/>
        </w:rPr>
      </w:pPr>
      <w:r w:rsidRPr="007A3999">
        <w:rPr>
          <w:rFonts w:ascii="Arial" w:hAnsi="Arial" w:cs="Arial"/>
        </w:rPr>
        <w:t>Решение вопросов охраны окружающей среды требует выполнения на современном уровне комплекса мероприятий по совершенствованию схемы санитарной очистки и уборки населенных мест.</w:t>
      </w:r>
    </w:p>
    <w:p w14:paraId="7F2DE38B" w14:textId="20280266" w:rsidR="00C36D8F" w:rsidRPr="007A3999" w:rsidRDefault="00C36D8F" w:rsidP="00C36D8F">
      <w:pPr>
        <w:pStyle w:val="S3"/>
        <w:rPr>
          <w:rFonts w:ascii="Arial" w:hAnsi="Arial" w:cs="Arial"/>
        </w:rPr>
      </w:pPr>
      <w:r w:rsidRPr="007A3999">
        <w:rPr>
          <w:rFonts w:ascii="Arial" w:hAnsi="Arial" w:cs="Arial"/>
        </w:rPr>
        <w:t>Почва как фактор окружающей среды может служить источником вторичного загрязнения подземных вод, атмосферного воздуха. В почве аккумулируются химические загрязнения, сохраня</w:t>
      </w:r>
      <w:r w:rsidR="003E0C91" w:rsidRPr="007A3999">
        <w:rPr>
          <w:rFonts w:ascii="Arial" w:hAnsi="Arial" w:cs="Arial"/>
        </w:rPr>
        <w:t>е</w:t>
      </w:r>
      <w:r w:rsidRPr="007A3999">
        <w:rPr>
          <w:rFonts w:ascii="Arial" w:hAnsi="Arial" w:cs="Arial"/>
        </w:rPr>
        <w:t>т жизнеспособность патогенная микрофлора, что создает опасность для здоровья населения.</w:t>
      </w:r>
    </w:p>
    <w:p w14:paraId="0208BACA" w14:textId="46893F11" w:rsidR="00BD6108" w:rsidRPr="007A3999" w:rsidRDefault="00BD6108" w:rsidP="00C36D8F">
      <w:pPr>
        <w:pStyle w:val="S3"/>
        <w:rPr>
          <w:rFonts w:ascii="Arial" w:hAnsi="Arial" w:cs="Arial"/>
        </w:rPr>
      </w:pPr>
      <w:r w:rsidRPr="007A3999">
        <w:rPr>
          <w:rFonts w:ascii="Arial" w:hAnsi="Arial" w:cs="Arial"/>
        </w:rPr>
        <w:t xml:space="preserve">Особенность территории </w:t>
      </w:r>
      <w:r w:rsidR="00CF1562" w:rsidRPr="007A3999">
        <w:rPr>
          <w:rFonts w:ascii="Arial" w:hAnsi="Arial" w:cs="Arial"/>
        </w:rPr>
        <w:t>с.</w:t>
      </w:r>
      <w:r w:rsidRPr="007A3999">
        <w:rPr>
          <w:rFonts w:ascii="Arial" w:hAnsi="Arial" w:cs="Arial"/>
        </w:rPr>
        <w:t xml:space="preserve"> Карага заключается в том, что село находится на </w:t>
      </w:r>
      <w:r w:rsidR="00373790" w:rsidRPr="007A3999">
        <w:rPr>
          <w:rFonts w:ascii="Arial" w:hAnsi="Arial" w:cs="Arial"/>
        </w:rPr>
        <w:t>мы</w:t>
      </w:r>
      <w:r w:rsidRPr="007A3999">
        <w:rPr>
          <w:rFonts w:ascii="Arial" w:hAnsi="Arial" w:cs="Arial"/>
        </w:rPr>
        <w:t>се</w:t>
      </w:r>
      <w:r w:rsidR="00464FF6" w:rsidRPr="007A3999">
        <w:rPr>
          <w:rFonts w:ascii="Arial" w:hAnsi="Arial" w:cs="Arial"/>
        </w:rPr>
        <w:t xml:space="preserve"> шириной менее 500 м</w:t>
      </w:r>
      <w:r w:rsidRPr="007A3999">
        <w:rPr>
          <w:rFonts w:ascii="Arial" w:hAnsi="Arial" w:cs="Arial"/>
        </w:rPr>
        <w:t>, с севера и юга омываемо</w:t>
      </w:r>
      <w:r w:rsidR="00373790" w:rsidRPr="007A3999">
        <w:rPr>
          <w:rFonts w:ascii="Arial" w:hAnsi="Arial" w:cs="Arial"/>
        </w:rPr>
        <w:t>м</w:t>
      </w:r>
      <w:r w:rsidRPr="007A3999">
        <w:rPr>
          <w:rFonts w:ascii="Arial" w:hAnsi="Arial" w:cs="Arial"/>
        </w:rPr>
        <w:t xml:space="preserve"> водами бухты.</w:t>
      </w:r>
      <w:r w:rsidR="003E0C91" w:rsidRPr="007A3999">
        <w:rPr>
          <w:rFonts w:ascii="Arial" w:hAnsi="Arial" w:cs="Arial"/>
        </w:rPr>
        <w:t xml:space="preserve"> В результате этого, почва насыщена влагой, </w:t>
      </w:r>
      <w:r w:rsidR="00800440" w:rsidRPr="007A3999">
        <w:rPr>
          <w:rFonts w:ascii="Arial" w:hAnsi="Arial" w:cs="Arial"/>
        </w:rPr>
        <w:t xml:space="preserve">на береговой линии </w:t>
      </w:r>
      <w:r w:rsidR="003E0C91" w:rsidRPr="007A3999">
        <w:rPr>
          <w:rFonts w:ascii="Arial" w:hAnsi="Arial" w:cs="Arial"/>
        </w:rPr>
        <w:t>засолена, слабо подходит для роста растений</w:t>
      </w:r>
      <w:r w:rsidR="001516DD" w:rsidRPr="007A3999">
        <w:rPr>
          <w:rFonts w:ascii="Arial" w:hAnsi="Arial" w:cs="Arial"/>
        </w:rPr>
        <w:t>, к востоку</w:t>
      </w:r>
      <w:r w:rsidR="00891C3B" w:rsidRPr="007A3999">
        <w:rPr>
          <w:rFonts w:ascii="Arial" w:hAnsi="Arial" w:cs="Arial"/>
        </w:rPr>
        <w:t xml:space="preserve"> и северо-востоку</w:t>
      </w:r>
      <w:r w:rsidR="001516DD" w:rsidRPr="007A3999">
        <w:rPr>
          <w:rFonts w:ascii="Arial" w:hAnsi="Arial" w:cs="Arial"/>
        </w:rPr>
        <w:t xml:space="preserve"> от села имеются участки заболачивания</w:t>
      </w:r>
      <w:r w:rsidR="003E0C91" w:rsidRPr="007A3999">
        <w:rPr>
          <w:rFonts w:ascii="Arial" w:hAnsi="Arial" w:cs="Arial"/>
        </w:rPr>
        <w:t>.</w:t>
      </w:r>
    </w:p>
    <w:p w14:paraId="36F285B9" w14:textId="248187B8" w:rsidR="00CF1562" w:rsidRPr="007A3999" w:rsidRDefault="00CF1562" w:rsidP="00C36D8F">
      <w:pPr>
        <w:pStyle w:val="S3"/>
        <w:rPr>
          <w:rFonts w:ascii="Arial" w:hAnsi="Arial" w:cs="Arial"/>
        </w:rPr>
      </w:pPr>
      <w:r w:rsidRPr="007A3999">
        <w:rPr>
          <w:rFonts w:ascii="Arial" w:hAnsi="Arial" w:cs="Arial"/>
        </w:rPr>
        <w:t>В остальной части СП Карага почва практически не задета деятельностью человека, но, в силу холодного климата, почвенный покров имеет небольшую мощность (17-19 см), очень уязвим перед всеми видами загрязнения и разрушения, а его возможности к восстановлению очень ограничены.</w:t>
      </w:r>
      <w:r w:rsidR="009032B3" w:rsidRPr="007A3999">
        <w:rPr>
          <w:rFonts w:ascii="Arial" w:hAnsi="Arial" w:cs="Arial"/>
        </w:rPr>
        <w:t xml:space="preserve"> Короткий вегетационный период и невысокая прогреваемость почв в сочетании дают очень малый прирост биомассы в течение года, активность почвенных организмов и микроорганизмов также находится на низком уровне.</w:t>
      </w:r>
    </w:p>
    <w:p w14:paraId="2A756F38" w14:textId="6632DADB" w:rsidR="00BD6108" w:rsidRPr="007A3999" w:rsidRDefault="004C32C4" w:rsidP="00C36D8F">
      <w:pPr>
        <w:pStyle w:val="S3"/>
        <w:rPr>
          <w:rFonts w:ascii="Arial" w:hAnsi="Arial" w:cs="Arial"/>
        </w:rPr>
      </w:pPr>
      <w:r w:rsidRPr="007A3999">
        <w:rPr>
          <w:rFonts w:ascii="Arial" w:hAnsi="Arial" w:cs="Arial"/>
        </w:rPr>
        <w:t xml:space="preserve">Загрязнение почвенного покрова также связано с образованием и накоплением отходов на территории населённого пункта, вывозимых на несанкционированные </w:t>
      </w:r>
      <w:r w:rsidRPr="007A3999">
        <w:rPr>
          <w:rFonts w:ascii="Arial" w:hAnsi="Arial" w:cs="Arial"/>
        </w:rPr>
        <w:lastRenderedPageBreak/>
        <w:t>свалки, не отвечающие природоохранным и санитарно-гигиеническим требованиям. Техногенные грунты свалок имеют аномальные геофизические и инженерно-геологические характеристики, неоднородные фильтрационные свойства и водоотдачу.</w:t>
      </w:r>
    </w:p>
    <w:p w14:paraId="220E36DA" w14:textId="3FC34FCE" w:rsidR="00720938" w:rsidRPr="007A3999" w:rsidRDefault="00720938" w:rsidP="00C36D8F">
      <w:pPr>
        <w:pStyle w:val="S3"/>
        <w:rPr>
          <w:rFonts w:ascii="Arial" w:hAnsi="Arial" w:cs="Arial"/>
        </w:rPr>
      </w:pPr>
      <w:r w:rsidRPr="007A3999">
        <w:rPr>
          <w:rFonts w:ascii="Arial" w:hAnsi="Arial" w:cs="Arial"/>
        </w:rPr>
        <w:t>В Карагинском районе отсутствуют стационарные источники химического и радиационного загрязнения, значительно влияющие на состояние окружающей природной среды.</w:t>
      </w:r>
      <w:r w:rsidR="00F11B5C" w:rsidRPr="007A3999">
        <w:rPr>
          <w:rFonts w:ascii="Arial" w:hAnsi="Arial" w:cs="Arial"/>
        </w:rPr>
        <w:t xml:space="preserve"> Острой экологической проблемой на территории района является организация сбора, вывоза и захоронения отходов производства и потребления.</w:t>
      </w:r>
    </w:p>
    <w:p w14:paraId="36E48C8D" w14:textId="77777777" w:rsidR="00C36D8F" w:rsidRPr="007A3999" w:rsidRDefault="00C36D8F" w:rsidP="00C36D8F">
      <w:pPr>
        <w:pStyle w:val="S3"/>
        <w:rPr>
          <w:rFonts w:ascii="Arial" w:hAnsi="Arial" w:cs="Arial"/>
          <w:highlight w:val="yellow"/>
        </w:rPr>
      </w:pPr>
    </w:p>
    <w:p w14:paraId="091103A4" w14:textId="5161BFEB" w:rsidR="00FB2BE7" w:rsidRPr="007A3999" w:rsidRDefault="00FB2BE7" w:rsidP="009B3CC5">
      <w:pPr>
        <w:pStyle w:val="4"/>
        <w:rPr>
          <w:rFonts w:ascii="Arial" w:hAnsi="Arial" w:cs="Arial"/>
        </w:rPr>
      </w:pPr>
      <w:r w:rsidRPr="007A3999">
        <w:rPr>
          <w:rFonts w:ascii="Arial" w:hAnsi="Arial" w:cs="Arial"/>
        </w:rPr>
        <w:t>Радиационная обстановка</w:t>
      </w:r>
    </w:p>
    <w:p w14:paraId="247FD20C" w14:textId="6B627C72" w:rsidR="0086725B" w:rsidRPr="007A3999" w:rsidRDefault="0086725B" w:rsidP="005C47AA">
      <w:pPr>
        <w:pStyle w:val="S3"/>
        <w:rPr>
          <w:rFonts w:ascii="Arial" w:hAnsi="Arial" w:cs="Arial"/>
        </w:rPr>
      </w:pPr>
      <w:r w:rsidRPr="007A3999">
        <w:rPr>
          <w:rFonts w:ascii="Arial" w:hAnsi="Arial" w:cs="Arial"/>
        </w:rPr>
        <w:t>На территории СП Карага отсутствуют источники радиационного загрязнения и предприятия, использующие радиоактивные материалы в рабочем цикле. Загрязнения участков местности не обнаружено.</w:t>
      </w:r>
    </w:p>
    <w:p w14:paraId="668E2C86" w14:textId="76D9D4D9" w:rsidR="00D57B22" w:rsidRPr="007A3999" w:rsidRDefault="00D57B22" w:rsidP="005C47AA">
      <w:pPr>
        <w:pStyle w:val="S3"/>
        <w:rPr>
          <w:rFonts w:ascii="Arial" w:hAnsi="Arial" w:cs="Arial"/>
        </w:rPr>
      </w:pPr>
      <w:r w:rsidRPr="007A3999">
        <w:rPr>
          <w:rFonts w:ascii="Arial" w:hAnsi="Arial" w:cs="Arial"/>
        </w:rPr>
        <w:t>Естественная радиация от Солнца (ультрафиолетовое излучение) поступает неравномерно</w:t>
      </w:r>
      <w:r w:rsidR="0027329E" w:rsidRPr="007A3999">
        <w:rPr>
          <w:rFonts w:ascii="Arial" w:hAnsi="Arial" w:cs="Arial"/>
        </w:rPr>
        <w:t xml:space="preserve"> в </w:t>
      </w:r>
      <w:r w:rsidRPr="007A3999">
        <w:rPr>
          <w:rFonts w:ascii="Arial" w:hAnsi="Arial" w:cs="Arial"/>
        </w:rPr>
        <w:t xml:space="preserve">течение года. Округ расположен </w:t>
      </w:r>
      <w:r w:rsidR="003B3E14" w:rsidRPr="007A3999">
        <w:rPr>
          <w:rFonts w:ascii="Arial" w:hAnsi="Arial" w:cs="Arial"/>
        </w:rPr>
        <w:t xml:space="preserve">в </w:t>
      </w:r>
      <w:r w:rsidR="008507FC" w:rsidRPr="007A3999">
        <w:rPr>
          <w:rFonts w:ascii="Arial" w:hAnsi="Arial" w:cs="Arial"/>
        </w:rPr>
        <w:t>высоких</w:t>
      </w:r>
      <w:r w:rsidR="003B3E14" w:rsidRPr="007A3999">
        <w:rPr>
          <w:rFonts w:ascii="Arial" w:hAnsi="Arial" w:cs="Arial"/>
        </w:rPr>
        <w:t xml:space="preserve"> </w:t>
      </w:r>
      <w:r w:rsidRPr="007A3999">
        <w:rPr>
          <w:rFonts w:ascii="Arial" w:hAnsi="Arial" w:cs="Arial"/>
        </w:rPr>
        <w:t>широт</w:t>
      </w:r>
      <w:r w:rsidR="003B3E14" w:rsidRPr="007A3999">
        <w:rPr>
          <w:rFonts w:ascii="Arial" w:hAnsi="Arial" w:cs="Arial"/>
        </w:rPr>
        <w:t>ах</w:t>
      </w:r>
      <w:r w:rsidRPr="007A3999">
        <w:rPr>
          <w:rFonts w:ascii="Arial" w:hAnsi="Arial" w:cs="Arial"/>
        </w:rPr>
        <w:t>, поэтому на территории наблюдается дефицит ультрафиолета</w:t>
      </w:r>
      <w:r w:rsidR="0027329E" w:rsidRPr="007A3999">
        <w:rPr>
          <w:rFonts w:ascii="Arial" w:hAnsi="Arial" w:cs="Arial"/>
        </w:rPr>
        <w:t xml:space="preserve"> в </w:t>
      </w:r>
      <w:r w:rsidRPr="007A3999">
        <w:rPr>
          <w:rFonts w:ascii="Arial" w:hAnsi="Arial" w:cs="Arial"/>
        </w:rPr>
        <w:t>зимнее время</w:t>
      </w:r>
      <w:r w:rsidR="008507FC" w:rsidRPr="007A3999">
        <w:rPr>
          <w:rFonts w:ascii="Arial" w:hAnsi="Arial" w:cs="Arial"/>
        </w:rPr>
        <w:t>,</w:t>
      </w:r>
      <w:r w:rsidRPr="007A3999">
        <w:rPr>
          <w:rFonts w:ascii="Arial" w:hAnsi="Arial" w:cs="Arial"/>
        </w:rPr>
        <w:t xml:space="preserve"> негативное влияние на здоровье людей отсутствует.</w:t>
      </w:r>
      <w:r w:rsidR="003C20B0" w:rsidRPr="007A3999">
        <w:rPr>
          <w:rFonts w:ascii="Arial" w:hAnsi="Arial" w:cs="Arial"/>
        </w:rPr>
        <w:t xml:space="preserve"> Облучение природными источниками излучения формируется за счет природных радионуклидов, которые содержатся</w:t>
      </w:r>
      <w:r w:rsidR="0027329E" w:rsidRPr="007A3999">
        <w:rPr>
          <w:rFonts w:ascii="Arial" w:hAnsi="Arial" w:cs="Arial"/>
        </w:rPr>
        <w:t xml:space="preserve"> в </w:t>
      </w:r>
      <w:r w:rsidR="003C20B0" w:rsidRPr="007A3999">
        <w:rPr>
          <w:rFonts w:ascii="Arial" w:hAnsi="Arial" w:cs="Arial"/>
        </w:rPr>
        <w:t>среде обитания людей (воздух, почва, строительные материалы и прочее) и вносит наибольший вклад</w:t>
      </w:r>
      <w:r w:rsidR="0027329E" w:rsidRPr="007A3999">
        <w:rPr>
          <w:rFonts w:ascii="Arial" w:hAnsi="Arial" w:cs="Arial"/>
        </w:rPr>
        <w:t xml:space="preserve"> в </w:t>
      </w:r>
      <w:r w:rsidR="003C20B0" w:rsidRPr="007A3999">
        <w:rPr>
          <w:rFonts w:ascii="Arial" w:hAnsi="Arial" w:cs="Arial"/>
        </w:rPr>
        <w:t>дозу облучения населения.</w:t>
      </w:r>
    </w:p>
    <w:p w14:paraId="4144FD9F" w14:textId="77777777" w:rsidR="007A2F99" w:rsidRPr="007A3999" w:rsidRDefault="007A2F99" w:rsidP="005C47AA">
      <w:pPr>
        <w:pStyle w:val="S3"/>
        <w:rPr>
          <w:rFonts w:ascii="Arial" w:hAnsi="Arial" w:cs="Arial"/>
        </w:rPr>
      </w:pPr>
    </w:p>
    <w:p w14:paraId="383AAA64" w14:textId="25D5D08E" w:rsidR="00FB2BE7" w:rsidRPr="007A3999" w:rsidRDefault="00FB2BE7" w:rsidP="009B3CC5">
      <w:pPr>
        <w:pStyle w:val="4"/>
        <w:rPr>
          <w:rFonts w:ascii="Arial" w:hAnsi="Arial" w:cs="Arial"/>
        </w:rPr>
      </w:pPr>
      <w:r w:rsidRPr="007A3999">
        <w:rPr>
          <w:rFonts w:ascii="Arial" w:hAnsi="Arial" w:cs="Arial"/>
        </w:rPr>
        <w:t>Санитарная очистка территории</w:t>
      </w:r>
    </w:p>
    <w:p w14:paraId="0EAEB90F" w14:textId="76DF75C9" w:rsidR="00FF28CD" w:rsidRPr="007A3999" w:rsidRDefault="00FF28CD" w:rsidP="005C47AA">
      <w:pPr>
        <w:pStyle w:val="S3"/>
        <w:rPr>
          <w:rFonts w:ascii="Arial" w:hAnsi="Arial" w:cs="Arial"/>
        </w:rPr>
      </w:pPr>
      <w:r w:rsidRPr="007A3999">
        <w:rPr>
          <w:rFonts w:ascii="Arial" w:hAnsi="Arial" w:cs="Arial"/>
        </w:rPr>
        <w:t xml:space="preserve">Согласно ст.12 Федерального закона </w:t>
      </w:r>
      <w:r w:rsidR="0027329E" w:rsidRPr="007A3999">
        <w:rPr>
          <w:rFonts w:ascii="Arial" w:hAnsi="Arial" w:cs="Arial"/>
        </w:rPr>
        <w:t>от 2</w:t>
      </w:r>
      <w:r w:rsidRPr="007A3999">
        <w:rPr>
          <w:rFonts w:ascii="Arial" w:hAnsi="Arial" w:cs="Arial"/>
        </w:rPr>
        <w:t xml:space="preserve">4.06.1998 </w:t>
      </w:r>
      <w:r w:rsidR="00E627EA" w:rsidRPr="007A3999">
        <w:rPr>
          <w:rFonts w:ascii="Arial" w:hAnsi="Arial" w:cs="Arial"/>
        </w:rPr>
        <w:t>№ </w:t>
      </w:r>
      <w:r w:rsidRPr="007A3999">
        <w:rPr>
          <w:rFonts w:ascii="Arial" w:hAnsi="Arial" w:cs="Arial"/>
        </w:rPr>
        <w:t xml:space="preserve">89-ФЗ </w:t>
      </w:r>
      <w:r w:rsidR="00152C59" w:rsidRPr="007A3999">
        <w:rPr>
          <w:rFonts w:ascii="Arial" w:hAnsi="Arial" w:cs="Arial"/>
        </w:rPr>
        <w:t>«Об </w:t>
      </w:r>
      <w:r w:rsidRPr="007A3999">
        <w:rPr>
          <w:rFonts w:ascii="Arial" w:hAnsi="Arial" w:cs="Arial"/>
        </w:rPr>
        <w:t>отходах производства и потребления» объекты размещения отходов вносятся</w:t>
      </w:r>
      <w:r w:rsidR="0027329E" w:rsidRPr="007A3999">
        <w:rPr>
          <w:rFonts w:ascii="Arial" w:hAnsi="Arial" w:cs="Arial"/>
        </w:rPr>
        <w:t xml:space="preserve"> в </w:t>
      </w:r>
      <w:r w:rsidRPr="007A3999">
        <w:rPr>
          <w:rFonts w:ascii="Arial" w:hAnsi="Arial" w:cs="Arial"/>
        </w:rPr>
        <w:t>государственный реестр объектов размещения отходов (далее — ГРОРО). Размещение отходов на объектах, не внесенных</w:t>
      </w:r>
      <w:r w:rsidR="0027329E" w:rsidRPr="007A3999">
        <w:rPr>
          <w:rFonts w:ascii="Arial" w:hAnsi="Arial" w:cs="Arial"/>
        </w:rPr>
        <w:t xml:space="preserve"> в </w:t>
      </w:r>
      <w:r w:rsidRPr="007A3999">
        <w:rPr>
          <w:rFonts w:ascii="Arial" w:hAnsi="Arial" w:cs="Arial"/>
        </w:rPr>
        <w:t>ГРОРО, запрещено.</w:t>
      </w:r>
    </w:p>
    <w:p w14:paraId="75B69A00" w14:textId="6DB8C50E" w:rsidR="00A31D05" w:rsidRPr="007A3999" w:rsidRDefault="00D3575B" w:rsidP="005C47AA">
      <w:pPr>
        <w:pStyle w:val="S3"/>
        <w:rPr>
          <w:rFonts w:ascii="Arial" w:hAnsi="Arial" w:cs="Arial"/>
        </w:rPr>
      </w:pPr>
      <w:r w:rsidRPr="007A3999">
        <w:rPr>
          <w:rFonts w:ascii="Arial" w:hAnsi="Arial" w:cs="Arial"/>
        </w:rPr>
        <w:t>Источниками образования отходов являются государственные и муниципальные структуры, детские сады, школы, учебные заведения, больницы, промышленные и производственные предприятия, население МО Карагинского муниципального района и прочие хозяйствующие субъекты.</w:t>
      </w:r>
      <w:r w:rsidR="004E333D" w:rsidRPr="007A3999">
        <w:rPr>
          <w:rFonts w:ascii="Arial" w:hAnsi="Arial" w:cs="Arial"/>
        </w:rPr>
        <w:t xml:space="preserve"> Сложившаяся ситуация по обезвреживанию и утилизации бытовых отходов в Карагинском муниципальном районе основана на захоронении образующихся отходов на свалках </w:t>
      </w:r>
      <w:r w:rsidR="00851A8E" w:rsidRPr="007A3999">
        <w:rPr>
          <w:rFonts w:ascii="Arial" w:hAnsi="Arial" w:cs="Arial"/>
        </w:rPr>
        <w:t xml:space="preserve">и полигонов </w:t>
      </w:r>
      <w:r w:rsidR="004E333D" w:rsidRPr="007A3999">
        <w:rPr>
          <w:rFonts w:ascii="Arial" w:hAnsi="Arial" w:cs="Arial"/>
        </w:rPr>
        <w:t>ТКО</w:t>
      </w:r>
      <w:r w:rsidR="00851A8E" w:rsidRPr="007A3999">
        <w:rPr>
          <w:rFonts w:ascii="Arial" w:hAnsi="Arial" w:cs="Arial"/>
        </w:rPr>
        <w:t xml:space="preserve"> без извлечения утилизируемой фракции </w:t>
      </w:r>
      <w:r w:rsidR="004E333D" w:rsidRPr="007A3999">
        <w:rPr>
          <w:rFonts w:ascii="Arial" w:hAnsi="Arial" w:cs="Arial"/>
        </w:rPr>
        <w:t>и ведёт к прогрессирующему загрязнению окружающей среды и представляет серьёзную угрозу здоровью людей.</w:t>
      </w:r>
    </w:p>
    <w:p w14:paraId="4625F59F" w14:textId="13FA73B9" w:rsidR="0002367D" w:rsidRPr="007A3999" w:rsidRDefault="0002367D" w:rsidP="005C47AA">
      <w:pPr>
        <w:pStyle w:val="S3"/>
        <w:rPr>
          <w:rFonts w:ascii="Arial" w:hAnsi="Arial" w:cs="Arial"/>
        </w:rPr>
      </w:pPr>
      <w:r w:rsidRPr="007A3999">
        <w:rPr>
          <w:rFonts w:ascii="Arial" w:hAnsi="Arial" w:cs="Arial"/>
        </w:rPr>
        <w:t>Санитарную очистку территорий МО СП с. Карага (сбор, вывоз и захоронение ТКО) осуществляет специализированное предприятие — АО «Оссора», имеющее на балансе транспортно-производственную базу, которая включает в себя здания и сооружения необходимые для осуществления административной деятельности и выполнения ремонтно-эксплуатационных работ</w:t>
      </w:r>
      <w:r w:rsidR="00F84229" w:rsidRPr="007A3999">
        <w:rPr>
          <w:rFonts w:ascii="Arial" w:hAnsi="Arial" w:cs="Arial"/>
        </w:rPr>
        <w:t>. Вывоз ТКО контейнерным методом на территории жилищного фонда осуществляется в соответствии с графиком по мере наполнения контейнеров. Кратность вывоза определяется сроком хранения отходов в местах временного хранения на территории жилой застройки.</w:t>
      </w:r>
    </w:p>
    <w:p w14:paraId="3252091D" w14:textId="77777777" w:rsidR="00D1506B" w:rsidRPr="007A3999" w:rsidRDefault="00C92D59" w:rsidP="00D1506B">
      <w:pPr>
        <w:pStyle w:val="S3"/>
        <w:rPr>
          <w:rFonts w:ascii="Arial" w:hAnsi="Arial" w:cs="Arial"/>
        </w:rPr>
      </w:pPr>
      <w:r w:rsidRPr="007A3999">
        <w:rPr>
          <w:rFonts w:ascii="Arial" w:hAnsi="Arial" w:cs="Arial"/>
        </w:rPr>
        <w:t>Администрацией Карагинского муниципального района в 2018 году была проведена работа по подготовке и обоснованию технического задания на разработку проектно-сметной документации для строительства полигона ТКО для п. Оссора, с. Карага и межселенной территории (бывшее поселение «с. Кострома») Карагинского муниципального района.</w:t>
      </w:r>
      <w:r w:rsidR="00D1506B" w:rsidRPr="007A3999">
        <w:rPr>
          <w:rFonts w:ascii="Arial" w:hAnsi="Arial" w:cs="Arial"/>
        </w:rPr>
        <w:t xml:space="preserve"> Также Администрация Карагинского муниципального района подготовила шесть кадастровых паспортов земельных участков в целях разработки проектной документации по строительству полигонов ТКО:</w:t>
      </w:r>
    </w:p>
    <w:p w14:paraId="103473DB" w14:textId="42379B7A" w:rsidR="00D1506B" w:rsidRPr="007A3999" w:rsidRDefault="00D1506B" w:rsidP="00D1506B">
      <w:pPr>
        <w:pStyle w:val="a8"/>
        <w:rPr>
          <w:rFonts w:ascii="Arial" w:hAnsi="Arial" w:cs="Arial"/>
        </w:rPr>
      </w:pPr>
      <w:r w:rsidRPr="007A3999">
        <w:rPr>
          <w:rFonts w:ascii="Arial" w:hAnsi="Arial" w:cs="Arial"/>
        </w:rPr>
        <w:t xml:space="preserve">Полигон МО </w:t>
      </w:r>
      <w:r w:rsidR="0084718F">
        <w:rPr>
          <w:rFonts w:ascii="Arial" w:hAnsi="Arial" w:cs="Arial"/>
        </w:rPr>
        <w:t>Г</w:t>
      </w:r>
      <w:bookmarkStart w:id="22" w:name="_GoBack"/>
      <w:bookmarkEnd w:id="22"/>
      <w:r w:rsidRPr="007A3999">
        <w:rPr>
          <w:rFonts w:ascii="Arial" w:hAnsi="Arial" w:cs="Arial"/>
        </w:rPr>
        <w:t>П п. Оссора, площадь земельного участка 3,17 га, производительность 2,5 тыс. м</w:t>
      </w:r>
      <w:r w:rsidRPr="007A3999">
        <w:rPr>
          <w:rFonts w:ascii="Arial" w:hAnsi="Arial" w:cs="Arial"/>
          <w:vertAlign w:val="superscript"/>
        </w:rPr>
        <w:t>3</w:t>
      </w:r>
      <w:r w:rsidRPr="007A3999">
        <w:rPr>
          <w:rFonts w:ascii="Arial" w:hAnsi="Arial" w:cs="Arial"/>
        </w:rPr>
        <w:t xml:space="preserve"> в год, срок эксплуатации 15 лет.</w:t>
      </w:r>
    </w:p>
    <w:p w14:paraId="474D55A0" w14:textId="016A2E7C" w:rsidR="00D1506B" w:rsidRPr="007A3999" w:rsidRDefault="00D1506B" w:rsidP="00D1506B">
      <w:pPr>
        <w:pStyle w:val="a8"/>
        <w:rPr>
          <w:rFonts w:ascii="Arial" w:hAnsi="Arial" w:cs="Arial"/>
        </w:rPr>
      </w:pPr>
      <w:r w:rsidRPr="007A3999">
        <w:rPr>
          <w:rFonts w:ascii="Arial" w:hAnsi="Arial" w:cs="Arial"/>
        </w:rPr>
        <w:t>Полигон МО СП с. Ивашка, площадь земельного участка 1,6887 га, производительность 0,7 тыс. м</w:t>
      </w:r>
      <w:r w:rsidRPr="007A3999">
        <w:rPr>
          <w:rFonts w:ascii="Arial" w:hAnsi="Arial" w:cs="Arial"/>
          <w:vertAlign w:val="superscript"/>
        </w:rPr>
        <w:t>3</w:t>
      </w:r>
      <w:r w:rsidRPr="007A3999">
        <w:rPr>
          <w:rFonts w:ascii="Arial" w:hAnsi="Arial" w:cs="Arial"/>
        </w:rPr>
        <w:t xml:space="preserve"> в год, срок эксплуатации 15 лет.</w:t>
      </w:r>
    </w:p>
    <w:p w14:paraId="7CDAB662" w14:textId="61860CFB" w:rsidR="00D1506B" w:rsidRPr="007A3999" w:rsidRDefault="00D1506B" w:rsidP="00D1506B">
      <w:pPr>
        <w:pStyle w:val="a8"/>
        <w:rPr>
          <w:rFonts w:ascii="Arial" w:hAnsi="Arial" w:cs="Arial"/>
        </w:rPr>
      </w:pPr>
      <w:r w:rsidRPr="007A3999">
        <w:rPr>
          <w:rFonts w:ascii="Arial" w:hAnsi="Arial" w:cs="Arial"/>
        </w:rPr>
        <w:lastRenderedPageBreak/>
        <w:t>Полигон межселенная территория, площадь земельного участка 1,02 га, производительность 0,1 тыс. м</w:t>
      </w:r>
      <w:r w:rsidRPr="007A3999">
        <w:rPr>
          <w:rFonts w:ascii="Arial" w:hAnsi="Arial" w:cs="Arial"/>
          <w:vertAlign w:val="superscript"/>
        </w:rPr>
        <w:t>3</w:t>
      </w:r>
      <w:r w:rsidRPr="007A3999">
        <w:rPr>
          <w:rFonts w:ascii="Arial" w:hAnsi="Arial" w:cs="Arial"/>
        </w:rPr>
        <w:t xml:space="preserve"> в год, срок эксплуатации 15 лет.</w:t>
      </w:r>
    </w:p>
    <w:p w14:paraId="6D93D6F1" w14:textId="6EACF364" w:rsidR="00D1506B" w:rsidRPr="007A3999" w:rsidRDefault="00D1506B" w:rsidP="00D1506B">
      <w:pPr>
        <w:pStyle w:val="a8"/>
        <w:rPr>
          <w:rFonts w:ascii="Arial" w:hAnsi="Arial" w:cs="Arial"/>
        </w:rPr>
      </w:pPr>
      <w:r w:rsidRPr="007A3999">
        <w:rPr>
          <w:rFonts w:ascii="Arial" w:hAnsi="Arial" w:cs="Arial"/>
        </w:rPr>
        <w:t>Полигон МО СП с. Карага, площадь земельного участка 7,975 га, производительность 15 тыс. м</w:t>
      </w:r>
      <w:r w:rsidRPr="007A3999">
        <w:rPr>
          <w:rFonts w:ascii="Arial" w:hAnsi="Arial" w:cs="Arial"/>
          <w:vertAlign w:val="superscript"/>
        </w:rPr>
        <w:t>3</w:t>
      </w:r>
      <w:r w:rsidRPr="007A3999">
        <w:rPr>
          <w:rFonts w:ascii="Arial" w:hAnsi="Arial" w:cs="Arial"/>
        </w:rPr>
        <w:t xml:space="preserve"> в год, срок эксплуатации 15 лет.</w:t>
      </w:r>
    </w:p>
    <w:p w14:paraId="5BA9D9CE" w14:textId="7C023272" w:rsidR="00D1506B" w:rsidRPr="007A3999" w:rsidRDefault="00D1506B" w:rsidP="00D1506B">
      <w:pPr>
        <w:pStyle w:val="a8"/>
        <w:rPr>
          <w:rFonts w:ascii="Arial" w:hAnsi="Arial" w:cs="Arial"/>
        </w:rPr>
      </w:pPr>
      <w:r w:rsidRPr="007A3999">
        <w:rPr>
          <w:rFonts w:ascii="Arial" w:hAnsi="Arial" w:cs="Arial"/>
        </w:rPr>
        <w:t>Полигон МО СП с. Тымлат, площадь земельного участка 1,45 га, производительность 0,8 тыс. м</w:t>
      </w:r>
      <w:r w:rsidRPr="007A3999">
        <w:rPr>
          <w:rFonts w:ascii="Arial" w:hAnsi="Arial" w:cs="Arial"/>
          <w:vertAlign w:val="superscript"/>
        </w:rPr>
        <w:t>3</w:t>
      </w:r>
      <w:r w:rsidRPr="007A3999">
        <w:rPr>
          <w:rFonts w:ascii="Arial" w:hAnsi="Arial" w:cs="Arial"/>
        </w:rPr>
        <w:t xml:space="preserve"> в год, срок эксплуатации 15 лет</w:t>
      </w:r>
    </w:p>
    <w:p w14:paraId="2E0CA026" w14:textId="7B5627A3" w:rsidR="00C92D59" w:rsidRPr="007A3999" w:rsidRDefault="00D1506B" w:rsidP="00D1506B">
      <w:pPr>
        <w:pStyle w:val="a8"/>
        <w:rPr>
          <w:rFonts w:ascii="Arial" w:hAnsi="Arial" w:cs="Arial"/>
        </w:rPr>
      </w:pPr>
      <w:r w:rsidRPr="007A3999">
        <w:rPr>
          <w:rFonts w:ascii="Arial" w:hAnsi="Arial" w:cs="Arial"/>
        </w:rPr>
        <w:t>Полигон МО СП с. Ильпырское, площадь земельного участка 1,21 га, производительность 0,2 тыс. м</w:t>
      </w:r>
      <w:r w:rsidRPr="007A3999">
        <w:rPr>
          <w:rFonts w:ascii="Arial" w:hAnsi="Arial" w:cs="Arial"/>
          <w:vertAlign w:val="superscript"/>
        </w:rPr>
        <w:t>3</w:t>
      </w:r>
      <w:r w:rsidRPr="007A3999">
        <w:rPr>
          <w:rFonts w:ascii="Arial" w:hAnsi="Arial" w:cs="Arial"/>
        </w:rPr>
        <w:t xml:space="preserve"> в год, срок эксплуатации 15 лет.</w:t>
      </w:r>
    </w:p>
    <w:p w14:paraId="26D0A8C7" w14:textId="5439936B" w:rsidR="0044668A" w:rsidRPr="007A3999" w:rsidRDefault="0044668A" w:rsidP="005C47AA">
      <w:pPr>
        <w:pStyle w:val="S3"/>
        <w:rPr>
          <w:rFonts w:ascii="Arial" w:hAnsi="Arial" w:cs="Arial"/>
        </w:rPr>
      </w:pPr>
      <w:r w:rsidRPr="007A3999">
        <w:rPr>
          <w:rFonts w:ascii="Arial" w:hAnsi="Arial" w:cs="Arial"/>
        </w:rPr>
        <w:t>Земли для полигонов должны быть переведены из лесного фонда в земли промышленности. На учёт поставлен земельный участок с кадастровым номером 82:00:000000:10, на 12 километре автодороги Оссора-Карага.</w:t>
      </w:r>
    </w:p>
    <w:p w14:paraId="46DE8256" w14:textId="08BF4047" w:rsidR="00760C98" w:rsidRPr="007A3999" w:rsidRDefault="00760C98" w:rsidP="005C47AA">
      <w:pPr>
        <w:pStyle w:val="S3"/>
        <w:rPr>
          <w:rFonts w:ascii="Arial" w:hAnsi="Arial" w:cs="Arial"/>
        </w:rPr>
      </w:pPr>
      <w:r w:rsidRPr="007A3999">
        <w:rPr>
          <w:rFonts w:ascii="Arial" w:hAnsi="Arial" w:cs="Arial"/>
        </w:rPr>
        <w:t xml:space="preserve">Регулярно появляются несанкционированные места скопления отходов, чаще всего рыбной промышленности, которые, помимо загрязнения, также привлекают медведей в количестве десятков особей, создающих опасность для местных жителей, особенно для водителей мусороуборочных машин. Свалки отходов располагаются в непосредственной близости от поселений, поэтому в зону риска попадают все жители, в том числе и дети. Только применение инсинераторных установок сведет к нулю количество пищевых отходов в местах захоронения ТКО, лишив их привлекательности для медведей, однако, </w:t>
      </w:r>
      <w:r w:rsidR="005F4C2C" w:rsidRPr="007A3999">
        <w:rPr>
          <w:rFonts w:ascii="Arial" w:hAnsi="Arial" w:cs="Arial"/>
        </w:rPr>
        <w:t>такие установки требуют привозного топлива</w:t>
      </w:r>
      <w:r w:rsidR="00E927F2" w:rsidRPr="007A3999">
        <w:rPr>
          <w:rFonts w:ascii="Arial" w:hAnsi="Arial" w:cs="Arial"/>
        </w:rPr>
        <w:t xml:space="preserve"> (приблизительно </w:t>
      </w:r>
      <w:r w:rsidR="00A3446E" w:rsidRPr="007A3999">
        <w:rPr>
          <w:rFonts w:ascii="Arial" w:hAnsi="Arial" w:cs="Arial"/>
        </w:rPr>
        <w:t>80-100</w:t>
      </w:r>
      <w:r w:rsidR="00E927F2" w:rsidRPr="007A3999">
        <w:rPr>
          <w:rFonts w:ascii="Arial" w:hAnsi="Arial" w:cs="Arial"/>
        </w:rPr>
        <w:t xml:space="preserve"> </w:t>
      </w:r>
      <w:r w:rsidR="00A3446E" w:rsidRPr="007A3999">
        <w:rPr>
          <w:rFonts w:ascii="Arial" w:hAnsi="Arial" w:cs="Arial"/>
        </w:rPr>
        <w:t>кг</w:t>
      </w:r>
      <w:r w:rsidR="00E927F2" w:rsidRPr="007A3999">
        <w:rPr>
          <w:rFonts w:ascii="Arial" w:hAnsi="Arial" w:cs="Arial"/>
        </w:rPr>
        <w:t xml:space="preserve"> дизельного топлива на </w:t>
      </w:r>
      <w:r w:rsidR="00E835F6" w:rsidRPr="007A3999">
        <w:rPr>
          <w:rFonts w:ascii="Arial" w:hAnsi="Arial" w:cs="Arial"/>
        </w:rPr>
        <w:t>1 т</w:t>
      </w:r>
      <w:r w:rsidR="00E927F2" w:rsidRPr="007A3999">
        <w:rPr>
          <w:rFonts w:ascii="Arial" w:hAnsi="Arial" w:cs="Arial"/>
        </w:rPr>
        <w:t xml:space="preserve"> отходов)</w:t>
      </w:r>
      <w:r w:rsidR="00C603BA" w:rsidRPr="007A3999">
        <w:rPr>
          <w:rFonts w:ascii="Arial" w:hAnsi="Arial" w:cs="Arial"/>
        </w:rPr>
        <w:t xml:space="preserve"> и предварительной сортировки ТКО с отделением пищевой фракции</w:t>
      </w:r>
      <w:r w:rsidR="00227FBC" w:rsidRPr="007A3999">
        <w:rPr>
          <w:rFonts w:ascii="Arial" w:hAnsi="Arial" w:cs="Arial"/>
        </w:rPr>
        <w:t>.</w:t>
      </w:r>
      <w:r w:rsidR="00FF6003" w:rsidRPr="007A3999">
        <w:rPr>
          <w:rFonts w:ascii="Arial" w:hAnsi="Arial" w:cs="Arial"/>
        </w:rPr>
        <w:t xml:space="preserve"> </w:t>
      </w:r>
      <w:r w:rsidR="00227FBC" w:rsidRPr="007A3999">
        <w:rPr>
          <w:rFonts w:ascii="Arial" w:hAnsi="Arial" w:cs="Arial"/>
        </w:rPr>
        <w:t>П</w:t>
      </w:r>
      <w:r w:rsidR="00FF6003" w:rsidRPr="007A3999">
        <w:rPr>
          <w:rFonts w:ascii="Arial" w:hAnsi="Arial" w:cs="Arial"/>
        </w:rPr>
        <w:t>ростое сжигание пищевых отходов на основе горючей фракции ТКО недопустимо, так как не гарантирует полного сгорания и загрязняет окружающую среду</w:t>
      </w:r>
      <w:r w:rsidRPr="007A3999">
        <w:rPr>
          <w:rFonts w:ascii="Arial" w:hAnsi="Arial" w:cs="Arial"/>
        </w:rPr>
        <w:t>.</w:t>
      </w:r>
      <w:r w:rsidR="007C4D1E" w:rsidRPr="007A3999">
        <w:rPr>
          <w:rFonts w:ascii="Arial" w:hAnsi="Arial" w:cs="Arial"/>
        </w:rPr>
        <w:t xml:space="preserve"> Также необходимо рассмотреть возможность полезного использования выделяющегося от их работы тепла.</w:t>
      </w:r>
    </w:p>
    <w:p w14:paraId="1B68DCB0" w14:textId="1BDB4B25" w:rsidR="00760C98" w:rsidRPr="007A3999" w:rsidRDefault="00760C98" w:rsidP="005C47AA">
      <w:pPr>
        <w:pStyle w:val="S3"/>
        <w:rPr>
          <w:rFonts w:ascii="Arial" w:hAnsi="Arial" w:cs="Arial"/>
        </w:rPr>
      </w:pPr>
      <w:r w:rsidRPr="007A3999">
        <w:rPr>
          <w:rFonts w:ascii="Arial" w:hAnsi="Arial" w:cs="Arial"/>
        </w:rPr>
        <w:t>В большинстве случаев невозможно установить виновное лицо, организовавшее свалку, поэтому расходы по их ликвидации несет администрация района. Ликвидации незаконных свалок может способствовать только организация переработки рыбных отходов в готовый продукт (рыбная мука, подкормка для животных и т.п.) и системы сбыта этой продукции. Возможным путем утилизации рыбных отходов также можно считать вывоз их в охотничьи хозяйства для создания мест постоянной подкормки, однако, это превращает отходы в товар и требует регулярной проверки качества и санитарной чистоты.</w:t>
      </w:r>
    </w:p>
    <w:p w14:paraId="718F649F" w14:textId="55CBD74A" w:rsidR="009A448B" w:rsidRPr="007A3999" w:rsidRDefault="009A448B" w:rsidP="005C47AA">
      <w:pPr>
        <w:pStyle w:val="S3"/>
        <w:rPr>
          <w:rFonts w:ascii="Arial" w:hAnsi="Arial" w:cs="Arial"/>
        </w:rPr>
      </w:pPr>
      <w:r w:rsidRPr="007A3999">
        <w:rPr>
          <w:rFonts w:ascii="Arial" w:hAnsi="Arial" w:cs="Arial"/>
        </w:rPr>
        <w:t xml:space="preserve">Зарегистрированные скотомогильники на территории </w:t>
      </w:r>
      <w:r w:rsidR="003D1685" w:rsidRPr="007A3999">
        <w:rPr>
          <w:rFonts w:ascii="Arial" w:hAnsi="Arial" w:cs="Arial"/>
        </w:rPr>
        <w:t xml:space="preserve">СП Карага </w:t>
      </w:r>
      <w:r w:rsidRPr="007A3999">
        <w:rPr>
          <w:rFonts w:ascii="Arial" w:hAnsi="Arial" w:cs="Arial"/>
        </w:rPr>
        <w:t>отсутствуют, создание новых запрещено действующим законодательством.</w:t>
      </w:r>
      <w:r w:rsidR="008011B0" w:rsidRPr="007A3999">
        <w:rPr>
          <w:rFonts w:ascii="Arial" w:hAnsi="Arial" w:cs="Arial"/>
        </w:rPr>
        <w:t xml:space="preserve"> </w:t>
      </w:r>
    </w:p>
    <w:p w14:paraId="4A44635B" w14:textId="77777777" w:rsidR="00BC4D07" w:rsidRPr="007A3999" w:rsidRDefault="00BC4D07" w:rsidP="005C47AA">
      <w:pPr>
        <w:pStyle w:val="S3"/>
        <w:rPr>
          <w:rFonts w:ascii="Arial" w:hAnsi="Arial" w:cs="Arial"/>
        </w:rPr>
      </w:pPr>
    </w:p>
    <w:p w14:paraId="29AA9486" w14:textId="23F2058E" w:rsidR="00FB2BE7" w:rsidRPr="007A3999" w:rsidRDefault="00FB2BE7" w:rsidP="009B3CC5">
      <w:pPr>
        <w:pStyle w:val="4"/>
        <w:rPr>
          <w:rFonts w:ascii="Arial" w:hAnsi="Arial" w:cs="Arial"/>
        </w:rPr>
      </w:pPr>
      <w:bookmarkStart w:id="23" w:name="_Ref194067838"/>
      <w:r w:rsidRPr="007A3999">
        <w:rPr>
          <w:rFonts w:ascii="Arial" w:hAnsi="Arial" w:cs="Arial"/>
        </w:rPr>
        <w:t>Озеленение территории</w:t>
      </w:r>
      <w:bookmarkEnd w:id="23"/>
    </w:p>
    <w:p w14:paraId="16A6071E" w14:textId="77777777" w:rsidR="00716A67" w:rsidRPr="007A3999" w:rsidRDefault="00716A67" w:rsidP="005C47AA">
      <w:pPr>
        <w:pStyle w:val="S3"/>
        <w:rPr>
          <w:rFonts w:ascii="Arial" w:hAnsi="Arial" w:cs="Arial"/>
        </w:rPr>
      </w:pPr>
      <w:r w:rsidRPr="007A3999">
        <w:rPr>
          <w:rFonts w:ascii="Arial" w:hAnsi="Arial" w:cs="Arial"/>
        </w:rPr>
        <w:t>Важным элементом экологического благополучия и одним из основных направлений благоустройства территории является озеленение.</w:t>
      </w:r>
    </w:p>
    <w:p w14:paraId="16CBEBC2" w14:textId="29EEE231" w:rsidR="00FB2BE7" w:rsidRPr="007A3999" w:rsidRDefault="00716A67" w:rsidP="005C47AA">
      <w:pPr>
        <w:pStyle w:val="S3"/>
        <w:rPr>
          <w:rFonts w:ascii="Arial" w:hAnsi="Arial" w:cs="Arial"/>
        </w:rPr>
      </w:pPr>
      <w:r w:rsidRPr="007A3999">
        <w:rPr>
          <w:rFonts w:ascii="Arial" w:hAnsi="Arial" w:cs="Arial"/>
        </w:rPr>
        <w:t>Озелененные территории — часть территории природного комплекса, на которой располагаются природные и искусственно созданные садово-парковые комплексы и объекты —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14:paraId="6C3C43A1" w14:textId="1B8A989E" w:rsidR="00600926" w:rsidRPr="007A3999" w:rsidRDefault="00C7279D" w:rsidP="005C47AA">
      <w:pPr>
        <w:pStyle w:val="S3"/>
        <w:rPr>
          <w:rFonts w:ascii="Arial" w:hAnsi="Arial" w:cs="Arial"/>
        </w:rPr>
      </w:pPr>
      <w:r w:rsidRPr="007A3999">
        <w:rPr>
          <w:rFonts w:ascii="Arial" w:hAnsi="Arial" w:cs="Arial"/>
        </w:rPr>
        <w:t>Озеленение территорий</w:t>
      </w:r>
      <w:r w:rsidR="0097634B" w:rsidRPr="007A3999">
        <w:rPr>
          <w:rFonts w:ascii="Arial" w:hAnsi="Arial" w:cs="Arial"/>
        </w:rPr>
        <w:t xml:space="preserve"> населенного пункта</w:t>
      </w:r>
      <w:r w:rsidRPr="007A3999">
        <w:rPr>
          <w:rFonts w:ascii="Arial" w:hAnsi="Arial" w:cs="Arial"/>
        </w:rPr>
        <w:t xml:space="preserve"> производится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00152C59" w:rsidRPr="007A3999">
        <w:rPr>
          <w:rFonts w:ascii="Arial" w:hAnsi="Arial" w:cs="Arial"/>
        </w:rPr>
        <w:t>СП </w:t>
      </w:r>
      <w:r w:rsidRPr="007A3999">
        <w:rPr>
          <w:rFonts w:ascii="Arial" w:hAnsi="Arial" w:cs="Arial"/>
        </w:rPr>
        <w:t xml:space="preserve">82.13330.2016 «Актуализированная редакция </w:t>
      </w:r>
      <w:r w:rsidR="00152C59" w:rsidRPr="007A3999">
        <w:rPr>
          <w:rFonts w:ascii="Arial" w:hAnsi="Arial" w:cs="Arial"/>
        </w:rPr>
        <w:t>СНиП </w:t>
      </w:r>
      <w:r w:rsidRPr="007A3999">
        <w:rPr>
          <w:rFonts w:ascii="Arial" w:hAnsi="Arial" w:cs="Arial"/>
          <w:lang w:val="en-US"/>
        </w:rPr>
        <w:t>III</w:t>
      </w:r>
      <w:r w:rsidRPr="007A3999">
        <w:rPr>
          <w:rFonts w:ascii="Arial" w:hAnsi="Arial" w:cs="Arial"/>
        </w:rPr>
        <w:t>-10-75 Благоустройство территорий».</w:t>
      </w:r>
    </w:p>
    <w:p w14:paraId="0B681B2A" w14:textId="6BC13B59" w:rsidR="008C0289" w:rsidRPr="007A3999" w:rsidRDefault="008C0289" w:rsidP="008C0289">
      <w:pPr>
        <w:pStyle w:val="S3"/>
        <w:rPr>
          <w:rFonts w:ascii="Arial" w:hAnsi="Arial" w:cs="Arial"/>
        </w:rPr>
      </w:pPr>
      <w:r w:rsidRPr="007A3999">
        <w:rPr>
          <w:rFonts w:ascii="Arial" w:hAnsi="Arial" w:cs="Arial"/>
        </w:rPr>
        <w:t xml:space="preserve">Местные природные условия </w:t>
      </w:r>
      <w:r w:rsidR="000602F8" w:rsidRPr="007A3999">
        <w:rPr>
          <w:rFonts w:ascii="Arial" w:hAnsi="Arial" w:cs="Arial"/>
        </w:rPr>
        <w:t xml:space="preserve">ограничивают </w:t>
      </w:r>
      <w:r w:rsidRPr="007A3999">
        <w:rPr>
          <w:rFonts w:ascii="Arial" w:hAnsi="Arial" w:cs="Arial"/>
        </w:rPr>
        <w:t xml:space="preserve">озеленение на территории СП Карага: короткий вегетативный период и продолжительная зима, скудная почва, отсутствие питомников растений в </w:t>
      </w:r>
      <w:r w:rsidR="005E3A7D" w:rsidRPr="007A3999">
        <w:rPr>
          <w:rFonts w:ascii="Arial" w:hAnsi="Arial" w:cs="Arial"/>
        </w:rPr>
        <w:t>Караге, Оссоре</w:t>
      </w:r>
      <w:r w:rsidRPr="007A3999">
        <w:rPr>
          <w:rFonts w:ascii="Arial" w:hAnsi="Arial" w:cs="Arial"/>
        </w:rPr>
        <w:t xml:space="preserve"> и на севере Камчатки вообще.</w:t>
      </w:r>
      <w:r w:rsidR="000602F8" w:rsidRPr="007A3999">
        <w:rPr>
          <w:rFonts w:ascii="Arial" w:hAnsi="Arial" w:cs="Arial"/>
        </w:rPr>
        <w:t xml:space="preserve"> В селе распространено травянистое покрытие, кустарниковые посадки</w:t>
      </w:r>
      <w:r w:rsidR="00041C0C" w:rsidRPr="007A3999">
        <w:rPr>
          <w:rFonts w:ascii="Arial" w:hAnsi="Arial" w:cs="Arial"/>
        </w:rPr>
        <w:t>, древесные посадки</w:t>
      </w:r>
      <w:r w:rsidR="000602F8" w:rsidRPr="007A3999">
        <w:rPr>
          <w:rFonts w:ascii="Arial" w:hAnsi="Arial" w:cs="Arial"/>
        </w:rPr>
        <w:t>.</w:t>
      </w:r>
    </w:p>
    <w:p w14:paraId="036E8C3F" w14:textId="4D10EFD7" w:rsidR="00F14622" w:rsidRPr="007A3999" w:rsidRDefault="00F14622" w:rsidP="00F14622">
      <w:pPr>
        <w:pStyle w:val="S3"/>
        <w:rPr>
          <w:rFonts w:ascii="Arial" w:hAnsi="Arial" w:cs="Arial"/>
        </w:rPr>
      </w:pPr>
      <w:r w:rsidRPr="007A3999">
        <w:rPr>
          <w:rFonts w:ascii="Arial" w:hAnsi="Arial" w:cs="Arial"/>
        </w:rPr>
        <w:t>Нормативным актом, регулирующим благоустройство территории</w:t>
      </w:r>
      <w:r w:rsidR="00041C0C" w:rsidRPr="007A3999">
        <w:rPr>
          <w:rFonts w:ascii="Arial" w:hAnsi="Arial" w:cs="Arial"/>
        </w:rPr>
        <w:t>, в том числе и озеленение</w:t>
      </w:r>
      <w:r w:rsidRPr="007A3999">
        <w:rPr>
          <w:rFonts w:ascii="Arial" w:hAnsi="Arial" w:cs="Arial"/>
        </w:rPr>
        <w:t xml:space="preserve">, является Положение «О правилах благоустройства и содержания </w:t>
      </w:r>
      <w:r w:rsidRPr="007A3999">
        <w:rPr>
          <w:rFonts w:ascii="Arial" w:hAnsi="Arial" w:cs="Arial"/>
        </w:rPr>
        <w:lastRenderedPageBreak/>
        <w:t>территории сельского поселения «село Карага», утвержденное решением Совета депутатов СП Карага от 27.05.2016 №9.</w:t>
      </w:r>
    </w:p>
    <w:p w14:paraId="14CFD652" w14:textId="77777777" w:rsidR="004B7965" w:rsidRPr="007A3999" w:rsidRDefault="004B7965" w:rsidP="005C47AA">
      <w:pPr>
        <w:pStyle w:val="S3"/>
        <w:rPr>
          <w:rFonts w:ascii="Arial" w:hAnsi="Arial" w:cs="Arial"/>
          <w:highlight w:val="yellow"/>
        </w:rPr>
      </w:pPr>
    </w:p>
    <w:p w14:paraId="467B41C7" w14:textId="3D207565" w:rsidR="00CA7D7D" w:rsidRPr="007A3999" w:rsidRDefault="0014055C" w:rsidP="001D24C7">
      <w:pPr>
        <w:pStyle w:val="2"/>
        <w:rPr>
          <w:rFonts w:ascii="Arial" w:hAnsi="Arial" w:cs="Arial"/>
        </w:rPr>
      </w:pPr>
      <w:bookmarkStart w:id="24" w:name="_Toc216691352"/>
      <w:r w:rsidRPr="007A3999">
        <w:rPr>
          <w:rFonts w:ascii="Arial" w:hAnsi="Arial" w:cs="Arial"/>
        </w:rPr>
        <w:t>Особо охраняемые природные территории</w:t>
      </w:r>
      <w:bookmarkEnd w:id="24"/>
    </w:p>
    <w:p w14:paraId="219FCADC" w14:textId="24A21AC6" w:rsidR="00CA7D7D" w:rsidRPr="007A3999" w:rsidRDefault="0014055C" w:rsidP="005C47AA">
      <w:pPr>
        <w:pStyle w:val="S3"/>
        <w:rPr>
          <w:rFonts w:ascii="Arial" w:hAnsi="Arial" w:cs="Arial"/>
        </w:rPr>
      </w:pPr>
      <w:r w:rsidRPr="007A3999">
        <w:rPr>
          <w:rFonts w:ascii="Arial" w:hAnsi="Arial" w:cs="Arial"/>
        </w:rPr>
        <w:t>Отношения</w:t>
      </w:r>
      <w:r w:rsidR="0027329E" w:rsidRPr="007A3999">
        <w:rPr>
          <w:rFonts w:ascii="Arial" w:hAnsi="Arial" w:cs="Arial"/>
        </w:rPr>
        <w:t xml:space="preserve"> в </w:t>
      </w:r>
      <w:r w:rsidRPr="007A3999">
        <w:rPr>
          <w:rFonts w:ascii="Arial" w:hAnsi="Arial" w:cs="Arial"/>
        </w:rPr>
        <w:t>области организации, охраны и использования ООПТ регулируются:</w:t>
      </w:r>
    </w:p>
    <w:p w14:paraId="0A360CBA" w14:textId="523E47A5" w:rsidR="00CA7D7D" w:rsidRPr="007A3999" w:rsidRDefault="0014055C" w:rsidP="005C47AA">
      <w:pPr>
        <w:pStyle w:val="S3"/>
        <w:numPr>
          <w:ilvl w:val="0"/>
          <w:numId w:val="7"/>
        </w:numPr>
        <w:ind w:left="1134"/>
        <w:rPr>
          <w:rFonts w:ascii="Arial" w:hAnsi="Arial" w:cs="Arial"/>
        </w:rPr>
      </w:pPr>
      <w:r w:rsidRPr="007A3999">
        <w:rPr>
          <w:rFonts w:ascii="Arial" w:hAnsi="Arial" w:cs="Arial"/>
        </w:rPr>
        <w:t xml:space="preserve">Федеральным законом </w:t>
      </w:r>
      <w:r w:rsidR="0027329E" w:rsidRPr="007A3999">
        <w:rPr>
          <w:rFonts w:ascii="Arial" w:hAnsi="Arial" w:cs="Arial"/>
        </w:rPr>
        <w:t>от 1</w:t>
      </w:r>
      <w:r w:rsidRPr="007A3999">
        <w:rPr>
          <w:rFonts w:ascii="Arial" w:hAnsi="Arial" w:cs="Arial"/>
        </w:rPr>
        <w:t xml:space="preserve">0.01.2002 </w:t>
      </w:r>
      <w:r w:rsidR="00E627EA" w:rsidRPr="007A3999">
        <w:rPr>
          <w:rFonts w:ascii="Arial" w:hAnsi="Arial" w:cs="Arial"/>
        </w:rPr>
        <w:t>№ </w:t>
      </w:r>
      <w:r w:rsidRPr="007A3999">
        <w:rPr>
          <w:rFonts w:ascii="Arial" w:hAnsi="Arial" w:cs="Arial"/>
        </w:rPr>
        <w:t xml:space="preserve">7-ФЗ </w:t>
      </w:r>
      <w:r w:rsidR="00152C59" w:rsidRPr="007A3999">
        <w:rPr>
          <w:rFonts w:ascii="Arial" w:hAnsi="Arial" w:cs="Arial"/>
        </w:rPr>
        <w:t>«Об </w:t>
      </w:r>
      <w:r w:rsidRPr="007A3999">
        <w:rPr>
          <w:rFonts w:ascii="Arial" w:hAnsi="Arial" w:cs="Arial"/>
        </w:rPr>
        <w:t>охране окружающей среды»;</w:t>
      </w:r>
    </w:p>
    <w:p w14:paraId="56930064" w14:textId="13BFDBA4" w:rsidR="00CA7D7D" w:rsidRPr="007A3999" w:rsidRDefault="0014055C" w:rsidP="005C47AA">
      <w:pPr>
        <w:pStyle w:val="S3"/>
        <w:numPr>
          <w:ilvl w:val="0"/>
          <w:numId w:val="7"/>
        </w:numPr>
        <w:ind w:left="1134"/>
        <w:rPr>
          <w:rFonts w:ascii="Arial" w:hAnsi="Arial" w:cs="Arial"/>
        </w:rPr>
      </w:pPr>
      <w:r w:rsidRPr="007A3999">
        <w:rPr>
          <w:rFonts w:ascii="Arial" w:hAnsi="Arial" w:cs="Arial"/>
        </w:rPr>
        <w:t xml:space="preserve">Федеральным законом </w:t>
      </w:r>
      <w:r w:rsidR="0027329E" w:rsidRPr="007A3999">
        <w:rPr>
          <w:rFonts w:ascii="Arial" w:hAnsi="Arial" w:cs="Arial"/>
        </w:rPr>
        <w:t>от 1</w:t>
      </w:r>
      <w:r w:rsidRPr="007A3999">
        <w:rPr>
          <w:rFonts w:ascii="Arial" w:hAnsi="Arial" w:cs="Arial"/>
        </w:rPr>
        <w:t xml:space="preserve">4.03.1995 </w:t>
      </w:r>
      <w:r w:rsidR="00E627EA" w:rsidRPr="007A3999">
        <w:rPr>
          <w:rFonts w:ascii="Arial" w:hAnsi="Arial" w:cs="Arial"/>
        </w:rPr>
        <w:t>№ </w:t>
      </w:r>
      <w:r w:rsidRPr="007A3999">
        <w:rPr>
          <w:rFonts w:ascii="Arial" w:hAnsi="Arial" w:cs="Arial"/>
        </w:rPr>
        <w:t xml:space="preserve">33-ФЗ </w:t>
      </w:r>
      <w:r w:rsidR="00152C59" w:rsidRPr="007A3999">
        <w:rPr>
          <w:rFonts w:ascii="Arial" w:hAnsi="Arial" w:cs="Arial"/>
        </w:rPr>
        <w:t>«Об </w:t>
      </w:r>
      <w:r w:rsidRPr="007A3999">
        <w:rPr>
          <w:rFonts w:ascii="Arial" w:hAnsi="Arial" w:cs="Arial"/>
        </w:rPr>
        <w:t>особо охраняемых природных территориях»;</w:t>
      </w:r>
    </w:p>
    <w:p w14:paraId="6082E317" w14:textId="4B85F38A" w:rsidR="00CA7D7D" w:rsidRPr="007A3999" w:rsidRDefault="00923303" w:rsidP="005C47AA">
      <w:pPr>
        <w:pStyle w:val="S3"/>
        <w:numPr>
          <w:ilvl w:val="0"/>
          <w:numId w:val="7"/>
        </w:numPr>
        <w:ind w:left="1134"/>
        <w:rPr>
          <w:rFonts w:ascii="Arial" w:hAnsi="Arial" w:cs="Arial"/>
        </w:rPr>
      </w:pPr>
      <w:r w:rsidRPr="007A3999">
        <w:rPr>
          <w:rFonts w:ascii="Arial" w:hAnsi="Arial" w:cs="Arial"/>
        </w:rPr>
        <w:t>Законом Камчатского края от 29.12.2014 № 564 «Об особо охраняемых природных территориях в Камчатском крае».</w:t>
      </w:r>
    </w:p>
    <w:p w14:paraId="2009C019" w14:textId="6F9C72B5" w:rsidR="006C7C8C" w:rsidRPr="007A3999" w:rsidRDefault="00923303" w:rsidP="005C47AA">
      <w:pPr>
        <w:pStyle w:val="S3"/>
        <w:rPr>
          <w:rFonts w:ascii="Arial" w:hAnsi="Arial" w:cs="Arial"/>
        </w:rPr>
      </w:pPr>
      <w:r w:rsidRPr="007A3999">
        <w:rPr>
          <w:rFonts w:ascii="Arial" w:hAnsi="Arial" w:cs="Arial"/>
        </w:rPr>
        <w:t>На территории СП Карага ООПТ отсутствуют, с</w:t>
      </w:r>
      <w:r w:rsidR="00617B47" w:rsidRPr="007A3999">
        <w:rPr>
          <w:rFonts w:ascii="Arial" w:hAnsi="Arial" w:cs="Arial"/>
        </w:rPr>
        <w:t>оздание новых не планируется.</w:t>
      </w:r>
    </w:p>
    <w:p w14:paraId="06CE8EB4" w14:textId="77777777" w:rsidR="00923275" w:rsidRPr="007A3999" w:rsidRDefault="00923275" w:rsidP="005C47AA">
      <w:pPr>
        <w:pStyle w:val="S3"/>
        <w:rPr>
          <w:rFonts w:ascii="Arial" w:hAnsi="Arial" w:cs="Arial"/>
        </w:rPr>
      </w:pPr>
    </w:p>
    <w:p w14:paraId="78C148BB" w14:textId="5BF43420" w:rsidR="00F81057" w:rsidRPr="007A3999" w:rsidRDefault="00F81057" w:rsidP="001D24C7">
      <w:pPr>
        <w:pStyle w:val="2"/>
        <w:rPr>
          <w:rFonts w:ascii="Arial" w:hAnsi="Arial" w:cs="Arial"/>
        </w:rPr>
      </w:pPr>
      <w:bookmarkStart w:id="25" w:name="_Ref195103419"/>
      <w:bookmarkStart w:id="26" w:name="_Toc216691353"/>
      <w:r w:rsidRPr="007A3999">
        <w:rPr>
          <w:rFonts w:ascii="Arial" w:hAnsi="Arial" w:cs="Arial"/>
        </w:rPr>
        <w:t>Территории и объекты культурного наследия</w:t>
      </w:r>
      <w:bookmarkEnd w:id="25"/>
      <w:bookmarkEnd w:id="26"/>
    </w:p>
    <w:p w14:paraId="2A1033D5" w14:textId="36F9FAA9" w:rsidR="00F81057" w:rsidRPr="007A3999" w:rsidRDefault="00F81057" w:rsidP="005C47AA">
      <w:pPr>
        <w:pStyle w:val="S3"/>
        <w:rPr>
          <w:rFonts w:ascii="Arial" w:hAnsi="Arial" w:cs="Arial"/>
        </w:rPr>
      </w:pPr>
      <w:r w:rsidRPr="007A3999">
        <w:rPr>
          <w:rFonts w:ascii="Arial" w:hAnsi="Arial" w:cs="Arial"/>
        </w:rPr>
        <w:t>В соответствии</w:t>
      </w:r>
      <w:r w:rsidR="002A4515" w:rsidRPr="007A3999">
        <w:rPr>
          <w:rFonts w:ascii="Arial" w:hAnsi="Arial" w:cs="Arial"/>
        </w:rPr>
        <w:t xml:space="preserve"> с </w:t>
      </w:r>
      <w:r w:rsidRPr="007A3999">
        <w:rPr>
          <w:rFonts w:ascii="Arial" w:hAnsi="Arial" w:cs="Arial"/>
        </w:rPr>
        <w:t xml:space="preserve">Федеральным законом </w:t>
      </w:r>
      <w:r w:rsidR="0027329E" w:rsidRPr="007A3999">
        <w:rPr>
          <w:rFonts w:ascii="Arial" w:hAnsi="Arial" w:cs="Arial"/>
        </w:rPr>
        <w:t>от 2</w:t>
      </w:r>
      <w:r w:rsidRPr="007A3999">
        <w:rPr>
          <w:rFonts w:ascii="Arial" w:hAnsi="Arial" w:cs="Arial"/>
        </w:rPr>
        <w:t xml:space="preserve">5.06.2002 </w:t>
      </w:r>
      <w:r w:rsidR="00E627EA" w:rsidRPr="007A3999">
        <w:rPr>
          <w:rFonts w:ascii="Arial" w:hAnsi="Arial" w:cs="Arial"/>
        </w:rPr>
        <w:t>№ </w:t>
      </w:r>
      <w:r w:rsidRPr="007A3999">
        <w:rPr>
          <w:rFonts w:ascii="Arial" w:hAnsi="Arial" w:cs="Arial"/>
        </w:rPr>
        <w:t xml:space="preserve">73-ФЗ </w:t>
      </w:r>
      <w:r w:rsidR="00152C59" w:rsidRPr="007A3999">
        <w:rPr>
          <w:rFonts w:ascii="Arial" w:hAnsi="Arial" w:cs="Arial"/>
        </w:rPr>
        <w:t>«Об </w:t>
      </w:r>
      <w:r w:rsidRPr="007A3999">
        <w:rPr>
          <w:rFonts w:ascii="Arial" w:hAnsi="Arial" w:cs="Arial"/>
        </w:rPr>
        <w:t>объектах культурного наследия (памятниках истории и культуры) народов Российской Федерации» (далее</w:t>
      </w:r>
      <w:r w:rsidR="00DF17AA" w:rsidRPr="007A3999">
        <w:rPr>
          <w:rFonts w:ascii="Arial" w:hAnsi="Arial" w:cs="Arial"/>
        </w:rPr>
        <w:t> </w:t>
      </w:r>
      <w:r w:rsidRPr="007A3999">
        <w:rPr>
          <w:rFonts w:ascii="Arial" w:hAnsi="Arial" w:cs="Arial"/>
        </w:rPr>
        <w:t xml:space="preserve">— Федеральный закон </w:t>
      </w:r>
      <w:r w:rsidR="00E627EA" w:rsidRPr="007A3999">
        <w:rPr>
          <w:rFonts w:ascii="Arial" w:hAnsi="Arial" w:cs="Arial"/>
        </w:rPr>
        <w:t>№ </w:t>
      </w:r>
      <w:r w:rsidRPr="007A3999">
        <w:rPr>
          <w:rFonts w:ascii="Arial" w:hAnsi="Arial" w:cs="Arial"/>
        </w:rPr>
        <w:t>73-ФЗ),</w:t>
      </w:r>
      <w:r w:rsidR="0027329E" w:rsidRPr="007A3999">
        <w:rPr>
          <w:rFonts w:ascii="Arial" w:hAnsi="Arial" w:cs="Arial"/>
        </w:rPr>
        <w:t xml:space="preserve"> к </w:t>
      </w:r>
      <w:r w:rsidRPr="007A3999">
        <w:rPr>
          <w:rFonts w:ascii="Arial" w:hAnsi="Arial" w:cs="Arial"/>
        </w:rPr>
        <w:t>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(включая объекты археологического наследия) и иные объекты</w:t>
      </w:r>
      <w:r w:rsidR="002A4515" w:rsidRPr="007A3999">
        <w:rPr>
          <w:rFonts w:ascii="Arial" w:hAnsi="Arial" w:cs="Arial"/>
        </w:rPr>
        <w:t xml:space="preserve"> с </w:t>
      </w:r>
      <w:r w:rsidRPr="007A3999">
        <w:rPr>
          <w:rFonts w:ascii="Arial" w:hAnsi="Arial" w:cs="Arial"/>
        </w:rPr>
        <w:t>исторически связанными</w:t>
      </w:r>
      <w:r w:rsidR="002A4515" w:rsidRPr="007A3999">
        <w:rPr>
          <w:rFonts w:ascii="Arial" w:hAnsi="Arial" w:cs="Arial"/>
        </w:rPr>
        <w:t xml:space="preserve"> с </w:t>
      </w:r>
      <w:r w:rsidRPr="007A3999">
        <w:rPr>
          <w:rFonts w:ascii="Arial" w:hAnsi="Arial" w:cs="Arial"/>
        </w:rPr>
        <w:t>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w:t>
      </w:r>
      <w:r w:rsidR="0027329E" w:rsidRPr="007A3999">
        <w:rPr>
          <w:rFonts w:ascii="Arial" w:hAnsi="Arial" w:cs="Arial"/>
        </w:rPr>
        <w:t xml:space="preserve"> в </w:t>
      </w:r>
      <w:r w:rsidRPr="007A3999">
        <w:rPr>
          <w:rFonts w:ascii="Arial" w:hAnsi="Arial" w:cs="Arial"/>
        </w:rPr>
        <w:t>результате исторических событий, представляющие собой ценность</w:t>
      </w:r>
      <w:r w:rsidR="002A4515" w:rsidRPr="007A3999">
        <w:rPr>
          <w:rFonts w:ascii="Arial" w:hAnsi="Arial" w:cs="Arial"/>
        </w:rPr>
        <w:t xml:space="preserve"> с </w:t>
      </w:r>
      <w:r w:rsidRPr="007A3999">
        <w:rPr>
          <w:rFonts w:ascii="Arial" w:hAnsi="Arial" w:cs="Arial"/>
        </w:rPr>
        <w:t>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4AA13CA2" w14:textId="07E5B92B" w:rsidR="00F81057" w:rsidRPr="007A3999" w:rsidRDefault="00F81057" w:rsidP="005C47AA">
      <w:pPr>
        <w:pStyle w:val="S3"/>
        <w:rPr>
          <w:rFonts w:ascii="Arial" w:hAnsi="Arial" w:cs="Arial"/>
        </w:rPr>
      </w:pPr>
      <w:r w:rsidRPr="007A3999">
        <w:rPr>
          <w:rFonts w:ascii="Arial" w:hAnsi="Arial" w:cs="Arial"/>
        </w:rPr>
        <w:t>Под объектом археологического наследия понимаются частично или полностью скрытые</w:t>
      </w:r>
      <w:r w:rsidR="0027329E" w:rsidRPr="007A3999">
        <w:rPr>
          <w:rFonts w:ascii="Arial" w:hAnsi="Arial" w:cs="Arial"/>
        </w:rPr>
        <w:t xml:space="preserve"> в </w:t>
      </w:r>
      <w:r w:rsidRPr="007A3999">
        <w:rPr>
          <w:rFonts w:ascii="Arial" w:hAnsi="Arial" w:cs="Arial"/>
        </w:rPr>
        <w:t>земле или под водой следы существования человека</w:t>
      </w:r>
      <w:r w:rsidR="0027329E" w:rsidRPr="007A3999">
        <w:rPr>
          <w:rFonts w:ascii="Arial" w:hAnsi="Arial" w:cs="Arial"/>
        </w:rPr>
        <w:t xml:space="preserve"> в </w:t>
      </w:r>
      <w:r w:rsidRPr="007A3999">
        <w:rPr>
          <w:rFonts w:ascii="Arial" w:hAnsi="Arial" w:cs="Arial"/>
        </w:rPr>
        <w:t>прошлых эпохах (включая все связанные</w:t>
      </w:r>
      <w:r w:rsidR="002A4515" w:rsidRPr="007A3999">
        <w:rPr>
          <w:rFonts w:ascii="Arial" w:hAnsi="Arial" w:cs="Arial"/>
        </w:rPr>
        <w:t xml:space="preserve"> с </w:t>
      </w:r>
      <w:r w:rsidRPr="007A3999">
        <w:rPr>
          <w:rFonts w:ascii="Arial" w:hAnsi="Arial" w:cs="Arial"/>
        </w:rPr>
        <w:t>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w:t>
      </w:r>
      <w:r w:rsidR="0027329E" w:rsidRPr="007A3999">
        <w:rPr>
          <w:rFonts w:ascii="Arial" w:hAnsi="Arial" w:cs="Arial"/>
        </w:rPr>
        <w:t xml:space="preserve"> в </w:t>
      </w:r>
      <w:r w:rsidRPr="007A3999">
        <w:rPr>
          <w:rFonts w:ascii="Arial" w:hAnsi="Arial" w:cs="Arial"/>
        </w:rPr>
        <w:t>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w:t>
      </w:r>
      <w:r w:rsidR="00152C59" w:rsidRPr="007A3999">
        <w:rPr>
          <w:rFonts w:ascii="Arial" w:hAnsi="Arial" w:cs="Arial"/>
        </w:rPr>
        <w:t> мест</w:t>
      </w:r>
      <w:r w:rsidRPr="007A3999">
        <w:rPr>
          <w:rFonts w:ascii="Arial" w:hAnsi="Arial" w:cs="Arial"/>
        </w:rPr>
        <w:t>а совершения древних религиозных обрядов, отнесенные</w:t>
      </w:r>
      <w:r w:rsidR="0027329E" w:rsidRPr="007A3999">
        <w:rPr>
          <w:rFonts w:ascii="Arial" w:hAnsi="Arial" w:cs="Arial"/>
        </w:rPr>
        <w:t xml:space="preserve"> к </w:t>
      </w:r>
      <w:r w:rsidRPr="007A3999">
        <w:rPr>
          <w:rFonts w:ascii="Arial" w:hAnsi="Arial" w:cs="Arial"/>
        </w:rPr>
        <w:t>объектам археологического наследия культурные слои.</w:t>
      </w:r>
    </w:p>
    <w:p w14:paraId="22342B24" w14:textId="77777777" w:rsidR="0023440F" w:rsidRPr="007A3999" w:rsidRDefault="0023440F" w:rsidP="0023440F">
      <w:pPr>
        <w:pStyle w:val="S3"/>
        <w:rPr>
          <w:rFonts w:ascii="Arial" w:hAnsi="Arial" w:cs="Arial"/>
        </w:rPr>
      </w:pPr>
      <w:r w:rsidRPr="007A3999">
        <w:rPr>
          <w:rFonts w:ascii="Arial" w:hAnsi="Arial" w:cs="Arial"/>
        </w:rPr>
        <w:t>На территории Карагинского муниципального района Камчатского края отсутствуют объекты культурного наследия (памятники истории и культуры) народов Российской Федерации, включённые в Единый государственный реестр объектов культурного наследия народов Российской Федерации, и выявленные объекты культурного наследия. Для определения наличия либо отсутствия объектов культурного наследия либо объектов, обладающих признаками объекта культурного наследия, ст. 30 Федерального закона № 73-ФЗ предусмотрено проведение историко-культурной экспертизы на земельных участках, участках лесного фонда либо водных объектах или их частях, подлежащих воздействию земляных, строительных, мелиоративных, хозяйственных работ, указанных в статье 30 Федерального закона № 73-ФЗ работ по использованию лесов и иных работ, путём археологической разведки, в порядке, определённом ст. 45.1 Федерального закона № 73-ФЗ.</w:t>
      </w:r>
    </w:p>
    <w:p w14:paraId="73FF13AA" w14:textId="744DE405" w:rsidR="00F81057" w:rsidRPr="007A3999" w:rsidRDefault="008E20EA" w:rsidP="0023440F">
      <w:pPr>
        <w:pStyle w:val="S3"/>
        <w:rPr>
          <w:rFonts w:ascii="Arial" w:hAnsi="Arial" w:cs="Arial"/>
        </w:rPr>
      </w:pPr>
      <w:r w:rsidRPr="007A3999">
        <w:rPr>
          <w:rFonts w:ascii="Arial" w:hAnsi="Arial" w:cs="Arial"/>
        </w:rPr>
        <w:t>На территории СП Карага имеются объекты, которые при проведении надлежащих мероприятий могут быть отнесены к объектам культурного наследия</w:t>
      </w:r>
      <w:r w:rsidR="00B0516C" w:rsidRPr="007A3999">
        <w:rPr>
          <w:rFonts w:ascii="Arial" w:hAnsi="Arial" w:cs="Arial"/>
        </w:rPr>
        <w:t xml:space="preserve">, </w:t>
      </w:r>
      <w:r w:rsidR="00B0516C" w:rsidRPr="007A3999">
        <w:rPr>
          <w:rFonts w:ascii="Arial" w:hAnsi="Arial" w:cs="Arial"/>
        </w:rPr>
        <w:lastRenderedPageBreak/>
        <w:t>инициатива в этом вопросе должна принадлежать администрации Карагинского муниципального района.</w:t>
      </w:r>
    </w:p>
    <w:p w14:paraId="6A98DBB8" w14:textId="3989E2DB" w:rsidR="008E20EA" w:rsidRPr="007A3999" w:rsidRDefault="008E20EA" w:rsidP="0023440F">
      <w:pPr>
        <w:pStyle w:val="S3"/>
        <w:rPr>
          <w:rFonts w:ascii="Arial" w:hAnsi="Arial" w:cs="Arial"/>
        </w:rPr>
      </w:pPr>
    </w:p>
    <w:p w14:paraId="79D0C0F9" w14:textId="08531E9E" w:rsidR="008E20EA" w:rsidRPr="007A3999" w:rsidRDefault="008E20EA" w:rsidP="008E20EA">
      <w:pPr>
        <w:pStyle w:val="afb"/>
        <w:rPr>
          <w:rFonts w:ascii="Arial" w:hAnsi="Arial" w:cs="Arial"/>
          <w:sz w:val="22"/>
          <w:szCs w:val="22"/>
        </w:rPr>
      </w:pPr>
      <w:r w:rsidRPr="007A3999">
        <w:rPr>
          <w:rFonts w:ascii="Arial" w:hAnsi="Arial" w:cs="Arial"/>
          <w:sz w:val="22"/>
          <w:szCs w:val="22"/>
        </w:rPr>
        <w:t xml:space="preserve">Таблица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Таблица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5</w:t>
      </w:r>
      <w:r w:rsidR="00316446" w:rsidRPr="007A3999">
        <w:rPr>
          <w:rFonts w:ascii="Arial" w:hAnsi="Arial" w:cs="Arial"/>
          <w:noProof/>
          <w:sz w:val="22"/>
          <w:szCs w:val="22"/>
        </w:rPr>
        <w:fldChar w:fldCharType="end"/>
      </w:r>
      <w:r w:rsidRPr="007A3999">
        <w:rPr>
          <w:rFonts w:ascii="Arial" w:hAnsi="Arial" w:cs="Arial"/>
          <w:sz w:val="22"/>
          <w:szCs w:val="22"/>
        </w:rPr>
        <w:t>. Памятные места СП Карага</w:t>
      </w:r>
    </w:p>
    <w:tbl>
      <w:tblPr>
        <w:tblStyle w:val="TabBorder9"/>
        <w:tblW w:w="0" w:type="auto"/>
        <w:tblLook w:val="04A0" w:firstRow="1" w:lastRow="0" w:firstColumn="1" w:lastColumn="0" w:noHBand="0" w:noVBand="1"/>
      </w:tblPr>
      <w:tblGrid>
        <w:gridCol w:w="616"/>
        <w:gridCol w:w="2525"/>
        <w:gridCol w:w="2427"/>
        <w:gridCol w:w="1796"/>
        <w:gridCol w:w="2406"/>
      </w:tblGrid>
      <w:tr w:rsidR="008E20EA" w:rsidRPr="007A3999" w14:paraId="7357E40A" w14:textId="77777777" w:rsidTr="008E20EA">
        <w:tc>
          <w:tcPr>
            <w:tcW w:w="623" w:type="dxa"/>
          </w:tcPr>
          <w:p w14:paraId="0B0A07D6" w14:textId="77777777" w:rsidR="008E20EA" w:rsidRPr="007A3999" w:rsidRDefault="008E20EA" w:rsidP="009B3768">
            <w:pPr>
              <w:keepNext/>
              <w:ind w:firstLine="0"/>
              <w:contextualSpacing/>
              <w:jc w:val="center"/>
              <w:rPr>
                <w:rFonts w:ascii="Arial" w:eastAsia="Calibri" w:hAnsi="Arial" w:cs="Arial"/>
                <w:b/>
                <w:bCs/>
                <w:sz w:val="20"/>
                <w:szCs w:val="20"/>
              </w:rPr>
            </w:pPr>
            <w:r w:rsidRPr="007A3999">
              <w:rPr>
                <w:rFonts w:ascii="Arial" w:eastAsia="Calibri" w:hAnsi="Arial" w:cs="Arial"/>
                <w:b/>
                <w:bCs/>
                <w:sz w:val="20"/>
                <w:szCs w:val="20"/>
              </w:rPr>
              <w:t>№</w:t>
            </w:r>
          </w:p>
        </w:tc>
        <w:tc>
          <w:tcPr>
            <w:tcW w:w="2583" w:type="dxa"/>
          </w:tcPr>
          <w:p w14:paraId="1ADB5C95" w14:textId="77777777" w:rsidR="008E20EA" w:rsidRPr="007A3999" w:rsidRDefault="008E20EA" w:rsidP="009B3768">
            <w:pPr>
              <w:keepNext/>
              <w:ind w:firstLine="0"/>
              <w:contextualSpacing/>
              <w:jc w:val="center"/>
              <w:rPr>
                <w:rFonts w:ascii="Arial" w:eastAsia="Calibri" w:hAnsi="Arial" w:cs="Arial"/>
                <w:b/>
                <w:bCs/>
                <w:sz w:val="20"/>
                <w:szCs w:val="20"/>
              </w:rPr>
            </w:pPr>
            <w:r w:rsidRPr="007A3999">
              <w:rPr>
                <w:rFonts w:ascii="Arial" w:eastAsia="Calibri" w:hAnsi="Arial" w:cs="Arial"/>
                <w:b/>
                <w:bCs/>
                <w:sz w:val="20"/>
                <w:szCs w:val="20"/>
              </w:rPr>
              <w:t>Объект</w:t>
            </w:r>
          </w:p>
        </w:tc>
        <w:tc>
          <w:tcPr>
            <w:tcW w:w="2443" w:type="dxa"/>
          </w:tcPr>
          <w:p w14:paraId="6C7B90AD" w14:textId="77777777" w:rsidR="008E20EA" w:rsidRPr="007A3999" w:rsidRDefault="008E20EA" w:rsidP="009B3768">
            <w:pPr>
              <w:keepNext/>
              <w:ind w:firstLine="0"/>
              <w:contextualSpacing/>
              <w:jc w:val="center"/>
              <w:rPr>
                <w:rFonts w:ascii="Arial" w:eastAsia="Calibri" w:hAnsi="Arial" w:cs="Arial"/>
                <w:b/>
                <w:bCs/>
                <w:sz w:val="20"/>
                <w:szCs w:val="20"/>
              </w:rPr>
            </w:pPr>
            <w:r w:rsidRPr="007A3999">
              <w:rPr>
                <w:rFonts w:ascii="Arial" w:eastAsia="Calibri" w:hAnsi="Arial" w:cs="Arial"/>
                <w:b/>
                <w:bCs/>
                <w:sz w:val="20"/>
                <w:szCs w:val="20"/>
              </w:rPr>
              <w:t>Местонахождение</w:t>
            </w:r>
          </w:p>
        </w:tc>
        <w:tc>
          <w:tcPr>
            <w:tcW w:w="1818" w:type="dxa"/>
          </w:tcPr>
          <w:p w14:paraId="5B6A20CD" w14:textId="77777777" w:rsidR="008E20EA" w:rsidRPr="007A3999" w:rsidRDefault="008E20EA" w:rsidP="009B3768">
            <w:pPr>
              <w:keepNext/>
              <w:ind w:firstLine="0"/>
              <w:contextualSpacing/>
              <w:jc w:val="center"/>
              <w:rPr>
                <w:rFonts w:ascii="Arial" w:eastAsia="Calibri" w:hAnsi="Arial" w:cs="Arial"/>
                <w:b/>
                <w:bCs/>
                <w:sz w:val="20"/>
                <w:szCs w:val="20"/>
              </w:rPr>
            </w:pPr>
            <w:r w:rsidRPr="007A3999">
              <w:rPr>
                <w:rFonts w:ascii="Arial" w:eastAsia="Calibri" w:hAnsi="Arial" w:cs="Arial"/>
                <w:b/>
                <w:bCs/>
                <w:sz w:val="20"/>
                <w:szCs w:val="20"/>
              </w:rPr>
              <w:t>Тип</w:t>
            </w:r>
          </w:p>
        </w:tc>
        <w:tc>
          <w:tcPr>
            <w:tcW w:w="2444" w:type="dxa"/>
          </w:tcPr>
          <w:p w14:paraId="11793E4E" w14:textId="77777777" w:rsidR="008E20EA" w:rsidRPr="007A3999" w:rsidRDefault="008E20EA" w:rsidP="009B3768">
            <w:pPr>
              <w:keepNext/>
              <w:ind w:firstLine="0"/>
              <w:contextualSpacing/>
              <w:jc w:val="center"/>
              <w:rPr>
                <w:rFonts w:ascii="Arial" w:eastAsia="Calibri" w:hAnsi="Arial" w:cs="Arial"/>
                <w:b/>
                <w:bCs/>
                <w:sz w:val="20"/>
                <w:szCs w:val="20"/>
              </w:rPr>
            </w:pPr>
            <w:r w:rsidRPr="007A3999">
              <w:rPr>
                <w:rFonts w:ascii="Arial" w:eastAsia="Calibri" w:hAnsi="Arial" w:cs="Arial"/>
                <w:b/>
                <w:bCs/>
                <w:sz w:val="20"/>
                <w:szCs w:val="20"/>
              </w:rPr>
              <w:t>Примечание</w:t>
            </w:r>
          </w:p>
        </w:tc>
      </w:tr>
      <w:tr w:rsidR="008E20EA" w:rsidRPr="007A3999" w14:paraId="71441C83" w14:textId="77777777" w:rsidTr="008E20EA">
        <w:tc>
          <w:tcPr>
            <w:tcW w:w="623" w:type="dxa"/>
          </w:tcPr>
          <w:p w14:paraId="753E63B9" w14:textId="49BF4522" w:rsidR="008E20EA" w:rsidRPr="007A3999" w:rsidRDefault="008E20EA" w:rsidP="008E20EA">
            <w:pPr>
              <w:ind w:firstLine="0"/>
              <w:contextualSpacing/>
              <w:rPr>
                <w:rFonts w:ascii="Arial" w:eastAsia="Calibri" w:hAnsi="Arial" w:cs="Arial"/>
                <w:sz w:val="20"/>
                <w:szCs w:val="20"/>
              </w:rPr>
            </w:pPr>
            <w:r w:rsidRPr="007A3999">
              <w:rPr>
                <w:rFonts w:ascii="Arial" w:eastAsia="Calibri" w:hAnsi="Arial" w:cs="Arial"/>
                <w:sz w:val="20"/>
                <w:szCs w:val="20"/>
              </w:rPr>
              <w:t>1</w:t>
            </w:r>
          </w:p>
        </w:tc>
        <w:tc>
          <w:tcPr>
            <w:tcW w:w="2583" w:type="dxa"/>
          </w:tcPr>
          <w:p w14:paraId="7584A338" w14:textId="77777777" w:rsidR="008E20EA" w:rsidRPr="007A3999" w:rsidRDefault="008E20EA" w:rsidP="008E20EA">
            <w:pPr>
              <w:ind w:firstLine="0"/>
              <w:contextualSpacing/>
              <w:jc w:val="left"/>
              <w:rPr>
                <w:rFonts w:ascii="Arial" w:eastAsia="Calibri" w:hAnsi="Arial" w:cs="Arial"/>
                <w:sz w:val="20"/>
                <w:szCs w:val="20"/>
              </w:rPr>
            </w:pPr>
            <w:r w:rsidRPr="007A3999">
              <w:rPr>
                <w:rFonts w:ascii="Arial" w:eastAsia="Calibri" w:hAnsi="Arial" w:cs="Arial"/>
                <w:sz w:val="20"/>
                <w:szCs w:val="20"/>
              </w:rPr>
              <w:t>Гора От-Он</w:t>
            </w:r>
          </w:p>
        </w:tc>
        <w:tc>
          <w:tcPr>
            <w:tcW w:w="2443" w:type="dxa"/>
          </w:tcPr>
          <w:p w14:paraId="7C7694A6" w14:textId="77777777" w:rsidR="008E20EA" w:rsidRPr="007A3999" w:rsidRDefault="008E20EA" w:rsidP="008E20EA">
            <w:pPr>
              <w:ind w:firstLine="0"/>
              <w:contextualSpacing/>
              <w:jc w:val="center"/>
              <w:rPr>
                <w:rFonts w:ascii="Arial" w:eastAsia="Calibri" w:hAnsi="Arial" w:cs="Arial"/>
                <w:sz w:val="20"/>
                <w:szCs w:val="20"/>
              </w:rPr>
            </w:pPr>
            <w:r w:rsidRPr="007A3999">
              <w:rPr>
                <w:rFonts w:ascii="Arial" w:eastAsia="Calibri" w:hAnsi="Arial" w:cs="Arial"/>
                <w:sz w:val="20"/>
                <w:szCs w:val="20"/>
              </w:rPr>
              <w:t>С. Карага</w:t>
            </w:r>
          </w:p>
        </w:tc>
        <w:tc>
          <w:tcPr>
            <w:tcW w:w="1818" w:type="dxa"/>
          </w:tcPr>
          <w:p w14:paraId="6C31A780" w14:textId="77777777" w:rsidR="008E20EA" w:rsidRPr="007A3999" w:rsidRDefault="008E20EA" w:rsidP="008E20EA">
            <w:pPr>
              <w:ind w:firstLine="0"/>
              <w:contextualSpacing/>
              <w:rPr>
                <w:rFonts w:ascii="Arial" w:eastAsia="Calibri" w:hAnsi="Arial" w:cs="Arial"/>
                <w:sz w:val="20"/>
                <w:szCs w:val="20"/>
              </w:rPr>
            </w:pPr>
            <w:r w:rsidRPr="007A3999">
              <w:rPr>
                <w:rFonts w:ascii="Arial" w:eastAsia="Calibri" w:hAnsi="Arial" w:cs="Arial"/>
                <w:sz w:val="20"/>
                <w:szCs w:val="20"/>
              </w:rPr>
              <w:t>природный</w:t>
            </w:r>
          </w:p>
        </w:tc>
        <w:tc>
          <w:tcPr>
            <w:tcW w:w="2444" w:type="dxa"/>
          </w:tcPr>
          <w:p w14:paraId="47F3DBCD" w14:textId="77777777" w:rsidR="008E20EA" w:rsidRPr="007A3999" w:rsidRDefault="008E20EA" w:rsidP="008E20EA">
            <w:pPr>
              <w:ind w:firstLine="0"/>
              <w:contextualSpacing/>
              <w:rPr>
                <w:rFonts w:ascii="Arial" w:eastAsia="Calibri" w:hAnsi="Arial" w:cs="Arial"/>
                <w:sz w:val="20"/>
                <w:szCs w:val="20"/>
              </w:rPr>
            </w:pPr>
            <w:r w:rsidRPr="007A3999">
              <w:rPr>
                <w:rFonts w:ascii="Arial" w:eastAsia="Calibri" w:hAnsi="Arial" w:cs="Arial"/>
                <w:sz w:val="20"/>
                <w:szCs w:val="20"/>
              </w:rPr>
              <w:t>Место поклонения</w:t>
            </w:r>
          </w:p>
        </w:tc>
      </w:tr>
      <w:tr w:rsidR="008E20EA" w:rsidRPr="007A3999" w14:paraId="6D2CEDE9" w14:textId="77777777" w:rsidTr="008E20EA">
        <w:tc>
          <w:tcPr>
            <w:tcW w:w="623" w:type="dxa"/>
          </w:tcPr>
          <w:p w14:paraId="5D06D402" w14:textId="35272381" w:rsidR="008E20EA" w:rsidRPr="007A3999" w:rsidRDefault="008E20EA" w:rsidP="008E20EA">
            <w:pPr>
              <w:ind w:firstLine="0"/>
              <w:contextualSpacing/>
              <w:rPr>
                <w:rFonts w:ascii="Arial" w:eastAsia="Calibri" w:hAnsi="Arial" w:cs="Arial"/>
                <w:sz w:val="20"/>
                <w:szCs w:val="20"/>
              </w:rPr>
            </w:pPr>
            <w:r w:rsidRPr="007A3999">
              <w:rPr>
                <w:rFonts w:ascii="Arial" w:eastAsia="Calibri" w:hAnsi="Arial" w:cs="Arial"/>
                <w:sz w:val="20"/>
                <w:szCs w:val="20"/>
              </w:rPr>
              <w:t>2</w:t>
            </w:r>
          </w:p>
        </w:tc>
        <w:tc>
          <w:tcPr>
            <w:tcW w:w="2583" w:type="dxa"/>
          </w:tcPr>
          <w:p w14:paraId="6A004BD5" w14:textId="77777777" w:rsidR="008E20EA" w:rsidRPr="007A3999" w:rsidRDefault="008E20EA" w:rsidP="008E20EA">
            <w:pPr>
              <w:ind w:firstLine="0"/>
              <w:contextualSpacing/>
              <w:jc w:val="left"/>
              <w:rPr>
                <w:rFonts w:ascii="Arial" w:eastAsia="Calibri" w:hAnsi="Arial" w:cs="Arial"/>
                <w:sz w:val="20"/>
                <w:szCs w:val="20"/>
              </w:rPr>
            </w:pPr>
            <w:r w:rsidRPr="007A3999">
              <w:rPr>
                <w:rFonts w:ascii="Arial" w:eastAsia="Calibri" w:hAnsi="Arial" w:cs="Arial"/>
                <w:sz w:val="20"/>
                <w:szCs w:val="20"/>
              </w:rPr>
              <w:t>Оз. Тангеран</w:t>
            </w:r>
          </w:p>
        </w:tc>
        <w:tc>
          <w:tcPr>
            <w:tcW w:w="2443" w:type="dxa"/>
          </w:tcPr>
          <w:p w14:paraId="286A14EE" w14:textId="77777777" w:rsidR="008E20EA" w:rsidRPr="007A3999" w:rsidRDefault="008E20EA" w:rsidP="008E20EA">
            <w:pPr>
              <w:ind w:firstLine="0"/>
              <w:contextualSpacing/>
              <w:jc w:val="center"/>
              <w:rPr>
                <w:rFonts w:ascii="Arial" w:eastAsia="Calibri" w:hAnsi="Arial" w:cs="Arial"/>
                <w:sz w:val="20"/>
                <w:szCs w:val="20"/>
              </w:rPr>
            </w:pPr>
            <w:r w:rsidRPr="007A3999">
              <w:rPr>
                <w:rFonts w:ascii="Arial" w:eastAsia="Calibri" w:hAnsi="Arial" w:cs="Arial"/>
                <w:sz w:val="20"/>
                <w:szCs w:val="20"/>
              </w:rPr>
              <w:t>С. Карага</w:t>
            </w:r>
          </w:p>
        </w:tc>
        <w:tc>
          <w:tcPr>
            <w:tcW w:w="1818" w:type="dxa"/>
          </w:tcPr>
          <w:p w14:paraId="08B1AD2E" w14:textId="77777777" w:rsidR="008E20EA" w:rsidRPr="007A3999" w:rsidRDefault="008E20EA" w:rsidP="008E20EA">
            <w:pPr>
              <w:ind w:firstLine="0"/>
              <w:contextualSpacing/>
              <w:rPr>
                <w:rFonts w:ascii="Arial" w:eastAsia="Calibri" w:hAnsi="Arial" w:cs="Arial"/>
                <w:sz w:val="20"/>
                <w:szCs w:val="20"/>
              </w:rPr>
            </w:pPr>
            <w:r w:rsidRPr="007A3999">
              <w:rPr>
                <w:rFonts w:ascii="Arial" w:eastAsia="Calibri" w:hAnsi="Arial" w:cs="Arial"/>
                <w:sz w:val="20"/>
                <w:szCs w:val="20"/>
              </w:rPr>
              <w:t>природный</w:t>
            </w:r>
          </w:p>
        </w:tc>
        <w:tc>
          <w:tcPr>
            <w:tcW w:w="2444" w:type="dxa"/>
          </w:tcPr>
          <w:p w14:paraId="234D7276" w14:textId="77777777" w:rsidR="008E20EA" w:rsidRPr="007A3999" w:rsidRDefault="008E20EA" w:rsidP="008E20EA">
            <w:pPr>
              <w:ind w:firstLine="0"/>
              <w:contextualSpacing/>
              <w:rPr>
                <w:rFonts w:ascii="Arial" w:eastAsia="Calibri" w:hAnsi="Arial" w:cs="Arial"/>
                <w:sz w:val="20"/>
                <w:szCs w:val="20"/>
              </w:rPr>
            </w:pPr>
            <w:r w:rsidRPr="007A3999">
              <w:rPr>
                <w:rFonts w:ascii="Arial" w:eastAsia="Calibri" w:hAnsi="Arial" w:cs="Arial"/>
                <w:sz w:val="20"/>
                <w:szCs w:val="20"/>
              </w:rPr>
              <w:t>Место поклонения</w:t>
            </w:r>
          </w:p>
        </w:tc>
      </w:tr>
    </w:tbl>
    <w:p w14:paraId="10893790" w14:textId="3CE641AD" w:rsidR="007A43AC" w:rsidRPr="007A3999" w:rsidRDefault="007A43AC" w:rsidP="0023440F">
      <w:pPr>
        <w:pStyle w:val="S3"/>
        <w:rPr>
          <w:rFonts w:ascii="Arial" w:hAnsi="Arial" w:cs="Arial"/>
        </w:rPr>
      </w:pPr>
      <w:r w:rsidRPr="007A3999">
        <w:rPr>
          <w:rFonts w:ascii="Arial" w:hAnsi="Arial" w:cs="Arial"/>
        </w:rPr>
        <w:t>Всего в Карагинском муниципальном районе обнаружено более двухсот древних стоянок возрастом до 13 тыс. лет, на них найдены железные наконечники стрел и инструменты, посуда, фрагменты воинских доспехов, предметы быта.</w:t>
      </w:r>
      <w:r w:rsidR="000E24D0" w:rsidRPr="007A3999">
        <w:rPr>
          <w:rFonts w:ascii="Arial" w:hAnsi="Arial" w:cs="Arial"/>
        </w:rPr>
        <w:t xml:space="preserve"> Обнаруженные объекты могут стать основой для развития познавательно-исторического туризма, однако для этого требуется развитие инфраструктуры района в целом</w:t>
      </w:r>
      <w:r w:rsidR="00B20B9B" w:rsidRPr="007A3999">
        <w:rPr>
          <w:rFonts w:ascii="Arial" w:hAnsi="Arial" w:cs="Arial"/>
        </w:rPr>
        <w:t>, в особенности повышение транспортной доступности</w:t>
      </w:r>
      <w:r w:rsidR="000E24D0" w:rsidRPr="007A3999">
        <w:rPr>
          <w:rFonts w:ascii="Arial" w:hAnsi="Arial" w:cs="Arial"/>
        </w:rPr>
        <w:t>.</w:t>
      </w:r>
    </w:p>
    <w:p w14:paraId="61EF301F" w14:textId="7CAC06EE" w:rsidR="002273A8" w:rsidRPr="007A3999" w:rsidRDefault="002273A8" w:rsidP="005C47AA">
      <w:pPr>
        <w:pStyle w:val="S3"/>
        <w:rPr>
          <w:rFonts w:ascii="Arial" w:hAnsi="Arial" w:cs="Arial"/>
        </w:rPr>
      </w:pPr>
      <w:r w:rsidRPr="007A3999">
        <w:rPr>
          <w:rFonts w:ascii="Arial" w:hAnsi="Arial" w:cs="Arial"/>
        </w:rPr>
        <w:t>Сохранение историко-культурного наследия на рассматриваемой территории является одним из условий, обуславливающих достойную перспективу ее развития</w:t>
      </w:r>
      <w:r w:rsidR="00C70230" w:rsidRPr="007A3999">
        <w:rPr>
          <w:rFonts w:ascii="Arial" w:hAnsi="Arial" w:cs="Arial"/>
        </w:rPr>
        <w:t>. В</w:t>
      </w:r>
      <w:r w:rsidR="0027329E" w:rsidRPr="007A3999">
        <w:rPr>
          <w:rFonts w:ascii="Arial" w:hAnsi="Arial" w:cs="Arial"/>
        </w:rPr>
        <w:t> </w:t>
      </w:r>
      <w:r w:rsidRPr="007A3999">
        <w:rPr>
          <w:rFonts w:ascii="Arial" w:hAnsi="Arial" w:cs="Arial"/>
        </w:rPr>
        <w:t>целях обеспечения сохранности объекта культурного наследия</w:t>
      </w:r>
      <w:r w:rsidR="0027329E" w:rsidRPr="007A3999">
        <w:rPr>
          <w:rFonts w:ascii="Arial" w:hAnsi="Arial" w:cs="Arial"/>
        </w:rPr>
        <w:t xml:space="preserve"> в </w:t>
      </w:r>
      <w:r w:rsidRPr="007A3999">
        <w:rPr>
          <w:rFonts w:ascii="Arial" w:hAnsi="Arial" w:cs="Arial"/>
        </w:rPr>
        <w:t>его исторической среде на сопряженной</w:t>
      </w:r>
      <w:r w:rsidR="002A4515" w:rsidRPr="007A3999">
        <w:rPr>
          <w:rFonts w:ascii="Arial" w:hAnsi="Arial" w:cs="Arial"/>
        </w:rPr>
        <w:t xml:space="preserve"> с </w:t>
      </w:r>
      <w:r w:rsidRPr="007A3999">
        <w:rPr>
          <w:rFonts w:ascii="Arial" w:hAnsi="Arial" w:cs="Arial"/>
        </w:rPr>
        <w:t>ним территории устанавливаются зоны охраны объекта культурного наследия</w:t>
      </w:r>
      <w:r w:rsidR="00365A29" w:rsidRPr="007A3999">
        <w:rPr>
          <w:rFonts w:ascii="Arial" w:hAnsi="Arial" w:cs="Arial"/>
        </w:rPr>
        <w:t>.</w:t>
      </w:r>
    </w:p>
    <w:p w14:paraId="2C99FB58" w14:textId="4099C871" w:rsidR="00F81057" w:rsidRPr="007A3999" w:rsidRDefault="00F81057" w:rsidP="005C47AA">
      <w:pPr>
        <w:pStyle w:val="S3"/>
        <w:rPr>
          <w:rFonts w:ascii="Arial" w:hAnsi="Arial" w:cs="Arial"/>
        </w:rPr>
      </w:pPr>
      <w:r w:rsidRPr="007A3999">
        <w:rPr>
          <w:rFonts w:ascii="Arial" w:hAnsi="Arial" w:cs="Arial"/>
        </w:rPr>
        <w:t xml:space="preserve">Согласно статье 36 Федерального закона </w:t>
      </w:r>
      <w:r w:rsidR="00E627EA" w:rsidRPr="007A3999">
        <w:rPr>
          <w:rFonts w:ascii="Arial" w:hAnsi="Arial" w:cs="Arial"/>
        </w:rPr>
        <w:t>№ </w:t>
      </w:r>
      <w:r w:rsidRPr="007A3999">
        <w:rPr>
          <w:rFonts w:ascii="Arial" w:hAnsi="Arial" w:cs="Arial"/>
        </w:rPr>
        <w:t>73-ФЗ,</w:t>
      </w:r>
      <w:r w:rsidR="0027329E" w:rsidRPr="007A3999">
        <w:rPr>
          <w:rFonts w:ascii="Arial" w:hAnsi="Arial" w:cs="Arial"/>
        </w:rPr>
        <w:t xml:space="preserve"> в </w:t>
      </w:r>
      <w:r w:rsidRPr="007A3999">
        <w:rPr>
          <w:rFonts w:ascii="Arial" w:hAnsi="Arial" w:cs="Arial"/>
        </w:rPr>
        <w:t>случае обнаружения</w:t>
      </w:r>
      <w:r w:rsidR="0027329E" w:rsidRPr="007A3999">
        <w:rPr>
          <w:rFonts w:ascii="Arial" w:hAnsi="Arial" w:cs="Arial"/>
        </w:rPr>
        <w:t xml:space="preserve"> в </w:t>
      </w:r>
      <w:r w:rsidRPr="007A3999">
        <w:rPr>
          <w:rFonts w:ascii="Arial" w:hAnsi="Arial" w:cs="Arial"/>
        </w:rPr>
        <w:t>ходе проведения изыскательских, проектных, земляных, строительных, мелиоративных, хозяйственных работ, указанных</w:t>
      </w:r>
      <w:r w:rsidR="0027329E" w:rsidRPr="007A3999">
        <w:rPr>
          <w:rFonts w:ascii="Arial" w:hAnsi="Arial" w:cs="Arial"/>
        </w:rPr>
        <w:t xml:space="preserve"> в </w:t>
      </w:r>
      <w:r w:rsidRPr="007A3999">
        <w:rPr>
          <w:rFonts w:ascii="Arial" w:hAnsi="Arial" w:cs="Arial"/>
        </w:rPr>
        <w:t>статье 30 настоящего Федерального закона работ по использованию лесов и иных работ объекта, обладающего признаками объекта культурного наследия,</w:t>
      </w:r>
      <w:r w:rsidR="0027329E" w:rsidRPr="007A3999">
        <w:rPr>
          <w:rFonts w:ascii="Arial" w:hAnsi="Arial" w:cs="Arial"/>
        </w:rPr>
        <w:t xml:space="preserve"> в </w:t>
      </w:r>
      <w:r w:rsidRPr="007A3999">
        <w:rPr>
          <w:rFonts w:ascii="Arial" w:hAnsi="Arial" w:cs="Arial"/>
        </w:rPr>
        <w:t>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w:t>
      </w:r>
      <w:r w:rsidR="0027329E" w:rsidRPr="007A3999">
        <w:rPr>
          <w:rFonts w:ascii="Arial" w:hAnsi="Arial" w:cs="Arial"/>
        </w:rPr>
        <w:t xml:space="preserve"> в </w:t>
      </w:r>
      <w:r w:rsidRPr="007A3999">
        <w:rPr>
          <w:rFonts w:ascii="Arial" w:hAnsi="Arial" w:cs="Arial"/>
        </w:rPr>
        <w:t>и течение трех дней со дня обнаружения такого объекта направить</w:t>
      </w:r>
      <w:r w:rsidR="0027329E" w:rsidRPr="007A3999">
        <w:rPr>
          <w:rFonts w:ascii="Arial" w:hAnsi="Arial" w:cs="Arial"/>
        </w:rPr>
        <w:t xml:space="preserve"> в </w:t>
      </w:r>
      <w:r w:rsidRPr="007A3999">
        <w:rPr>
          <w:rFonts w:ascii="Arial" w:hAnsi="Arial" w:cs="Arial"/>
        </w:rPr>
        <w:t>региональный орган охраны объектов культурного наследия письменное заявление об обнаруженном объекте культурного наследия.</w:t>
      </w:r>
    </w:p>
    <w:p w14:paraId="0A28C3D7" w14:textId="2D0E5DBC" w:rsidR="00CA7D7D" w:rsidRPr="007A3999" w:rsidRDefault="00F81057" w:rsidP="005C47AA">
      <w:pPr>
        <w:pStyle w:val="S3"/>
        <w:rPr>
          <w:rFonts w:ascii="Arial" w:hAnsi="Arial" w:cs="Arial"/>
        </w:rPr>
      </w:pPr>
      <w:r w:rsidRPr="007A3999">
        <w:rPr>
          <w:rFonts w:ascii="Arial" w:hAnsi="Arial" w:cs="Arial"/>
        </w:rP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w:t>
      </w:r>
      <w:r w:rsidR="0027329E" w:rsidRPr="007A3999">
        <w:rPr>
          <w:rFonts w:ascii="Arial" w:hAnsi="Arial" w:cs="Arial"/>
        </w:rPr>
        <w:t xml:space="preserve"> в </w:t>
      </w:r>
      <w:r w:rsidRPr="007A3999">
        <w:rPr>
          <w:rFonts w:ascii="Arial" w:hAnsi="Arial" w:cs="Arial"/>
        </w:rPr>
        <w:t>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651DDCCB" w14:textId="24D00B32" w:rsidR="00CA7D7D" w:rsidRPr="007A3999" w:rsidRDefault="0014055C" w:rsidP="005C47AA">
      <w:pPr>
        <w:pStyle w:val="1"/>
        <w:rPr>
          <w:rFonts w:ascii="Arial" w:hAnsi="Arial" w:cs="Arial"/>
        </w:rPr>
      </w:pPr>
      <w:bookmarkStart w:id="27" w:name="_Toc216691354"/>
      <w:r w:rsidRPr="007A3999">
        <w:rPr>
          <w:rFonts w:ascii="Arial" w:hAnsi="Arial" w:cs="Arial"/>
        </w:rPr>
        <w:lastRenderedPageBreak/>
        <w:t xml:space="preserve">Современное использование территории </w:t>
      </w:r>
      <w:r w:rsidR="00E866F7" w:rsidRPr="007A3999">
        <w:rPr>
          <w:rFonts w:ascii="Arial" w:hAnsi="Arial" w:cs="Arial"/>
        </w:rPr>
        <w:t>СП Карага</w:t>
      </w:r>
      <w:bookmarkEnd w:id="27"/>
    </w:p>
    <w:p w14:paraId="6D8CF17E" w14:textId="7AB549DE" w:rsidR="007E11E0" w:rsidRPr="007A3999" w:rsidRDefault="007E11E0" w:rsidP="001D24C7">
      <w:pPr>
        <w:pStyle w:val="2"/>
        <w:rPr>
          <w:rFonts w:ascii="Arial" w:hAnsi="Arial" w:cs="Arial"/>
        </w:rPr>
      </w:pPr>
      <w:bookmarkStart w:id="28" w:name="_Toc216691355"/>
      <w:r w:rsidRPr="007A3999">
        <w:rPr>
          <w:rFonts w:ascii="Arial" w:hAnsi="Arial" w:cs="Arial"/>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w:t>
      </w:r>
      <w:r w:rsidR="00152C59" w:rsidRPr="007A3999">
        <w:rPr>
          <w:rFonts w:ascii="Arial" w:hAnsi="Arial" w:cs="Arial"/>
        </w:rPr>
        <w:t> мест</w:t>
      </w:r>
      <w:r w:rsidRPr="007A3999">
        <w:rPr>
          <w:rFonts w:ascii="Arial" w:hAnsi="Arial" w:cs="Arial"/>
        </w:rPr>
        <w:t>ного значения</w:t>
      </w:r>
      <w:bookmarkEnd w:id="28"/>
    </w:p>
    <w:p w14:paraId="38D81B82" w14:textId="77777777" w:rsidR="00E866F7" w:rsidRPr="007A3999" w:rsidRDefault="00E866F7" w:rsidP="005C47AA">
      <w:pPr>
        <w:pStyle w:val="S3"/>
        <w:rPr>
          <w:rFonts w:ascii="Arial" w:hAnsi="Arial" w:cs="Arial"/>
          <w:bCs/>
        </w:rPr>
      </w:pPr>
    </w:p>
    <w:p w14:paraId="155EADF9" w14:textId="02EF0907" w:rsidR="00E866F7" w:rsidRPr="007A3999" w:rsidRDefault="00E866F7" w:rsidP="005C47AA">
      <w:pPr>
        <w:pStyle w:val="S3"/>
        <w:rPr>
          <w:rFonts w:ascii="Arial" w:hAnsi="Arial" w:cs="Arial"/>
          <w:bCs/>
        </w:rPr>
      </w:pPr>
      <w:r w:rsidRPr="007A3999">
        <w:rPr>
          <w:rFonts w:ascii="Arial" w:hAnsi="Arial" w:cs="Arial"/>
          <w:bCs/>
        </w:rPr>
        <w:t xml:space="preserve">Вышестоящим документом территориального планирования является </w:t>
      </w:r>
      <w:r w:rsidR="00736473" w:rsidRPr="007A3999">
        <w:rPr>
          <w:rFonts w:ascii="Arial" w:hAnsi="Arial" w:cs="Arial"/>
          <w:bCs/>
        </w:rPr>
        <w:t>схема территориального планирования</w:t>
      </w:r>
      <w:r w:rsidRPr="007A3999">
        <w:rPr>
          <w:rFonts w:ascii="Arial" w:hAnsi="Arial" w:cs="Arial"/>
          <w:bCs/>
        </w:rPr>
        <w:t xml:space="preserve"> Карагинского муниципального района (утверждена</w:t>
      </w:r>
      <w:r w:rsidR="005C5494" w:rsidRPr="007A3999">
        <w:rPr>
          <w:rFonts w:ascii="Arial" w:hAnsi="Arial" w:cs="Arial"/>
          <w:bCs/>
        </w:rPr>
        <w:t xml:space="preserve"> решением</w:t>
      </w:r>
      <w:r w:rsidRPr="007A3999">
        <w:rPr>
          <w:rFonts w:ascii="Arial" w:hAnsi="Arial" w:cs="Arial"/>
          <w:bCs/>
        </w:rPr>
        <w:t xml:space="preserve"> </w:t>
      </w:r>
      <w:r w:rsidR="005C5494" w:rsidRPr="007A3999">
        <w:rPr>
          <w:rFonts w:ascii="Arial" w:hAnsi="Arial" w:cs="Arial"/>
          <w:bCs/>
        </w:rPr>
        <w:t>Совета депутатов Карагинского муниципального района Камчатского края от 22 мая 2025 г. №134).</w:t>
      </w:r>
    </w:p>
    <w:p w14:paraId="6424A8F9" w14:textId="5BDEA431" w:rsidR="007E11E0" w:rsidRPr="007A3999" w:rsidRDefault="00E94B54" w:rsidP="005C47AA">
      <w:pPr>
        <w:rPr>
          <w:rFonts w:ascii="Arial" w:hAnsi="Arial" w:cs="Arial"/>
        </w:rPr>
      </w:pPr>
      <w:r w:rsidRPr="007A3999">
        <w:rPr>
          <w:rFonts w:ascii="Arial" w:hAnsi="Arial" w:cs="Arial"/>
        </w:rPr>
        <w:t>Параметры развития территории и перечень объектов федерального, регионального и</w:t>
      </w:r>
      <w:r w:rsidR="00152C59" w:rsidRPr="007A3999">
        <w:rPr>
          <w:rFonts w:ascii="Arial" w:hAnsi="Arial" w:cs="Arial"/>
        </w:rPr>
        <w:t> мест</w:t>
      </w:r>
      <w:r w:rsidRPr="007A3999">
        <w:rPr>
          <w:rFonts w:ascii="Arial" w:hAnsi="Arial" w:cs="Arial"/>
        </w:rPr>
        <w:t>ного значения разработан</w:t>
      </w:r>
      <w:r w:rsidR="002A4515" w:rsidRPr="007A3999">
        <w:rPr>
          <w:rFonts w:ascii="Arial" w:hAnsi="Arial" w:cs="Arial"/>
        </w:rPr>
        <w:t xml:space="preserve"> с </w:t>
      </w:r>
      <w:r w:rsidRPr="007A3999">
        <w:rPr>
          <w:rFonts w:ascii="Arial" w:hAnsi="Arial" w:cs="Arial"/>
        </w:rPr>
        <w:t>учетом действующих документов территориального планирования и программ социально-экономического развития</w:t>
      </w:r>
      <w:r w:rsidR="00692A19" w:rsidRPr="007A3999">
        <w:rPr>
          <w:rFonts w:ascii="Arial" w:hAnsi="Arial" w:cs="Arial"/>
        </w:rPr>
        <w:t xml:space="preserve"> Камчатского края,</w:t>
      </w:r>
      <w:r w:rsidRPr="007A3999">
        <w:rPr>
          <w:rFonts w:ascii="Arial" w:hAnsi="Arial" w:cs="Arial"/>
        </w:rPr>
        <w:t xml:space="preserve"> </w:t>
      </w:r>
      <w:r w:rsidR="00692A19" w:rsidRPr="007A3999">
        <w:rPr>
          <w:rFonts w:ascii="Arial" w:hAnsi="Arial" w:cs="Arial"/>
        </w:rPr>
        <w:t>Карагинского муниципального района</w:t>
      </w:r>
      <w:r w:rsidRPr="007A3999">
        <w:rPr>
          <w:rFonts w:ascii="Arial" w:hAnsi="Arial" w:cs="Arial"/>
        </w:rPr>
        <w:t xml:space="preserve"> и </w:t>
      </w:r>
      <w:r w:rsidR="00692A19" w:rsidRPr="007A3999">
        <w:rPr>
          <w:rFonts w:ascii="Arial" w:hAnsi="Arial" w:cs="Arial"/>
        </w:rPr>
        <w:t>СП Карага</w:t>
      </w:r>
      <w:r w:rsidRPr="007A3999">
        <w:rPr>
          <w:rFonts w:ascii="Arial" w:hAnsi="Arial" w:cs="Arial"/>
        </w:rPr>
        <w:t>:</w:t>
      </w:r>
    </w:p>
    <w:p w14:paraId="30EDCBA4" w14:textId="1F24BCB9" w:rsidR="005D235D" w:rsidRPr="007A3999" w:rsidRDefault="005D235D" w:rsidP="00894A4D">
      <w:pPr>
        <w:pStyle w:val="aa"/>
        <w:numPr>
          <w:ilvl w:val="0"/>
          <w:numId w:val="164"/>
        </w:numPr>
        <w:ind w:left="851"/>
        <w:rPr>
          <w:rFonts w:ascii="Arial" w:hAnsi="Arial" w:cs="Arial"/>
        </w:rPr>
      </w:pPr>
      <w:r w:rsidRPr="007A3999">
        <w:rPr>
          <w:rFonts w:ascii="Arial" w:hAnsi="Arial" w:cs="Arial"/>
        </w:rPr>
        <w:t>Постановление Правительства Камчатского края от 30.10.2023 № 541-П «Об утверждении Стратегии социально-экономического развития Камчатского края до 2035 года»</w:t>
      </w:r>
      <w:r w:rsidR="00BA4EEC" w:rsidRPr="007A3999">
        <w:rPr>
          <w:rFonts w:ascii="Arial" w:hAnsi="Arial" w:cs="Arial"/>
        </w:rPr>
        <w:t>.</w:t>
      </w:r>
    </w:p>
    <w:p w14:paraId="4ED6329F" w14:textId="58F2242E" w:rsidR="005D235D" w:rsidRPr="007A3999" w:rsidRDefault="00BA4EEC" w:rsidP="00894A4D">
      <w:pPr>
        <w:pStyle w:val="aa"/>
        <w:numPr>
          <w:ilvl w:val="0"/>
          <w:numId w:val="164"/>
        </w:numPr>
        <w:ind w:left="851"/>
        <w:rPr>
          <w:rFonts w:ascii="Arial" w:hAnsi="Arial" w:cs="Arial"/>
        </w:rPr>
      </w:pPr>
      <w:r w:rsidRPr="007A3999">
        <w:rPr>
          <w:rFonts w:ascii="Arial" w:hAnsi="Arial" w:cs="Arial"/>
        </w:rPr>
        <w:t>Стратегия социально-экономического развития Карагинского муниципального района на период до 2030 года (утв. постановлением Администрации Карагинского муниципального района от 25.12.2019 № 458.</w:t>
      </w:r>
    </w:p>
    <w:p w14:paraId="1E947A34" w14:textId="4095DA6E" w:rsidR="006A3CD1" w:rsidRPr="007A3999" w:rsidRDefault="006A3CD1" w:rsidP="00894A4D">
      <w:pPr>
        <w:pStyle w:val="aa"/>
        <w:numPr>
          <w:ilvl w:val="0"/>
          <w:numId w:val="164"/>
        </w:numPr>
        <w:ind w:left="851"/>
        <w:rPr>
          <w:rFonts w:ascii="Arial" w:hAnsi="Arial" w:cs="Arial"/>
        </w:rPr>
      </w:pPr>
      <w:r w:rsidRPr="007A3999">
        <w:rPr>
          <w:rFonts w:ascii="Arial" w:hAnsi="Arial" w:cs="Arial"/>
        </w:rPr>
        <w:t>Программа комплексного развития систем коммунальной инфраструктуры муниципального образования сельского поселения с. Карага Карагинского муниципального района на 2016-2030 гг. (утверждена постановлением МКУ администрации МО СП с. Карага Карагинского муниципального района от 29.05.2016 № 56).</w:t>
      </w:r>
    </w:p>
    <w:p w14:paraId="4120CDAB" w14:textId="36FA0103" w:rsidR="006A3CD1" w:rsidRPr="007A3999" w:rsidRDefault="006A3CD1" w:rsidP="00894A4D">
      <w:pPr>
        <w:pStyle w:val="aa"/>
        <w:numPr>
          <w:ilvl w:val="0"/>
          <w:numId w:val="164"/>
        </w:numPr>
        <w:ind w:left="851"/>
        <w:rPr>
          <w:rFonts w:ascii="Arial" w:hAnsi="Arial" w:cs="Arial"/>
        </w:rPr>
      </w:pPr>
      <w:r w:rsidRPr="007A3999">
        <w:rPr>
          <w:rFonts w:ascii="Arial" w:hAnsi="Arial" w:cs="Arial"/>
        </w:rPr>
        <w:t>Программа комплексного развития транспортной инфраструктуры муниципального образования сельского поселения с. Карага Карагинского муниципального района (утверждена постановлением администрации МО СП с. Карага Карагинского муниципального района от 24.07.2017 № 18).</w:t>
      </w:r>
    </w:p>
    <w:p w14:paraId="5C62D58C" w14:textId="6BFC0ECF" w:rsidR="00BA4EEC" w:rsidRPr="007A3999" w:rsidRDefault="006A3CD1" w:rsidP="00894A4D">
      <w:pPr>
        <w:pStyle w:val="aa"/>
        <w:numPr>
          <w:ilvl w:val="0"/>
          <w:numId w:val="164"/>
        </w:numPr>
        <w:ind w:left="851"/>
        <w:rPr>
          <w:rFonts w:ascii="Arial" w:hAnsi="Arial" w:cs="Arial"/>
        </w:rPr>
      </w:pPr>
      <w:r w:rsidRPr="007A3999">
        <w:rPr>
          <w:rFonts w:ascii="Arial" w:hAnsi="Arial" w:cs="Arial"/>
        </w:rPr>
        <w:t>Программа комплексного развития социальной инфраструктуры муниципального образования сельского поселения с. Карага Карагинского муниципального района до 2030 года (утверждена решением Совета депутатов МО СП с. Карага Карагинского муниципального района от 24.07.2017 № 18).</w:t>
      </w:r>
    </w:p>
    <w:p w14:paraId="703FEF49" w14:textId="17D6B95E" w:rsidR="009B110A" w:rsidRPr="007A3999" w:rsidRDefault="009B110A" w:rsidP="00894A4D">
      <w:pPr>
        <w:pStyle w:val="aa"/>
        <w:numPr>
          <w:ilvl w:val="0"/>
          <w:numId w:val="164"/>
        </w:numPr>
        <w:ind w:left="851"/>
        <w:rPr>
          <w:rFonts w:ascii="Arial" w:hAnsi="Arial" w:cs="Arial"/>
        </w:rPr>
      </w:pPr>
      <w:r w:rsidRPr="007A3999">
        <w:rPr>
          <w:rFonts w:ascii="Arial" w:hAnsi="Arial" w:cs="Arial"/>
        </w:rPr>
        <w:t>Муниципальная программа «Создание условий для развития экономического потенциала в Карагинском муниципальном районе» (утверждена постановлением Администрации Карагинского муниципального района от 11.03.2024 № 107).</w:t>
      </w:r>
    </w:p>
    <w:p w14:paraId="5FCBC2E5" w14:textId="2F85C8A6" w:rsidR="009B110A" w:rsidRPr="007A3999" w:rsidRDefault="009B110A" w:rsidP="00894A4D">
      <w:pPr>
        <w:pStyle w:val="aa"/>
        <w:numPr>
          <w:ilvl w:val="0"/>
          <w:numId w:val="164"/>
        </w:numPr>
        <w:ind w:left="851"/>
        <w:rPr>
          <w:rFonts w:ascii="Arial" w:hAnsi="Arial" w:cs="Arial"/>
        </w:rPr>
      </w:pPr>
      <w:r w:rsidRPr="007A3999">
        <w:rPr>
          <w:rFonts w:ascii="Arial" w:hAnsi="Arial" w:cs="Arial"/>
        </w:rPr>
        <w:t>Муниципальная программа «Развитие образования в Карагинском муниципальном районе» (утверждена постановлением Администрации Карагинского муниципального района от 05.07.2023 №273).</w:t>
      </w:r>
    </w:p>
    <w:p w14:paraId="2700C34E" w14:textId="320DFB1C" w:rsidR="009B110A" w:rsidRPr="007A3999" w:rsidRDefault="009B110A" w:rsidP="00894A4D">
      <w:pPr>
        <w:pStyle w:val="aa"/>
        <w:numPr>
          <w:ilvl w:val="0"/>
          <w:numId w:val="164"/>
        </w:numPr>
        <w:ind w:left="851"/>
        <w:rPr>
          <w:rFonts w:ascii="Arial" w:hAnsi="Arial" w:cs="Arial"/>
        </w:rPr>
      </w:pPr>
      <w:r w:rsidRPr="007A3999">
        <w:rPr>
          <w:rFonts w:ascii="Arial" w:hAnsi="Arial" w:cs="Arial"/>
        </w:rPr>
        <w:t>Муниципальная программа «Управление муниципальными финансами Карагинского муниципального района» (утверждена постановлением Администрации Карагинского муниципального района от 13.05.2024 № 177).</w:t>
      </w:r>
    </w:p>
    <w:p w14:paraId="63514154" w14:textId="534F1D31" w:rsidR="009B110A" w:rsidRPr="007A3999" w:rsidRDefault="009B110A" w:rsidP="00894A4D">
      <w:pPr>
        <w:pStyle w:val="aa"/>
        <w:numPr>
          <w:ilvl w:val="0"/>
          <w:numId w:val="164"/>
        </w:numPr>
        <w:ind w:left="851"/>
        <w:rPr>
          <w:rFonts w:ascii="Arial" w:hAnsi="Arial" w:cs="Arial"/>
        </w:rPr>
      </w:pPr>
      <w:r w:rsidRPr="007A3999">
        <w:rPr>
          <w:rFonts w:ascii="Arial" w:hAnsi="Arial" w:cs="Arial"/>
        </w:rPr>
        <w:t>Муниципальная программа «Профилактика правонарушений, терроризма, экстремизма, наркомании и алкоголизма в Карагинском муниципальном районе» (утверждена постановлением Администрации Карагинского муниципального района от 13.03.2024 №110)</w:t>
      </w:r>
      <w:r w:rsidR="00BB60BD" w:rsidRPr="007A3999">
        <w:rPr>
          <w:rFonts w:ascii="Arial" w:hAnsi="Arial" w:cs="Arial"/>
        </w:rPr>
        <w:t>.</w:t>
      </w:r>
    </w:p>
    <w:p w14:paraId="3F4423FC" w14:textId="597232F3" w:rsidR="009B110A" w:rsidRPr="007A3999" w:rsidRDefault="009B110A" w:rsidP="00894A4D">
      <w:pPr>
        <w:pStyle w:val="aa"/>
        <w:numPr>
          <w:ilvl w:val="0"/>
          <w:numId w:val="164"/>
        </w:numPr>
        <w:ind w:left="851"/>
        <w:rPr>
          <w:rFonts w:ascii="Arial" w:hAnsi="Arial" w:cs="Arial"/>
        </w:rPr>
      </w:pPr>
      <w:r w:rsidRPr="007A3999">
        <w:rPr>
          <w:rFonts w:ascii="Arial" w:hAnsi="Arial" w:cs="Arial"/>
        </w:rPr>
        <w:t xml:space="preserve">Муниципальная программа «Защита населения, территорий от чрезвычайных ситуаций, развитие гражданской обороны на территории Карагинского </w:t>
      </w:r>
      <w:r w:rsidRPr="007A3999">
        <w:rPr>
          <w:rFonts w:ascii="Arial" w:hAnsi="Arial" w:cs="Arial"/>
        </w:rPr>
        <w:lastRenderedPageBreak/>
        <w:t>муниципального района» (утверждена постановлением Администрации Карагинского муниципального района от 15.03.2024 № 114)</w:t>
      </w:r>
      <w:r w:rsidR="00E06475" w:rsidRPr="007A3999">
        <w:rPr>
          <w:rFonts w:ascii="Arial" w:hAnsi="Arial" w:cs="Arial"/>
        </w:rPr>
        <w:t>.</w:t>
      </w:r>
    </w:p>
    <w:p w14:paraId="342546AD" w14:textId="63C73AFC" w:rsidR="009B110A" w:rsidRPr="007A3999" w:rsidRDefault="009B110A" w:rsidP="00894A4D">
      <w:pPr>
        <w:pStyle w:val="aa"/>
        <w:numPr>
          <w:ilvl w:val="0"/>
          <w:numId w:val="164"/>
        </w:numPr>
        <w:ind w:left="851"/>
        <w:rPr>
          <w:rFonts w:ascii="Arial" w:hAnsi="Arial" w:cs="Arial"/>
        </w:rPr>
      </w:pPr>
      <w:r w:rsidRPr="007A3999">
        <w:rPr>
          <w:rFonts w:ascii="Arial" w:hAnsi="Arial" w:cs="Arial"/>
        </w:rPr>
        <w:t>Муниципальная программа «Развитие культуры в Карагинском муниципальном районе» (утверждена постановлением Администрации Карагинского муниципального района от 20.04.2023 № 178)</w:t>
      </w:r>
      <w:r w:rsidR="00542FC2" w:rsidRPr="007A3999">
        <w:rPr>
          <w:rFonts w:ascii="Arial" w:hAnsi="Arial" w:cs="Arial"/>
        </w:rPr>
        <w:t>.</w:t>
      </w:r>
    </w:p>
    <w:p w14:paraId="1515234E" w14:textId="34D957AC" w:rsidR="009B110A" w:rsidRPr="007A3999" w:rsidRDefault="009B110A" w:rsidP="00894A4D">
      <w:pPr>
        <w:pStyle w:val="aa"/>
        <w:numPr>
          <w:ilvl w:val="0"/>
          <w:numId w:val="164"/>
        </w:numPr>
        <w:ind w:left="851"/>
        <w:rPr>
          <w:rFonts w:ascii="Arial" w:hAnsi="Arial" w:cs="Arial"/>
        </w:rPr>
      </w:pPr>
      <w:r w:rsidRPr="007A3999">
        <w:rPr>
          <w:rFonts w:ascii="Arial" w:hAnsi="Arial" w:cs="Arial"/>
        </w:rPr>
        <w:t>Муниципальная программа «Развитие информационного общества и совершенствование системы муниципального управления Карагинского муниципального района» (утверждена постановлением Администрации Карагинского муниципального района от 14.08.2023 № 308)</w:t>
      </w:r>
      <w:r w:rsidR="00542FC2" w:rsidRPr="007A3999">
        <w:rPr>
          <w:rFonts w:ascii="Arial" w:hAnsi="Arial" w:cs="Arial"/>
        </w:rPr>
        <w:t>.</w:t>
      </w:r>
    </w:p>
    <w:p w14:paraId="66F8339C" w14:textId="13E03930" w:rsidR="009B110A" w:rsidRPr="007A3999" w:rsidRDefault="009B110A" w:rsidP="00894A4D">
      <w:pPr>
        <w:pStyle w:val="aa"/>
        <w:numPr>
          <w:ilvl w:val="0"/>
          <w:numId w:val="164"/>
        </w:numPr>
        <w:ind w:left="851"/>
        <w:rPr>
          <w:rFonts w:ascii="Arial" w:hAnsi="Arial" w:cs="Arial"/>
        </w:rPr>
      </w:pPr>
      <w:r w:rsidRPr="007A3999">
        <w:rPr>
          <w:rFonts w:ascii="Arial" w:hAnsi="Arial" w:cs="Arial"/>
        </w:rPr>
        <w:t>Муниципальная программа «Социальная поддержка населения Карагинского муниципального района» (утверждена постановлением Администрации Карагинского муниципального района от 30.03.2023 № 132)</w:t>
      </w:r>
      <w:r w:rsidR="00484955" w:rsidRPr="007A3999">
        <w:rPr>
          <w:rFonts w:ascii="Arial" w:hAnsi="Arial" w:cs="Arial"/>
        </w:rPr>
        <w:t>.</w:t>
      </w:r>
    </w:p>
    <w:p w14:paraId="5AE0E46D" w14:textId="2CEF6D84" w:rsidR="009B110A" w:rsidRPr="007A3999" w:rsidRDefault="009B110A" w:rsidP="00894A4D">
      <w:pPr>
        <w:pStyle w:val="aa"/>
        <w:numPr>
          <w:ilvl w:val="0"/>
          <w:numId w:val="164"/>
        </w:numPr>
        <w:ind w:left="851"/>
        <w:rPr>
          <w:rFonts w:ascii="Arial" w:hAnsi="Arial" w:cs="Arial"/>
        </w:rPr>
      </w:pPr>
      <w:r w:rsidRPr="007A3999">
        <w:rPr>
          <w:rFonts w:ascii="Arial" w:hAnsi="Arial" w:cs="Arial"/>
        </w:rPr>
        <w:t>Муниципальная программа «Развитие физической культуры и спорта в Карагинском муниципальном районе» (утверждена постановлением Администрации Карагинского муниципального района от 29.08.2023 № 327)</w:t>
      </w:r>
      <w:r w:rsidR="00484955" w:rsidRPr="007A3999">
        <w:rPr>
          <w:rFonts w:ascii="Arial" w:hAnsi="Arial" w:cs="Arial"/>
        </w:rPr>
        <w:t>.</w:t>
      </w:r>
    </w:p>
    <w:p w14:paraId="00A81400" w14:textId="222B9FFB" w:rsidR="009B110A" w:rsidRPr="007A3999" w:rsidRDefault="009B110A" w:rsidP="00894A4D">
      <w:pPr>
        <w:pStyle w:val="aa"/>
        <w:numPr>
          <w:ilvl w:val="0"/>
          <w:numId w:val="164"/>
        </w:numPr>
        <w:ind w:left="851"/>
        <w:rPr>
          <w:rFonts w:ascii="Arial" w:hAnsi="Arial" w:cs="Arial"/>
        </w:rPr>
      </w:pPr>
      <w:r w:rsidRPr="007A3999">
        <w:rPr>
          <w:rFonts w:ascii="Arial" w:hAnsi="Arial" w:cs="Arial"/>
        </w:rPr>
        <w:t>Муниципальная программа «Совершенствование системы управления муниципальным имуществом, развитие транспортной доступности в Карагинском муниципальном районе» (утверждена постановлением Администрации Карагинского муниципального района от 28.08.2023 № 325)</w:t>
      </w:r>
      <w:r w:rsidR="00484955" w:rsidRPr="007A3999">
        <w:rPr>
          <w:rFonts w:ascii="Arial" w:hAnsi="Arial" w:cs="Arial"/>
        </w:rPr>
        <w:t>.</w:t>
      </w:r>
    </w:p>
    <w:p w14:paraId="4B13F4C7" w14:textId="57C9AEE1" w:rsidR="009B110A" w:rsidRPr="007A3999" w:rsidRDefault="009B110A" w:rsidP="00894A4D">
      <w:pPr>
        <w:pStyle w:val="aa"/>
        <w:numPr>
          <w:ilvl w:val="0"/>
          <w:numId w:val="164"/>
        </w:numPr>
        <w:ind w:left="851"/>
        <w:rPr>
          <w:rFonts w:ascii="Arial" w:hAnsi="Arial" w:cs="Arial"/>
        </w:rPr>
      </w:pPr>
      <w:r w:rsidRPr="007A3999">
        <w:rPr>
          <w:rFonts w:ascii="Arial" w:hAnsi="Arial" w:cs="Arial"/>
        </w:rPr>
        <w:t>Муниципальная программа «Содействие занятости населения Карагинского муниципального района» (утверждена постановлением Администрации Карагинского муниципального района от 27.04.2020 № 154)</w:t>
      </w:r>
      <w:r w:rsidR="001E6DD4" w:rsidRPr="007A3999">
        <w:rPr>
          <w:rFonts w:ascii="Arial" w:hAnsi="Arial" w:cs="Arial"/>
        </w:rPr>
        <w:t>.</w:t>
      </w:r>
    </w:p>
    <w:p w14:paraId="57A259A6" w14:textId="6839EA1C" w:rsidR="009B110A" w:rsidRPr="007A3999" w:rsidRDefault="009B110A" w:rsidP="00894A4D">
      <w:pPr>
        <w:pStyle w:val="aa"/>
        <w:numPr>
          <w:ilvl w:val="0"/>
          <w:numId w:val="164"/>
        </w:numPr>
        <w:ind w:left="851"/>
        <w:rPr>
          <w:rFonts w:ascii="Arial" w:hAnsi="Arial" w:cs="Arial"/>
        </w:rPr>
      </w:pPr>
      <w:r w:rsidRPr="007A3999">
        <w:rPr>
          <w:rFonts w:ascii="Arial" w:hAnsi="Arial" w:cs="Arial"/>
        </w:rPr>
        <w:t>Муниципальная программа «Поддержка социально ориентированных некоммерческих организаций на территории Карагинского муниципального района на 2020-2022 годы» (утверждена постановлением Администрации Карагинского муниципального района от 20.07.2020 № 280)</w:t>
      </w:r>
      <w:r w:rsidR="001E6DD4" w:rsidRPr="007A3999">
        <w:rPr>
          <w:rFonts w:ascii="Arial" w:hAnsi="Arial" w:cs="Arial"/>
        </w:rPr>
        <w:t>.</w:t>
      </w:r>
    </w:p>
    <w:p w14:paraId="0A561511" w14:textId="395E58A9" w:rsidR="009B110A" w:rsidRPr="007A3999" w:rsidRDefault="009B110A" w:rsidP="00894A4D">
      <w:pPr>
        <w:pStyle w:val="aa"/>
        <w:numPr>
          <w:ilvl w:val="0"/>
          <w:numId w:val="164"/>
        </w:numPr>
        <w:ind w:left="851"/>
        <w:rPr>
          <w:rFonts w:ascii="Arial" w:hAnsi="Arial" w:cs="Arial"/>
        </w:rPr>
      </w:pPr>
      <w:r w:rsidRPr="007A3999">
        <w:rPr>
          <w:rFonts w:ascii="Arial" w:hAnsi="Arial" w:cs="Arial"/>
        </w:rPr>
        <w:t>Муниципальная программа «Развитие туризма в Карагинском муниципальном районе» (утверждена постановлением Администрации Карагинского муниципального района от 20.04.2023 № 111)</w:t>
      </w:r>
      <w:r w:rsidR="00484955" w:rsidRPr="007A3999">
        <w:rPr>
          <w:rFonts w:ascii="Arial" w:hAnsi="Arial" w:cs="Arial"/>
        </w:rPr>
        <w:t>.</w:t>
      </w:r>
    </w:p>
    <w:p w14:paraId="3FD116AE" w14:textId="1A877BB6" w:rsidR="009B110A" w:rsidRPr="007A3999" w:rsidRDefault="009B110A" w:rsidP="00894A4D">
      <w:pPr>
        <w:pStyle w:val="aa"/>
        <w:numPr>
          <w:ilvl w:val="0"/>
          <w:numId w:val="164"/>
        </w:numPr>
        <w:ind w:left="851"/>
        <w:rPr>
          <w:rFonts w:ascii="Arial" w:hAnsi="Arial" w:cs="Arial"/>
        </w:rPr>
      </w:pPr>
      <w:r w:rsidRPr="007A3999">
        <w:rPr>
          <w:rFonts w:ascii="Arial" w:hAnsi="Arial" w:cs="Arial"/>
        </w:rPr>
        <w:t>Муниципальная программа «Имущественная поддержка субъектов малого и среднего предпринимательства в Карагинском муниципальном районе на 2019-2024 год» (утверждена постановлением Администрации Карагинского муниципального района от 30.12.2019 № 478)</w:t>
      </w:r>
      <w:r w:rsidR="001E6DD4" w:rsidRPr="007A3999">
        <w:rPr>
          <w:rFonts w:ascii="Arial" w:hAnsi="Arial" w:cs="Arial"/>
        </w:rPr>
        <w:t>.</w:t>
      </w:r>
    </w:p>
    <w:p w14:paraId="45AC479D" w14:textId="77777777" w:rsidR="00CA7D7D" w:rsidRPr="007A3999" w:rsidRDefault="00CA7D7D" w:rsidP="005C47AA">
      <w:pPr>
        <w:pStyle w:val="S3"/>
        <w:rPr>
          <w:rFonts w:ascii="Arial" w:hAnsi="Arial" w:cs="Arial"/>
          <w:highlight w:val="yellow"/>
        </w:rPr>
      </w:pPr>
    </w:p>
    <w:p w14:paraId="7D443324" w14:textId="77777777" w:rsidR="00CA7D7D" w:rsidRPr="007A3999" w:rsidRDefault="0014055C" w:rsidP="001D24C7">
      <w:pPr>
        <w:pStyle w:val="2"/>
        <w:rPr>
          <w:rFonts w:ascii="Arial" w:hAnsi="Arial" w:cs="Arial"/>
        </w:rPr>
      </w:pPr>
      <w:bookmarkStart w:id="29" w:name="_Ref195278393"/>
      <w:bookmarkStart w:id="30" w:name="_Toc216691356"/>
      <w:r w:rsidRPr="007A3999">
        <w:rPr>
          <w:rFonts w:ascii="Arial" w:hAnsi="Arial" w:cs="Arial"/>
        </w:rPr>
        <w:t>Анализ демографической ситуации</w:t>
      </w:r>
      <w:bookmarkEnd w:id="29"/>
      <w:bookmarkEnd w:id="30"/>
    </w:p>
    <w:p w14:paraId="3C6AD581" w14:textId="5E9B51E6" w:rsidR="00CA7D7D" w:rsidRPr="007A3999" w:rsidRDefault="0014055C" w:rsidP="005C47AA">
      <w:pPr>
        <w:pStyle w:val="3"/>
        <w:spacing w:before="0"/>
        <w:rPr>
          <w:rFonts w:ascii="Arial" w:hAnsi="Arial" w:cs="Arial"/>
        </w:rPr>
      </w:pPr>
      <w:bookmarkStart w:id="31" w:name="_Toc216691357"/>
      <w:r w:rsidRPr="007A3999">
        <w:rPr>
          <w:rFonts w:ascii="Arial" w:hAnsi="Arial" w:cs="Arial"/>
        </w:rPr>
        <w:t>Общая ситуация</w:t>
      </w:r>
      <w:bookmarkEnd w:id="31"/>
    </w:p>
    <w:p w14:paraId="698D7F37" w14:textId="764B1962" w:rsidR="00CA7D7D" w:rsidRPr="007A3999" w:rsidRDefault="0014055C" w:rsidP="005C47AA">
      <w:pPr>
        <w:pStyle w:val="S3"/>
        <w:rPr>
          <w:rFonts w:ascii="Arial" w:hAnsi="Arial" w:cs="Arial"/>
        </w:rPr>
      </w:pPr>
      <w:r w:rsidRPr="007A3999">
        <w:rPr>
          <w:rFonts w:ascii="Arial" w:hAnsi="Arial" w:cs="Arial"/>
        </w:rPr>
        <w:t>Одним из важнейших факторов, обеспечивающих конкурентоспособность любой территориальной единицы, является наличие достаточного количества трудовых ресурсов, что,</w:t>
      </w:r>
      <w:r w:rsidR="0027329E" w:rsidRPr="007A3999">
        <w:rPr>
          <w:rFonts w:ascii="Arial" w:hAnsi="Arial" w:cs="Arial"/>
        </w:rPr>
        <w:t xml:space="preserve"> в </w:t>
      </w:r>
      <w:r w:rsidRPr="007A3999">
        <w:rPr>
          <w:rFonts w:ascii="Arial" w:hAnsi="Arial" w:cs="Arial"/>
        </w:rPr>
        <w:t>свою очередь, зависит от демографической ситуации.</w:t>
      </w:r>
    </w:p>
    <w:p w14:paraId="107711D3" w14:textId="1B140749" w:rsidR="00305A41" w:rsidRPr="007A3999" w:rsidRDefault="00305A41" w:rsidP="005C47AA">
      <w:pPr>
        <w:pStyle w:val="S3"/>
        <w:rPr>
          <w:rFonts w:ascii="Arial" w:hAnsi="Arial" w:cs="Arial"/>
        </w:rPr>
      </w:pPr>
      <w:r w:rsidRPr="007A3999">
        <w:rPr>
          <w:rFonts w:ascii="Arial" w:hAnsi="Arial" w:cs="Arial"/>
        </w:rPr>
        <w:t xml:space="preserve">Численность населения </w:t>
      </w:r>
      <w:r w:rsidR="008E1D4E" w:rsidRPr="007A3999">
        <w:rPr>
          <w:rFonts w:ascii="Arial" w:hAnsi="Arial" w:cs="Arial"/>
        </w:rPr>
        <w:t>СП Карага</w:t>
      </w:r>
      <w:r w:rsidR="00D212DB" w:rsidRPr="007A3999">
        <w:rPr>
          <w:rFonts w:ascii="Arial" w:hAnsi="Arial" w:cs="Arial"/>
        </w:rPr>
        <w:t xml:space="preserve"> по данным администрации</w:t>
      </w:r>
      <w:r w:rsidRPr="007A3999">
        <w:rPr>
          <w:rFonts w:ascii="Arial" w:hAnsi="Arial" w:cs="Arial"/>
        </w:rPr>
        <w:t xml:space="preserve"> на начало 202</w:t>
      </w:r>
      <w:r w:rsidR="00172DF5" w:rsidRPr="007A3999">
        <w:rPr>
          <w:rFonts w:ascii="Arial" w:hAnsi="Arial" w:cs="Arial"/>
        </w:rPr>
        <w:t>5</w:t>
      </w:r>
      <w:r w:rsidRPr="007A3999">
        <w:rPr>
          <w:rFonts w:ascii="Arial" w:hAnsi="Arial" w:cs="Arial"/>
        </w:rPr>
        <w:t xml:space="preserve"> года составил</w:t>
      </w:r>
      <w:r w:rsidR="00FF3D46" w:rsidRPr="007A3999">
        <w:rPr>
          <w:rFonts w:ascii="Arial" w:hAnsi="Arial" w:cs="Arial"/>
        </w:rPr>
        <w:t>а</w:t>
      </w:r>
      <w:r w:rsidRPr="007A3999">
        <w:rPr>
          <w:rFonts w:ascii="Arial" w:hAnsi="Arial" w:cs="Arial"/>
        </w:rPr>
        <w:t xml:space="preserve"> </w:t>
      </w:r>
      <w:r w:rsidR="008E1D4E" w:rsidRPr="007A3999">
        <w:rPr>
          <w:rFonts w:ascii="Arial" w:hAnsi="Arial" w:cs="Arial"/>
        </w:rPr>
        <w:t>3</w:t>
      </w:r>
      <w:r w:rsidR="00D212DB" w:rsidRPr="007A3999">
        <w:rPr>
          <w:rFonts w:ascii="Arial" w:hAnsi="Arial" w:cs="Arial"/>
        </w:rPr>
        <w:t>78</w:t>
      </w:r>
      <w:r w:rsidRPr="007A3999">
        <w:rPr>
          <w:rFonts w:ascii="Arial" w:hAnsi="Arial" w:cs="Arial"/>
        </w:rPr>
        <w:t xml:space="preserve"> человек</w:t>
      </w:r>
      <w:r w:rsidR="0064209C" w:rsidRPr="007A3999">
        <w:rPr>
          <w:rFonts w:ascii="Arial" w:hAnsi="Arial" w:cs="Arial"/>
        </w:rPr>
        <w:t>.</w:t>
      </w:r>
    </w:p>
    <w:p w14:paraId="11335593" w14:textId="77777777" w:rsidR="00305A41" w:rsidRPr="007A3999" w:rsidRDefault="00305A41" w:rsidP="005C47AA">
      <w:pPr>
        <w:pStyle w:val="S3"/>
        <w:rPr>
          <w:rFonts w:ascii="Arial" w:hAnsi="Arial" w:cs="Arial"/>
        </w:rPr>
      </w:pPr>
    </w:p>
    <w:p w14:paraId="2FDB4542" w14:textId="77777777" w:rsidR="00CA7D7D" w:rsidRPr="007A3999" w:rsidRDefault="00CA7D7D" w:rsidP="005C47AA">
      <w:pPr>
        <w:pStyle w:val="S3"/>
        <w:rPr>
          <w:rFonts w:ascii="Arial" w:hAnsi="Arial" w:cs="Arial"/>
          <w:highlight w:val="yellow"/>
        </w:rPr>
      </w:pPr>
    </w:p>
    <w:p w14:paraId="09FCBD96" w14:textId="77777777" w:rsidR="00CA7D7D" w:rsidRPr="007A3999" w:rsidRDefault="0014055C" w:rsidP="005C47AA">
      <w:pPr>
        <w:pStyle w:val="S3"/>
        <w:rPr>
          <w:rFonts w:ascii="Arial" w:hAnsi="Arial" w:cs="Arial"/>
          <w:highlight w:val="yellow"/>
        </w:rPr>
      </w:pPr>
      <w:r w:rsidRPr="007A3999">
        <w:rPr>
          <w:rFonts w:ascii="Arial" w:hAnsi="Arial" w:cs="Arial"/>
          <w:noProof/>
          <w:highlight w:val="yellow"/>
        </w:rPr>
        <w:lastRenderedPageBreak/>
        <w:drawing>
          <wp:inline distT="0" distB="0" distL="0" distR="0" wp14:anchorId="3C519C18" wp14:editId="262EDD40">
            <wp:extent cx="5486400" cy="3200400"/>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001D758" w14:textId="3638AF44" w:rsidR="00CA7D7D" w:rsidRPr="007A3999" w:rsidRDefault="0014055C" w:rsidP="005C47AA">
      <w:pPr>
        <w:pStyle w:val="afb"/>
        <w:rPr>
          <w:rFonts w:ascii="Arial" w:hAnsi="Arial" w:cs="Arial"/>
          <w:sz w:val="22"/>
          <w:szCs w:val="22"/>
        </w:rPr>
      </w:pPr>
      <w:bookmarkStart w:id="32" w:name="_Ref185427960"/>
      <w:r w:rsidRPr="007A3999">
        <w:rPr>
          <w:rFonts w:ascii="Arial" w:hAnsi="Arial" w:cs="Arial"/>
          <w:sz w:val="22"/>
          <w:szCs w:val="22"/>
        </w:rPr>
        <w:t xml:space="preserve">Рисунок </w:t>
      </w:r>
      <w:r w:rsidRPr="007A3999">
        <w:rPr>
          <w:rFonts w:ascii="Arial" w:hAnsi="Arial" w:cs="Arial"/>
          <w:sz w:val="22"/>
          <w:szCs w:val="22"/>
        </w:rPr>
        <w:fldChar w:fldCharType="begin"/>
      </w:r>
      <w:r w:rsidRPr="007A3999">
        <w:rPr>
          <w:rFonts w:ascii="Arial" w:hAnsi="Arial" w:cs="Arial"/>
          <w:sz w:val="22"/>
          <w:szCs w:val="22"/>
        </w:rPr>
        <w:instrText xml:space="preserve">SEQ Рисунок \* ARABIC </w:instrText>
      </w:r>
      <w:r w:rsidRPr="007A3999">
        <w:rPr>
          <w:rFonts w:ascii="Arial" w:hAnsi="Arial" w:cs="Arial"/>
          <w:sz w:val="22"/>
          <w:szCs w:val="22"/>
        </w:rPr>
        <w:fldChar w:fldCharType="separate"/>
      </w:r>
      <w:r w:rsidR="00B636B2" w:rsidRPr="007A3999">
        <w:rPr>
          <w:rFonts w:ascii="Arial" w:hAnsi="Arial" w:cs="Arial"/>
          <w:noProof/>
          <w:sz w:val="22"/>
          <w:szCs w:val="22"/>
        </w:rPr>
        <w:t>4</w:t>
      </w:r>
      <w:r w:rsidRPr="007A3999">
        <w:rPr>
          <w:rFonts w:ascii="Arial" w:hAnsi="Arial" w:cs="Arial"/>
          <w:sz w:val="22"/>
          <w:szCs w:val="22"/>
        </w:rPr>
        <w:fldChar w:fldCharType="end"/>
      </w:r>
      <w:bookmarkEnd w:id="32"/>
      <w:r w:rsidRPr="007A3999">
        <w:rPr>
          <w:rFonts w:ascii="Arial" w:hAnsi="Arial" w:cs="Arial"/>
          <w:sz w:val="22"/>
          <w:szCs w:val="22"/>
        </w:rPr>
        <w:t xml:space="preserve">. Динамика численности населения </w:t>
      </w:r>
      <w:r w:rsidR="008E1D4E" w:rsidRPr="007A3999">
        <w:rPr>
          <w:rFonts w:ascii="Arial" w:hAnsi="Arial" w:cs="Arial"/>
          <w:sz w:val="22"/>
          <w:szCs w:val="22"/>
        </w:rPr>
        <w:t>СП Карага</w:t>
      </w:r>
      <w:r w:rsidRPr="007A3999">
        <w:rPr>
          <w:rFonts w:ascii="Arial" w:hAnsi="Arial" w:cs="Arial"/>
          <w:sz w:val="22"/>
          <w:szCs w:val="22"/>
        </w:rPr>
        <w:t>,</w:t>
      </w:r>
      <w:r w:rsidR="00152C59" w:rsidRPr="007A3999">
        <w:rPr>
          <w:rFonts w:ascii="Arial" w:hAnsi="Arial" w:cs="Arial"/>
          <w:sz w:val="22"/>
          <w:szCs w:val="22"/>
        </w:rPr>
        <w:t> </w:t>
      </w:r>
      <w:r w:rsidRPr="007A3999">
        <w:rPr>
          <w:rFonts w:ascii="Arial" w:hAnsi="Arial" w:cs="Arial"/>
          <w:sz w:val="22"/>
          <w:szCs w:val="22"/>
        </w:rPr>
        <w:t>чел</w:t>
      </w:r>
      <w:r w:rsidR="007B4F33" w:rsidRPr="007A3999">
        <w:rPr>
          <w:rFonts w:ascii="Arial" w:hAnsi="Arial" w:cs="Arial"/>
          <w:sz w:val="22"/>
          <w:szCs w:val="22"/>
        </w:rPr>
        <w:t>.</w:t>
      </w:r>
    </w:p>
    <w:p w14:paraId="21AF191F" w14:textId="0EA4FBD6" w:rsidR="00CA7D7D" w:rsidRPr="007A3999" w:rsidRDefault="00CA7D7D" w:rsidP="005C47AA">
      <w:pPr>
        <w:pStyle w:val="S3"/>
        <w:rPr>
          <w:rFonts w:ascii="Arial" w:hAnsi="Arial" w:cs="Arial"/>
          <w:highlight w:val="yellow"/>
        </w:rPr>
      </w:pPr>
    </w:p>
    <w:p w14:paraId="6A5DFC88" w14:textId="48BF44AF" w:rsidR="00216839" w:rsidRPr="007A3999" w:rsidRDefault="00216839" w:rsidP="00C926A2">
      <w:pPr>
        <w:pStyle w:val="S3"/>
        <w:rPr>
          <w:rFonts w:ascii="Arial" w:hAnsi="Arial" w:cs="Arial"/>
        </w:rPr>
      </w:pPr>
      <w:r w:rsidRPr="007A3999">
        <w:rPr>
          <w:rFonts w:ascii="Arial" w:hAnsi="Arial" w:cs="Arial"/>
        </w:rPr>
        <w:t xml:space="preserve">Численность населения </w:t>
      </w:r>
      <w:r w:rsidR="00322F72" w:rsidRPr="007A3999">
        <w:rPr>
          <w:rFonts w:ascii="Arial" w:hAnsi="Arial" w:cs="Arial"/>
        </w:rPr>
        <w:t>остается на приблизительно постоянном уровне</w:t>
      </w:r>
      <w:r w:rsidR="00172DF5" w:rsidRPr="007A3999">
        <w:rPr>
          <w:rFonts w:ascii="Arial" w:hAnsi="Arial" w:cs="Arial"/>
        </w:rPr>
        <w:t>, это говорит о том, что</w:t>
      </w:r>
      <w:r w:rsidR="00FF3D46" w:rsidRPr="007A3999">
        <w:rPr>
          <w:rFonts w:ascii="Arial" w:hAnsi="Arial" w:cs="Arial"/>
        </w:rPr>
        <w:t xml:space="preserve"> </w:t>
      </w:r>
      <w:r w:rsidR="00172DF5" w:rsidRPr="007A3999">
        <w:rPr>
          <w:rFonts w:ascii="Arial" w:hAnsi="Arial" w:cs="Arial"/>
        </w:rPr>
        <w:t>с</w:t>
      </w:r>
      <w:r w:rsidR="0064209C" w:rsidRPr="007A3999">
        <w:rPr>
          <w:rFonts w:ascii="Arial" w:hAnsi="Arial" w:cs="Arial"/>
        </w:rPr>
        <w:t xml:space="preserve">ело Карага </w:t>
      </w:r>
      <w:r w:rsidR="00322F72" w:rsidRPr="007A3999">
        <w:rPr>
          <w:rFonts w:ascii="Arial" w:hAnsi="Arial" w:cs="Arial"/>
        </w:rPr>
        <w:t>является</w:t>
      </w:r>
      <w:r w:rsidR="0064209C" w:rsidRPr="007A3999">
        <w:rPr>
          <w:rFonts w:ascii="Arial" w:hAnsi="Arial" w:cs="Arial"/>
        </w:rPr>
        <w:t xml:space="preserve"> привлекательным местом для </w:t>
      </w:r>
      <w:r w:rsidR="00A85BED" w:rsidRPr="007A3999">
        <w:rPr>
          <w:rFonts w:ascii="Arial" w:hAnsi="Arial" w:cs="Arial"/>
        </w:rPr>
        <w:t xml:space="preserve">проживания и </w:t>
      </w:r>
      <w:r w:rsidR="0064209C" w:rsidRPr="007A3999">
        <w:rPr>
          <w:rFonts w:ascii="Arial" w:hAnsi="Arial" w:cs="Arial"/>
        </w:rPr>
        <w:t>работы</w:t>
      </w:r>
      <w:r w:rsidR="00172DF5" w:rsidRPr="007A3999">
        <w:rPr>
          <w:rFonts w:ascii="Arial" w:hAnsi="Arial" w:cs="Arial"/>
        </w:rPr>
        <w:t xml:space="preserve">. Дополнительным фактором является </w:t>
      </w:r>
      <w:r w:rsidR="0064209C" w:rsidRPr="007A3999">
        <w:rPr>
          <w:rFonts w:ascii="Arial" w:hAnsi="Arial" w:cs="Arial"/>
        </w:rPr>
        <w:t>расположен</w:t>
      </w:r>
      <w:r w:rsidR="00172DF5" w:rsidRPr="007A3999">
        <w:rPr>
          <w:rFonts w:ascii="Arial" w:hAnsi="Arial" w:cs="Arial"/>
        </w:rPr>
        <w:t>ие</w:t>
      </w:r>
      <w:r w:rsidR="0064209C" w:rsidRPr="007A3999">
        <w:rPr>
          <w:rFonts w:ascii="Arial" w:hAnsi="Arial" w:cs="Arial"/>
        </w:rPr>
        <w:t xml:space="preserve"> поблизости от районного центра.</w:t>
      </w:r>
      <w:r w:rsidR="00E84EB9" w:rsidRPr="007A3999">
        <w:rPr>
          <w:rFonts w:ascii="Arial" w:hAnsi="Arial" w:cs="Arial"/>
        </w:rPr>
        <w:t xml:space="preserve"> </w:t>
      </w:r>
    </w:p>
    <w:p w14:paraId="1E987587" w14:textId="2C0147C8" w:rsidR="0069014D" w:rsidRPr="007A3999" w:rsidRDefault="0069014D" w:rsidP="005C47AA">
      <w:pPr>
        <w:pStyle w:val="S3"/>
        <w:rPr>
          <w:rFonts w:ascii="Arial" w:hAnsi="Arial" w:cs="Arial"/>
        </w:rPr>
      </w:pPr>
      <w:r w:rsidRPr="007A3999">
        <w:rPr>
          <w:rFonts w:ascii="Arial" w:hAnsi="Arial" w:cs="Arial"/>
        </w:rPr>
        <w:t xml:space="preserve">СТП Карагинского района ожидает стабильно высокую занятость населения и увеличение заработной платы. </w:t>
      </w:r>
    </w:p>
    <w:p w14:paraId="28BEA4B4" w14:textId="77777777" w:rsidR="00CA7D7D" w:rsidRPr="007A3999" w:rsidRDefault="00CA7D7D" w:rsidP="005C47AA">
      <w:pPr>
        <w:pStyle w:val="S3"/>
        <w:rPr>
          <w:rFonts w:ascii="Arial" w:hAnsi="Arial" w:cs="Arial"/>
          <w:highlight w:val="yellow"/>
        </w:rPr>
      </w:pPr>
    </w:p>
    <w:p w14:paraId="34C14F1B" w14:textId="3F3B1B26" w:rsidR="00CA7D7D" w:rsidRPr="007A3999" w:rsidRDefault="0014055C" w:rsidP="005C47AA">
      <w:pPr>
        <w:pStyle w:val="afb"/>
        <w:rPr>
          <w:rFonts w:ascii="Arial" w:hAnsi="Arial" w:cs="Arial"/>
          <w:sz w:val="22"/>
          <w:szCs w:val="22"/>
        </w:rPr>
      </w:pPr>
      <w:r w:rsidRPr="007A3999">
        <w:rPr>
          <w:rFonts w:ascii="Arial" w:hAnsi="Arial" w:cs="Arial"/>
          <w:sz w:val="22"/>
          <w:szCs w:val="22"/>
        </w:rPr>
        <w:t xml:space="preserve">Таблица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Таблица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6</w:t>
      </w:r>
      <w:r w:rsidR="00316446" w:rsidRPr="007A3999">
        <w:rPr>
          <w:rFonts w:ascii="Arial" w:hAnsi="Arial" w:cs="Arial"/>
          <w:noProof/>
          <w:sz w:val="22"/>
          <w:szCs w:val="22"/>
        </w:rPr>
        <w:fldChar w:fldCharType="end"/>
      </w:r>
      <w:r w:rsidRPr="007A3999">
        <w:rPr>
          <w:rFonts w:ascii="Arial" w:hAnsi="Arial" w:cs="Arial"/>
          <w:sz w:val="22"/>
          <w:szCs w:val="22"/>
        </w:rPr>
        <w:t>. Возрастная структура населения</w:t>
      </w:r>
    </w:p>
    <w:tbl>
      <w:tblPr>
        <w:tblW w:w="10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1162"/>
        <w:gridCol w:w="1292"/>
        <w:gridCol w:w="1328"/>
        <w:gridCol w:w="1223"/>
        <w:gridCol w:w="1134"/>
        <w:gridCol w:w="1187"/>
      </w:tblGrid>
      <w:tr w:rsidR="001D7210" w:rsidRPr="007A3999" w14:paraId="2D6582F8" w14:textId="77777777" w:rsidTr="001D7210">
        <w:trPr>
          <w:trHeight w:val="346"/>
          <w:jc w:val="center"/>
        </w:trPr>
        <w:tc>
          <w:tcPr>
            <w:tcW w:w="1413" w:type="dxa"/>
            <w:vMerge w:val="restart"/>
            <w:tcBorders>
              <w:top w:val="single" w:sz="4" w:space="0" w:color="auto"/>
              <w:left w:val="single" w:sz="4" w:space="0" w:color="auto"/>
              <w:right w:val="single" w:sz="4" w:space="0" w:color="auto"/>
            </w:tcBorders>
            <w:vAlign w:val="center"/>
            <w:hideMark/>
          </w:tcPr>
          <w:p w14:paraId="1ADCFC99" w14:textId="77777777" w:rsidR="001D7210" w:rsidRPr="007A3999" w:rsidRDefault="001D7210" w:rsidP="001D7210">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Населенный пункт</w:t>
            </w:r>
          </w:p>
        </w:tc>
        <w:tc>
          <w:tcPr>
            <w:tcW w:w="1417" w:type="dxa"/>
            <w:vMerge w:val="restart"/>
            <w:tcBorders>
              <w:top w:val="single" w:sz="4" w:space="0" w:color="auto"/>
              <w:left w:val="single" w:sz="4" w:space="0" w:color="auto"/>
              <w:right w:val="single" w:sz="4" w:space="0" w:color="auto"/>
            </w:tcBorders>
            <w:vAlign w:val="center"/>
            <w:hideMark/>
          </w:tcPr>
          <w:p w14:paraId="2AD330F5" w14:textId="77777777" w:rsidR="001D7210" w:rsidRPr="007A3999" w:rsidRDefault="001D7210" w:rsidP="001D7210">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Работающее население</w:t>
            </w:r>
          </w:p>
        </w:tc>
        <w:tc>
          <w:tcPr>
            <w:tcW w:w="7326" w:type="dxa"/>
            <w:gridSpan w:val="6"/>
            <w:tcBorders>
              <w:top w:val="single" w:sz="4" w:space="0" w:color="auto"/>
              <w:left w:val="single" w:sz="4" w:space="0" w:color="auto"/>
              <w:bottom w:val="single" w:sz="4" w:space="0" w:color="auto"/>
              <w:right w:val="single" w:sz="4" w:space="0" w:color="auto"/>
            </w:tcBorders>
            <w:vAlign w:val="center"/>
          </w:tcPr>
          <w:p w14:paraId="0309E366" w14:textId="77777777" w:rsidR="001D7210" w:rsidRPr="007A3999" w:rsidRDefault="001D7210" w:rsidP="001D7210">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Неработающее население</w:t>
            </w:r>
          </w:p>
        </w:tc>
      </w:tr>
      <w:tr w:rsidR="001D7210" w:rsidRPr="007A3999" w14:paraId="2129AA51" w14:textId="77777777" w:rsidTr="001D7210">
        <w:trPr>
          <w:trHeight w:val="1410"/>
          <w:jc w:val="center"/>
        </w:trPr>
        <w:tc>
          <w:tcPr>
            <w:tcW w:w="1413" w:type="dxa"/>
            <w:vMerge/>
            <w:tcBorders>
              <w:left w:val="single" w:sz="4" w:space="0" w:color="auto"/>
              <w:bottom w:val="single" w:sz="4" w:space="0" w:color="auto"/>
              <w:right w:val="single" w:sz="4" w:space="0" w:color="auto"/>
            </w:tcBorders>
            <w:vAlign w:val="center"/>
            <w:hideMark/>
          </w:tcPr>
          <w:p w14:paraId="2A5E1F71" w14:textId="77777777" w:rsidR="001D7210" w:rsidRPr="007A3999" w:rsidRDefault="001D7210" w:rsidP="001D7210">
            <w:pPr>
              <w:spacing w:line="240" w:lineRule="auto"/>
              <w:ind w:firstLine="0"/>
              <w:jc w:val="center"/>
              <w:rPr>
                <w:rFonts w:ascii="Arial" w:eastAsia="Times New Roman" w:hAnsi="Arial" w:cs="Arial"/>
                <w:bCs/>
                <w:sz w:val="20"/>
                <w:szCs w:val="20"/>
              </w:rPr>
            </w:pPr>
          </w:p>
        </w:tc>
        <w:tc>
          <w:tcPr>
            <w:tcW w:w="1417" w:type="dxa"/>
            <w:vMerge/>
            <w:tcBorders>
              <w:left w:val="single" w:sz="4" w:space="0" w:color="auto"/>
              <w:bottom w:val="single" w:sz="4" w:space="0" w:color="auto"/>
              <w:right w:val="single" w:sz="4" w:space="0" w:color="auto"/>
            </w:tcBorders>
            <w:vAlign w:val="center"/>
            <w:hideMark/>
          </w:tcPr>
          <w:p w14:paraId="77E8F722" w14:textId="77777777" w:rsidR="001D7210" w:rsidRPr="007A3999" w:rsidRDefault="001D7210" w:rsidP="001D7210">
            <w:pPr>
              <w:spacing w:line="240" w:lineRule="auto"/>
              <w:ind w:firstLine="0"/>
              <w:jc w:val="center"/>
              <w:rPr>
                <w:rFonts w:ascii="Arial" w:eastAsia="Times New Roman" w:hAnsi="Arial" w:cs="Arial"/>
                <w:sz w:val="20"/>
                <w:szCs w:val="20"/>
              </w:rPr>
            </w:pPr>
          </w:p>
        </w:tc>
        <w:tc>
          <w:tcPr>
            <w:tcW w:w="1162" w:type="dxa"/>
            <w:tcBorders>
              <w:top w:val="single" w:sz="4" w:space="0" w:color="auto"/>
              <w:left w:val="single" w:sz="4" w:space="0" w:color="auto"/>
              <w:bottom w:val="single" w:sz="4" w:space="0" w:color="auto"/>
              <w:right w:val="single" w:sz="4" w:space="0" w:color="auto"/>
            </w:tcBorders>
            <w:vAlign w:val="center"/>
          </w:tcPr>
          <w:p w14:paraId="3F5DBF53" w14:textId="69716F90" w:rsidR="001D7210" w:rsidRPr="007A3999" w:rsidRDefault="001D7210" w:rsidP="001D7210">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Пенсио-неры</w:t>
            </w:r>
          </w:p>
        </w:tc>
        <w:tc>
          <w:tcPr>
            <w:tcW w:w="1292" w:type="dxa"/>
            <w:tcBorders>
              <w:top w:val="single" w:sz="4" w:space="0" w:color="auto"/>
              <w:left w:val="single" w:sz="4" w:space="0" w:color="auto"/>
              <w:bottom w:val="single" w:sz="4" w:space="0" w:color="auto"/>
              <w:right w:val="single" w:sz="4" w:space="0" w:color="auto"/>
            </w:tcBorders>
            <w:vAlign w:val="center"/>
          </w:tcPr>
          <w:p w14:paraId="0A81A341" w14:textId="77777777" w:rsidR="001D7210" w:rsidRPr="007A3999" w:rsidRDefault="001D7210" w:rsidP="001D7210">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Инвалиды</w:t>
            </w:r>
          </w:p>
        </w:tc>
        <w:tc>
          <w:tcPr>
            <w:tcW w:w="1328" w:type="dxa"/>
            <w:tcBorders>
              <w:top w:val="single" w:sz="4" w:space="0" w:color="auto"/>
              <w:left w:val="single" w:sz="4" w:space="0" w:color="auto"/>
              <w:bottom w:val="single" w:sz="4" w:space="0" w:color="auto"/>
              <w:right w:val="single" w:sz="4" w:space="0" w:color="auto"/>
            </w:tcBorders>
            <w:vAlign w:val="center"/>
          </w:tcPr>
          <w:p w14:paraId="2A60AEC2" w14:textId="790C56F8" w:rsidR="001D7210" w:rsidRPr="007A3999" w:rsidRDefault="001D7210" w:rsidP="001D7210">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Школь-ники</w:t>
            </w:r>
          </w:p>
        </w:tc>
        <w:tc>
          <w:tcPr>
            <w:tcW w:w="1223" w:type="dxa"/>
            <w:tcBorders>
              <w:top w:val="single" w:sz="4" w:space="0" w:color="auto"/>
              <w:left w:val="single" w:sz="4" w:space="0" w:color="auto"/>
              <w:bottom w:val="single" w:sz="4" w:space="0" w:color="auto"/>
              <w:right w:val="single" w:sz="4" w:space="0" w:color="auto"/>
            </w:tcBorders>
            <w:vAlign w:val="center"/>
          </w:tcPr>
          <w:p w14:paraId="5A1D2084" w14:textId="512AFBD7" w:rsidR="001D7210" w:rsidRPr="007A3999" w:rsidRDefault="001D7210" w:rsidP="001D7210">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Дошколь-ники</w:t>
            </w:r>
          </w:p>
        </w:tc>
        <w:tc>
          <w:tcPr>
            <w:tcW w:w="1134" w:type="dxa"/>
            <w:tcBorders>
              <w:top w:val="single" w:sz="4" w:space="0" w:color="auto"/>
              <w:left w:val="single" w:sz="4" w:space="0" w:color="auto"/>
              <w:bottom w:val="single" w:sz="4" w:space="0" w:color="auto"/>
              <w:right w:val="single" w:sz="4" w:space="0" w:color="auto"/>
            </w:tcBorders>
            <w:vAlign w:val="center"/>
          </w:tcPr>
          <w:p w14:paraId="2A755234" w14:textId="0B36D235" w:rsidR="001D7210" w:rsidRPr="007A3999" w:rsidRDefault="001D7210" w:rsidP="001D7210">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Студен-ты</w:t>
            </w:r>
          </w:p>
        </w:tc>
        <w:tc>
          <w:tcPr>
            <w:tcW w:w="1187" w:type="dxa"/>
            <w:tcBorders>
              <w:top w:val="single" w:sz="4" w:space="0" w:color="auto"/>
              <w:left w:val="single" w:sz="4" w:space="0" w:color="auto"/>
              <w:bottom w:val="single" w:sz="4" w:space="0" w:color="auto"/>
              <w:right w:val="single" w:sz="4" w:space="0" w:color="auto"/>
            </w:tcBorders>
            <w:vAlign w:val="center"/>
          </w:tcPr>
          <w:p w14:paraId="71DF5E18" w14:textId="77777777" w:rsidR="001D7210" w:rsidRPr="007A3999" w:rsidRDefault="001D7210" w:rsidP="001D7210">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Не занятые трудовой деятельностью и учёбой</w:t>
            </w:r>
          </w:p>
        </w:tc>
      </w:tr>
      <w:tr w:rsidR="001D7210" w:rsidRPr="007A3999" w14:paraId="14E4072D" w14:textId="77777777" w:rsidTr="001D7210">
        <w:trPr>
          <w:trHeight w:val="437"/>
          <w:jc w:val="center"/>
        </w:trPr>
        <w:tc>
          <w:tcPr>
            <w:tcW w:w="1413" w:type="dxa"/>
            <w:tcBorders>
              <w:top w:val="single" w:sz="4" w:space="0" w:color="auto"/>
              <w:left w:val="single" w:sz="4" w:space="0" w:color="auto"/>
              <w:right w:val="single" w:sz="4" w:space="0" w:color="auto"/>
            </w:tcBorders>
            <w:vAlign w:val="center"/>
          </w:tcPr>
          <w:p w14:paraId="5677B8F8" w14:textId="77777777" w:rsidR="001D7210" w:rsidRPr="007A3999" w:rsidRDefault="001D7210" w:rsidP="001D7210">
            <w:pPr>
              <w:spacing w:line="240" w:lineRule="auto"/>
              <w:ind w:firstLine="0"/>
              <w:jc w:val="center"/>
              <w:rPr>
                <w:rFonts w:ascii="Arial" w:eastAsia="Times New Roman" w:hAnsi="Arial" w:cs="Arial"/>
                <w:bCs/>
                <w:sz w:val="20"/>
                <w:szCs w:val="20"/>
                <w:highlight w:val="yellow"/>
              </w:rPr>
            </w:pPr>
            <w:r w:rsidRPr="007A3999">
              <w:rPr>
                <w:rFonts w:ascii="Arial" w:eastAsia="Times New Roman" w:hAnsi="Arial" w:cs="Arial"/>
                <w:sz w:val="20"/>
                <w:szCs w:val="20"/>
              </w:rPr>
              <w:t>с. Карага</w:t>
            </w:r>
          </w:p>
        </w:tc>
        <w:tc>
          <w:tcPr>
            <w:tcW w:w="1417" w:type="dxa"/>
            <w:tcBorders>
              <w:top w:val="single" w:sz="4" w:space="0" w:color="auto"/>
              <w:left w:val="single" w:sz="4" w:space="0" w:color="auto"/>
              <w:right w:val="single" w:sz="4" w:space="0" w:color="auto"/>
            </w:tcBorders>
            <w:vAlign w:val="center"/>
          </w:tcPr>
          <w:p w14:paraId="49FFF03D" w14:textId="77777777" w:rsidR="001D7210" w:rsidRPr="007A3999" w:rsidRDefault="001D7210" w:rsidP="001D7210">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165</w:t>
            </w:r>
          </w:p>
        </w:tc>
        <w:tc>
          <w:tcPr>
            <w:tcW w:w="1162" w:type="dxa"/>
            <w:tcBorders>
              <w:top w:val="single" w:sz="4" w:space="0" w:color="auto"/>
              <w:left w:val="single" w:sz="4" w:space="0" w:color="auto"/>
              <w:right w:val="single" w:sz="4" w:space="0" w:color="auto"/>
            </w:tcBorders>
            <w:vAlign w:val="center"/>
          </w:tcPr>
          <w:p w14:paraId="7AB02E72" w14:textId="77777777" w:rsidR="001D7210" w:rsidRPr="007A3999" w:rsidRDefault="001D7210" w:rsidP="001D7210">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98</w:t>
            </w:r>
          </w:p>
        </w:tc>
        <w:tc>
          <w:tcPr>
            <w:tcW w:w="1292" w:type="dxa"/>
            <w:tcBorders>
              <w:top w:val="single" w:sz="4" w:space="0" w:color="auto"/>
              <w:left w:val="single" w:sz="4" w:space="0" w:color="auto"/>
              <w:right w:val="single" w:sz="4" w:space="0" w:color="auto"/>
            </w:tcBorders>
            <w:vAlign w:val="center"/>
          </w:tcPr>
          <w:p w14:paraId="53F2C6E5" w14:textId="77777777" w:rsidR="001D7210" w:rsidRPr="007A3999" w:rsidRDefault="001D7210" w:rsidP="001D7210">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3</w:t>
            </w:r>
          </w:p>
        </w:tc>
        <w:tc>
          <w:tcPr>
            <w:tcW w:w="1328" w:type="dxa"/>
            <w:tcBorders>
              <w:top w:val="single" w:sz="4" w:space="0" w:color="auto"/>
              <w:left w:val="single" w:sz="4" w:space="0" w:color="auto"/>
              <w:right w:val="single" w:sz="4" w:space="0" w:color="auto"/>
            </w:tcBorders>
            <w:vAlign w:val="center"/>
          </w:tcPr>
          <w:p w14:paraId="23C52638" w14:textId="77777777" w:rsidR="001D7210" w:rsidRPr="007A3999" w:rsidRDefault="001D7210" w:rsidP="001D7210">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48</w:t>
            </w:r>
          </w:p>
        </w:tc>
        <w:tc>
          <w:tcPr>
            <w:tcW w:w="1223" w:type="dxa"/>
            <w:tcBorders>
              <w:top w:val="single" w:sz="4" w:space="0" w:color="auto"/>
              <w:left w:val="single" w:sz="4" w:space="0" w:color="auto"/>
              <w:right w:val="single" w:sz="4" w:space="0" w:color="auto"/>
            </w:tcBorders>
            <w:vAlign w:val="center"/>
          </w:tcPr>
          <w:p w14:paraId="5D5802D1" w14:textId="77777777" w:rsidR="001D7210" w:rsidRPr="007A3999" w:rsidRDefault="001D7210" w:rsidP="001D7210">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23</w:t>
            </w:r>
          </w:p>
        </w:tc>
        <w:tc>
          <w:tcPr>
            <w:tcW w:w="1134" w:type="dxa"/>
            <w:tcBorders>
              <w:top w:val="single" w:sz="4" w:space="0" w:color="auto"/>
              <w:left w:val="single" w:sz="4" w:space="0" w:color="auto"/>
              <w:right w:val="single" w:sz="4" w:space="0" w:color="auto"/>
            </w:tcBorders>
            <w:vAlign w:val="center"/>
          </w:tcPr>
          <w:p w14:paraId="1470E8EA" w14:textId="77777777" w:rsidR="001D7210" w:rsidRPr="007A3999" w:rsidRDefault="001D7210" w:rsidP="001D7210">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10</w:t>
            </w:r>
          </w:p>
        </w:tc>
        <w:tc>
          <w:tcPr>
            <w:tcW w:w="1187" w:type="dxa"/>
            <w:tcBorders>
              <w:top w:val="single" w:sz="4" w:space="0" w:color="auto"/>
              <w:left w:val="single" w:sz="4" w:space="0" w:color="auto"/>
              <w:right w:val="single" w:sz="4" w:space="0" w:color="auto"/>
            </w:tcBorders>
            <w:vAlign w:val="center"/>
          </w:tcPr>
          <w:p w14:paraId="4AA41C71" w14:textId="77777777" w:rsidR="001D7210" w:rsidRPr="007A3999" w:rsidRDefault="001D7210" w:rsidP="001D7210">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31</w:t>
            </w:r>
          </w:p>
        </w:tc>
      </w:tr>
    </w:tbl>
    <w:p w14:paraId="0272891F" w14:textId="3BF6443E" w:rsidR="00CA7D7D" w:rsidRPr="007A3999" w:rsidRDefault="0014055C" w:rsidP="005C47AA">
      <w:pPr>
        <w:pStyle w:val="S3"/>
        <w:rPr>
          <w:rFonts w:ascii="Arial" w:hAnsi="Arial" w:cs="Arial"/>
        </w:rPr>
      </w:pPr>
      <w:r w:rsidRPr="007A3999">
        <w:rPr>
          <w:rFonts w:ascii="Arial" w:hAnsi="Arial" w:cs="Arial"/>
        </w:rPr>
        <w:t>Структура остается приблизительно постоянной</w:t>
      </w:r>
      <w:r w:rsidR="0027329E" w:rsidRPr="007A3999">
        <w:rPr>
          <w:rFonts w:ascii="Arial" w:hAnsi="Arial" w:cs="Arial"/>
        </w:rPr>
        <w:t xml:space="preserve"> в </w:t>
      </w:r>
      <w:r w:rsidRPr="007A3999">
        <w:rPr>
          <w:rFonts w:ascii="Arial" w:hAnsi="Arial" w:cs="Arial"/>
        </w:rPr>
        <w:t xml:space="preserve">течение последних лет. </w:t>
      </w:r>
      <w:r w:rsidR="00204EDE" w:rsidRPr="007A3999">
        <w:rPr>
          <w:rFonts w:ascii="Arial" w:hAnsi="Arial" w:cs="Arial"/>
        </w:rPr>
        <w:t>В среднем по Карагинскому МР структура 19,9 %</w:t>
      </w:r>
      <w:r w:rsidR="001D7210" w:rsidRPr="007A3999">
        <w:rPr>
          <w:rFonts w:ascii="Arial" w:hAnsi="Arial" w:cs="Arial"/>
        </w:rPr>
        <w:t xml:space="preserve"> населения</w:t>
      </w:r>
      <w:r w:rsidR="00204EDE" w:rsidRPr="007A3999">
        <w:rPr>
          <w:rFonts w:ascii="Arial" w:hAnsi="Arial" w:cs="Arial"/>
        </w:rPr>
        <w:t xml:space="preserve"> моложе трудоспособного возраста, 62,9 % трудоспособного и 17,2 % старше трудоспособного.</w:t>
      </w:r>
    </w:p>
    <w:p w14:paraId="7F032E11" w14:textId="77777777" w:rsidR="00CA7D7D" w:rsidRPr="007A3999" w:rsidRDefault="00CA7D7D" w:rsidP="005C47AA">
      <w:pPr>
        <w:pStyle w:val="S3"/>
        <w:rPr>
          <w:rFonts w:ascii="Arial" w:hAnsi="Arial" w:cs="Arial"/>
          <w:highlight w:val="yellow"/>
        </w:rPr>
      </w:pPr>
    </w:p>
    <w:p w14:paraId="380B5124" w14:textId="6436776C" w:rsidR="00CA7D7D" w:rsidRPr="007A3999" w:rsidRDefault="0014055C" w:rsidP="005C47AA">
      <w:pPr>
        <w:pStyle w:val="afb"/>
        <w:rPr>
          <w:rFonts w:ascii="Arial" w:hAnsi="Arial" w:cs="Arial"/>
          <w:sz w:val="22"/>
          <w:szCs w:val="22"/>
        </w:rPr>
      </w:pPr>
      <w:r w:rsidRPr="007A3999">
        <w:rPr>
          <w:rFonts w:ascii="Arial" w:hAnsi="Arial" w:cs="Arial"/>
          <w:sz w:val="22"/>
          <w:szCs w:val="22"/>
        </w:rPr>
        <w:t xml:space="preserve">Таблица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Таблица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7</w:t>
      </w:r>
      <w:r w:rsidR="00316446" w:rsidRPr="007A3999">
        <w:rPr>
          <w:rFonts w:ascii="Arial" w:hAnsi="Arial" w:cs="Arial"/>
          <w:noProof/>
          <w:sz w:val="22"/>
          <w:szCs w:val="22"/>
        </w:rPr>
        <w:fldChar w:fldCharType="end"/>
      </w:r>
      <w:r w:rsidRPr="007A3999">
        <w:rPr>
          <w:rFonts w:ascii="Arial" w:hAnsi="Arial" w:cs="Arial"/>
          <w:sz w:val="22"/>
          <w:szCs w:val="22"/>
        </w:rPr>
        <w:t>. Количество детей, чел.</w:t>
      </w:r>
    </w:p>
    <w:tbl>
      <w:tblPr>
        <w:tblStyle w:val="af8"/>
        <w:tblW w:w="9918" w:type="dxa"/>
        <w:tblLook w:val="04A0" w:firstRow="1" w:lastRow="0" w:firstColumn="1" w:lastColumn="0" w:noHBand="0" w:noVBand="1"/>
      </w:tblPr>
      <w:tblGrid>
        <w:gridCol w:w="1653"/>
        <w:gridCol w:w="1377"/>
        <w:gridCol w:w="1378"/>
        <w:gridCol w:w="1377"/>
        <w:gridCol w:w="1378"/>
        <w:gridCol w:w="1377"/>
        <w:gridCol w:w="1378"/>
      </w:tblGrid>
      <w:tr w:rsidR="003D625A" w:rsidRPr="007A3999" w14:paraId="1732341F" w14:textId="77777777" w:rsidTr="00A439E5">
        <w:tc>
          <w:tcPr>
            <w:tcW w:w="1653" w:type="dxa"/>
          </w:tcPr>
          <w:p w14:paraId="2534B283" w14:textId="77777777" w:rsidR="003D625A" w:rsidRPr="007A3999" w:rsidRDefault="003D625A" w:rsidP="003D625A">
            <w:pPr>
              <w:pStyle w:val="S3"/>
              <w:ind w:firstLine="0"/>
              <w:rPr>
                <w:rFonts w:ascii="Arial" w:hAnsi="Arial" w:cs="Arial"/>
                <w:b/>
                <w:bCs/>
                <w:sz w:val="20"/>
                <w:szCs w:val="20"/>
              </w:rPr>
            </w:pPr>
            <w:r w:rsidRPr="007A3999">
              <w:rPr>
                <w:rFonts w:ascii="Arial" w:hAnsi="Arial" w:cs="Arial"/>
                <w:b/>
                <w:bCs/>
                <w:sz w:val="20"/>
                <w:szCs w:val="20"/>
              </w:rPr>
              <w:t>Год</w:t>
            </w:r>
          </w:p>
        </w:tc>
        <w:tc>
          <w:tcPr>
            <w:tcW w:w="1377" w:type="dxa"/>
            <w:shd w:val="clear" w:color="auto" w:fill="auto"/>
            <w:vAlign w:val="center"/>
          </w:tcPr>
          <w:p w14:paraId="0F70C11D" w14:textId="1E2947FB" w:rsidR="003D625A" w:rsidRPr="007A3999" w:rsidRDefault="003D625A" w:rsidP="003D625A">
            <w:pPr>
              <w:pStyle w:val="S3"/>
              <w:ind w:firstLine="0"/>
              <w:jc w:val="center"/>
              <w:rPr>
                <w:rFonts w:ascii="Arial" w:hAnsi="Arial" w:cs="Arial"/>
                <w:b/>
                <w:bCs/>
                <w:sz w:val="20"/>
                <w:szCs w:val="20"/>
              </w:rPr>
            </w:pPr>
            <w:r w:rsidRPr="007A3999">
              <w:rPr>
                <w:rFonts w:ascii="Arial" w:hAnsi="Arial" w:cs="Arial"/>
                <w:b/>
                <w:bCs/>
                <w:sz w:val="20"/>
                <w:szCs w:val="20"/>
              </w:rPr>
              <w:t>2020</w:t>
            </w:r>
          </w:p>
        </w:tc>
        <w:tc>
          <w:tcPr>
            <w:tcW w:w="1378" w:type="dxa"/>
            <w:shd w:val="clear" w:color="auto" w:fill="auto"/>
            <w:vAlign w:val="center"/>
          </w:tcPr>
          <w:p w14:paraId="73AD1EE5" w14:textId="15FE4A1C" w:rsidR="003D625A" w:rsidRPr="007A3999" w:rsidRDefault="003D625A" w:rsidP="003D625A">
            <w:pPr>
              <w:pStyle w:val="S3"/>
              <w:ind w:firstLine="0"/>
              <w:jc w:val="center"/>
              <w:rPr>
                <w:rFonts w:ascii="Arial" w:hAnsi="Arial" w:cs="Arial"/>
                <w:b/>
                <w:bCs/>
                <w:sz w:val="20"/>
                <w:szCs w:val="20"/>
              </w:rPr>
            </w:pPr>
            <w:r w:rsidRPr="007A3999">
              <w:rPr>
                <w:rFonts w:ascii="Arial" w:hAnsi="Arial" w:cs="Arial"/>
                <w:b/>
                <w:bCs/>
                <w:sz w:val="20"/>
                <w:szCs w:val="20"/>
              </w:rPr>
              <w:t>2021</w:t>
            </w:r>
          </w:p>
        </w:tc>
        <w:tc>
          <w:tcPr>
            <w:tcW w:w="1377" w:type="dxa"/>
            <w:shd w:val="clear" w:color="auto" w:fill="auto"/>
            <w:vAlign w:val="center"/>
          </w:tcPr>
          <w:p w14:paraId="53871B38" w14:textId="2DAFED84" w:rsidR="003D625A" w:rsidRPr="007A3999" w:rsidRDefault="003D625A" w:rsidP="003D625A">
            <w:pPr>
              <w:pStyle w:val="S3"/>
              <w:ind w:firstLine="0"/>
              <w:jc w:val="center"/>
              <w:rPr>
                <w:rFonts w:ascii="Arial" w:hAnsi="Arial" w:cs="Arial"/>
                <w:b/>
                <w:bCs/>
                <w:sz w:val="20"/>
                <w:szCs w:val="20"/>
              </w:rPr>
            </w:pPr>
            <w:r w:rsidRPr="007A3999">
              <w:rPr>
                <w:rFonts w:ascii="Arial" w:hAnsi="Arial" w:cs="Arial"/>
                <w:b/>
                <w:bCs/>
                <w:sz w:val="20"/>
                <w:szCs w:val="20"/>
              </w:rPr>
              <w:t>2022</w:t>
            </w:r>
          </w:p>
        </w:tc>
        <w:tc>
          <w:tcPr>
            <w:tcW w:w="1378" w:type="dxa"/>
            <w:shd w:val="clear" w:color="auto" w:fill="auto"/>
            <w:vAlign w:val="center"/>
          </w:tcPr>
          <w:p w14:paraId="012C2012" w14:textId="5F84CC42" w:rsidR="003D625A" w:rsidRPr="007A3999" w:rsidRDefault="003D625A" w:rsidP="003D625A">
            <w:pPr>
              <w:pStyle w:val="S3"/>
              <w:ind w:firstLine="0"/>
              <w:jc w:val="center"/>
              <w:rPr>
                <w:rFonts w:ascii="Arial" w:hAnsi="Arial" w:cs="Arial"/>
                <w:b/>
                <w:bCs/>
                <w:sz w:val="20"/>
                <w:szCs w:val="20"/>
              </w:rPr>
            </w:pPr>
            <w:r w:rsidRPr="007A3999">
              <w:rPr>
                <w:rFonts w:ascii="Arial" w:hAnsi="Arial" w:cs="Arial"/>
                <w:b/>
                <w:bCs/>
                <w:sz w:val="20"/>
                <w:szCs w:val="20"/>
              </w:rPr>
              <w:t>2023</w:t>
            </w:r>
          </w:p>
        </w:tc>
        <w:tc>
          <w:tcPr>
            <w:tcW w:w="1377" w:type="dxa"/>
            <w:shd w:val="clear" w:color="auto" w:fill="auto"/>
            <w:vAlign w:val="center"/>
          </w:tcPr>
          <w:p w14:paraId="14D6F529" w14:textId="10099C5A" w:rsidR="003D625A" w:rsidRPr="007A3999" w:rsidRDefault="003D625A" w:rsidP="003D625A">
            <w:pPr>
              <w:pStyle w:val="S3"/>
              <w:ind w:firstLine="0"/>
              <w:jc w:val="center"/>
              <w:rPr>
                <w:rFonts w:ascii="Arial" w:hAnsi="Arial" w:cs="Arial"/>
                <w:b/>
                <w:bCs/>
                <w:sz w:val="20"/>
                <w:szCs w:val="20"/>
              </w:rPr>
            </w:pPr>
            <w:r w:rsidRPr="007A3999">
              <w:rPr>
                <w:rFonts w:ascii="Arial" w:hAnsi="Arial" w:cs="Arial"/>
                <w:b/>
                <w:bCs/>
                <w:sz w:val="20"/>
                <w:szCs w:val="20"/>
              </w:rPr>
              <w:t>2024</w:t>
            </w:r>
          </w:p>
        </w:tc>
        <w:tc>
          <w:tcPr>
            <w:tcW w:w="1378" w:type="dxa"/>
            <w:shd w:val="clear" w:color="auto" w:fill="auto"/>
            <w:vAlign w:val="center"/>
          </w:tcPr>
          <w:p w14:paraId="1587D63A" w14:textId="6B06AECD" w:rsidR="003D625A" w:rsidRPr="007A3999" w:rsidRDefault="003D625A" w:rsidP="003D625A">
            <w:pPr>
              <w:pStyle w:val="S3"/>
              <w:ind w:firstLine="0"/>
              <w:jc w:val="center"/>
              <w:rPr>
                <w:rFonts w:ascii="Arial" w:hAnsi="Arial" w:cs="Arial"/>
                <w:b/>
                <w:bCs/>
                <w:sz w:val="20"/>
                <w:szCs w:val="20"/>
              </w:rPr>
            </w:pPr>
            <w:r w:rsidRPr="007A3999">
              <w:rPr>
                <w:rFonts w:ascii="Arial" w:hAnsi="Arial" w:cs="Arial"/>
                <w:b/>
                <w:bCs/>
                <w:sz w:val="20"/>
                <w:szCs w:val="20"/>
              </w:rPr>
              <w:t>2025</w:t>
            </w:r>
          </w:p>
        </w:tc>
      </w:tr>
      <w:tr w:rsidR="003D625A" w:rsidRPr="007A3999" w14:paraId="376B5244" w14:textId="77777777" w:rsidTr="00A439E5">
        <w:tc>
          <w:tcPr>
            <w:tcW w:w="1653" w:type="dxa"/>
          </w:tcPr>
          <w:p w14:paraId="58E3AD8D" w14:textId="29E7EB5F" w:rsidR="003D625A" w:rsidRPr="007A3999" w:rsidRDefault="003D625A" w:rsidP="003D625A">
            <w:pPr>
              <w:pStyle w:val="S3"/>
              <w:ind w:firstLine="0"/>
              <w:rPr>
                <w:rFonts w:ascii="Arial" w:hAnsi="Arial" w:cs="Arial"/>
                <w:sz w:val="20"/>
                <w:szCs w:val="20"/>
              </w:rPr>
            </w:pPr>
            <w:r w:rsidRPr="007A3999">
              <w:rPr>
                <w:rFonts w:ascii="Arial" w:hAnsi="Arial" w:cs="Arial"/>
                <w:sz w:val="20"/>
                <w:szCs w:val="20"/>
              </w:rPr>
              <w:t>Всего детей</w:t>
            </w:r>
          </w:p>
        </w:tc>
        <w:tc>
          <w:tcPr>
            <w:tcW w:w="1377" w:type="dxa"/>
            <w:shd w:val="clear" w:color="auto" w:fill="auto"/>
            <w:vAlign w:val="center"/>
          </w:tcPr>
          <w:p w14:paraId="3185ED50" w14:textId="59A57700" w:rsidR="003D625A" w:rsidRPr="007A3999" w:rsidRDefault="003D625A" w:rsidP="003D625A">
            <w:pPr>
              <w:pStyle w:val="S3"/>
              <w:ind w:firstLine="0"/>
              <w:jc w:val="center"/>
              <w:rPr>
                <w:rFonts w:ascii="Arial" w:hAnsi="Arial" w:cs="Arial"/>
                <w:sz w:val="20"/>
                <w:szCs w:val="20"/>
              </w:rPr>
            </w:pPr>
            <w:r w:rsidRPr="007A3999">
              <w:rPr>
                <w:rFonts w:ascii="Arial" w:hAnsi="Arial" w:cs="Arial"/>
                <w:sz w:val="20"/>
                <w:szCs w:val="20"/>
              </w:rPr>
              <w:t>88</w:t>
            </w:r>
          </w:p>
        </w:tc>
        <w:tc>
          <w:tcPr>
            <w:tcW w:w="1378" w:type="dxa"/>
            <w:shd w:val="clear" w:color="auto" w:fill="auto"/>
            <w:vAlign w:val="center"/>
          </w:tcPr>
          <w:p w14:paraId="79EDEFE6" w14:textId="2C54A7F6" w:rsidR="003D625A" w:rsidRPr="007A3999" w:rsidRDefault="003D625A" w:rsidP="003D625A">
            <w:pPr>
              <w:pStyle w:val="S3"/>
              <w:ind w:firstLine="0"/>
              <w:jc w:val="center"/>
              <w:rPr>
                <w:rFonts w:ascii="Arial" w:hAnsi="Arial" w:cs="Arial"/>
                <w:sz w:val="20"/>
                <w:szCs w:val="20"/>
              </w:rPr>
            </w:pPr>
            <w:r w:rsidRPr="007A3999">
              <w:rPr>
                <w:rFonts w:ascii="Arial" w:hAnsi="Arial" w:cs="Arial"/>
                <w:sz w:val="20"/>
                <w:szCs w:val="20"/>
              </w:rPr>
              <w:t>85</w:t>
            </w:r>
          </w:p>
        </w:tc>
        <w:tc>
          <w:tcPr>
            <w:tcW w:w="1377" w:type="dxa"/>
            <w:shd w:val="clear" w:color="auto" w:fill="auto"/>
            <w:vAlign w:val="center"/>
          </w:tcPr>
          <w:p w14:paraId="38194297" w14:textId="71F0A194" w:rsidR="003D625A" w:rsidRPr="007A3999" w:rsidRDefault="003D625A" w:rsidP="003D625A">
            <w:pPr>
              <w:pStyle w:val="S3"/>
              <w:ind w:firstLine="0"/>
              <w:jc w:val="center"/>
              <w:rPr>
                <w:rFonts w:ascii="Arial" w:hAnsi="Arial" w:cs="Arial"/>
                <w:sz w:val="20"/>
                <w:szCs w:val="20"/>
              </w:rPr>
            </w:pPr>
            <w:r w:rsidRPr="007A3999">
              <w:rPr>
                <w:rFonts w:ascii="Arial" w:hAnsi="Arial" w:cs="Arial"/>
                <w:sz w:val="20"/>
                <w:szCs w:val="20"/>
              </w:rPr>
              <w:t>88</w:t>
            </w:r>
          </w:p>
        </w:tc>
        <w:tc>
          <w:tcPr>
            <w:tcW w:w="1378" w:type="dxa"/>
            <w:shd w:val="clear" w:color="auto" w:fill="auto"/>
            <w:vAlign w:val="center"/>
          </w:tcPr>
          <w:p w14:paraId="3C1C7465" w14:textId="6BAF1B0C" w:rsidR="003D625A" w:rsidRPr="007A3999" w:rsidRDefault="003D625A" w:rsidP="003D625A">
            <w:pPr>
              <w:pStyle w:val="S3"/>
              <w:ind w:firstLine="0"/>
              <w:jc w:val="center"/>
              <w:rPr>
                <w:rFonts w:ascii="Arial" w:hAnsi="Arial" w:cs="Arial"/>
                <w:sz w:val="20"/>
                <w:szCs w:val="20"/>
              </w:rPr>
            </w:pPr>
            <w:r w:rsidRPr="007A3999">
              <w:rPr>
                <w:rFonts w:ascii="Arial" w:hAnsi="Arial" w:cs="Arial"/>
                <w:sz w:val="20"/>
                <w:szCs w:val="20"/>
              </w:rPr>
              <w:t>74</w:t>
            </w:r>
          </w:p>
        </w:tc>
        <w:tc>
          <w:tcPr>
            <w:tcW w:w="1377" w:type="dxa"/>
            <w:shd w:val="clear" w:color="auto" w:fill="auto"/>
            <w:vAlign w:val="center"/>
          </w:tcPr>
          <w:p w14:paraId="2AAA22DB" w14:textId="18ABE6DB" w:rsidR="003D625A" w:rsidRPr="007A3999" w:rsidRDefault="003D625A" w:rsidP="003D625A">
            <w:pPr>
              <w:pStyle w:val="S3"/>
              <w:ind w:firstLine="0"/>
              <w:jc w:val="center"/>
              <w:rPr>
                <w:rFonts w:ascii="Arial" w:hAnsi="Arial" w:cs="Arial"/>
                <w:sz w:val="20"/>
                <w:szCs w:val="20"/>
              </w:rPr>
            </w:pPr>
            <w:r w:rsidRPr="007A3999">
              <w:rPr>
                <w:rFonts w:ascii="Arial" w:hAnsi="Arial" w:cs="Arial"/>
                <w:sz w:val="20"/>
                <w:szCs w:val="20"/>
              </w:rPr>
              <w:t>71</w:t>
            </w:r>
          </w:p>
        </w:tc>
        <w:tc>
          <w:tcPr>
            <w:tcW w:w="1378" w:type="dxa"/>
            <w:shd w:val="clear" w:color="auto" w:fill="auto"/>
            <w:vAlign w:val="center"/>
          </w:tcPr>
          <w:p w14:paraId="5C07EF11" w14:textId="1E7FAD6B" w:rsidR="003D625A" w:rsidRPr="007A3999" w:rsidRDefault="003D625A" w:rsidP="003D625A">
            <w:pPr>
              <w:pStyle w:val="S3"/>
              <w:ind w:firstLine="0"/>
              <w:jc w:val="center"/>
              <w:rPr>
                <w:rFonts w:ascii="Arial" w:hAnsi="Arial" w:cs="Arial"/>
                <w:sz w:val="20"/>
                <w:szCs w:val="20"/>
              </w:rPr>
            </w:pPr>
            <w:r w:rsidRPr="007A3999">
              <w:rPr>
                <w:rFonts w:ascii="Arial" w:hAnsi="Arial" w:cs="Arial"/>
                <w:sz w:val="20"/>
                <w:szCs w:val="20"/>
              </w:rPr>
              <w:t>75</w:t>
            </w:r>
          </w:p>
        </w:tc>
      </w:tr>
      <w:tr w:rsidR="003D625A" w:rsidRPr="007A3999" w14:paraId="5C2F38A9" w14:textId="77777777" w:rsidTr="00A439E5">
        <w:tc>
          <w:tcPr>
            <w:tcW w:w="1653" w:type="dxa"/>
          </w:tcPr>
          <w:p w14:paraId="7C063833" w14:textId="77777777" w:rsidR="003D625A" w:rsidRPr="007A3999" w:rsidRDefault="003D625A" w:rsidP="003D625A">
            <w:pPr>
              <w:pStyle w:val="S3"/>
              <w:ind w:firstLine="0"/>
              <w:rPr>
                <w:rFonts w:ascii="Arial" w:hAnsi="Arial" w:cs="Arial"/>
                <w:sz w:val="20"/>
                <w:szCs w:val="20"/>
              </w:rPr>
            </w:pPr>
            <w:r w:rsidRPr="007A3999">
              <w:rPr>
                <w:rFonts w:ascii="Arial" w:hAnsi="Arial" w:cs="Arial"/>
                <w:sz w:val="20"/>
                <w:szCs w:val="20"/>
              </w:rPr>
              <w:t>Дошкольники</w:t>
            </w:r>
          </w:p>
        </w:tc>
        <w:tc>
          <w:tcPr>
            <w:tcW w:w="1377" w:type="dxa"/>
            <w:shd w:val="clear" w:color="auto" w:fill="auto"/>
            <w:vAlign w:val="center"/>
          </w:tcPr>
          <w:p w14:paraId="05FF8EF7" w14:textId="67F159B4" w:rsidR="003D625A" w:rsidRPr="007A3999" w:rsidRDefault="003D625A" w:rsidP="003D625A">
            <w:pPr>
              <w:pStyle w:val="S3"/>
              <w:ind w:firstLine="0"/>
              <w:jc w:val="center"/>
              <w:rPr>
                <w:rFonts w:ascii="Arial" w:hAnsi="Arial" w:cs="Arial"/>
                <w:sz w:val="20"/>
                <w:szCs w:val="20"/>
              </w:rPr>
            </w:pPr>
            <w:r w:rsidRPr="007A3999">
              <w:rPr>
                <w:rFonts w:ascii="Arial" w:hAnsi="Arial" w:cs="Arial"/>
                <w:sz w:val="20"/>
                <w:szCs w:val="20"/>
              </w:rPr>
              <w:t>25</w:t>
            </w:r>
          </w:p>
        </w:tc>
        <w:tc>
          <w:tcPr>
            <w:tcW w:w="1378" w:type="dxa"/>
            <w:shd w:val="clear" w:color="auto" w:fill="auto"/>
            <w:vAlign w:val="center"/>
          </w:tcPr>
          <w:p w14:paraId="381C3F1F" w14:textId="14C56917" w:rsidR="003D625A" w:rsidRPr="007A3999" w:rsidRDefault="003D625A" w:rsidP="003D625A">
            <w:pPr>
              <w:pStyle w:val="S3"/>
              <w:ind w:firstLine="0"/>
              <w:jc w:val="center"/>
              <w:rPr>
                <w:rFonts w:ascii="Arial" w:hAnsi="Arial" w:cs="Arial"/>
                <w:sz w:val="20"/>
                <w:szCs w:val="20"/>
              </w:rPr>
            </w:pPr>
            <w:r w:rsidRPr="007A3999">
              <w:rPr>
                <w:rFonts w:ascii="Arial" w:hAnsi="Arial" w:cs="Arial"/>
                <w:sz w:val="20"/>
                <w:szCs w:val="20"/>
              </w:rPr>
              <w:t>21</w:t>
            </w:r>
          </w:p>
        </w:tc>
        <w:tc>
          <w:tcPr>
            <w:tcW w:w="1377" w:type="dxa"/>
            <w:shd w:val="clear" w:color="auto" w:fill="auto"/>
            <w:vAlign w:val="center"/>
          </w:tcPr>
          <w:p w14:paraId="2EAE543E" w14:textId="3BFF835B" w:rsidR="003D625A" w:rsidRPr="007A3999" w:rsidRDefault="003D625A" w:rsidP="003D625A">
            <w:pPr>
              <w:pStyle w:val="S3"/>
              <w:ind w:firstLine="0"/>
              <w:jc w:val="center"/>
              <w:rPr>
                <w:rFonts w:ascii="Arial" w:hAnsi="Arial" w:cs="Arial"/>
                <w:sz w:val="20"/>
                <w:szCs w:val="20"/>
              </w:rPr>
            </w:pPr>
            <w:r w:rsidRPr="007A3999">
              <w:rPr>
                <w:rFonts w:ascii="Arial" w:hAnsi="Arial" w:cs="Arial"/>
                <w:sz w:val="20"/>
                <w:szCs w:val="20"/>
              </w:rPr>
              <w:t>22</w:t>
            </w:r>
          </w:p>
        </w:tc>
        <w:tc>
          <w:tcPr>
            <w:tcW w:w="1378" w:type="dxa"/>
            <w:shd w:val="clear" w:color="auto" w:fill="auto"/>
            <w:vAlign w:val="center"/>
          </w:tcPr>
          <w:p w14:paraId="70E2890A" w14:textId="5F4EA76E" w:rsidR="003D625A" w:rsidRPr="007A3999" w:rsidRDefault="003D625A" w:rsidP="003D625A">
            <w:pPr>
              <w:pStyle w:val="S3"/>
              <w:ind w:firstLine="0"/>
              <w:jc w:val="center"/>
              <w:rPr>
                <w:rFonts w:ascii="Arial" w:hAnsi="Arial" w:cs="Arial"/>
                <w:sz w:val="20"/>
                <w:szCs w:val="20"/>
              </w:rPr>
            </w:pPr>
            <w:r w:rsidRPr="007A3999">
              <w:rPr>
                <w:rFonts w:ascii="Arial" w:hAnsi="Arial" w:cs="Arial"/>
                <w:sz w:val="20"/>
                <w:szCs w:val="20"/>
              </w:rPr>
              <w:t>20</w:t>
            </w:r>
          </w:p>
        </w:tc>
        <w:tc>
          <w:tcPr>
            <w:tcW w:w="1377" w:type="dxa"/>
            <w:shd w:val="clear" w:color="auto" w:fill="auto"/>
            <w:vAlign w:val="center"/>
          </w:tcPr>
          <w:p w14:paraId="3DB03F84" w14:textId="526B9CE1" w:rsidR="003D625A" w:rsidRPr="007A3999" w:rsidRDefault="003D625A" w:rsidP="003D625A">
            <w:pPr>
              <w:pStyle w:val="S3"/>
              <w:ind w:firstLine="0"/>
              <w:jc w:val="center"/>
              <w:rPr>
                <w:rFonts w:ascii="Arial" w:hAnsi="Arial" w:cs="Arial"/>
                <w:sz w:val="20"/>
                <w:szCs w:val="20"/>
              </w:rPr>
            </w:pPr>
            <w:r w:rsidRPr="007A3999">
              <w:rPr>
                <w:rFonts w:ascii="Arial" w:hAnsi="Arial" w:cs="Arial"/>
                <w:sz w:val="20"/>
                <w:szCs w:val="20"/>
              </w:rPr>
              <w:t>22</w:t>
            </w:r>
          </w:p>
        </w:tc>
        <w:tc>
          <w:tcPr>
            <w:tcW w:w="1378" w:type="dxa"/>
            <w:shd w:val="clear" w:color="auto" w:fill="auto"/>
            <w:vAlign w:val="center"/>
          </w:tcPr>
          <w:p w14:paraId="2D818099" w14:textId="7A85BC9F" w:rsidR="003D625A" w:rsidRPr="007A3999" w:rsidRDefault="003D625A" w:rsidP="003D625A">
            <w:pPr>
              <w:pStyle w:val="S3"/>
              <w:ind w:firstLine="0"/>
              <w:jc w:val="center"/>
              <w:rPr>
                <w:rFonts w:ascii="Arial" w:hAnsi="Arial" w:cs="Arial"/>
                <w:sz w:val="20"/>
                <w:szCs w:val="20"/>
              </w:rPr>
            </w:pPr>
            <w:r w:rsidRPr="007A3999">
              <w:rPr>
                <w:rFonts w:ascii="Arial" w:hAnsi="Arial" w:cs="Arial"/>
                <w:sz w:val="20"/>
                <w:szCs w:val="20"/>
              </w:rPr>
              <w:t>23</w:t>
            </w:r>
          </w:p>
        </w:tc>
      </w:tr>
      <w:tr w:rsidR="003D625A" w:rsidRPr="007A3999" w14:paraId="0F3C21D1" w14:textId="77777777" w:rsidTr="00A439E5">
        <w:tc>
          <w:tcPr>
            <w:tcW w:w="1653" w:type="dxa"/>
          </w:tcPr>
          <w:p w14:paraId="1A9D8563" w14:textId="77777777" w:rsidR="003D625A" w:rsidRPr="007A3999" w:rsidRDefault="003D625A" w:rsidP="003D625A">
            <w:pPr>
              <w:pStyle w:val="S3"/>
              <w:ind w:firstLine="0"/>
              <w:rPr>
                <w:rFonts w:ascii="Arial" w:hAnsi="Arial" w:cs="Arial"/>
                <w:sz w:val="20"/>
                <w:szCs w:val="20"/>
              </w:rPr>
            </w:pPr>
            <w:r w:rsidRPr="007A3999">
              <w:rPr>
                <w:rFonts w:ascii="Arial" w:hAnsi="Arial" w:cs="Arial"/>
                <w:sz w:val="20"/>
                <w:szCs w:val="20"/>
              </w:rPr>
              <w:t>Школьники</w:t>
            </w:r>
          </w:p>
        </w:tc>
        <w:tc>
          <w:tcPr>
            <w:tcW w:w="1377" w:type="dxa"/>
            <w:shd w:val="clear" w:color="auto" w:fill="auto"/>
            <w:vAlign w:val="center"/>
          </w:tcPr>
          <w:p w14:paraId="1264562E" w14:textId="737C0E92" w:rsidR="003D625A" w:rsidRPr="007A3999" w:rsidRDefault="003D625A" w:rsidP="003D625A">
            <w:pPr>
              <w:pStyle w:val="S3"/>
              <w:ind w:firstLine="0"/>
              <w:jc w:val="center"/>
              <w:rPr>
                <w:rFonts w:ascii="Arial" w:hAnsi="Arial" w:cs="Arial"/>
                <w:sz w:val="20"/>
                <w:szCs w:val="20"/>
              </w:rPr>
            </w:pPr>
            <w:r w:rsidRPr="007A3999">
              <w:rPr>
                <w:rFonts w:ascii="Arial" w:hAnsi="Arial" w:cs="Arial"/>
                <w:sz w:val="20"/>
                <w:szCs w:val="20"/>
              </w:rPr>
              <w:t>63</w:t>
            </w:r>
          </w:p>
        </w:tc>
        <w:tc>
          <w:tcPr>
            <w:tcW w:w="1378" w:type="dxa"/>
            <w:shd w:val="clear" w:color="auto" w:fill="auto"/>
            <w:vAlign w:val="center"/>
          </w:tcPr>
          <w:p w14:paraId="2E4AE792" w14:textId="560AB81E" w:rsidR="003D625A" w:rsidRPr="007A3999" w:rsidRDefault="003D625A" w:rsidP="003D625A">
            <w:pPr>
              <w:pStyle w:val="S3"/>
              <w:ind w:firstLine="0"/>
              <w:jc w:val="center"/>
              <w:rPr>
                <w:rFonts w:ascii="Arial" w:hAnsi="Arial" w:cs="Arial"/>
                <w:sz w:val="20"/>
                <w:szCs w:val="20"/>
              </w:rPr>
            </w:pPr>
            <w:r w:rsidRPr="007A3999">
              <w:rPr>
                <w:rFonts w:ascii="Arial" w:hAnsi="Arial" w:cs="Arial"/>
                <w:sz w:val="20"/>
                <w:szCs w:val="20"/>
              </w:rPr>
              <w:t>64</w:t>
            </w:r>
          </w:p>
        </w:tc>
        <w:tc>
          <w:tcPr>
            <w:tcW w:w="1377" w:type="dxa"/>
            <w:shd w:val="clear" w:color="auto" w:fill="auto"/>
            <w:vAlign w:val="center"/>
          </w:tcPr>
          <w:p w14:paraId="0AA2A31C" w14:textId="46693612" w:rsidR="003D625A" w:rsidRPr="007A3999" w:rsidRDefault="003D625A" w:rsidP="003D625A">
            <w:pPr>
              <w:pStyle w:val="S3"/>
              <w:ind w:firstLine="0"/>
              <w:jc w:val="center"/>
              <w:rPr>
                <w:rFonts w:ascii="Arial" w:hAnsi="Arial" w:cs="Arial"/>
                <w:sz w:val="20"/>
                <w:szCs w:val="20"/>
              </w:rPr>
            </w:pPr>
            <w:r w:rsidRPr="007A3999">
              <w:rPr>
                <w:rFonts w:ascii="Arial" w:hAnsi="Arial" w:cs="Arial"/>
                <w:sz w:val="20"/>
                <w:szCs w:val="20"/>
              </w:rPr>
              <w:t>66</w:t>
            </w:r>
          </w:p>
        </w:tc>
        <w:tc>
          <w:tcPr>
            <w:tcW w:w="1378" w:type="dxa"/>
            <w:shd w:val="clear" w:color="auto" w:fill="auto"/>
            <w:vAlign w:val="center"/>
          </w:tcPr>
          <w:p w14:paraId="1C581F33" w14:textId="7D2826BC" w:rsidR="003D625A" w:rsidRPr="007A3999" w:rsidRDefault="003D625A" w:rsidP="003D625A">
            <w:pPr>
              <w:pStyle w:val="S3"/>
              <w:ind w:firstLine="0"/>
              <w:jc w:val="center"/>
              <w:rPr>
                <w:rFonts w:ascii="Arial" w:hAnsi="Arial" w:cs="Arial"/>
                <w:sz w:val="20"/>
                <w:szCs w:val="20"/>
              </w:rPr>
            </w:pPr>
            <w:r w:rsidRPr="007A3999">
              <w:rPr>
                <w:rFonts w:ascii="Arial" w:hAnsi="Arial" w:cs="Arial"/>
                <w:sz w:val="20"/>
                <w:szCs w:val="20"/>
              </w:rPr>
              <w:t>54</w:t>
            </w:r>
          </w:p>
        </w:tc>
        <w:tc>
          <w:tcPr>
            <w:tcW w:w="1377" w:type="dxa"/>
            <w:shd w:val="clear" w:color="auto" w:fill="auto"/>
            <w:vAlign w:val="center"/>
          </w:tcPr>
          <w:p w14:paraId="7BB19993" w14:textId="59110828" w:rsidR="003D625A" w:rsidRPr="007A3999" w:rsidRDefault="003D625A" w:rsidP="003D625A">
            <w:pPr>
              <w:pStyle w:val="S3"/>
              <w:ind w:firstLine="0"/>
              <w:jc w:val="center"/>
              <w:rPr>
                <w:rFonts w:ascii="Arial" w:hAnsi="Arial" w:cs="Arial"/>
                <w:sz w:val="20"/>
                <w:szCs w:val="20"/>
              </w:rPr>
            </w:pPr>
            <w:r w:rsidRPr="007A3999">
              <w:rPr>
                <w:rFonts w:ascii="Arial" w:hAnsi="Arial" w:cs="Arial"/>
                <w:sz w:val="20"/>
                <w:szCs w:val="20"/>
              </w:rPr>
              <w:t>49</w:t>
            </w:r>
          </w:p>
        </w:tc>
        <w:tc>
          <w:tcPr>
            <w:tcW w:w="1378" w:type="dxa"/>
            <w:shd w:val="clear" w:color="auto" w:fill="auto"/>
            <w:vAlign w:val="center"/>
          </w:tcPr>
          <w:p w14:paraId="675DA97E" w14:textId="643A4041" w:rsidR="003D625A" w:rsidRPr="007A3999" w:rsidRDefault="003D625A" w:rsidP="003D625A">
            <w:pPr>
              <w:pStyle w:val="S3"/>
              <w:ind w:firstLine="0"/>
              <w:jc w:val="center"/>
              <w:rPr>
                <w:rFonts w:ascii="Arial" w:hAnsi="Arial" w:cs="Arial"/>
                <w:sz w:val="20"/>
                <w:szCs w:val="20"/>
              </w:rPr>
            </w:pPr>
            <w:r w:rsidRPr="007A3999">
              <w:rPr>
                <w:rFonts w:ascii="Arial" w:hAnsi="Arial" w:cs="Arial"/>
                <w:sz w:val="20"/>
                <w:szCs w:val="20"/>
              </w:rPr>
              <w:t>52</w:t>
            </w:r>
          </w:p>
        </w:tc>
      </w:tr>
    </w:tbl>
    <w:p w14:paraId="7AA7AF64" w14:textId="026932F6" w:rsidR="00CA7D7D" w:rsidRPr="007A3999" w:rsidRDefault="0014055C" w:rsidP="005C47AA">
      <w:pPr>
        <w:pStyle w:val="S3"/>
        <w:rPr>
          <w:rFonts w:ascii="Arial" w:hAnsi="Arial" w:cs="Arial"/>
        </w:rPr>
      </w:pPr>
      <w:r w:rsidRPr="007A3999">
        <w:rPr>
          <w:rFonts w:ascii="Arial" w:hAnsi="Arial" w:cs="Arial"/>
        </w:rPr>
        <w:t xml:space="preserve">Количество детей стабильно </w:t>
      </w:r>
      <w:r w:rsidR="00A439E5" w:rsidRPr="007A3999">
        <w:rPr>
          <w:rFonts w:ascii="Arial" w:hAnsi="Arial" w:cs="Arial"/>
        </w:rPr>
        <w:t>снижается</w:t>
      </w:r>
      <w:r w:rsidRPr="007A3999">
        <w:rPr>
          <w:rFonts w:ascii="Arial" w:hAnsi="Arial" w:cs="Arial"/>
        </w:rPr>
        <w:t>.</w:t>
      </w:r>
      <w:r w:rsidR="000F6825" w:rsidRPr="007A3999">
        <w:rPr>
          <w:rFonts w:ascii="Arial" w:hAnsi="Arial" w:cs="Arial"/>
        </w:rPr>
        <w:t xml:space="preserve"> </w:t>
      </w:r>
    </w:p>
    <w:p w14:paraId="0E0089EA" w14:textId="77777777" w:rsidR="00CA7D7D" w:rsidRPr="007A3999" w:rsidRDefault="00CA7D7D" w:rsidP="005C47AA">
      <w:pPr>
        <w:pStyle w:val="S3"/>
        <w:rPr>
          <w:rFonts w:ascii="Arial" w:hAnsi="Arial" w:cs="Arial"/>
          <w:highlight w:val="yellow"/>
        </w:rPr>
      </w:pPr>
    </w:p>
    <w:p w14:paraId="45B78FC7" w14:textId="2D6A2A7B" w:rsidR="00CA7D7D" w:rsidRPr="007A3999" w:rsidRDefault="0014055C" w:rsidP="005C47AA">
      <w:pPr>
        <w:pStyle w:val="afb"/>
        <w:rPr>
          <w:rFonts w:ascii="Arial" w:hAnsi="Arial" w:cs="Arial"/>
          <w:sz w:val="22"/>
          <w:szCs w:val="22"/>
        </w:rPr>
      </w:pPr>
      <w:r w:rsidRPr="007A3999">
        <w:rPr>
          <w:rFonts w:ascii="Arial" w:hAnsi="Arial" w:cs="Arial"/>
          <w:sz w:val="22"/>
          <w:szCs w:val="22"/>
        </w:rPr>
        <w:t xml:space="preserve">Таблица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Таблица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8</w:t>
      </w:r>
      <w:r w:rsidR="00316446" w:rsidRPr="007A3999">
        <w:rPr>
          <w:rFonts w:ascii="Arial" w:hAnsi="Arial" w:cs="Arial"/>
          <w:noProof/>
          <w:sz w:val="22"/>
          <w:szCs w:val="22"/>
        </w:rPr>
        <w:fldChar w:fldCharType="end"/>
      </w:r>
      <w:r w:rsidRPr="007A3999">
        <w:rPr>
          <w:rFonts w:ascii="Arial" w:hAnsi="Arial" w:cs="Arial"/>
          <w:sz w:val="22"/>
          <w:szCs w:val="22"/>
        </w:rPr>
        <w:t>. Основные показатели, характеризующие демографические процессы</w:t>
      </w:r>
      <w:r w:rsidR="0027329E" w:rsidRPr="007A3999">
        <w:rPr>
          <w:rFonts w:ascii="Arial" w:hAnsi="Arial" w:cs="Arial"/>
          <w:sz w:val="22"/>
          <w:szCs w:val="22"/>
        </w:rPr>
        <w:t xml:space="preserve"> в </w:t>
      </w:r>
      <w:r w:rsidR="0035360C" w:rsidRPr="007A3999">
        <w:rPr>
          <w:rFonts w:ascii="Arial" w:hAnsi="Arial" w:cs="Arial"/>
          <w:sz w:val="22"/>
          <w:szCs w:val="22"/>
        </w:rPr>
        <w:t>СП Карага</w:t>
      </w:r>
    </w:p>
    <w:tbl>
      <w:tblPr>
        <w:tblW w:w="4932" w:type="pct"/>
        <w:jc w:val="center"/>
        <w:tblLook w:val="04A0" w:firstRow="1" w:lastRow="0" w:firstColumn="1" w:lastColumn="0" w:noHBand="0" w:noVBand="1"/>
      </w:tblPr>
      <w:tblGrid>
        <w:gridCol w:w="4587"/>
        <w:gridCol w:w="1010"/>
        <w:gridCol w:w="1010"/>
        <w:gridCol w:w="1010"/>
        <w:gridCol w:w="1010"/>
        <w:gridCol w:w="1010"/>
      </w:tblGrid>
      <w:tr w:rsidR="00D2400D" w:rsidRPr="007A3999" w14:paraId="73E43FE7" w14:textId="77777777" w:rsidTr="00AF37C3">
        <w:trPr>
          <w:trHeight w:val="283"/>
          <w:tblHeader/>
          <w:jc w:val="center"/>
        </w:trPr>
        <w:tc>
          <w:tcPr>
            <w:tcW w:w="2380" w:type="pct"/>
            <w:vMerge w:val="restart"/>
            <w:tcBorders>
              <w:top w:val="single" w:sz="4" w:space="0" w:color="auto"/>
              <w:left w:val="single" w:sz="4" w:space="0" w:color="auto"/>
              <w:right w:val="single" w:sz="4" w:space="0" w:color="auto"/>
            </w:tcBorders>
            <w:vAlign w:val="center"/>
          </w:tcPr>
          <w:p w14:paraId="653CC586" w14:textId="69455A45" w:rsidR="00D2400D" w:rsidRPr="007A3999" w:rsidRDefault="00D2400D" w:rsidP="00D2400D">
            <w:pPr>
              <w:pStyle w:val="S3"/>
              <w:ind w:firstLine="0"/>
              <w:rPr>
                <w:rFonts w:ascii="Arial" w:hAnsi="Arial" w:cs="Arial"/>
                <w:b/>
                <w:bCs/>
                <w:sz w:val="20"/>
                <w:szCs w:val="20"/>
              </w:rPr>
            </w:pPr>
            <w:bookmarkStart w:id="33" w:name="_Hlk107234372"/>
            <w:r w:rsidRPr="007A3999">
              <w:rPr>
                <w:rFonts w:ascii="Arial" w:hAnsi="Arial" w:cs="Arial"/>
                <w:b/>
                <w:bCs/>
                <w:sz w:val="20"/>
                <w:szCs w:val="20"/>
              </w:rPr>
              <w:t>Показатель</w:t>
            </w:r>
          </w:p>
        </w:tc>
        <w:tc>
          <w:tcPr>
            <w:tcW w:w="2620" w:type="pct"/>
            <w:gridSpan w:val="5"/>
            <w:tcBorders>
              <w:top w:val="single" w:sz="4" w:space="0" w:color="auto"/>
              <w:left w:val="none" w:sz="4" w:space="0" w:color="000000"/>
              <w:bottom w:val="single" w:sz="4" w:space="0" w:color="auto"/>
              <w:right w:val="single" w:sz="4" w:space="0" w:color="auto"/>
            </w:tcBorders>
            <w:shd w:val="clear" w:color="auto" w:fill="auto"/>
            <w:vAlign w:val="center"/>
          </w:tcPr>
          <w:p w14:paraId="490F8814" w14:textId="7B80144D" w:rsidR="00D2400D" w:rsidRPr="007A3999" w:rsidRDefault="00D2400D" w:rsidP="00D2400D">
            <w:pPr>
              <w:pStyle w:val="S3"/>
              <w:ind w:firstLine="0"/>
              <w:jc w:val="center"/>
              <w:rPr>
                <w:rFonts w:ascii="Arial" w:hAnsi="Arial" w:cs="Arial"/>
                <w:b/>
                <w:bCs/>
                <w:sz w:val="20"/>
                <w:szCs w:val="20"/>
              </w:rPr>
            </w:pPr>
            <w:r w:rsidRPr="007A3999">
              <w:rPr>
                <w:rFonts w:ascii="Arial" w:hAnsi="Arial" w:cs="Arial"/>
                <w:b/>
                <w:bCs/>
                <w:sz w:val="20"/>
                <w:szCs w:val="20"/>
              </w:rPr>
              <w:t>Год</w:t>
            </w:r>
          </w:p>
        </w:tc>
      </w:tr>
      <w:bookmarkEnd w:id="33"/>
      <w:tr w:rsidR="00E73FC9" w:rsidRPr="007A3999" w14:paraId="794FFBD3" w14:textId="77777777" w:rsidTr="00E73FC9">
        <w:trPr>
          <w:trHeight w:val="283"/>
          <w:tblHeader/>
          <w:jc w:val="center"/>
        </w:trPr>
        <w:tc>
          <w:tcPr>
            <w:tcW w:w="2380" w:type="pct"/>
            <w:vMerge/>
            <w:tcBorders>
              <w:left w:val="single" w:sz="4" w:space="0" w:color="auto"/>
              <w:bottom w:val="single" w:sz="4" w:space="0" w:color="auto"/>
              <w:right w:val="single" w:sz="4" w:space="0" w:color="auto"/>
            </w:tcBorders>
            <w:vAlign w:val="center"/>
          </w:tcPr>
          <w:p w14:paraId="644E2308" w14:textId="4947F9C2" w:rsidR="00E73FC9" w:rsidRPr="007A3999" w:rsidRDefault="00E73FC9" w:rsidP="00D2400D">
            <w:pPr>
              <w:pStyle w:val="S3"/>
              <w:ind w:firstLine="0"/>
              <w:rPr>
                <w:rFonts w:ascii="Arial" w:hAnsi="Arial" w:cs="Arial"/>
                <w:b/>
                <w:bCs/>
                <w:sz w:val="20"/>
                <w:szCs w:val="20"/>
              </w:rPr>
            </w:pPr>
          </w:p>
        </w:tc>
        <w:tc>
          <w:tcPr>
            <w:tcW w:w="524" w:type="pct"/>
            <w:tcBorders>
              <w:top w:val="none" w:sz="4" w:space="0" w:color="000000"/>
              <w:left w:val="none" w:sz="4" w:space="0" w:color="000000"/>
              <w:bottom w:val="single" w:sz="4" w:space="0" w:color="auto"/>
              <w:right w:val="single" w:sz="4" w:space="0" w:color="auto"/>
            </w:tcBorders>
            <w:shd w:val="clear" w:color="auto" w:fill="auto"/>
            <w:vAlign w:val="center"/>
          </w:tcPr>
          <w:p w14:paraId="65875423" w14:textId="698A1F31" w:rsidR="00E73FC9" w:rsidRPr="007A3999" w:rsidRDefault="00E73FC9" w:rsidP="00D2400D">
            <w:pPr>
              <w:pStyle w:val="S3"/>
              <w:ind w:firstLine="0"/>
              <w:jc w:val="center"/>
              <w:rPr>
                <w:rFonts w:ascii="Arial" w:hAnsi="Arial" w:cs="Arial"/>
                <w:b/>
                <w:bCs/>
                <w:sz w:val="20"/>
                <w:szCs w:val="20"/>
              </w:rPr>
            </w:pPr>
            <w:r w:rsidRPr="007A3999">
              <w:rPr>
                <w:rFonts w:ascii="Arial" w:hAnsi="Arial" w:cs="Arial"/>
                <w:b/>
                <w:bCs/>
                <w:sz w:val="20"/>
                <w:szCs w:val="20"/>
              </w:rPr>
              <w:t>2020</w:t>
            </w:r>
          </w:p>
        </w:tc>
        <w:tc>
          <w:tcPr>
            <w:tcW w:w="524" w:type="pct"/>
            <w:tcBorders>
              <w:top w:val="none" w:sz="4" w:space="0" w:color="000000"/>
              <w:left w:val="none" w:sz="4" w:space="0" w:color="000000"/>
              <w:bottom w:val="single" w:sz="4" w:space="0" w:color="auto"/>
              <w:right w:val="single" w:sz="4" w:space="0" w:color="auto"/>
            </w:tcBorders>
            <w:vAlign w:val="center"/>
          </w:tcPr>
          <w:p w14:paraId="13B3A1E0" w14:textId="72DB95C1" w:rsidR="00E73FC9" w:rsidRPr="007A3999" w:rsidRDefault="00E73FC9" w:rsidP="00D2400D">
            <w:pPr>
              <w:pStyle w:val="S3"/>
              <w:ind w:firstLine="0"/>
              <w:jc w:val="center"/>
              <w:rPr>
                <w:rFonts w:ascii="Arial" w:hAnsi="Arial" w:cs="Arial"/>
                <w:b/>
                <w:bCs/>
                <w:sz w:val="20"/>
                <w:szCs w:val="20"/>
              </w:rPr>
            </w:pPr>
            <w:r w:rsidRPr="007A3999">
              <w:rPr>
                <w:rFonts w:ascii="Arial" w:hAnsi="Arial" w:cs="Arial"/>
                <w:b/>
                <w:bCs/>
                <w:sz w:val="20"/>
                <w:szCs w:val="20"/>
              </w:rPr>
              <w:t>2021</w:t>
            </w:r>
          </w:p>
        </w:tc>
        <w:tc>
          <w:tcPr>
            <w:tcW w:w="524" w:type="pct"/>
            <w:tcBorders>
              <w:top w:val="none" w:sz="4" w:space="0" w:color="000000"/>
              <w:left w:val="none" w:sz="4" w:space="0" w:color="000000"/>
              <w:bottom w:val="single" w:sz="4" w:space="0" w:color="auto"/>
              <w:right w:val="single" w:sz="4" w:space="0" w:color="auto"/>
            </w:tcBorders>
            <w:vAlign w:val="center"/>
          </w:tcPr>
          <w:p w14:paraId="6D55DC13" w14:textId="6D0D1016" w:rsidR="00E73FC9" w:rsidRPr="007A3999" w:rsidRDefault="00E73FC9" w:rsidP="00D2400D">
            <w:pPr>
              <w:pStyle w:val="S3"/>
              <w:ind w:firstLine="0"/>
              <w:jc w:val="center"/>
              <w:rPr>
                <w:rFonts w:ascii="Arial" w:hAnsi="Arial" w:cs="Arial"/>
                <w:b/>
                <w:bCs/>
                <w:sz w:val="20"/>
                <w:szCs w:val="20"/>
              </w:rPr>
            </w:pPr>
            <w:r w:rsidRPr="007A3999">
              <w:rPr>
                <w:rFonts w:ascii="Arial" w:hAnsi="Arial" w:cs="Arial"/>
                <w:b/>
                <w:bCs/>
                <w:sz w:val="20"/>
                <w:szCs w:val="20"/>
              </w:rPr>
              <w:t>2022</w:t>
            </w:r>
          </w:p>
        </w:tc>
        <w:tc>
          <w:tcPr>
            <w:tcW w:w="524" w:type="pct"/>
            <w:tcBorders>
              <w:top w:val="none" w:sz="4" w:space="0" w:color="000000"/>
              <w:left w:val="none" w:sz="4" w:space="0" w:color="000000"/>
              <w:bottom w:val="single" w:sz="4" w:space="0" w:color="auto"/>
              <w:right w:val="single" w:sz="4" w:space="0" w:color="auto"/>
            </w:tcBorders>
            <w:vAlign w:val="center"/>
          </w:tcPr>
          <w:p w14:paraId="11E8AC9B" w14:textId="292F0950" w:rsidR="00E73FC9" w:rsidRPr="007A3999" w:rsidRDefault="00E73FC9" w:rsidP="00D2400D">
            <w:pPr>
              <w:pStyle w:val="S3"/>
              <w:ind w:firstLine="0"/>
              <w:jc w:val="center"/>
              <w:rPr>
                <w:rFonts w:ascii="Arial" w:hAnsi="Arial" w:cs="Arial"/>
                <w:b/>
                <w:bCs/>
                <w:sz w:val="20"/>
                <w:szCs w:val="20"/>
              </w:rPr>
            </w:pPr>
            <w:r w:rsidRPr="007A3999">
              <w:rPr>
                <w:rFonts w:ascii="Arial" w:hAnsi="Arial" w:cs="Arial"/>
                <w:b/>
                <w:bCs/>
                <w:sz w:val="20"/>
                <w:szCs w:val="20"/>
              </w:rPr>
              <w:t>2023</w:t>
            </w:r>
          </w:p>
        </w:tc>
        <w:tc>
          <w:tcPr>
            <w:tcW w:w="524" w:type="pct"/>
            <w:tcBorders>
              <w:top w:val="none" w:sz="4" w:space="0" w:color="000000"/>
              <w:left w:val="none" w:sz="4" w:space="0" w:color="000000"/>
              <w:bottom w:val="single" w:sz="4" w:space="0" w:color="auto"/>
              <w:right w:val="single" w:sz="4" w:space="0" w:color="auto"/>
            </w:tcBorders>
            <w:vAlign w:val="center"/>
          </w:tcPr>
          <w:p w14:paraId="263278C6" w14:textId="0C851C81" w:rsidR="00E73FC9" w:rsidRPr="007A3999" w:rsidRDefault="00E73FC9" w:rsidP="00D2400D">
            <w:pPr>
              <w:pStyle w:val="S3"/>
              <w:ind w:firstLine="0"/>
              <w:jc w:val="center"/>
              <w:rPr>
                <w:rFonts w:ascii="Arial" w:hAnsi="Arial" w:cs="Arial"/>
                <w:b/>
                <w:bCs/>
                <w:sz w:val="20"/>
                <w:szCs w:val="20"/>
              </w:rPr>
            </w:pPr>
            <w:r w:rsidRPr="007A3999">
              <w:rPr>
                <w:rFonts w:ascii="Arial" w:hAnsi="Arial" w:cs="Arial"/>
                <w:b/>
                <w:bCs/>
                <w:sz w:val="20"/>
                <w:szCs w:val="20"/>
              </w:rPr>
              <w:t>2024</w:t>
            </w:r>
          </w:p>
        </w:tc>
      </w:tr>
      <w:tr w:rsidR="00E73FC9" w:rsidRPr="007A3999" w14:paraId="50BD52D3" w14:textId="77777777" w:rsidTr="00E73FC9">
        <w:trPr>
          <w:trHeight w:val="283"/>
          <w:jc w:val="center"/>
        </w:trPr>
        <w:tc>
          <w:tcPr>
            <w:tcW w:w="2380" w:type="pct"/>
            <w:tcBorders>
              <w:top w:val="none" w:sz="4" w:space="0" w:color="000000"/>
              <w:left w:val="single" w:sz="4" w:space="0" w:color="auto"/>
              <w:bottom w:val="single" w:sz="4" w:space="0" w:color="auto"/>
              <w:right w:val="single" w:sz="4" w:space="0" w:color="auto"/>
            </w:tcBorders>
            <w:shd w:val="clear" w:color="auto" w:fill="auto"/>
            <w:vAlign w:val="center"/>
          </w:tcPr>
          <w:p w14:paraId="45B160FA" w14:textId="77777777" w:rsidR="00E73FC9" w:rsidRPr="007A3999" w:rsidRDefault="00E73FC9" w:rsidP="00057EA1">
            <w:pPr>
              <w:pStyle w:val="S3"/>
              <w:ind w:firstLine="0"/>
              <w:rPr>
                <w:rFonts w:ascii="Arial" w:hAnsi="Arial" w:cs="Arial"/>
                <w:sz w:val="20"/>
                <w:szCs w:val="20"/>
              </w:rPr>
            </w:pPr>
            <w:r w:rsidRPr="007A3999">
              <w:rPr>
                <w:rFonts w:ascii="Arial" w:hAnsi="Arial" w:cs="Arial"/>
                <w:sz w:val="20"/>
                <w:szCs w:val="20"/>
              </w:rPr>
              <w:t>Среднегодовая численность населения (чел.)</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46F4A6A4" w14:textId="02227FAF"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407</w:t>
            </w:r>
          </w:p>
        </w:tc>
        <w:tc>
          <w:tcPr>
            <w:tcW w:w="524" w:type="pct"/>
            <w:tcBorders>
              <w:top w:val="single" w:sz="4" w:space="0" w:color="auto"/>
              <w:left w:val="nil"/>
              <w:bottom w:val="single" w:sz="4" w:space="0" w:color="auto"/>
              <w:right w:val="single" w:sz="4" w:space="0" w:color="auto"/>
            </w:tcBorders>
            <w:shd w:val="clear" w:color="auto" w:fill="auto"/>
            <w:vAlign w:val="center"/>
          </w:tcPr>
          <w:p w14:paraId="32A9CDDA" w14:textId="34D8A18C"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406</w:t>
            </w:r>
          </w:p>
        </w:tc>
        <w:tc>
          <w:tcPr>
            <w:tcW w:w="524" w:type="pct"/>
            <w:tcBorders>
              <w:top w:val="single" w:sz="4" w:space="0" w:color="auto"/>
              <w:left w:val="nil"/>
              <w:bottom w:val="single" w:sz="4" w:space="0" w:color="auto"/>
              <w:right w:val="single" w:sz="4" w:space="0" w:color="auto"/>
            </w:tcBorders>
            <w:shd w:val="clear" w:color="auto" w:fill="auto"/>
            <w:vAlign w:val="center"/>
          </w:tcPr>
          <w:p w14:paraId="374AE9BB" w14:textId="07E0BD03"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408</w:t>
            </w:r>
          </w:p>
        </w:tc>
        <w:tc>
          <w:tcPr>
            <w:tcW w:w="524" w:type="pct"/>
            <w:tcBorders>
              <w:top w:val="single" w:sz="4" w:space="0" w:color="auto"/>
              <w:left w:val="nil"/>
              <w:bottom w:val="single" w:sz="4" w:space="0" w:color="auto"/>
              <w:right w:val="single" w:sz="4" w:space="0" w:color="auto"/>
            </w:tcBorders>
            <w:shd w:val="clear" w:color="auto" w:fill="auto"/>
            <w:vAlign w:val="center"/>
          </w:tcPr>
          <w:p w14:paraId="4FF573FD" w14:textId="36A1B6CD" w:rsidR="00E73FC9" w:rsidRPr="007A3999" w:rsidRDefault="00E73FC9" w:rsidP="00057EA1">
            <w:pPr>
              <w:pStyle w:val="S3"/>
              <w:ind w:firstLine="0"/>
              <w:jc w:val="right"/>
              <w:rPr>
                <w:rFonts w:ascii="Arial" w:eastAsia="Calibri" w:hAnsi="Arial" w:cs="Arial"/>
                <w:sz w:val="18"/>
                <w:szCs w:val="18"/>
                <w:lang w:eastAsia="en-US"/>
              </w:rPr>
            </w:pPr>
            <w:r w:rsidRPr="007A3999">
              <w:rPr>
                <w:rFonts w:ascii="Arial" w:eastAsia="Calibri" w:hAnsi="Arial" w:cs="Arial"/>
                <w:sz w:val="18"/>
                <w:szCs w:val="18"/>
                <w:lang w:eastAsia="en-US"/>
              </w:rPr>
              <w:t>395</w:t>
            </w:r>
          </w:p>
        </w:tc>
        <w:tc>
          <w:tcPr>
            <w:tcW w:w="524" w:type="pct"/>
            <w:tcBorders>
              <w:top w:val="single" w:sz="4" w:space="0" w:color="auto"/>
              <w:left w:val="none" w:sz="4" w:space="0" w:color="000000"/>
              <w:bottom w:val="single" w:sz="4" w:space="0" w:color="auto"/>
              <w:right w:val="single" w:sz="4" w:space="0" w:color="auto"/>
            </w:tcBorders>
            <w:vAlign w:val="center"/>
          </w:tcPr>
          <w:p w14:paraId="166F8E93" w14:textId="4A7C8A31" w:rsidR="00E73FC9" w:rsidRPr="007A3999" w:rsidRDefault="00E73FC9" w:rsidP="00057EA1">
            <w:pPr>
              <w:pStyle w:val="S3"/>
              <w:ind w:firstLine="0"/>
              <w:jc w:val="right"/>
              <w:rPr>
                <w:rFonts w:ascii="Arial" w:eastAsia="Calibri" w:hAnsi="Arial" w:cs="Arial"/>
                <w:sz w:val="18"/>
                <w:szCs w:val="18"/>
                <w:lang w:eastAsia="en-US"/>
              </w:rPr>
            </w:pPr>
            <w:r w:rsidRPr="007A3999">
              <w:rPr>
                <w:rFonts w:ascii="Arial" w:eastAsia="Calibri" w:hAnsi="Arial" w:cs="Arial"/>
                <w:sz w:val="18"/>
                <w:szCs w:val="18"/>
                <w:lang w:eastAsia="en-US"/>
              </w:rPr>
              <w:t>379</w:t>
            </w:r>
          </w:p>
        </w:tc>
      </w:tr>
      <w:tr w:rsidR="00E73FC9" w:rsidRPr="007A3999" w14:paraId="7C079496" w14:textId="77777777" w:rsidTr="00E73FC9">
        <w:trPr>
          <w:trHeight w:val="283"/>
          <w:jc w:val="center"/>
        </w:trPr>
        <w:tc>
          <w:tcPr>
            <w:tcW w:w="2380" w:type="pct"/>
            <w:tcBorders>
              <w:top w:val="none" w:sz="4" w:space="0" w:color="000000"/>
              <w:left w:val="single" w:sz="4" w:space="0" w:color="auto"/>
              <w:bottom w:val="single" w:sz="4" w:space="0" w:color="auto"/>
              <w:right w:val="single" w:sz="4" w:space="0" w:color="auto"/>
            </w:tcBorders>
            <w:shd w:val="clear" w:color="auto" w:fill="auto"/>
            <w:vAlign w:val="center"/>
          </w:tcPr>
          <w:p w14:paraId="0A1F560D" w14:textId="77777777" w:rsidR="00E73FC9" w:rsidRPr="007A3999" w:rsidRDefault="00E73FC9" w:rsidP="00057EA1">
            <w:pPr>
              <w:pStyle w:val="S3"/>
              <w:ind w:firstLine="0"/>
              <w:rPr>
                <w:rFonts w:ascii="Arial" w:hAnsi="Arial" w:cs="Arial"/>
                <w:sz w:val="20"/>
                <w:szCs w:val="20"/>
              </w:rPr>
            </w:pPr>
            <w:r w:rsidRPr="007A3999">
              <w:rPr>
                <w:rFonts w:ascii="Arial" w:hAnsi="Arial" w:cs="Arial"/>
                <w:sz w:val="20"/>
                <w:szCs w:val="20"/>
              </w:rPr>
              <w:t>Зарегистрировано родившихся (чел.)</w:t>
            </w:r>
          </w:p>
        </w:tc>
        <w:tc>
          <w:tcPr>
            <w:tcW w:w="524" w:type="pct"/>
            <w:tcBorders>
              <w:top w:val="nil"/>
              <w:left w:val="single" w:sz="4" w:space="0" w:color="auto"/>
              <w:bottom w:val="single" w:sz="4" w:space="0" w:color="auto"/>
              <w:right w:val="single" w:sz="4" w:space="0" w:color="auto"/>
            </w:tcBorders>
            <w:shd w:val="clear" w:color="auto" w:fill="auto"/>
            <w:vAlign w:val="center"/>
          </w:tcPr>
          <w:p w14:paraId="185B9C9E" w14:textId="1459CD3A" w:rsidR="00E73FC9" w:rsidRPr="007A3999" w:rsidRDefault="00E73FC9" w:rsidP="00057EA1">
            <w:pPr>
              <w:pStyle w:val="S3"/>
              <w:ind w:firstLine="0"/>
              <w:jc w:val="right"/>
              <w:rPr>
                <w:rFonts w:ascii="Arial" w:hAnsi="Arial" w:cs="Arial"/>
                <w:sz w:val="18"/>
                <w:szCs w:val="18"/>
              </w:rPr>
            </w:pPr>
            <w:r w:rsidRPr="007A3999">
              <w:rPr>
                <w:rFonts w:ascii="Arial" w:hAnsi="Arial" w:cs="Arial"/>
                <w:color w:val="000000"/>
                <w:sz w:val="18"/>
                <w:szCs w:val="18"/>
              </w:rPr>
              <w:t>2</w:t>
            </w:r>
          </w:p>
        </w:tc>
        <w:tc>
          <w:tcPr>
            <w:tcW w:w="524" w:type="pct"/>
            <w:tcBorders>
              <w:top w:val="nil"/>
              <w:left w:val="nil"/>
              <w:bottom w:val="single" w:sz="4" w:space="0" w:color="auto"/>
              <w:right w:val="single" w:sz="4" w:space="0" w:color="auto"/>
            </w:tcBorders>
            <w:shd w:val="clear" w:color="auto" w:fill="auto"/>
            <w:vAlign w:val="center"/>
          </w:tcPr>
          <w:p w14:paraId="0D941605" w14:textId="1349E06F" w:rsidR="00E73FC9" w:rsidRPr="007A3999" w:rsidRDefault="00E73FC9" w:rsidP="00057EA1">
            <w:pPr>
              <w:pStyle w:val="S3"/>
              <w:ind w:firstLine="0"/>
              <w:jc w:val="right"/>
              <w:rPr>
                <w:rFonts w:ascii="Arial" w:hAnsi="Arial" w:cs="Arial"/>
                <w:sz w:val="18"/>
                <w:szCs w:val="18"/>
              </w:rPr>
            </w:pPr>
            <w:r w:rsidRPr="007A3999">
              <w:rPr>
                <w:rFonts w:ascii="Arial" w:hAnsi="Arial" w:cs="Arial"/>
                <w:color w:val="000000"/>
                <w:sz w:val="18"/>
                <w:szCs w:val="18"/>
              </w:rPr>
              <w:t>1</w:t>
            </w:r>
          </w:p>
        </w:tc>
        <w:tc>
          <w:tcPr>
            <w:tcW w:w="524" w:type="pct"/>
            <w:tcBorders>
              <w:top w:val="nil"/>
              <w:left w:val="nil"/>
              <w:bottom w:val="single" w:sz="4" w:space="0" w:color="auto"/>
              <w:right w:val="single" w:sz="4" w:space="0" w:color="auto"/>
            </w:tcBorders>
            <w:shd w:val="clear" w:color="auto" w:fill="auto"/>
            <w:vAlign w:val="center"/>
          </w:tcPr>
          <w:p w14:paraId="051D6F46" w14:textId="1ECF6B47" w:rsidR="00E73FC9" w:rsidRPr="007A3999" w:rsidRDefault="00E73FC9" w:rsidP="00057EA1">
            <w:pPr>
              <w:pStyle w:val="S3"/>
              <w:ind w:firstLine="0"/>
              <w:jc w:val="right"/>
              <w:rPr>
                <w:rFonts w:ascii="Arial" w:hAnsi="Arial" w:cs="Arial"/>
                <w:sz w:val="18"/>
                <w:szCs w:val="18"/>
              </w:rPr>
            </w:pPr>
            <w:r w:rsidRPr="007A3999">
              <w:rPr>
                <w:rFonts w:ascii="Arial" w:hAnsi="Arial" w:cs="Arial"/>
                <w:color w:val="000000"/>
                <w:sz w:val="18"/>
                <w:szCs w:val="18"/>
              </w:rPr>
              <w:t>2</w:t>
            </w:r>
          </w:p>
        </w:tc>
        <w:tc>
          <w:tcPr>
            <w:tcW w:w="524" w:type="pct"/>
            <w:tcBorders>
              <w:top w:val="nil"/>
              <w:left w:val="nil"/>
              <w:bottom w:val="single" w:sz="4" w:space="0" w:color="auto"/>
              <w:right w:val="single" w:sz="4" w:space="0" w:color="auto"/>
            </w:tcBorders>
            <w:shd w:val="clear" w:color="auto" w:fill="auto"/>
            <w:vAlign w:val="center"/>
          </w:tcPr>
          <w:p w14:paraId="55427F69" w14:textId="11E2A068" w:rsidR="00E73FC9" w:rsidRPr="007A3999" w:rsidRDefault="00E73FC9" w:rsidP="00057EA1">
            <w:pPr>
              <w:pStyle w:val="S3"/>
              <w:ind w:firstLine="0"/>
              <w:jc w:val="right"/>
              <w:rPr>
                <w:rFonts w:ascii="Arial" w:hAnsi="Arial" w:cs="Arial"/>
                <w:sz w:val="18"/>
                <w:szCs w:val="18"/>
              </w:rPr>
            </w:pPr>
            <w:r w:rsidRPr="007A3999">
              <w:rPr>
                <w:rFonts w:ascii="Arial" w:hAnsi="Arial" w:cs="Arial"/>
                <w:color w:val="000000"/>
                <w:sz w:val="18"/>
                <w:szCs w:val="18"/>
              </w:rPr>
              <w:t>3</w:t>
            </w:r>
          </w:p>
        </w:tc>
        <w:tc>
          <w:tcPr>
            <w:tcW w:w="524" w:type="pct"/>
            <w:tcBorders>
              <w:top w:val="none" w:sz="4" w:space="0" w:color="000000"/>
              <w:left w:val="none" w:sz="4" w:space="0" w:color="000000"/>
              <w:bottom w:val="single" w:sz="4" w:space="0" w:color="auto"/>
              <w:right w:val="single" w:sz="4" w:space="0" w:color="auto"/>
            </w:tcBorders>
            <w:vAlign w:val="center"/>
          </w:tcPr>
          <w:p w14:paraId="731EB4B6" w14:textId="60AD8CE2"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2</w:t>
            </w:r>
          </w:p>
        </w:tc>
      </w:tr>
      <w:tr w:rsidR="00E73FC9" w:rsidRPr="007A3999" w14:paraId="187E2B2B" w14:textId="77777777" w:rsidTr="00E73FC9">
        <w:trPr>
          <w:trHeight w:val="283"/>
          <w:jc w:val="center"/>
        </w:trPr>
        <w:tc>
          <w:tcPr>
            <w:tcW w:w="2380" w:type="pct"/>
            <w:tcBorders>
              <w:top w:val="none" w:sz="4" w:space="0" w:color="000000"/>
              <w:left w:val="single" w:sz="4" w:space="0" w:color="auto"/>
              <w:bottom w:val="single" w:sz="4" w:space="0" w:color="auto"/>
              <w:right w:val="single" w:sz="4" w:space="0" w:color="auto"/>
            </w:tcBorders>
            <w:shd w:val="clear" w:color="auto" w:fill="auto"/>
            <w:vAlign w:val="center"/>
          </w:tcPr>
          <w:p w14:paraId="49DC430A" w14:textId="77777777" w:rsidR="00E73FC9" w:rsidRPr="007A3999" w:rsidRDefault="00E73FC9" w:rsidP="00057EA1">
            <w:pPr>
              <w:pStyle w:val="S3"/>
              <w:ind w:firstLine="0"/>
              <w:rPr>
                <w:rFonts w:ascii="Arial" w:hAnsi="Arial" w:cs="Arial"/>
                <w:sz w:val="20"/>
                <w:szCs w:val="20"/>
              </w:rPr>
            </w:pPr>
            <w:r w:rsidRPr="007A3999">
              <w:rPr>
                <w:rFonts w:ascii="Arial" w:hAnsi="Arial" w:cs="Arial"/>
                <w:sz w:val="20"/>
                <w:szCs w:val="20"/>
              </w:rPr>
              <w:t>Зарегистрировано умерших (чел.)</w:t>
            </w:r>
          </w:p>
        </w:tc>
        <w:tc>
          <w:tcPr>
            <w:tcW w:w="524" w:type="pct"/>
            <w:tcBorders>
              <w:top w:val="nil"/>
              <w:left w:val="single" w:sz="4" w:space="0" w:color="auto"/>
              <w:bottom w:val="single" w:sz="4" w:space="0" w:color="auto"/>
              <w:right w:val="single" w:sz="4" w:space="0" w:color="auto"/>
            </w:tcBorders>
            <w:shd w:val="clear" w:color="auto" w:fill="auto"/>
            <w:vAlign w:val="center"/>
          </w:tcPr>
          <w:p w14:paraId="6D5A379F" w14:textId="2EA07328"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5</w:t>
            </w:r>
          </w:p>
        </w:tc>
        <w:tc>
          <w:tcPr>
            <w:tcW w:w="524" w:type="pct"/>
            <w:tcBorders>
              <w:top w:val="nil"/>
              <w:left w:val="nil"/>
              <w:bottom w:val="single" w:sz="4" w:space="0" w:color="auto"/>
              <w:right w:val="single" w:sz="4" w:space="0" w:color="auto"/>
            </w:tcBorders>
            <w:shd w:val="clear" w:color="auto" w:fill="auto"/>
            <w:vAlign w:val="center"/>
          </w:tcPr>
          <w:p w14:paraId="3914B7BD" w14:textId="5C6E7EC6"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5</w:t>
            </w:r>
          </w:p>
        </w:tc>
        <w:tc>
          <w:tcPr>
            <w:tcW w:w="524" w:type="pct"/>
            <w:tcBorders>
              <w:top w:val="nil"/>
              <w:left w:val="nil"/>
              <w:bottom w:val="single" w:sz="4" w:space="0" w:color="auto"/>
              <w:right w:val="single" w:sz="4" w:space="0" w:color="auto"/>
            </w:tcBorders>
            <w:shd w:val="clear" w:color="auto" w:fill="auto"/>
            <w:vAlign w:val="center"/>
          </w:tcPr>
          <w:p w14:paraId="6AD99391" w14:textId="16026971"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3</w:t>
            </w:r>
          </w:p>
        </w:tc>
        <w:tc>
          <w:tcPr>
            <w:tcW w:w="524" w:type="pct"/>
            <w:tcBorders>
              <w:top w:val="nil"/>
              <w:left w:val="nil"/>
              <w:bottom w:val="single" w:sz="4" w:space="0" w:color="auto"/>
              <w:right w:val="single" w:sz="4" w:space="0" w:color="auto"/>
            </w:tcBorders>
            <w:shd w:val="clear" w:color="auto" w:fill="auto"/>
            <w:vAlign w:val="center"/>
          </w:tcPr>
          <w:p w14:paraId="37FF0D93" w14:textId="7593E306"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3</w:t>
            </w:r>
          </w:p>
        </w:tc>
        <w:tc>
          <w:tcPr>
            <w:tcW w:w="524" w:type="pct"/>
            <w:tcBorders>
              <w:top w:val="none" w:sz="4" w:space="0" w:color="000000"/>
              <w:left w:val="none" w:sz="4" w:space="0" w:color="000000"/>
              <w:bottom w:val="single" w:sz="4" w:space="0" w:color="auto"/>
              <w:right w:val="single" w:sz="4" w:space="0" w:color="auto"/>
            </w:tcBorders>
            <w:vAlign w:val="center"/>
          </w:tcPr>
          <w:p w14:paraId="4EB88975" w14:textId="45794841"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4</w:t>
            </w:r>
          </w:p>
        </w:tc>
      </w:tr>
      <w:tr w:rsidR="00E73FC9" w:rsidRPr="007A3999" w14:paraId="3B34C83F" w14:textId="77777777" w:rsidTr="00E73FC9">
        <w:trPr>
          <w:trHeight w:val="283"/>
          <w:jc w:val="center"/>
        </w:trPr>
        <w:tc>
          <w:tcPr>
            <w:tcW w:w="2380" w:type="pct"/>
            <w:tcBorders>
              <w:top w:val="none" w:sz="4" w:space="0" w:color="000000"/>
              <w:left w:val="single" w:sz="4" w:space="0" w:color="auto"/>
              <w:bottom w:val="single" w:sz="4" w:space="0" w:color="auto"/>
              <w:right w:val="single" w:sz="4" w:space="0" w:color="auto"/>
            </w:tcBorders>
            <w:shd w:val="clear" w:color="auto" w:fill="auto"/>
            <w:vAlign w:val="center"/>
          </w:tcPr>
          <w:p w14:paraId="3B4AC60C" w14:textId="77777777" w:rsidR="00E73FC9" w:rsidRPr="007A3999" w:rsidRDefault="00E73FC9" w:rsidP="00057EA1">
            <w:pPr>
              <w:pStyle w:val="S3"/>
              <w:ind w:firstLine="0"/>
              <w:rPr>
                <w:rFonts w:ascii="Arial" w:hAnsi="Arial" w:cs="Arial"/>
                <w:sz w:val="20"/>
                <w:szCs w:val="20"/>
              </w:rPr>
            </w:pPr>
            <w:r w:rsidRPr="007A3999">
              <w:rPr>
                <w:rFonts w:ascii="Arial" w:hAnsi="Arial" w:cs="Arial"/>
                <w:sz w:val="20"/>
                <w:szCs w:val="20"/>
              </w:rPr>
              <w:lastRenderedPageBreak/>
              <w:t>Естественный прирост (+), убыль (-) населения (чел.)</w:t>
            </w:r>
          </w:p>
        </w:tc>
        <w:tc>
          <w:tcPr>
            <w:tcW w:w="524" w:type="pct"/>
            <w:tcBorders>
              <w:top w:val="nil"/>
              <w:left w:val="single" w:sz="4" w:space="0" w:color="auto"/>
              <w:bottom w:val="single" w:sz="4" w:space="0" w:color="auto"/>
              <w:right w:val="single" w:sz="4" w:space="0" w:color="auto"/>
            </w:tcBorders>
            <w:shd w:val="clear" w:color="auto" w:fill="auto"/>
            <w:vAlign w:val="center"/>
          </w:tcPr>
          <w:p w14:paraId="313A55B4" w14:textId="705B0BD9" w:rsidR="00E73FC9" w:rsidRPr="007A3999" w:rsidRDefault="00E73FC9" w:rsidP="00057EA1">
            <w:pPr>
              <w:pStyle w:val="S3"/>
              <w:ind w:firstLine="0"/>
              <w:jc w:val="right"/>
              <w:rPr>
                <w:rFonts w:ascii="Arial" w:hAnsi="Arial" w:cs="Arial"/>
                <w:sz w:val="18"/>
                <w:szCs w:val="18"/>
              </w:rPr>
            </w:pPr>
            <w:r w:rsidRPr="007A3999">
              <w:rPr>
                <w:rFonts w:ascii="Arial" w:hAnsi="Arial" w:cs="Arial"/>
                <w:color w:val="000000"/>
                <w:sz w:val="18"/>
                <w:szCs w:val="18"/>
              </w:rPr>
              <w:t>-3</w:t>
            </w:r>
          </w:p>
        </w:tc>
        <w:tc>
          <w:tcPr>
            <w:tcW w:w="524" w:type="pct"/>
            <w:tcBorders>
              <w:top w:val="nil"/>
              <w:left w:val="nil"/>
              <w:bottom w:val="single" w:sz="4" w:space="0" w:color="auto"/>
              <w:right w:val="single" w:sz="4" w:space="0" w:color="auto"/>
            </w:tcBorders>
            <w:shd w:val="clear" w:color="auto" w:fill="auto"/>
            <w:vAlign w:val="center"/>
          </w:tcPr>
          <w:p w14:paraId="25F6A7B8" w14:textId="475A93E2" w:rsidR="00E73FC9" w:rsidRPr="007A3999" w:rsidRDefault="00E73FC9" w:rsidP="00057EA1">
            <w:pPr>
              <w:pStyle w:val="S3"/>
              <w:ind w:firstLine="0"/>
              <w:jc w:val="right"/>
              <w:rPr>
                <w:rFonts w:ascii="Arial" w:hAnsi="Arial" w:cs="Arial"/>
                <w:sz w:val="18"/>
                <w:szCs w:val="18"/>
              </w:rPr>
            </w:pPr>
            <w:r w:rsidRPr="007A3999">
              <w:rPr>
                <w:rFonts w:ascii="Arial" w:hAnsi="Arial" w:cs="Arial"/>
                <w:color w:val="000000"/>
                <w:sz w:val="18"/>
                <w:szCs w:val="18"/>
              </w:rPr>
              <w:t>-4</w:t>
            </w:r>
          </w:p>
        </w:tc>
        <w:tc>
          <w:tcPr>
            <w:tcW w:w="524" w:type="pct"/>
            <w:tcBorders>
              <w:top w:val="nil"/>
              <w:left w:val="nil"/>
              <w:bottom w:val="single" w:sz="4" w:space="0" w:color="auto"/>
              <w:right w:val="single" w:sz="4" w:space="0" w:color="auto"/>
            </w:tcBorders>
            <w:shd w:val="clear" w:color="auto" w:fill="auto"/>
            <w:vAlign w:val="center"/>
          </w:tcPr>
          <w:p w14:paraId="028D02B5" w14:textId="2F89383B" w:rsidR="00E73FC9" w:rsidRPr="007A3999" w:rsidRDefault="00E73FC9" w:rsidP="00057EA1">
            <w:pPr>
              <w:pStyle w:val="S3"/>
              <w:ind w:firstLine="0"/>
              <w:jc w:val="right"/>
              <w:rPr>
                <w:rFonts w:ascii="Arial" w:hAnsi="Arial" w:cs="Arial"/>
                <w:sz w:val="18"/>
                <w:szCs w:val="18"/>
              </w:rPr>
            </w:pPr>
            <w:r w:rsidRPr="007A3999">
              <w:rPr>
                <w:rFonts w:ascii="Arial" w:hAnsi="Arial" w:cs="Arial"/>
                <w:color w:val="000000"/>
                <w:sz w:val="18"/>
                <w:szCs w:val="18"/>
              </w:rPr>
              <w:t>-1</w:t>
            </w:r>
          </w:p>
        </w:tc>
        <w:tc>
          <w:tcPr>
            <w:tcW w:w="524" w:type="pct"/>
            <w:tcBorders>
              <w:top w:val="nil"/>
              <w:left w:val="nil"/>
              <w:bottom w:val="single" w:sz="4" w:space="0" w:color="auto"/>
              <w:right w:val="single" w:sz="4" w:space="0" w:color="auto"/>
            </w:tcBorders>
            <w:shd w:val="clear" w:color="auto" w:fill="auto"/>
            <w:vAlign w:val="center"/>
          </w:tcPr>
          <w:p w14:paraId="76AD8A74" w14:textId="26D7DBEA" w:rsidR="00E73FC9" w:rsidRPr="007A3999" w:rsidRDefault="00E73FC9" w:rsidP="00057EA1">
            <w:pPr>
              <w:pStyle w:val="S3"/>
              <w:ind w:firstLine="0"/>
              <w:jc w:val="right"/>
              <w:rPr>
                <w:rFonts w:ascii="Arial" w:hAnsi="Arial" w:cs="Arial"/>
                <w:sz w:val="18"/>
                <w:szCs w:val="18"/>
              </w:rPr>
            </w:pPr>
            <w:r w:rsidRPr="007A3999">
              <w:rPr>
                <w:rFonts w:ascii="Arial" w:hAnsi="Arial" w:cs="Arial"/>
                <w:color w:val="000000"/>
                <w:sz w:val="18"/>
                <w:szCs w:val="18"/>
              </w:rPr>
              <w:t>0</w:t>
            </w:r>
          </w:p>
        </w:tc>
        <w:tc>
          <w:tcPr>
            <w:tcW w:w="524" w:type="pct"/>
            <w:tcBorders>
              <w:top w:val="none" w:sz="4" w:space="0" w:color="000000"/>
              <w:left w:val="none" w:sz="4" w:space="0" w:color="000000"/>
              <w:bottom w:val="single" w:sz="4" w:space="0" w:color="auto"/>
              <w:right w:val="single" w:sz="4" w:space="0" w:color="auto"/>
            </w:tcBorders>
            <w:vAlign w:val="center"/>
          </w:tcPr>
          <w:p w14:paraId="7AA586E4" w14:textId="0E77865A"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-2</w:t>
            </w:r>
          </w:p>
        </w:tc>
      </w:tr>
      <w:tr w:rsidR="00E73FC9" w:rsidRPr="007A3999" w14:paraId="4C34EC38" w14:textId="77777777" w:rsidTr="00E73FC9">
        <w:trPr>
          <w:trHeight w:val="283"/>
          <w:jc w:val="center"/>
        </w:trPr>
        <w:tc>
          <w:tcPr>
            <w:tcW w:w="2380" w:type="pct"/>
            <w:tcBorders>
              <w:top w:val="none" w:sz="4" w:space="0" w:color="000000"/>
              <w:left w:val="single" w:sz="4" w:space="0" w:color="auto"/>
              <w:bottom w:val="single" w:sz="4" w:space="0" w:color="auto"/>
              <w:right w:val="single" w:sz="4" w:space="0" w:color="auto"/>
            </w:tcBorders>
            <w:shd w:val="clear" w:color="auto" w:fill="auto"/>
            <w:vAlign w:val="center"/>
          </w:tcPr>
          <w:p w14:paraId="72F2F69F" w14:textId="77777777" w:rsidR="00E73FC9" w:rsidRPr="007A3999" w:rsidRDefault="00E73FC9" w:rsidP="00057EA1">
            <w:pPr>
              <w:pStyle w:val="S3"/>
              <w:ind w:firstLine="0"/>
              <w:rPr>
                <w:rFonts w:ascii="Arial" w:hAnsi="Arial" w:cs="Arial"/>
                <w:sz w:val="20"/>
                <w:szCs w:val="20"/>
              </w:rPr>
            </w:pPr>
            <w:r w:rsidRPr="007A3999">
              <w:rPr>
                <w:rFonts w:ascii="Arial" w:hAnsi="Arial" w:cs="Arial"/>
                <w:sz w:val="20"/>
                <w:szCs w:val="20"/>
              </w:rPr>
              <w:t>Коэффициент рождаемости (чел. на 1000 чел. населения)</w:t>
            </w:r>
          </w:p>
        </w:tc>
        <w:tc>
          <w:tcPr>
            <w:tcW w:w="524" w:type="pct"/>
            <w:tcBorders>
              <w:top w:val="nil"/>
              <w:left w:val="single" w:sz="4" w:space="0" w:color="auto"/>
              <w:bottom w:val="single" w:sz="4" w:space="0" w:color="auto"/>
              <w:right w:val="single" w:sz="4" w:space="0" w:color="auto"/>
            </w:tcBorders>
            <w:shd w:val="clear" w:color="auto" w:fill="auto"/>
            <w:vAlign w:val="center"/>
          </w:tcPr>
          <w:p w14:paraId="11D0C164" w14:textId="616ACB7B" w:rsidR="00E73FC9" w:rsidRPr="007A3999" w:rsidRDefault="009479D7" w:rsidP="00057EA1">
            <w:pPr>
              <w:pStyle w:val="S3"/>
              <w:ind w:firstLine="0"/>
              <w:jc w:val="right"/>
              <w:rPr>
                <w:rFonts w:ascii="Arial" w:hAnsi="Arial" w:cs="Arial"/>
                <w:sz w:val="18"/>
                <w:szCs w:val="18"/>
              </w:rPr>
            </w:pPr>
            <w:r w:rsidRPr="007A3999">
              <w:rPr>
                <w:rFonts w:ascii="Arial" w:hAnsi="Arial" w:cs="Arial"/>
                <w:sz w:val="18"/>
                <w:szCs w:val="18"/>
              </w:rPr>
              <w:t>4,9</w:t>
            </w:r>
          </w:p>
        </w:tc>
        <w:tc>
          <w:tcPr>
            <w:tcW w:w="524" w:type="pct"/>
            <w:tcBorders>
              <w:top w:val="nil"/>
              <w:left w:val="nil"/>
              <w:bottom w:val="single" w:sz="4" w:space="0" w:color="auto"/>
              <w:right w:val="single" w:sz="4" w:space="0" w:color="auto"/>
            </w:tcBorders>
            <w:shd w:val="clear" w:color="auto" w:fill="auto"/>
            <w:vAlign w:val="center"/>
          </w:tcPr>
          <w:p w14:paraId="1097E4A2" w14:textId="1E6BDE86" w:rsidR="00E73FC9" w:rsidRPr="007A3999" w:rsidRDefault="009479D7" w:rsidP="00057EA1">
            <w:pPr>
              <w:pStyle w:val="S3"/>
              <w:ind w:firstLine="0"/>
              <w:jc w:val="right"/>
              <w:rPr>
                <w:rFonts w:ascii="Arial" w:hAnsi="Arial" w:cs="Arial"/>
                <w:sz w:val="18"/>
                <w:szCs w:val="18"/>
              </w:rPr>
            </w:pPr>
            <w:r w:rsidRPr="007A3999">
              <w:rPr>
                <w:rFonts w:ascii="Arial" w:hAnsi="Arial" w:cs="Arial"/>
                <w:sz w:val="18"/>
                <w:szCs w:val="18"/>
              </w:rPr>
              <w:t>2,5</w:t>
            </w:r>
          </w:p>
        </w:tc>
        <w:tc>
          <w:tcPr>
            <w:tcW w:w="524" w:type="pct"/>
            <w:tcBorders>
              <w:top w:val="nil"/>
              <w:left w:val="nil"/>
              <w:bottom w:val="single" w:sz="4" w:space="0" w:color="auto"/>
              <w:right w:val="single" w:sz="4" w:space="0" w:color="auto"/>
            </w:tcBorders>
            <w:shd w:val="clear" w:color="auto" w:fill="auto"/>
            <w:vAlign w:val="center"/>
          </w:tcPr>
          <w:p w14:paraId="2E2AE362" w14:textId="79EEEA0A" w:rsidR="00E73FC9" w:rsidRPr="007A3999" w:rsidRDefault="009479D7" w:rsidP="00057EA1">
            <w:pPr>
              <w:pStyle w:val="S3"/>
              <w:ind w:firstLine="0"/>
              <w:jc w:val="right"/>
              <w:rPr>
                <w:rFonts w:ascii="Arial" w:hAnsi="Arial" w:cs="Arial"/>
                <w:sz w:val="18"/>
                <w:szCs w:val="18"/>
              </w:rPr>
            </w:pPr>
            <w:r w:rsidRPr="007A3999">
              <w:rPr>
                <w:rFonts w:ascii="Arial" w:hAnsi="Arial" w:cs="Arial"/>
                <w:sz w:val="18"/>
                <w:szCs w:val="18"/>
              </w:rPr>
              <w:t>4,9</w:t>
            </w:r>
          </w:p>
        </w:tc>
        <w:tc>
          <w:tcPr>
            <w:tcW w:w="524" w:type="pct"/>
            <w:tcBorders>
              <w:top w:val="nil"/>
              <w:left w:val="nil"/>
              <w:bottom w:val="single" w:sz="4" w:space="0" w:color="auto"/>
              <w:right w:val="single" w:sz="4" w:space="0" w:color="auto"/>
            </w:tcBorders>
            <w:shd w:val="clear" w:color="auto" w:fill="auto"/>
            <w:vAlign w:val="center"/>
          </w:tcPr>
          <w:p w14:paraId="3E61F9D9" w14:textId="259C38CB" w:rsidR="009479D7" w:rsidRPr="007A3999" w:rsidRDefault="009479D7" w:rsidP="009479D7">
            <w:pPr>
              <w:pStyle w:val="S3"/>
              <w:ind w:firstLine="0"/>
              <w:jc w:val="right"/>
              <w:rPr>
                <w:rFonts w:ascii="Arial" w:hAnsi="Arial" w:cs="Arial"/>
                <w:sz w:val="18"/>
                <w:szCs w:val="18"/>
              </w:rPr>
            </w:pPr>
            <w:r w:rsidRPr="007A3999">
              <w:rPr>
                <w:rFonts w:ascii="Arial" w:hAnsi="Arial" w:cs="Arial"/>
                <w:sz w:val="18"/>
                <w:szCs w:val="18"/>
              </w:rPr>
              <w:t>7,6</w:t>
            </w:r>
          </w:p>
        </w:tc>
        <w:tc>
          <w:tcPr>
            <w:tcW w:w="524" w:type="pct"/>
            <w:tcBorders>
              <w:top w:val="none" w:sz="4" w:space="0" w:color="000000"/>
              <w:left w:val="none" w:sz="4" w:space="0" w:color="000000"/>
              <w:bottom w:val="single" w:sz="4" w:space="0" w:color="auto"/>
              <w:right w:val="single" w:sz="4" w:space="0" w:color="auto"/>
            </w:tcBorders>
            <w:vAlign w:val="center"/>
          </w:tcPr>
          <w:p w14:paraId="4FBACC1A" w14:textId="220A1532" w:rsidR="00E73FC9" w:rsidRPr="007A3999" w:rsidRDefault="009479D7" w:rsidP="00057EA1">
            <w:pPr>
              <w:pStyle w:val="S3"/>
              <w:ind w:firstLine="0"/>
              <w:jc w:val="right"/>
              <w:rPr>
                <w:rFonts w:ascii="Arial" w:hAnsi="Arial" w:cs="Arial"/>
                <w:sz w:val="18"/>
                <w:szCs w:val="18"/>
              </w:rPr>
            </w:pPr>
            <w:r w:rsidRPr="007A3999">
              <w:rPr>
                <w:rFonts w:ascii="Arial" w:hAnsi="Arial" w:cs="Arial"/>
                <w:sz w:val="18"/>
                <w:szCs w:val="18"/>
              </w:rPr>
              <w:t>5,3</w:t>
            </w:r>
          </w:p>
        </w:tc>
      </w:tr>
      <w:tr w:rsidR="00E73FC9" w:rsidRPr="007A3999" w14:paraId="48243129" w14:textId="77777777" w:rsidTr="00E73FC9">
        <w:trPr>
          <w:trHeight w:val="283"/>
          <w:jc w:val="center"/>
        </w:trPr>
        <w:tc>
          <w:tcPr>
            <w:tcW w:w="2380" w:type="pct"/>
            <w:tcBorders>
              <w:top w:val="none" w:sz="4" w:space="0" w:color="000000"/>
              <w:left w:val="single" w:sz="4" w:space="0" w:color="auto"/>
              <w:bottom w:val="single" w:sz="4" w:space="0" w:color="auto"/>
              <w:right w:val="single" w:sz="4" w:space="0" w:color="auto"/>
            </w:tcBorders>
            <w:shd w:val="clear" w:color="auto" w:fill="auto"/>
            <w:vAlign w:val="center"/>
          </w:tcPr>
          <w:p w14:paraId="2556F3F7" w14:textId="77777777" w:rsidR="00E73FC9" w:rsidRPr="007A3999" w:rsidRDefault="00E73FC9" w:rsidP="00057EA1">
            <w:pPr>
              <w:pStyle w:val="S3"/>
              <w:ind w:firstLine="0"/>
              <w:rPr>
                <w:rFonts w:ascii="Arial" w:hAnsi="Arial" w:cs="Arial"/>
                <w:sz w:val="20"/>
                <w:szCs w:val="20"/>
              </w:rPr>
            </w:pPr>
            <w:r w:rsidRPr="007A3999">
              <w:rPr>
                <w:rFonts w:ascii="Arial" w:hAnsi="Arial" w:cs="Arial"/>
                <w:sz w:val="20"/>
                <w:szCs w:val="20"/>
              </w:rPr>
              <w:t>Общий коэффициент смертности (чел. на 1000 чел. населения)</w:t>
            </w:r>
          </w:p>
        </w:tc>
        <w:tc>
          <w:tcPr>
            <w:tcW w:w="524" w:type="pct"/>
            <w:tcBorders>
              <w:top w:val="nil"/>
              <w:left w:val="single" w:sz="4" w:space="0" w:color="auto"/>
              <w:bottom w:val="single" w:sz="4" w:space="0" w:color="auto"/>
              <w:right w:val="single" w:sz="4" w:space="0" w:color="auto"/>
            </w:tcBorders>
            <w:shd w:val="clear" w:color="auto" w:fill="auto"/>
            <w:vAlign w:val="center"/>
          </w:tcPr>
          <w:p w14:paraId="3A39A471" w14:textId="55279350" w:rsidR="00E73FC9" w:rsidRPr="007A3999" w:rsidRDefault="009479D7" w:rsidP="00057EA1">
            <w:pPr>
              <w:pStyle w:val="S3"/>
              <w:ind w:firstLine="0"/>
              <w:jc w:val="right"/>
              <w:rPr>
                <w:rFonts w:ascii="Arial" w:hAnsi="Arial" w:cs="Arial"/>
                <w:sz w:val="18"/>
                <w:szCs w:val="18"/>
              </w:rPr>
            </w:pPr>
            <w:r w:rsidRPr="007A3999">
              <w:rPr>
                <w:rFonts w:ascii="Arial" w:hAnsi="Arial" w:cs="Arial"/>
                <w:sz w:val="18"/>
                <w:szCs w:val="18"/>
              </w:rPr>
              <w:t>-12,3</w:t>
            </w:r>
          </w:p>
        </w:tc>
        <w:tc>
          <w:tcPr>
            <w:tcW w:w="524" w:type="pct"/>
            <w:tcBorders>
              <w:top w:val="nil"/>
              <w:left w:val="nil"/>
              <w:bottom w:val="single" w:sz="4" w:space="0" w:color="auto"/>
              <w:right w:val="single" w:sz="4" w:space="0" w:color="auto"/>
            </w:tcBorders>
            <w:shd w:val="clear" w:color="auto" w:fill="auto"/>
            <w:vAlign w:val="center"/>
          </w:tcPr>
          <w:p w14:paraId="50666548" w14:textId="485CA31F" w:rsidR="00E73FC9" w:rsidRPr="007A3999" w:rsidRDefault="009479D7" w:rsidP="00057EA1">
            <w:pPr>
              <w:pStyle w:val="S3"/>
              <w:ind w:firstLine="0"/>
              <w:jc w:val="right"/>
              <w:rPr>
                <w:rFonts w:ascii="Arial" w:hAnsi="Arial" w:cs="Arial"/>
                <w:sz w:val="18"/>
                <w:szCs w:val="18"/>
              </w:rPr>
            </w:pPr>
            <w:r w:rsidRPr="007A3999">
              <w:rPr>
                <w:rFonts w:ascii="Arial" w:hAnsi="Arial" w:cs="Arial"/>
                <w:sz w:val="18"/>
                <w:szCs w:val="18"/>
              </w:rPr>
              <w:t>-12,3</w:t>
            </w:r>
          </w:p>
        </w:tc>
        <w:tc>
          <w:tcPr>
            <w:tcW w:w="524" w:type="pct"/>
            <w:tcBorders>
              <w:top w:val="nil"/>
              <w:left w:val="nil"/>
              <w:bottom w:val="single" w:sz="4" w:space="0" w:color="auto"/>
              <w:right w:val="single" w:sz="4" w:space="0" w:color="auto"/>
            </w:tcBorders>
            <w:shd w:val="clear" w:color="auto" w:fill="auto"/>
            <w:vAlign w:val="center"/>
          </w:tcPr>
          <w:p w14:paraId="03485A05" w14:textId="1F87FA2D" w:rsidR="00E73FC9" w:rsidRPr="007A3999" w:rsidRDefault="009479D7" w:rsidP="00057EA1">
            <w:pPr>
              <w:pStyle w:val="S3"/>
              <w:ind w:firstLine="0"/>
              <w:jc w:val="right"/>
              <w:rPr>
                <w:rFonts w:ascii="Arial" w:hAnsi="Arial" w:cs="Arial"/>
                <w:sz w:val="18"/>
                <w:szCs w:val="18"/>
              </w:rPr>
            </w:pPr>
            <w:r w:rsidRPr="007A3999">
              <w:rPr>
                <w:rFonts w:ascii="Arial" w:hAnsi="Arial" w:cs="Arial"/>
                <w:sz w:val="18"/>
                <w:szCs w:val="18"/>
              </w:rPr>
              <w:t>-7,4</w:t>
            </w:r>
          </w:p>
        </w:tc>
        <w:tc>
          <w:tcPr>
            <w:tcW w:w="524" w:type="pct"/>
            <w:tcBorders>
              <w:top w:val="nil"/>
              <w:left w:val="nil"/>
              <w:bottom w:val="single" w:sz="4" w:space="0" w:color="auto"/>
              <w:right w:val="single" w:sz="4" w:space="0" w:color="auto"/>
            </w:tcBorders>
            <w:shd w:val="clear" w:color="auto" w:fill="auto"/>
            <w:vAlign w:val="center"/>
          </w:tcPr>
          <w:p w14:paraId="09B223A6" w14:textId="3ADE32BD" w:rsidR="00E73FC9" w:rsidRPr="007A3999" w:rsidRDefault="009479D7" w:rsidP="00057EA1">
            <w:pPr>
              <w:pStyle w:val="S3"/>
              <w:ind w:firstLine="0"/>
              <w:jc w:val="right"/>
              <w:rPr>
                <w:rFonts w:ascii="Arial" w:hAnsi="Arial" w:cs="Arial"/>
                <w:sz w:val="18"/>
                <w:szCs w:val="18"/>
              </w:rPr>
            </w:pPr>
            <w:r w:rsidRPr="007A3999">
              <w:rPr>
                <w:rFonts w:ascii="Arial" w:hAnsi="Arial" w:cs="Arial"/>
                <w:sz w:val="18"/>
                <w:szCs w:val="18"/>
              </w:rPr>
              <w:t>-7,6</w:t>
            </w:r>
          </w:p>
        </w:tc>
        <w:tc>
          <w:tcPr>
            <w:tcW w:w="524" w:type="pct"/>
            <w:tcBorders>
              <w:top w:val="none" w:sz="4" w:space="0" w:color="000000"/>
              <w:left w:val="none" w:sz="4" w:space="0" w:color="000000"/>
              <w:bottom w:val="single" w:sz="4" w:space="0" w:color="auto"/>
              <w:right w:val="single" w:sz="4" w:space="0" w:color="auto"/>
            </w:tcBorders>
            <w:vAlign w:val="center"/>
          </w:tcPr>
          <w:p w14:paraId="120E42C5" w14:textId="6927EAD4" w:rsidR="00E73FC9" w:rsidRPr="007A3999" w:rsidRDefault="009479D7" w:rsidP="00057EA1">
            <w:pPr>
              <w:pStyle w:val="S3"/>
              <w:ind w:firstLine="0"/>
              <w:jc w:val="right"/>
              <w:rPr>
                <w:rFonts w:ascii="Arial" w:hAnsi="Arial" w:cs="Arial"/>
                <w:sz w:val="18"/>
                <w:szCs w:val="18"/>
              </w:rPr>
            </w:pPr>
            <w:r w:rsidRPr="007A3999">
              <w:rPr>
                <w:rFonts w:ascii="Arial" w:hAnsi="Arial" w:cs="Arial"/>
                <w:sz w:val="18"/>
                <w:szCs w:val="18"/>
              </w:rPr>
              <w:t>10,6</w:t>
            </w:r>
          </w:p>
        </w:tc>
      </w:tr>
      <w:tr w:rsidR="00E73FC9" w:rsidRPr="007A3999" w14:paraId="6ADA95BA" w14:textId="77777777" w:rsidTr="00E73FC9">
        <w:trPr>
          <w:trHeight w:val="283"/>
          <w:jc w:val="center"/>
        </w:trPr>
        <w:tc>
          <w:tcPr>
            <w:tcW w:w="2380" w:type="pct"/>
            <w:tcBorders>
              <w:top w:val="none" w:sz="4" w:space="0" w:color="000000"/>
              <w:left w:val="single" w:sz="4" w:space="0" w:color="auto"/>
              <w:bottom w:val="single" w:sz="4" w:space="0" w:color="auto"/>
              <w:right w:val="single" w:sz="4" w:space="0" w:color="auto"/>
            </w:tcBorders>
            <w:shd w:val="clear" w:color="auto" w:fill="auto"/>
            <w:vAlign w:val="center"/>
          </w:tcPr>
          <w:p w14:paraId="2F7EC5EE" w14:textId="77777777" w:rsidR="00E73FC9" w:rsidRPr="007A3999" w:rsidRDefault="00E73FC9" w:rsidP="00057EA1">
            <w:pPr>
              <w:pStyle w:val="S3"/>
              <w:ind w:firstLine="0"/>
              <w:rPr>
                <w:rFonts w:ascii="Arial" w:hAnsi="Arial" w:cs="Arial"/>
                <w:sz w:val="20"/>
                <w:szCs w:val="20"/>
              </w:rPr>
            </w:pPr>
            <w:r w:rsidRPr="007A3999">
              <w:rPr>
                <w:rFonts w:ascii="Arial" w:hAnsi="Arial" w:cs="Arial"/>
                <w:sz w:val="20"/>
                <w:szCs w:val="20"/>
              </w:rPr>
              <w:t>Коэффициент естественного прироста (чел. на 1000 чел. населения)</w:t>
            </w:r>
          </w:p>
        </w:tc>
        <w:tc>
          <w:tcPr>
            <w:tcW w:w="524" w:type="pct"/>
            <w:tcBorders>
              <w:top w:val="nil"/>
              <w:left w:val="single" w:sz="4" w:space="0" w:color="auto"/>
              <w:bottom w:val="single" w:sz="4" w:space="0" w:color="auto"/>
              <w:right w:val="single" w:sz="4" w:space="0" w:color="auto"/>
            </w:tcBorders>
            <w:shd w:val="clear" w:color="auto" w:fill="auto"/>
            <w:vAlign w:val="center"/>
          </w:tcPr>
          <w:p w14:paraId="1CF9EBFC" w14:textId="05136C1F" w:rsidR="00E73FC9" w:rsidRPr="007A3999" w:rsidRDefault="009479D7" w:rsidP="00057EA1">
            <w:pPr>
              <w:pStyle w:val="S3"/>
              <w:ind w:firstLine="0"/>
              <w:jc w:val="right"/>
              <w:rPr>
                <w:rFonts w:ascii="Arial" w:hAnsi="Arial" w:cs="Arial"/>
                <w:sz w:val="18"/>
                <w:szCs w:val="18"/>
              </w:rPr>
            </w:pPr>
            <w:r w:rsidRPr="007A3999">
              <w:rPr>
                <w:rFonts w:ascii="Arial" w:hAnsi="Arial" w:cs="Arial"/>
                <w:sz w:val="18"/>
                <w:szCs w:val="18"/>
              </w:rPr>
              <w:t>-7,4</w:t>
            </w:r>
          </w:p>
        </w:tc>
        <w:tc>
          <w:tcPr>
            <w:tcW w:w="524" w:type="pct"/>
            <w:tcBorders>
              <w:top w:val="nil"/>
              <w:left w:val="nil"/>
              <w:bottom w:val="single" w:sz="4" w:space="0" w:color="auto"/>
              <w:right w:val="single" w:sz="4" w:space="0" w:color="auto"/>
            </w:tcBorders>
            <w:shd w:val="clear" w:color="auto" w:fill="auto"/>
            <w:vAlign w:val="center"/>
          </w:tcPr>
          <w:p w14:paraId="3ADEF51E" w14:textId="75B8E8DC" w:rsidR="00E73FC9" w:rsidRPr="007A3999" w:rsidRDefault="009479D7" w:rsidP="00057EA1">
            <w:pPr>
              <w:pStyle w:val="S3"/>
              <w:ind w:firstLine="0"/>
              <w:jc w:val="right"/>
              <w:rPr>
                <w:rFonts w:ascii="Arial" w:hAnsi="Arial" w:cs="Arial"/>
                <w:sz w:val="18"/>
                <w:szCs w:val="18"/>
              </w:rPr>
            </w:pPr>
            <w:r w:rsidRPr="007A3999">
              <w:rPr>
                <w:rFonts w:ascii="Arial" w:hAnsi="Arial" w:cs="Arial"/>
                <w:sz w:val="18"/>
                <w:szCs w:val="18"/>
              </w:rPr>
              <w:t>-9,8</w:t>
            </w:r>
          </w:p>
        </w:tc>
        <w:tc>
          <w:tcPr>
            <w:tcW w:w="524" w:type="pct"/>
            <w:tcBorders>
              <w:top w:val="nil"/>
              <w:left w:val="nil"/>
              <w:bottom w:val="single" w:sz="4" w:space="0" w:color="auto"/>
              <w:right w:val="single" w:sz="4" w:space="0" w:color="auto"/>
            </w:tcBorders>
            <w:shd w:val="clear" w:color="auto" w:fill="auto"/>
            <w:vAlign w:val="center"/>
          </w:tcPr>
          <w:p w14:paraId="166E602F" w14:textId="0F5407F6" w:rsidR="00E73FC9" w:rsidRPr="007A3999" w:rsidRDefault="009479D7" w:rsidP="00057EA1">
            <w:pPr>
              <w:pStyle w:val="S3"/>
              <w:ind w:firstLine="0"/>
              <w:jc w:val="right"/>
              <w:rPr>
                <w:rFonts w:ascii="Arial" w:hAnsi="Arial" w:cs="Arial"/>
                <w:sz w:val="18"/>
                <w:szCs w:val="18"/>
              </w:rPr>
            </w:pPr>
            <w:r w:rsidRPr="007A3999">
              <w:rPr>
                <w:rFonts w:ascii="Arial" w:hAnsi="Arial" w:cs="Arial"/>
                <w:sz w:val="18"/>
                <w:szCs w:val="18"/>
              </w:rPr>
              <w:t>-2,5</w:t>
            </w:r>
          </w:p>
        </w:tc>
        <w:tc>
          <w:tcPr>
            <w:tcW w:w="524" w:type="pct"/>
            <w:tcBorders>
              <w:top w:val="nil"/>
              <w:left w:val="nil"/>
              <w:bottom w:val="single" w:sz="4" w:space="0" w:color="auto"/>
              <w:right w:val="single" w:sz="4" w:space="0" w:color="auto"/>
            </w:tcBorders>
            <w:shd w:val="clear" w:color="auto" w:fill="auto"/>
            <w:vAlign w:val="center"/>
          </w:tcPr>
          <w:p w14:paraId="236CAE36" w14:textId="794D426A" w:rsidR="00E73FC9" w:rsidRPr="007A3999" w:rsidRDefault="009479D7" w:rsidP="00057EA1">
            <w:pPr>
              <w:pStyle w:val="S3"/>
              <w:ind w:firstLine="0"/>
              <w:jc w:val="right"/>
              <w:rPr>
                <w:rFonts w:ascii="Arial" w:hAnsi="Arial" w:cs="Arial"/>
                <w:sz w:val="18"/>
                <w:szCs w:val="18"/>
              </w:rPr>
            </w:pPr>
            <w:r w:rsidRPr="007A3999">
              <w:rPr>
                <w:rFonts w:ascii="Arial" w:hAnsi="Arial" w:cs="Arial"/>
                <w:sz w:val="18"/>
                <w:szCs w:val="18"/>
              </w:rPr>
              <w:t>0</w:t>
            </w:r>
          </w:p>
        </w:tc>
        <w:tc>
          <w:tcPr>
            <w:tcW w:w="524" w:type="pct"/>
            <w:tcBorders>
              <w:top w:val="none" w:sz="4" w:space="0" w:color="000000"/>
              <w:left w:val="none" w:sz="4" w:space="0" w:color="000000"/>
              <w:bottom w:val="single" w:sz="4" w:space="0" w:color="auto"/>
              <w:right w:val="single" w:sz="4" w:space="0" w:color="auto"/>
            </w:tcBorders>
            <w:vAlign w:val="center"/>
          </w:tcPr>
          <w:p w14:paraId="1B641DDE" w14:textId="698DBC01" w:rsidR="00E73FC9" w:rsidRPr="007A3999" w:rsidRDefault="009479D7" w:rsidP="00057EA1">
            <w:pPr>
              <w:pStyle w:val="S3"/>
              <w:ind w:firstLine="0"/>
              <w:jc w:val="right"/>
              <w:rPr>
                <w:rFonts w:ascii="Arial" w:hAnsi="Arial" w:cs="Arial"/>
                <w:sz w:val="18"/>
                <w:szCs w:val="18"/>
              </w:rPr>
            </w:pPr>
            <w:r w:rsidRPr="007A3999">
              <w:rPr>
                <w:rFonts w:ascii="Arial" w:hAnsi="Arial" w:cs="Arial"/>
                <w:sz w:val="18"/>
                <w:szCs w:val="18"/>
              </w:rPr>
              <w:t>-5,3</w:t>
            </w:r>
          </w:p>
        </w:tc>
      </w:tr>
      <w:tr w:rsidR="00E73FC9" w:rsidRPr="007A3999" w14:paraId="49EBDD8B" w14:textId="77777777" w:rsidTr="00E73FC9">
        <w:trPr>
          <w:trHeight w:val="283"/>
          <w:jc w:val="center"/>
        </w:trPr>
        <w:tc>
          <w:tcPr>
            <w:tcW w:w="2380" w:type="pct"/>
            <w:tcBorders>
              <w:top w:val="single" w:sz="4" w:space="0" w:color="auto"/>
              <w:left w:val="single" w:sz="4" w:space="0" w:color="auto"/>
              <w:bottom w:val="single" w:sz="4" w:space="0" w:color="auto"/>
              <w:right w:val="single" w:sz="4" w:space="0" w:color="auto"/>
            </w:tcBorders>
            <w:vAlign w:val="center"/>
          </w:tcPr>
          <w:p w14:paraId="5EAEF6BB" w14:textId="36AEF154" w:rsidR="00E73FC9" w:rsidRPr="007A3999" w:rsidRDefault="00E73FC9" w:rsidP="00057EA1">
            <w:pPr>
              <w:pStyle w:val="S3"/>
              <w:ind w:firstLine="0"/>
              <w:rPr>
                <w:rFonts w:ascii="Arial" w:hAnsi="Arial" w:cs="Arial"/>
                <w:sz w:val="20"/>
                <w:szCs w:val="20"/>
              </w:rPr>
            </w:pPr>
            <w:bookmarkStart w:id="34" w:name="_Toc101359114"/>
            <w:bookmarkStart w:id="35" w:name="_Toc101518655"/>
            <w:bookmarkStart w:id="36" w:name="_Toc103240924"/>
            <w:bookmarkStart w:id="37" w:name="_Toc103255816"/>
            <w:bookmarkStart w:id="38" w:name="_Toc103256556"/>
            <w:r w:rsidRPr="007A3999">
              <w:rPr>
                <w:rFonts w:ascii="Arial" w:hAnsi="Arial" w:cs="Arial"/>
                <w:sz w:val="20"/>
                <w:szCs w:val="20"/>
              </w:rPr>
              <w:t>Прибыло мигрантов (чел.)</w:t>
            </w:r>
            <w:bookmarkEnd w:id="34"/>
            <w:bookmarkEnd w:id="35"/>
            <w:bookmarkEnd w:id="36"/>
            <w:bookmarkEnd w:id="37"/>
            <w:bookmarkEnd w:id="38"/>
          </w:p>
        </w:tc>
        <w:tc>
          <w:tcPr>
            <w:tcW w:w="524" w:type="pct"/>
            <w:tcBorders>
              <w:top w:val="nil"/>
              <w:left w:val="single" w:sz="4" w:space="0" w:color="auto"/>
              <w:bottom w:val="single" w:sz="4" w:space="0" w:color="auto"/>
              <w:right w:val="single" w:sz="4" w:space="0" w:color="auto"/>
            </w:tcBorders>
            <w:shd w:val="clear" w:color="auto" w:fill="auto"/>
            <w:vAlign w:val="center"/>
          </w:tcPr>
          <w:p w14:paraId="6D5F2F1A" w14:textId="1C70F048"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11</w:t>
            </w:r>
          </w:p>
        </w:tc>
        <w:tc>
          <w:tcPr>
            <w:tcW w:w="524" w:type="pct"/>
            <w:tcBorders>
              <w:top w:val="nil"/>
              <w:left w:val="nil"/>
              <w:bottom w:val="single" w:sz="4" w:space="0" w:color="auto"/>
              <w:right w:val="single" w:sz="4" w:space="0" w:color="auto"/>
            </w:tcBorders>
            <w:shd w:val="clear" w:color="auto" w:fill="auto"/>
            <w:vAlign w:val="center"/>
          </w:tcPr>
          <w:p w14:paraId="779EE636" w14:textId="33BEADEF"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3</w:t>
            </w:r>
          </w:p>
        </w:tc>
        <w:tc>
          <w:tcPr>
            <w:tcW w:w="524" w:type="pct"/>
            <w:tcBorders>
              <w:top w:val="nil"/>
              <w:left w:val="nil"/>
              <w:bottom w:val="single" w:sz="4" w:space="0" w:color="auto"/>
              <w:right w:val="single" w:sz="4" w:space="0" w:color="auto"/>
            </w:tcBorders>
            <w:shd w:val="clear" w:color="auto" w:fill="auto"/>
            <w:vAlign w:val="center"/>
          </w:tcPr>
          <w:p w14:paraId="25F2A9DE" w14:textId="2BB322A2"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11</w:t>
            </w:r>
          </w:p>
        </w:tc>
        <w:tc>
          <w:tcPr>
            <w:tcW w:w="524" w:type="pct"/>
            <w:tcBorders>
              <w:top w:val="nil"/>
              <w:left w:val="nil"/>
              <w:bottom w:val="single" w:sz="4" w:space="0" w:color="auto"/>
              <w:right w:val="single" w:sz="4" w:space="0" w:color="auto"/>
            </w:tcBorders>
            <w:shd w:val="clear" w:color="auto" w:fill="auto"/>
            <w:vAlign w:val="center"/>
          </w:tcPr>
          <w:p w14:paraId="696B740D" w14:textId="12447094"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6</w:t>
            </w:r>
          </w:p>
        </w:tc>
        <w:tc>
          <w:tcPr>
            <w:tcW w:w="524" w:type="pct"/>
            <w:tcBorders>
              <w:top w:val="none" w:sz="4" w:space="0" w:color="000000"/>
              <w:left w:val="none" w:sz="4" w:space="0" w:color="000000"/>
              <w:bottom w:val="single" w:sz="4" w:space="0" w:color="auto"/>
              <w:right w:val="single" w:sz="4" w:space="0" w:color="auto"/>
            </w:tcBorders>
            <w:vAlign w:val="center"/>
          </w:tcPr>
          <w:p w14:paraId="5A4FFEB9" w14:textId="669F9B6E"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3</w:t>
            </w:r>
          </w:p>
        </w:tc>
      </w:tr>
      <w:tr w:rsidR="00E73FC9" w:rsidRPr="007A3999" w14:paraId="0236DE76" w14:textId="77777777" w:rsidTr="00E73FC9">
        <w:trPr>
          <w:trHeight w:val="283"/>
          <w:jc w:val="center"/>
        </w:trPr>
        <w:tc>
          <w:tcPr>
            <w:tcW w:w="2380" w:type="pct"/>
            <w:tcBorders>
              <w:top w:val="single" w:sz="4" w:space="0" w:color="auto"/>
              <w:left w:val="single" w:sz="4" w:space="0" w:color="auto"/>
              <w:bottom w:val="single" w:sz="4" w:space="0" w:color="auto"/>
              <w:right w:val="single" w:sz="4" w:space="0" w:color="auto"/>
            </w:tcBorders>
            <w:vAlign w:val="center"/>
          </w:tcPr>
          <w:p w14:paraId="789EEB45" w14:textId="4B744557" w:rsidR="00E73FC9" w:rsidRPr="007A3999" w:rsidRDefault="00E73FC9" w:rsidP="00057EA1">
            <w:pPr>
              <w:pStyle w:val="S3"/>
              <w:ind w:firstLine="0"/>
              <w:rPr>
                <w:rFonts w:ascii="Arial" w:hAnsi="Arial" w:cs="Arial"/>
                <w:sz w:val="20"/>
                <w:szCs w:val="20"/>
              </w:rPr>
            </w:pPr>
            <w:bookmarkStart w:id="39" w:name="_Toc101359115"/>
            <w:bookmarkStart w:id="40" w:name="_Toc101518656"/>
            <w:bookmarkStart w:id="41" w:name="_Toc103240925"/>
            <w:bookmarkStart w:id="42" w:name="_Toc103255817"/>
            <w:bookmarkStart w:id="43" w:name="_Toc103256557"/>
            <w:r w:rsidRPr="007A3999">
              <w:rPr>
                <w:rFonts w:ascii="Arial" w:hAnsi="Arial" w:cs="Arial"/>
                <w:sz w:val="20"/>
                <w:szCs w:val="20"/>
              </w:rPr>
              <w:t>Выехало жителей (чел.)</w:t>
            </w:r>
            <w:bookmarkEnd w:id="39"/>
            <w:bookmarkEnd w:id="40"/>
            <w:bookmarkEnd w:id="41"/>
            <w:bookmarkEnd w:id="42"/>
            <w:bookmarkEnd w:id="43"/>
          </w:p>
        </w:tc>
        <w:tc>
          <w:tcPr>
            <w:tcW w:w="524" w:type="pct"/>
            <w:tcBorders>
              <w:top w:val="nil"/>
              <w:left w:val="single" w:sz="4" w:space="0" w:color="auto"/>
              <w:bottom w:val="single" w:sz="4" w:space="0" w:color="auto"/>
              <w:right w:val="single" w:sz="4" w:space="0" w:color="auto"/>
            </w:tcBorders>
            <w:shd w:val="clear" w:color="auto" w:fill="auto"/>
            <w:vAlign w:val="center"/>
          </w:tcPr>
          <w:p w14:paraId="787ECD63" w14:textId="0284AD76"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14</w:t>
            </w:r>
          </w:p>
        </w:tc>
        <w:tc>
          <w:tcPr>
            <w:tcW w:w="524" w:type="pct"/>
            <w:tcBorders>
              <w:top w:val="nil"/>
              <w:left w:val="nil"/>
              <w:bottom w:val="single" w:sz="4" w:space="0" w:color="auto"/>
              <w:right w:val="single" w:sz="4" w:space="0" w:color="auto"/>
            </w:tcBorders>
            <w:shd w:val="clear" w:color="auto" w:fill="auto"/>
            <w:vAlign w:val="center"/>
          </w:tcPr>
          <w:p w14:paraId="339A53E4" w14:textId="36FF36C6"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2</w:t>
            </w:r>
          </w:p>
        </w:tc>
        <w:tc>
          <w:tcPr>
            <w:tcW w:w="524" w:type="pct"/>
            <w:tcBorders>
              <w:top w:val="nil"/>
              <w:left w:val="nil"/>
              <w:bottom w:val="single" w:sz="4" w:space="0" w:color="auto"/>
              <w:right w:val="single" w:sz="4" w:space="0" w:color="auto"/>
            </w:tcBorders>
            <w:shd w:val="clear" w:color="auto" w:fill="auto"/>
            <w:vAlign w:val="center"/>
          </w:tcPr>
          <w:p w14:paraId="42910E4C" w14:textId="77E51887"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9</w:t>
            </w:r>
          </w:p>
        </w:tc>
        <w:tc>
          <w:tcPr>
            <w:tcW w:w="524" w:type="pct"/>
            <w:tcBorders>
              <w:top w:val="nil"/>
              <w:left w:val="nil"/>
              <w:bottom w:val="single" w:sz="4" w:space="0" w:color="auto"/>
              <w:right w:val="single" w:sz="4" w:space="0" w:color="auto"/>
            </w:tcBorders>
            <w:shd w:val="clear" w:color="auto" w:fill="auto"/>
            <w:vAlign w:val="center"/>
          </w:tcPr>
          <w:p w14:paraId="51DE437D" w14:textId="13F8B3D8"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35</w:t>
            </w:r>
          </w:p>
        </w:tc>
        <w:tc>
          <w:tcPr>
            <w:tcW w:w="524" w:type="pct"/>
            <w:tcBorders>
              <w:top w:val="none" w:sz="4" w:space="0" w:color="000000"/>
              <w:left w:val="none" w:sz="4" w:space="0" w:color="000000"/>
              <w:bottom w:val="single" w:sz="4" w:space="0" w:color="auto"/>
              <w:right w:val="single" w:sz="4" w:space="0" w:color="auto"/>
            </w:tcBorders>
            <w:vAlign w:val="center"/>
          </w:tcPr>
          <w:p w14:paraId="56CFEFFF" w14:textId="383C3E80"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5</w:t>
            </w:r>
          </w:p>
        </w:tc>
      </w:tr>
      <w:tr w:rsidR="00E73FC9" w:rsidRPr="007A3999" w14:paraId="66DF7A01" w14:textId="77777777" w:rsidTr="00E73FC9">
        <w:trPr>
          <w:trHeight w:val="283"/>
          <w:jc w:val="center"/>
        </w:trPr>
        <w:tc>
          <w:tcPr>
            <w:tcW w:w="2380" w:type="pct"/>
            <w:tcBorders>
              <w:top w:val="single" w:sz="4" w:space="0" w:color="auto"/>
              <w:left w:val="single" w:sz="4" w:space="0" w:color="auto"/>
              <w:bottom w:val="single" w:sz="4" w:space="0" w:color="auto"/>
              <w:right w:val="single" w:sz="4" w:space="0" w:color="auto"/>
            </w:tcBorders>
            <w:vAlign w:val="center"/>
          </w:tcPr>
          <w:p w14:paraId="0E00F9A9" w14:textId="77777777" w:rsidR="00E73FC9" w:rsidRPr="007A3999" w:rsidRDefault="00E73FC9" w:rsidP="00057EA1">
            <w:pPr>
              <w:pStyle w:val="S3"/>
              <w:ind w:firstLine="0"/>
              <w:rPr>
                <w:rFonts w:ascii="Arial" w:hAnsi="Arial" w:cs="Arial"/>
                <w:sz w:val="20"/>
                <w:szCs w:val="20"/>
              </w:rPr>
            </w:pPr>
            <w:r w:rsidRPr="007A3999">
              <w:rPr>
                <w:rFonts w:ascii="Arial" w:hAnsi="Arial" w:cs="Arial"/>
                <w:sz w:val="20"/>
                <w:szCs w:val="20"/>
              </w:rPr>
              <w:t xml:space="preserve">Миграционный прирост (+), убыль (-) населения (чел.) </w:t>
            </w:r>
          </w:p>
        </w:tc>
        <w:tc>
          <w:tcPr>
            <w:tcW w:w="524" w:type="pct"/>
            <w:tcBorders>
              <w:top w:val="nil"/>
              <w:left w:val="single" w:sz="4" w:space="0" w:color="auto"/>
              <w:bottom w:val="single" w:sz="4" w:space="0" w:color="auto"/>
              <w:right w:val="single" w:sz="4" w:space="0" w:color="auto"/>
            </w:tcBorders>
            <w:shd w:val="clear" w:color="auto" w:fill="auto"/>
            <w:vAlign w:val="center"/>
          </w:tcPr>
          <w:p w14:paraId="1BD39EA8" w14:textId="42931D90"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-3</w:t>
            </w:r>
          </w:p>
        </w:tc>
        <w:tc>
          <w:tcPr>
            <w:tcW w:w="524" w:type="pct"/>
            <w:tcBorders>
              <w:top w:val="nil"/>
              <w:left w:val="nil"/>
              <w:bottom w:val="single" w:sz="4" w:space="0" w:color="auto"/>
              <w:right w:val="single" w:sz="4" w:space="0" w:color="auto"/>
            </w:tcBorders>
            <w:shd w:val="clear" w:color="auto" w:fill="auto"/>
            <w:vAlign w:val="center"/>
          </w:tcPr>
          <w:p w14:paraId="207A4310" w14:textId="19AACFA2"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+1</w:t>
            </w:r>
          </w:p>
        </w:tc>
        <w:tc>
          <w:tcPr>
            <w:tcW w:w="524" w:type="pct"/>
            <w:tcBorders>
              <w:top w:val="nil"/>
              <w:left w:val="nil"/>
              <w:bottom w:val="single" w:sz="4" w:space="0" w:color="auto"/>
              <w:right w:val="single" w:sz="4" w:space="0" w:color="auto"/>
            </w:tcBorders>
            <w:shd w:val="clear" w:color="auto" w:fill="auto"/>
            <w:vAlign w:val="center"/>
          </w:tcPr>
          <w:p w14:paraId="0D6B80DA" w14:textId="051344C5"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+2</w:t>
            </w:r>
          </w:p>
        </w:tc>
        <w:tc>
          <w:tcPr>
            <w:tcW w:w="524" w:type="pct"/>
            <w:tcBorders>
              <w:top w:val="nil"/>
              <w:left w:val="nil"/>
              <w:bottom w:val="single" w:sz="4" w:space="0" w:color="auto"/>
              <w:right w:val="single" w:sz="4" w:space="0" w:color="auto"/>
            </w:tcBorders>
            <w:shd w:val="clear" w:color="auto" w:fill="auto"/>
            <w:vAlign w:val="center"/>
          </w:tcPr>
          <w:p w14:paraId="703ADBF9" w14:textId="05C252CD"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-29</w:t>
            </w:r>
          </w:p>
        </w:tc>
        <w:tc>
          <w:tcPr>
            <w:tcW w:w="524" w:type="pct"/>
            <w:tcBorders>
              <w:top w:val="none" w:sz="4" w:space="0" w:color="000000"/>
              <w:left w:val="none" w:sz="4" w:space="0" w:color="000000"/>
              <w:bottom w:val="single" w:sz="4" w:space="0" w:color="auto"/>
              <w:right w:val="single" w:sz="4" w:space="0" w:color="auto"/>
            </w:tcBorders>
            <w:vAlign w:val="center"/>
          </w:tcPr>
          <w:p w14:paraId="1D15C2D0" w14:textId="347B52D3" w:rsidR="00E73FC9" w:rsidRPr="007A3999" w:rsidRDefault="00E73FC9" w:rsidP="00057EA1">
            <w:pPr>
              <w:pStyle w:val="S3"/>
              <w:ind w:firstLine="0"/>
              <w:jc w:val="right"/>
              <w:rPr>
                <w:rFonts w:ascii="Arial" w:hAnsi="Arial" w:cs="Arial"/>
                <w:sz w:val="18"/>
                <w:szCs w:val="18"/>
              </w:rPr>
            </w:pPr>
            <w:r w:rsidRPr="007A3999">
              <w:rPr>
                <w:rFonts w:ascii="Arial" w:hAnsi="Arial" w:cs="Arial"/>
                <w:sz w:val="18"/>
                <w:szCs w:val="18"/>
              </w:rPr>
              <w:t>-2</w:t>
            </w:r>
          </w:p>
        </w:tc>
      </w:tr>
      <w:tr w:rsidR="00E73FC9" w:rsidRPr="007A3999" w14:paraId="5DC2CB4F" w14:textId="77777777" w:rsidTr="00E73FC9">
        <w:trPr>
          <w:trHeight w:val="283"/>
          <w:jc w:val="center"/>
        </w:trPr>
        <w:tc>
          <w:tcPr>
            <w:tcW w:w="2380" w:type="pct"/>
            <w:tcBorders>
              <w:top w:val="single" w:sz="4" w:space="0" w:color="auto"/>
              <w:left w:val="single" w:sz="4" w:space="0" w:color="auto"/>
              <w:bottom w:val="single" w:sz="4" w:space="0" w:color="auto"/>
              <w:right w:val="single" w:sz="4" w:space="0" w:color="auto"/>
            </w:tcBorders>
            <w:vAlign w:val="center"/>
          </w:tcPr>
          <w:p w14:paraId="26586D67" w14:textId="77777777" w:rsidR="00E73FC9" w:rsidRPr="007A3999" w:rsidRDefault="00E73FC9" w:rsidP="00057EA1">
            <w:pPr>
              <w:pStyle w:val="S3"/>
              <w:ind w:firstLine="0"/>
              <w:rPr>
                <w:rFonts w:ascii="Arial" w:hAnsi="Arial" w:cs="Arial"/>
                <w:sz w:val="20"/>
                <w:szCs w:val="20"/>
              </w:rPr>
            </w:pPr>
            <w:r w:rsidRPr="007A3999">
              <w:rPr>
                <w:rFonts w:ascii="Arial" w:hAnsi="Arial" w:cs="Arial"/>
                <w:sz w:val="20"/>
                <w:szCs w:val="20"/>
              </w:rPr>
              <w:t>Коэффициент миграционного прироста (чел на 1000 чел. населения)</w:t>
            </w:r>
          </w:p>
        </w:tc>
        <w:tc>
          <w:tcPr>
            <w:tcW w:w="524" w:type="pct"/>
            <w:tcBorders>
              <w:top w:val="nil"/>
              <w:left w:val="single" w:sz="4" w:space="0" w:color="auto"/>
              <w:bottom w:val="single" w:sz="4" w:space="0" w:color="auto"/>
              <w:right w:val="single" w:sz="4" w:space="0" w:color="auto"/>
            </w:tcBorders>
            <w:shd w:val="clear" w:color="auto" w:fill="auto"/>
            <w:vAlign w:val="center"/>
          </w:tcPr>
          <w:p w14:paraId="1E13BA19" w14:textId="42ACCBFD" w:rsidR="00E73FC9" w:rsidRPr="007A3999" w:rsidRDefault="009479D7" w:rsidP="00057EA1">
            <w:pPr>
              <w:pStyle w:val="S3"/>
              <w:ind w:firstLine="0"/>
              <w:jc w:val="right"/>
              <w:rPr>
                <w:rFonts w:ascii="Arial" w:hAnsi="Arial" w:cs="Arial"/>
                <w:sz w:val="18"/>
                <w:szCs w:val="18"/>
              </w:rPr>
            </w:pPr>
            <w:r w:rsidRPr="007A3999">
              <w:rPr>
                <w:rFonts w:ascii="Arial" w:hAnsi="Arial" w:cs="Arial"/>
                <w:sz w:val="18"/>
                <w:szCs w:val="18"/>
              </w:rPr>
              <w:t>-7,4</w:t>
            </w:r>
          </w:p>
        </w:tc>
        <w:tc>
          <w:tcPr>
            <w:tcW w:w="524" w:type="pct"/>
            <w:tcBorders>
              <w:top w:val="nil"/>
              <w:left w:val="nil"/>
              <w:bottom w:val="single" w:sz="4" w:space="0" w:color="auto"/>
              <w:right w:val="single" w:sz="4" w:space="0" w:color="auto"/>
            </w:tcBorders>
            <w:shd w:val="clear" w:color="auto" w:fill="auto"/>
            <w:vAlign w:val="center"/>
          </w:tcPr>
          <w:p w14:paraId="75D71E55" w14:textId="026696C6" w:rsidR="00E73FC9" w:rsidRPr="007A3999" w:rsidRDefault="009479D7" w:rsidP="00057EA1">
            <w:pPr>
              <w:pStyle w:val="S3"/>
              <w:ind w:firstLine="0"/>
              <w:jc w:val="right"/>
              <w:rPr>
                <w:rFonts w:ascii="Arial" w:hAnsi="Arial" w:cs="Arial"/>
                <w:sz w:val="18"/>
                <w:szCs w:val="18"/>
              </w:rPr>
            </w:pPr>
            <w:r w:rsidRPr="007A3999">
              <w:rPr>
                <w:rFonts w:ascii="Arial" w:hAnsi="Arial" w:cs="Arial"/>
                <w:sz w:val="18"/>
                <w:szCs w:val="18"/>
              </w:rPr>
              <w:t>2,5</w:t>
            </w:r>
          </w:p>
        </w:tc>
        <w:tc>
          <w:tcPr>
            <w:tcW w:w="524" w:type="pct"/>
            <w:tcBorders>
              <w:top w:val="nil"/>
              <w:left w:val="nil"/>
              <w:bottom w:val="single" w:sz="4" w:space="0" w:color="auto"/>
              <w:right w:val="single" w:sz="4" w:space="0" w:color="auto"/>
            </w:tcBorders>
            <w:shd w:val="clear" w:color="auto" w:fill="auto"/>
            <w:vAlign w:val="center"/>
          </w:tcPr>
          <w:p w14:paraId="58B38722" w14:textId="7199666F" w:rsidR="00E73FC9" w:rsidRPr="007A3999" w:rsidRDefault="009479D7" w:rsidP="00057EA1">
            <w:pPr>
              <w:pStyle w:val="S3"/>
              <w:ind w:firstLine="0"/>
              <w:jc w:val="right"/>
              <w:rPr>
                <w:rFonts w:ascii="Arial" w:hAnsi="Arial" w:cs="Arial"/>
                <w:sz w:val="18"/>
                <w:szCs w:val="18"/>
              </w:rPr>
            </w:pPr>
            <w:r w:rsidRPr="007A3999">
              <w:rPr>
                <w:rFonts w:ascii="Arial" w:hAnsi="Arial" w:cs="Arial"/>
                <w:sz w:val="18"/>
                <w:szCs w:val="18"/>
              </w:rPr>
              <w:t>4,9</w:t>
            </w:r>
          </w:p>
        </w:tc>
        <w:tc>
          <w:tcPr>
            <w:tcW w:w="524" w:type="pct"/>
            <w:tcBorders>
              <w:top w:val="nil"/>
              <w:left w:val="nil"/>
              <w:bottom w:val="single" w:sz="4" w:space="0" w:color="auto"/>
              <w:right w:val="single" w:sz="4" w:space="0" w:color="auto"/>
            </w:tcBorders>
            <w:shd w:val="clear" w:color="auto" w:fill="auto"/>
            <w:vAlign w:val="center"/>
          </w:tcPr>
          <w:p w14:paraId="7A53FEB0" w14:textId="5358DB81" w:rsidR="00E73FC9" w:rsidRPr="007A3999" w:rsidRDefault="009479D7" w:rsidP="00057EA1">
            <w:pPr>
              <w:pStyle w:val="S3"/>
              <w:ind w:firstLine="0"/>
              <w:jc w:val="right"/>
              <w:rPr>
                <w:rFonts w:ascii="Arial" w:hAnsi="Arial" w:cs="Arial"/>
                <w:sz w:val="18"/>
                <w:szCs w:val="18"/>
              </w:rPr>
            </w:pPr>
            <w:r w:rsidRPr="007A3999">
              <w:rPr>
                <w:rFonts w:ascii="Arial" w:hAnsi="Arial" w:cs="Arial"/>
                <w:sz w:val="18"/>
                <w:szCs w:val="18"/>
              </w:rPr>
              <w:t>-73,4</w:t>
            </w:r>
          </w:p>
        </w:tc>
        <w:tc>
          <w:tcPr>
            <w:tcW w:w="524" w:type="pct"/>
            <w:tcBorders>
              <w:top w:val="none" w:sz="4" w:space="0" w:color="000000"/>
              <w:left w:val="none" w:sz="4" w:space="0" w:color="000000"/>
              <w:bottom w:val="single" w:sz="4" w:space="0" w:color="auto"/>
              <w:right w:val="single" w:sz="4" w:space="0" w:color="auto"/>
            </w:tcBorders>
            <w:vAlign w:val="center"/>
          </w:tcPr>
          <w:p w14:paraId="035E8FE4" w14:textId="0841AA47" w:rsidR="00E73FC9" w:rsidRPr="007A3999" w:rsidRDefault="009479D7" w:rsidP="00057EA1">
            <w:pPr>
              <w:pStyle w:val="S3"/>
              <w:ind w:firstLine="0"/>
              <w:jc w:val="right"/>
              <w:rPr>
                <w:rFonts w:ascii="Arial" w:hAnsi="Arial" w:cs="Arial"/>
                <w:sz w:val="18"/>
                <w:szCs w:val="18"/>
              </w:rPr>
            </w:pPr>
            <w:r w:rsidRPr="007A3999">
              <w:rPr>
                <w:rFonts w:ascii="Arial" w:hAnsi="Arial" w:cs="Arial"/>
                <w:sz w:val="18"/>
                <w:szCs w:val="18"/>
              </w:rPr>
              <w:t>-5,3</w:t>
            </w:r>
          </w:p>
        </w:tc>
      </w:tr>
    </w:tbl>
    <w:p w14:paraId="14FE795B" w14:textId="77777777" w:rsidR="00CA7D7D" w:rsidRPr="007A3999" w:rsidRDefault="00CA7D7D" w:rsidP="00D2400D">
      <w:pPr>
        <w:pStyle w:val="S3"/>
        <w:rPr>
          <w:rFonts w:ascii="Arial" w:hAnsi="Arial" w:cs="Arial"/>
          <w:highlight w:val="yellow"/>
        </w:rPr>
      </w:pPr>
    </w:p>
    <w:p w14:paraId="1D1443DD" w14:textId="77777777" w:rsidR="00CA7D7D" w:rsidRPr="007A3999" w:rsidRDefault="00CA7D7D" w:rsidP="005C47AA">
      <w:pPr>
        <w:pStyle w:val="S3"/>
        <w:rPr>
          <w:rFonts w:ascii="Arial" w:hAnsi="Arial" w:cs="Arial"/>
          <w:highlight w:val="yellow"/>
        </w:rPr>
      </w:pPr>
    </w:p>
    <w:p w14:paraId="2D7C2533" w14:textId="77777777" w:rsidR="00CA7D7D" w:rsidRPr="007A3999" w:rsidRDefault="0014055C" w:rsidP="00732F90">
      <w:pPr>
        <w:pStyle w:val="S3"/>
        <w:keepNext/>
        <w:rPr>
          <w:rFonts w:ascii="Arial" w:hAnsi="Arial" w:cs="Arial"/>
          <w:highlight w:val="yellow"/>
        </w:rPr>
      </w:pPr>
      <w:r w:rsidRPr="007A3999">
        <w:rPr>
          <w:rFonts w:ascii="Arial" w:hAnsi="Arial" w:cs="Arial"/>
          <w:noProof/>
          <w:highlight w:val="yellow"/>
        </w:rPr>
        <w:drawing>
          <wp:inline distT="0" distB="0" distL="0" distR="0" wp14:anchorId="6310310E" wp14:editId="424EA006">
            <wp:extent cx="5486400" cy="2997200"/>
            <wp:effectExtent l="0" t="0" r="0" b="1270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ABF1A8" w14:textId="05F0E2B1" w:rsidR="00CA7D7D" w:rsidRPr="007A3999" w:rsidRDefault="0014055C" w:rsidP="005C47AA">
      <w:pPr>
        <w:pStyle w:val="afb"/>
        <w:rPr>
          <w:rFonts w:ascii="Arial" w:hAnsi="Arial" w:cs="Arial"/>
          <w:sz w:val="22"/>
          <w:szCs w:val="22"/>
        </w:rPr>
      </w:pPr>
      <w:r w:rsidRPr="007A3999">
        <w:rPr>
          <w:rFonts w:ascii="Arial" w:hAnsi="Arial" w:cs="Arial"/>
          <w:sz w:val="22"/>
          <w:szCs w:val="22"/>
        </w:rPr>
        <w:t xml:space="preserve">Рисунок </w:t>
      </w:r>
      <w:r w:rsidRPr="007A3999">
        <w:rPr>
          <w:rFonts w:ascii="Arial" w:hAnsi="Arial" w:cs="Arial"/>
          <w:sz w:val="22"/>
          <w:szCs w:val="22"/>
        </w:rPr>
        <w:fldChar w:fldCharType="begin"/>
      </w:r>
      <w:r w:rsidRPr="007A3999">
        <w:rPr>
          <w:rFonts w:ascii="Arial" w:hAnsi="Arial" w:cs="Arial"/>
          <w:sz w:val="22"/>
          <w:szCs w:val="22"/>
        </w:rPr>
        <w:instrText xml:space="preserve">SEQ Рисунок \* ARABIC </w:instrText>
      </w:r>
      <w:r w:rsidRPr="007A3999">
        <w:rPr>
          <w:rFonts w:ascii="Arial" w:hAnsi="Arial" w:cs="Arial"/>
          <w:sz w:val="22"/>
          <w:szCs w:val="22"/>
        </w:rPr>
        <w:fldChar w:fldCharType="separate"/>
      </w:r>
      <w:r w:rsidR="00B636B2" w:rsidRPr="007A3999">
        <w:rPr>
          <w:rFonts w:ascii="Arial" w:hAnsi="Arial" w:cs="Arial"/>
          <w:noProof/>
          <w:sz w:val="22"/>
          <w:szCs w:val="22"/>
        </w:rPr>
        <w:t>5</w:t>
      </w:r>
      <w:r w:rsidRPr="007A3999">
        <w:rPr>
          <w:rFonts w:ascii="Arial" w:hAnsi="Arial" w:cs="Arial"/>
          <w:sz w:val="22"/>
          <w:szCs w:val="22"/>
        </w:rPr>
        <w:fldChar w:fldCharType="end"/>
      </w:r>
      <w:r w:rsidRPr="007A3999">
        <w:rPr>
          <w:rFonts w:ascii="Arial" w:hAnsi="Arial" w:cs="Arial"/>
          <w:sz w:val="22"/>
          <w:szCs w:val="22"/>
        </w:rPr>
        <w:t xml:space="preserve">. </w:t>
      </w:r>
      <w:bookmarkStart w:id="44" w:name="_Hlk198201839"/>
      <w:r w:rsidRPr="007A3999">
        <w:rPr>
          <w:rFonts w:ascii="Arial" w:hAnsi="Arial" w:cs="Arial"/>
          <w:sz w:val="22"/>
          <w:szCs w:val="22"/>
        </w:rPr>
        <w:t>Динамика естественного движения населения, чел.</w:t>
      </w:r>
      <w:bookmarkEnd w:id="44"/>
    </w:p>
    <w:p w14:paraId="5B118158" w14:textId="77777777" w:rsidR="00CA7D7D" w:rsidRPr="007A3999" w:rsidRDefault="00CA7D7D" w:rsidP="005C47AA">
      <w:pPr>
        <w:pStyle w:val="S3"/>
        <w:rPr>
          <w:rFonts w:ascii="Arial" w:hAnsi="Arial" w:cs="Arial"/>
          <w:highlight w:val="yellow"/>
        </w:rPr>
      </w:pPr>
    </w:p>
    <w:p w14:paraId="499BE6A8" w14:textId="51B4FB3D" w:rsidR="00CA7D7D" w:rsidRPr="007A3999" w:rsidRDefault="0014055C" w:rsidP="005C47AA">
      <w:pPr>
        <w:pStyle w:val="S3"/>
        <w:rPr>
          <w:rFonts w:ascii="Arial" w:hAnsi="Arial" w:cs="Arial"/>
        </w:rPr>
      </w:pPr>
      <w:r w:rsidRPr="007A3999">
        <w:rPr>
          <w:rFonts w:ascii="Arial" w:hAnsi="Arial" w:cs="Arial"/>
        </w:rPr>
        <w:t>Миграционное движение</w:t>
      </w:r>
      <w:r w:rsidR="0027329E" w:rsidRPr="007A3999">
        <w:rPr>
          <w:rFonts w:ascii="Arial" w:hAnsi="Arial" w:cs="Arial"/>
        </w:rPr>
        <w:t xml:space="preserve"> в </w:t>
      </w:r>
      <w:r w:rsidR="00F12E50" w:rsidRPr="007A3999">
        <w:rPr>
          <w:rFonts w:ascii="Arial" w:hAnsi="Arial" w:cs="Arial"/>
        </w:rPr>
        <w:t>СП Карага</w:t>
      </w:r>
      <w:r w:rsidRPr="007A3999">
        <w:rPr>
          <w:rFonts w:ascii="Arial" w:hAnsi="Arial" w:cs="Arial"/>
        </w:rPr>
        <w:t xml:space="preserve"> </w:t>
      </w:r>
      <w:r w:rsidR="00BA1228" w:rsidRPr="007A3999">
        <w:rPr>
          <w:rFonts w:ascii="Arial" w:hAnsi="Arial" w:cs="Arial"/>
        </w:rPr>
        <w:t>превышает естественное</w:t>
      </w:r>
      <w:r w:rsidRPr="007A3999">
        <w:rPr>
          <w:rFonts w:ascii="Arial" w:hAnsi="Arial" w:cs="Arial"/>
        </w:rPr>
        <w:t>,</w:t>
      </w:r>
      <w:r w:rsidR="0027329E" w:rsidRPr="007A3999">
        <w:rPr>
          <w:rFonts w:ascii="Arial" w:hAnsi="Arial" w:cs="Arial"/>
        </w:rPr>
        <w:t xml:space="preserve"> в </w:t>
      </w:r>
      <w:r w:rsidRPr="007A3999">
        <w:rPr>
          <w:rFonts w:ascii="Arial" w:hAnsi="Arial" w:cs="Arial"/>
        </w:rPr>
        <w:t>целом имеется</w:t>
      </w:r>
      <w:r w:rsidR="00BA1228" w:rsidRPr="007A3999">
        <w:rPr>
          <w:rFonts w:ascii="Arial" w:hAnsi="Arial" w:cs="Arial"/>
        </w:rPr>
        <w:t xml:space="preserve"> миграционн</w:t>
      </w:r>
      <w:r w:rsidR="00E469D4" w:rsidRPr="007A3999">
        <w:rPr>
          <w:rFonts w:ascii="Arial" w:hAnsi="Arial" w:cs="Arial"/>
        </w:rPr>
        <w:t>ый</w:t>
      </w:r>
      <w:r w:rsidRPr="007A3999">
        <w:rPr>
          <w:rFonts w:ascii="Arial" w:hAnsi="Arial" w:cs="Arial"/>
        </w:rPr>
        <w:t xml:space="preserve"> </w:t>
      </w:r>
      <w:r w:rsidR="00E469D4" w:rsidRPr="007A3999">
        <w:rPr>
          <w:rFonts w:ascii="Arial" w:hAnsi="Arial" w:cs="Arial"/>
        </w:rPr>
        <w:t>рост</w:t>
      </w:r>
      <w:r w:rsidRPr="007A3999">
        <w:rPr>
          <w:rFonts w:ascii="Arial" w:hAnsi="Arial" w:cs="Arial"/>
        </w:rPr>
        <w:t xml:space="preserve"> населения. Миграция связана</w:t>
      </w:r>
      <w:r w:rsidR="0027329E" w:rsidRPr="007A3999">
        <w:rPr>
          <w:rFonts w:ascii="Arial" w:hAnsi="Arial" w:cs="Arial"/>
        </w:rPr>
        <w:t xml:space="preserve"> в </w:t>
      </w:r>
      <w:r w:rsidRPr="007A3999">
        <w:rPr>
          <w:rFonts w:ascii="Arial" w:hAnsi="Arial" w:cs="Arial"/>
        </w:rPr>
        <w:t>основном</w:t>
      </w:r>
      <w:r w:rsidR="002A4515" w:rsidRPr="007A3999">
        <w:rPr>
          <w:rFonts w:ascii="Arial" w:hAnsi="Arial" w:cs="Arial"/>
        </w:rPr>
        <w:t xml:space="preserve"> с</w:t>
      </w:r>
      <w:r w:rsidR="00E469D4" w:rsidRPr="007A3999">
        <w:rPr>
          <w:rFonts w:ascii="Arial" w:hAnsi="Arial" w:cs="Arial"/>
        </w:rPr>
        <w:t xml:space="preserve"> перемещением</w:t>
      </w:r>
      <w:r w:rsidR="002A4515" w:rsidRPr="007A3999">
        <w:rPr>
          <w:rFonts w:ascii="Arial" w:hAnsi="Arial" w:cs="Arial"/>
        </w:rPr>
        <w:t> </w:t>
      </w:r>
      <w:r w:rsidR="00E469D4" w:rsidRPr="007A3999">
        <w:rPr>
          <w:rFonts w:ascii="Arial" w:hAnsi="Arial" w:cs="Arial"/>
        </w:rPr>
        <w:t>трудовых ресурсов</w:t>
      </w:r>
      <w:r w:rsidR="00BA1228" w:rsidRPr="007A3999">
        <w:rPr>
          <w:rFonts w:ascii="Arial" w:hAnsi="Arial" w:cs="Arial"/>
        </w:rPr>
        <w:t>,</w:t>
      </w:r>
      <w:r w:rsidRPr="007A3999">
        <w:rPr>
          <w:rFonts w:ascii="Arial" w:hAnsi="Arial" w:cs="Arial"/>
        </w:rPr>
        <w:t xml:space="preserve"> </w:t>
      </w:r>
      <w:r w:rsidR="002B48F7" w:rsidRPr="007A3999">
        <w:rPr>
          <w:rFonts w:ascii="Arial" w:hAnsi="Arial" w:cs="Arial"/>
        </w:rPr>
        <w:t xml:space="preserve">до трех четвертей всех из общего количества — трудоспособного возраста как среди прибывших, так и среди уехавших. </w:t>
      </w:r>
      <w:r w:rsidR="00C70230" w:rsidRPr="007A3999">
        <w:rPr>
          <w:rFonts w:ascii="Arial" w:hAnsi="Arial" w:cs="Arial"/>
        </w:rPr>
        <w:t>В</w:t>
      </w:r>
      <w:r w:rsidR="0027329E" w:rsidRPr="007A3999">
        <w:rPr>
          <w:rFonts w:ascii="Arial" w:hAnsi="Arial" w:cs="Arial"/>
        </w:rPr>
        <w:t> </w:t>
      </w:r>
      <w:r w:rsidRPr="007A3999">
        <w:rPr>
          <w:rFonts w:ascii="Arial" w:hAnsi="Arial" w:cs="Arial"/>
        </w:rPr>
        <w:t xml:space="preserve">будущем </w:t>
      </w:r>
      <w:r w:rsidR="006627EB" w:rsidRPr="007A3999">
        <w:rPr>
          <w:rFonts w:ascii="Arial" w:hAnsi="Arial" w:cs="Arial"/>
        </w:rPr>
        <w:t>можно</w:t>
      </w:r>
      <w:r w:rsidRPr="007A3999">
        <w:rPr>
          <w:rFonts w:ascii="Arial" w:hAnsi="Arial" w:cs="Arial"/>
        </w:rPr>
        <w:t xml:space="preserve"> ожидать нарастание численности мигрирующих</w:t>
      </w:r>
      <w:r w:rsidR="006627EB" w:rsidRPr="007A3999">
        <w:rPr>
          <w:rFonts w:ascii="Arial" w:hAnsi="Arial" w:cs="Arial"/>
        </w:rPr>
        <w:t xml:space="preserve"> из-за развития </w:t>
      </w:r>
      <w:r w:rsidR="00E469D4" w:rsidRPr="007A3999">
        <w:rPr>
          <w:rFonts w:ascii="Arial" w:hAnsi="Arial" w:cs="Arial"/>
        </w:rPr>
        <w:t xml:space="preserve">рыбодобывающей </w:t>
      </w:r>
      <w:r w:rsidR="006627EB" w:rsidRPr="007A3999">
        <w:rPr>
          <w:rFonts w:ascii="Arial" w:hAnsi="Arial" w:cs="Arial"/>
        </w:rPr>
        <w:t>промышленности и транспорта</w:t>
      </w:r>
      <w:r w:rsidRPr="007A3999">
        <w:rPr>
          <w:rFonts w:ascii="Arial" w:hAnsi="Arial" w:cs="Arial"/>
        </w:rPr>
        <w:t xml:space="preserve">, </w:t>
      </w:r>
      <w:r w:rsidR="00732F90" w:rsidRPr="007A3999">
        <w:rPr>
          <w:rFonts w:ascii="Arial" w:hAnsi="Arial" w:cs="Arial"/>
        </w:rPr>
        <w:t>что повлияет затем и на</w:t>
      </w:r>
      <w:r w:rsidRPr="007A3999">
        <w:rPr>
          <w:rFonts w:ascii="Arial" w:hAnsi="Arial" w:cs="Arial"/>
        </w:rPr>
        <w:t xml:space="preserve"> </w:t>
      </w:r>
      <w:r w:rsidR="00CA1341" w:rsidRPr="007A3999">
        <w:rPr>
          <w:rFonts w:ascii="Arial" w:hAnsi="Arial" w:cs="Arial"/>
        </w:rPr>
        <w:t>естественный при</w:t>
      </w:r>
      <w:r w:rsidRPr="007A3999">
        <w:rPr>
          <w:rFonts w:ascii="Arial" w:hAnsi="Arial" w:cs="Arial"/>
        </w:rPr>
        <w:t>рост населения.</w:t>
      </w:r>
    </w:p>
    <w:p w14:paraId="271730D3" w14:textId="1C96ADC8" w:rsidR="00395EB4" w:rsidRPr="007A3999" w:rsidRDefault="00395EB4" w:rsidP="005C47AA">
      <w:pPr>
        <w:pStyle w:val="S3"/>
        <w:rPr>
          <w:rFonts w:ascii="Arial" w:hAnsi="Arial" w:cs="Arial"/>
        </w:rPr>
      </w:pPr>
      <w:r w:rsidRPr="007A3999">
        <w:rPr>
          <w:rFonts w:ascii="Arial" w:hAnsi="Arial" w:cs="Arial"/>
        </w:rPr>
        <w:t>Согласно Стратегии социально-экономического развития Камчатского края до 2035 г., миграционная активность в обоих направлениях (в край и из края) достаточно велика. В Камчатский край пребывают преимущественно лица в молодом и трудоспособном возрасте. В качестве основной причины прибытия является желание мигрантов найти работу. Уезжают из Камчатского края в поисках лучших условий жизни в поисках работы на материке или на учебу.</w:t>
      </w:r>
    </w:p>
    <w:p w14:paraId="7CECA520" w14:textId="77777777" w:rsidR="00CA7D7D" w:rsidRPr="007A3999" w:rsidRDefault="00CA7D7D" w:rsidP="005C47AA">
      <w:pPr>
        <w:pStyle w:val="S3"/>
        <w:rPr>
          <w:rFonts w:ascii="Arial" w:hAnsi="Arial" w:cs="Arial"/>
        </w:rPr>
      </w:pPr>
    </w:p>
    <w:p w14:paraId="1D87C49F" w14:textId="77777777" w:rsidR="00CA7D7D" w:rsidRPr="007A3999" w:rsidRDefault="0014055C" w:rsidP="005C47AA">
      <w:pPr>
        <w:pStyle w:val="S3"/>
        <w:rPr>
          <w:rFonts w:ascii="Arial" w:hAnsi="Arial" w:cs="Arial"/>
          <w:highlight w:val="yellow"/>
        </w:rPr>
      </w:pPr>
      <w:r w:rsidRPr="007A3999">
        <w:rPr>
          <w:rFonts w:ascii="Arial" w:hAnsi="Arial" w:cs="Arial"/>
          <w:noProof/>
          <w:highlight w:val="yellow"/>
        </w:rPr>
        <w:lastRenderedPageBreak/>
        <w:drawing>
          <wp:inline distT="0" distB="0" distL="0" distR="0" wp14:anchorId="77A65CA1" wp14:editId="2A3F740E">
            <wp:extent cx="5486400" cy="3200400"/>
            <wp:effectExtent l="0" t="0" r="0"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8ED54F" w14:textId="011B34AD" w:rsidR="00CA7D7D" w:rsidRPr="007A3999" w:rsidRDefault="0014055C" w:rsidP="005C47AA">
      <w:pPr>
        <w:pStyle w:val="afb"/>
        <w:rPr>
          <w:rFonts w:ascii="Arial" w:hAnsi="Arial" w:cs="Arial"/>
          <w:sz w:val="22"/>
          <w:szCs w:val="22"/>
        </w:rPr>
      </w:pPr>
      <w:r w:rsidRPr="007A3999">
        <w:rPr>
          <w:rFonts w:ascii="Arial" w:hAnsi="Arial" w:cs="Arial"/>
          <w:sz w:val="22"/>
          <w:szCs w:val="22"/>
        </w:rPr>
        <w:t xml:space="preserve">Рисунок </w:t>
      </w:r>
      <w:r w:rsidRPr="007A3999">
        <w:rPr>
          <w:rFonts w:ascii="Arial" w:hAnsi="Arial" w:cs="Arial"/>
          <w:sz w:val="22"/>
          <w:szCs w:val="22"/>
        </w:rPr>
        <w:fldChar w:fldCharType="begin"/>
      </w:r>
      <w:r w:rsidRPr="007A3999">
        <w:rPr>
          <w:rFonts w:ascii="Arial" w:hAnsi="Arial" w:cs="Arial"/>
          <w:sz w:val="22"/>
          <w:szCs w:val="22"/>
        </w:rPr>
        <w:instrText xml:space="preserve">SEQ Рисунок \* ARABIC </w:instrText>
      </w:r>
      <w:r w:rsidRPr="007A3999">
        <w:rPr>
          <w:rFonts w:ascii="Arial" w:hAnsi="Arial" w:cs="Arial"/>
          <w:sz w:val="22"/>
          <w:szCs w:val="22"/>
        </w:rPr>
        <w:fldChar w:fldCharType="separate"/>
      </w:r>
      <w:r w:rsidR="00B636B2" w:rsidRPr="007A3999">
        <w:rPr>
          <w:rFonts w:ascii="Arial" w:hAnsi="Arial" w:cs="Arial"/>
          <w:noProof/>
          <w:sz w:val="22"/>
          <w:szCs w:val="22"/>
        </w:rPr>
        <w:t>6</w:t>
      </w:r>
      <w:r w:rsidRPr="007A3999">
        <w:rPr>
          <w:rFonts w:ascii="Arial" w:hAnsi="Arial" w:cs="Arial"/>
          <w:sz w:val="22"/>
          <w:szCs w:val="22"/>
        </w:rPr>
        <w:fldChar w:fldCharType="end"/>
      </w:r>
      <w:r w:rsidRPr="007A3999">
        <w:rPr>
          <w:rFonts w:ascii="Arial" w:hAnsi="Arial" w:cs="Arial"/>
          <w:sz w:val="22"/>
          <w:szCs w:val="22"/>
        </w:rPr>
        <w:t xml:space="preserve">. </w:t>
      </w:r>
      <w:bookmarkStart w:id="45" w:name="_Hlk198201955"/>
      <w:r w:rsidRPr="007A3999">
        <w:rPr>
          <w:rFonts w:ascii="Arial" w:hAnsi="Arial" w:cs="Arial"/>
          <w:sz w:val="22"/>
          <w:szCs w:val="22"/>
        </w:rPr>
        <w:t xml:space="preserve">Динамика </w:t>
      </w:r>
      <w:r w:rsidR="00DE4B8E" w:rsidRPr="007A3999">
        <w:rPr>
          <w:rFonts w:ascii="Arial" w:hAnsi="Arial" w:cs="Arial"/>
          <w:sz w:val="22"/>
          <w:szCs w:val="22"/>
        </w:rPr>
        <w:t>миграционного</w:t>
      </w:r>
      <w:r w:rsidRPr="007A3999">
        <w:rPr>
          <w:rFonts w:ascii="Arial" w:hAnsi="Arial" w:cs="Arial"/>
          <w:sz w:val="22"/>
          <w:szCs w:val="22"/>
        </w:rPr>
        <w:t xml:space="preserve"> движения населения, чел.</w:t>
      </w:r>
    </w:p>
    <w:bookmarkEnd w:id="45"/>
    <w:p w14:paraId="4D5C8ADE" w14:textId="77777777" w:rsidR="00CA7D7D" w:rsidRPr="007A3999" w:rsidRDefault="00CA7D7D" w:rsidP="005C47AA">
      <w:pPr>
        <w:pStyle w:val="S3"/>
        <w:rPr>
          <w:rFonts w:ascii="Arial" w:hAnsi="Arial" w:cs="Arial"/>
          <w:highlight w:val="yellow"/>
        </w:rPr>
      </w:pPr>
    </w:p>
    <w:p w14:paraId="588B7793" w14:textId="7079304B" w:rsidR="000F0A83" w:rsidRPr="007A3999" w:rsidRDefault="00023E78" w:rsidP="005C47AA">
      <w:pPr>
        <w:pStyle w:val="S3"/>
        <w:rPr>
          <w:rFonts w:ascii="Arial" w:hAnsi="Arial" w:cs="Arial"/>
        </w:rPr>
      </w:pPr>
      <w:bookmarkStart w:id="46" w:name="_Hlk198203581"/>
      <w:r w:rsidRPr="007A3999">
        <w:rPr>
          <w:rFonts w:ascii="Arial" w:hAnsi="Arial" w:cs="Arial"/>
        </w:rPr>
        <w:t xml:space="preserve">Согласно </w:t>
      </w:r>
      <w:r w:rsidR="000F0A83" w:rsidRPr="007A3999">
        <w:rPr>
          <w:rFonts w:ascii="Arial" w:hAnsi="Arial" w:cs="Arial"/>
        </w:rPr>
        <w:t xml:space="preserve">Стратегии </w:t>
      </w:r>
      <w:r w:rsidRPr="007A3999">
        <w:rPr>
          <w:rFonts w:ascii="Arial" w:hAnsi="Arial" w:cs="Arial"/>
        </w:rPr>
        <w:t xml:space="preserve">СЭР </w:t>
      </w:r>
      <w:r w:rsidR="000172EF" w:rsidRPr="007A3999">
        <w:rPr>
          <w:rFonts w:ascii="Arial" w:hAnsi="Arial" w:cs="Arial"/>
        </w:rPr>
        <w:t>Камчатского края</w:t>
      </w:r>
      <w:r w:rsidRPr="007A3999">
        <w:rPr>
          <w:rFonts w:ascii="Arial" w:hAnsi="Arial" w:cs="Arial"/>
        </w:rPr>
        <w:t xml:space="preserve"> </w:t>
      </w:r>
      <w:r w:rsidR="000F0A83" w:rsidRPr="007A3999">
        <w:rPr>
          <w:rFonts w:ascii="Arial" w:hAnsi="Arial" w:cs="Arial"/>
        </w:rPr>
        <w:t>миграционная политика в Камчатском крае и в дальнейшем будет рассматриваться как один из важнейших инструментов развития демографического, трудового и социально-экономического потенциала региона. Регулирование межрегиональных и внутренних потоков миграции, привлечение всеми силами трудовых ресурсов из других регионов и стран позволит решить масштабные социально-экономические задачи, стоящие сегодня перед краем.</w:t>
      </w:r>
    </w:p>
    <w:bookmarkEnd w:id="46"/>
    <w:p w14:paraId="49644902" w14:textId="77777777" w:rsidR="00CA7D7D" w:rsidRPr="007A3999" w:rsidRDefault="00CA7D7D" w:rsidP="005C47AA">
      <w:pPr>
        <w:pStyle w:val="S3"/>
        <w:rPr>
          <w:rFonts w:ascii="Arial" w:hAnsi="Arial" w:cs="Arial"/>
        </w:rPr>
      </w:pPr>
    </w:p>
    <w:p w14:paraId="27519EAE" w14:textId="75BC93B9" w:rsidR="00CA7D7D" w:rsidRPr="007A3999" w:rsidRDefault="0014055C" w:rsidP="005C47AA">
      <w:pPr>
        <w:pStyle w:val="3"/>
        <w:spacing w:before="0"/>
        <w:rPr>
          <w:rFonts w:ascii="Arial" w:hAnsi="Arial" w:cs="Arial"/>
        </w:rPr>
      </w:pPr>
      <w:bookmarkStart w:id="47" w:name="_Toc216691358"/>
      <w:bookmarkStart w:id="48" w:name="_Hlk198203640"/>
      <w:r w:rsidRPr="007A3999">
        <w:rPr>
          <w:rFonts w:ascii="Arial" w:hAnsi="Arial" w:cs="Arial"/>
        </w:rPr>
        <w:t>Занятость и уровень жизни</w:t>
      </w:r>
      <w:bookmarkEnd w:id="47"/>
    </w:p>
    <w:bookmarkEnd w:id="48"/>
    <w:p w14:paraId="47EDE05A" w14:textId="77777777" w:rsidR="00C926A2" w:rsidRPr="007A3999" w:rsidRDefault="00C926A2" w:rsidP="00C926A2">
      <w:pPr>
        <w:pStyle w:val="S3"/>
        <w:rPr>
          <w:rFonts w:ascii="Arial" w:hAnsi="Arial" w:cs="Arial"/>
        </w:rPr>
      </w:pPr>
      <w:r w:rsidRPr="007A3999">
        <w:rPr>
          <w:rFonts w:ascii="Arial" w:hAnsi="Arial" w:cs="Arial"/>
        </w:rPr>
        <w:t xml:space="preserve">Камчатский край является одним из самых дефицитных в России в плане наличия трудовых ресурсов. Уровень зарегистрированной безработицы составляет 0,8 %, а в Карагинском муниципальном районе — 0,4 %. </w:t>
      </w:r>
    </w:p>
    <w:p w14:paraId="0BC4C4D9" w14:textId="7F9B2B34" w:rsidR="00C926A2" w:rsidRPr="007A3999" w:rsidRDefault="00C926A2" w:rsidP="00C926A2">
      <w:pPr>
        <w:pStyle w:val="S3"/>
        <w:rPr>
          <w:rFonts w:ascii="Arial" w:hAnsi="Arial" w:cs="Arial"/>
        </w:rPr>
      </w:pPr>
      <w:r w:rsidRPr="007A3999">
        <w:rPr>
          <w:rFonts w:ascii="Arial" w:hAnsi="Arial" w:cs="Arial"/>
        </w:rPr>
        <w:t>Карагинский район полностью исчерпал свои трудовые ресурсы, и дальнейшее развитие промышленности может быть связано только с трудовой миграцией из других регионов</w:t>
      </w:r>
      <w:r w:rsidR="00EA0AF7" w:rsidRPr="007A3999">
        <w:rPr>
          <w:rFonts w:ascii="Arial" w:hAnsi="Arial" w:cs="Arial"/>
        </w:rPr>
        <w:t xml:space="preserve"> или решительным внедрением автоматизации труда</w:t>
      </w:r>
      <w:r w:rsidRPr="007A3999">
        <w:rPr>
          <w:rFonts w:ascii="Arial" w:hAnsi="Arial" w:cs="Arial"/>
        </w:rPr>
        <w:t>. В то же время очевидно, что миграция из других регионов РФ или из-за границы положительно повлияет только на южные районы Камчатки, которые более привлекательны</w:t>
      </w:r>
      <w:r w:rsidR="007F6251" w:rsidRPr="007A3999">
        <w:rPr>
          <w:rFonts w:ascii="Arial" w:hAnsi="Arial" w:cs="Arial"/>
        </w:rPr>
        <w:t xml:space="preserve"> и в плане климата, и в плане возможностей</w:t>
      </w:r>
      <w:r w:rsidRPr="007A3999">
        <w:rPr>
          <w:rFonts w:ascii="Arial" w:hAnsi="Arial" w:cs="Arial"/>
        </w:rPr>
        <w:t>.</w:t>
      </w:r>
    </w:p>
    <w:p w14:paraId="75EEB116" w14:textId="1FF2A7F5" w:rsidR="00E50F56" w:rsidRPr="007A3999" w:rsidRDefault="00E50F56" w:rsidP="00C926A2">
      <w:pPr>
        <w:pStyle w:val="S3"/>
        <w:rPr>
          <w:rFonts w:ascii="Arial" w:hAnsi="Arial" w:cs="Arial"/>
        </w:rPr>
      </w:pPr>
      <w:r w:rsidRPr="007A3999">
        <w:rPr>
          <w:rFonts w:ascii="Arial" w:hAnsi="Arial" w:cs="Arial"/>
        </w:rPr>
        <w:t>Внутри Карагинского района наиболее привлекательным населенным пунктом для миграции является п. Оссора</w:t>
      </w:r>
      <w:r w:rsidR="00656674" w:rsidRPr="007A3999">
        <w:rPr>
          <w:rFonts w:ascii="Arial" w:hAnsi="Arial" w:cs="Arial"/>
        </w:rPr>
        <w:t>, а с. Карага</w:t>
      </w:r>
      <w:r w:rsidR="00C1422C" w:rsidRPr="007A3999">
        <w:rPr>
          <w:rFonts w:ascii="Arial" w:hAnsi="Arial" w:cs="Arial"/>
        </w:rPr>
        <w:t>,</w:t>
      </w:r>
      <w:r w:rsidR="00656674" w:rsidRPr="007A3999">
        <w:rPr>
          <w:rFonts w:ascii="Arial" w:hAnsi="Arial" w:cs="Arial"/>
        </w:rPr>
        <w:t xml:space="preserve"> </w:t>
      </w:r>
      <w:r w:rsidR="00C1422C" w:rsidRPr="007A3999">
        <w:rPr>
          <w:rFonts w:ascii="Arial" w:hAnsi="Arial" w:cs="Arial"/>
        </w:rPr>
        <w:t>несмотря на</w:t>
      </w:r>
      <w:r w:rsidR="00C8538D" w:rsidRPr="007A3999">
        <w:rPr>
          <w:rFonts w:ascii="Arial" w:hAnsi="Arial" w:cs="Arial"/>
        </w:rPr>
        <w:t xml:space="preserve"> свое положени</w:t>
      </w:r>
      <w:r w:rsidR="00C1422C" w:rsidRPr="007A3999">
        <w:rPr>
          <w:rFonts w:ascii="Arial" w:hAnsi="Arial" w:cs="Arial"/>
        </w:rPr>
        <w:t>е вблизи от районного центра, не выделяется среди остальных населенных пунктов</w:t>
      </w:r>
      <w:r w:rsidRPr="007A3999">
        <w:rPr>
          <w:rFonts w:ascii="Arial" w:hAnsi="Arial" w:cs="Arial"/>
        </w:rPr>
        <w:t>.</w:t>
      </w:r>
      <w:r w:rsidR="00656674" w:rsidRPr="007A3999">
        <w:rPr>
          <w:rFonts w:ascii="Arial" w:hAnsi="Arial" w:cs="Arial"/>
        </w:rPr>
        <w:t xml:space="preserve"> Потенциальная привлекательность с. Карага может проявляться в высоком уровне заработной платы, в уровне развитости инфраструктуры для жизни.</w:t>
      </w:r>
    </w:p>
    <w:p w14:paraId="396EA148" w14:textId="054CD361" w:rsidR="00C926A2" w:rsidRPr="007A3999" w:rsidRDefault="0099083B" w:rsidP="005C47AA">
      <w:pPr>
        <w:pStyle w:val="S3"/>
        <w:rPr>
          <w:rFonts w:ascii="Arial" w:hAnsi="Arial" w:cs="Arial"/>
        </w:rPr>
      </w:pPr>
      <w:r w:rsidRPr="007A3999">
        <w:rPr>
          <w:rFonts w:ascii="Arial" w:hAnsi="Arial" w:cs="Arial"/>
        </w:rPr>
        <w:t>Карагинский муниципальный район относится к отдаленным</w:t>
      </w:r>
      <w:r w:rsidR="00C1422C" w:rsidRPr="007A3999">
        <w:rPr>
          <w:rFonts w:ascii="Arial" w:hAnsi="Arial" w:cs="Arial"/>
        </w:rPr>
        <w:t xml:space="preserve"> районам Камчатки,</w:t>
      </w:r>
      <w:r w:rsidR="00F624A2" w:rsidRPr="007A3999">
        <w:rPr>
          <w:rFonts w:ascii="Arial" w:hAnsi="Arial" w:cs="Arial"/>
        </w:rPr>
        <w:t xml:space="preserve"> </w:t>
      </w:r>
      <w:r w:rsidR="00C1422C" w:rsidRPr="007A3999">
        <w:rPr>
          <w:rFonts w:ascii="Arial" w:hAnsi="Arial" w:cs="Arial"/>
        </w:rPr>
        <w:t>э</w:t>
      </w:r>
      <w:r w:rsidR="00F624A2" w:rsidRPr="007A3999">
        <w:rPr>
          <w:rFonts w:ascii="Arial" w:hAnsi="Arial" w:cs="Arial"/>
        </w:rPr>
        <w:t xml:space="preserve">то </w:t>
      </w:r>
      <w:r w:rsidR="0050751A" w:rsidRPr="007A3999">
        <w:rPr>
          <w:rFonts w:ascii="Arial" w:hAnsi="Arial" w:cs="Arial"/>
        </w:rPr>
        <w:t xml:space="preserve">ограничивает сезонную </w:t>
      </w:r>
      <w:r w:rsidR="00F624A2" w:rsidRPr="007A3999">
        <w:rPr>
          <w:rFonts w:ascii="Arial" w:hAnsi="Arial" w:cs="Arial"/>
        </w:rPr>
        <w:t>трудовую миграцию</w:t>
      </w:r>
      <w:r w:rsidR="0050751A" w:rsidRPr="007A3999">
        <w:rPr>
          <w:rFonts w:ascii="Arial" w:hAnsi="Arial" w:cs="Arial"/>
        </w:rPr>
        <w:t>. Ежедневная маятниковая миграция из Оссоры (или в обратном направлении) возможна, но несущественно влияет на рынок труда, так как уровень зарплат приблизительно одинаков</w:t>
      </w:r>
      <w:r w:rsidRPr="007A3999">
        <w:rPr>
          <w:rFonts w:ascii="Arial" w:hAnsi="Arial" w:cs="Arial"/>
        </w:rPr>
        <w:t>.</w:t>
      </w:r>
      <w:r w:rsidR="00F624A2" w:rsidRPr="007A3999">
        <w:rPr>
          <w:rFonts w:ascii="Arial" w:hAnsi="Arial" w:cs="Arial"/>
        </w:rPr>
        <w:t xml:space="preserve"> Предпочтительным способом организации трудовой миграции становится найм на несколько лет с проживанием у места работы</w:t>
      </w:r>
      <w:r w:rsidR="00FB3E0A" w:rsidRPr="007A3999">
        <w:rPr>
          <w:rFonts w:ascii="Arial" w:hAnsi="Arial" w:cs="Arial"/>
        </w:rPr>
        <w:t>, что требует развития инфраструктуры населенного пункта.</w:t>
      </w:r>
    </w:p>
    <w:p w14:paraId="43C452DA" w14:textId="735A433A" w:rsidR="00275FE4" w:rsidRPr="007A3999" w:rsidRDefault="00275FE4" w:rsidP="005C47AA">
      <w:pPr>
        <w:pStyle w:val="S3"/>
        <w:rPr>
          <w:rFonts w:ascii="Arial" w:hAnsi="Arial" w:cs="Arial"/>
        </w:rPr>
      </w:pPr>
      <w:bookmarkStart w:id="49" w:name="_Hlk198203752"/>
      <w:r w:rsidRPr="007A3999">
        <w:rPr>
          <w:rFonts w:ascii="Arial" w:hAnsi="Arial" w:cs="Arial"/>
        </w:rPr>
        <w:t>Средняя напряженность на рынке труда составила 0,1 чел. на 1 вакансию</w:t>
      </w:r>
      <w:r w:rsidR="00C924DE" w:rsidRPr="007A3999">
        <w:rPr>
          <w:rFonts w:ascii="Arial" w:hAnsi="Arial" w:cs="Arial"/>
        </w:rPr>
        <w:t>.</w:t>
      </w:r>
    </w:p>
    <w:bookmarkEnd w:id="49"/>
    <w:p w14:paraId="31D011A3" w14:textId="5D5F2443" w:rsidR="00363D8C" w:rsidRPr="007A3999" w:rsidRDefault="00275FE4" w:rsidP="005C47AA">
      <w:pPr>
        <w:pStyle w:val="S3"/>
        <w:rPr>
          <w:rFonts w:ascii="Arial" w:hAnsi="Arial" w:cs="Arial"/>
        </w:rPr>
      </w:pPr>
      <w:r w:rsidRPr="007A3999">
        <w:rPr>
          <w:rFonts w:ascii="Arial" w:hAnsi="Arial" w:cs="Arial"/>
        </w:rPr>
        <w:t xml:space="preserve">В 2023 году средняя номинальная заработная плата по крупным и средним предприятиям составила </w:t>
      </w:r>
      <w:r w:rsidR="00D705A8" w:rsidRPr="007A3999">
        <w:rPr>
          <w:rFonts w:ascii="Arial" w:hAnsi="Arial" w:cs="Arial"/>
        </w:rPr>
        <w:t>216,8</w:t>
      </w:r>
      <w:r w:rsidR="00152C59" w:rsidRPr="007A3999">
        <w:rPr>
          <w:rFonts w:ascii="Arial" w:hAnsi="Arial" w:cs="Arial"/>
        </w:rPr>
        <w:t> тыс. </w:t>
      </w:r>
      <w:r w:rsidRPr="007A3999">
        <w:rPr>
          <w:rFonts w:ascii="Arial" w:hAnsi="Arial" w:cs="Arial"/>
        </w:rPr>
        <w:t>руб.</w:t>
      </w:r>
      <w:r w:rsidR="00F8762B" w:rsidRPr="007A3999">
        <w:rPr>
          <w:rFonts w:ascii="Arial" w:hAnsi="Arial" w:cs="Arial"/>
        </w:rPr>
        <w:t>, а</w:t>
      </w:r>
      <w:r w:rsidR="0027329E" w:rsidRPr="007A3999">
        <w:rPr>
          <w:rFonts w:ascii="Arial" w:hAnsi="Arial" w:cs="Arial"/>
        </w:rPr>
        <w:t xml:space="preserve"> в </w:t>
      </w:r>
      <w:r w:rsidR="00F8762B" w:rsidRPr="007A3999">
        <w:rPr>
          <w:rFonts w:ascii="Arial" w:hAnsi="Arial" w:cs="Arial"/>
        </w:rPr>
        <w:t>2024 г. — 1</w:t>
      </w:r>
      <w:r w:rsidR="00D705A8" w:rsidRPr="007A3999">
        <w:rPr>
          <w:rFonts w:ascii="Arial" w:hAnsi="Arial" w:cs="Arial"/>
        </w:rPr>
        <w:t>93,2</w:t>
      </w:r>
      <w:r w:rsidR="00152C59" w:rsidRPr="007A3999">
        <w:rPr>
          <w:rFonts w:ascii="Arial" w:hAnsi="Arial" w:cs="Arial"/>
        </w:rPr>
        <w:t> тыс. </w:t>
      </w:r>
      <w:r w:rsidR="00F8762B" w:rsidRPr="007A3999">
        <w:rPr>
          <w:rFonts w:ascii="Arial" w:hAnsi="Arial" w:cs="Arial"/>
        </w:rPr>
        <w:t>руб.</w:t>
      </w:r>
    </w:p>
    <w:p w14:paraId="68BA86FF" w14:textId="77777777" w:rsidR="00363D8C" w:rsidRPr="007A3999" w:rsidRDefault="00363D8C" w:rsidP="005C47AA">
      <w:pPr>
        <w:pStyle w:val="S3"/>
        <w:rPr>
          <w:rFonts w:ascii="Arial" w:hAnsi="Arial" w:cs="Arial"/>
        </w:rPr>
      </w:pPr>
    </w:p>
    <w:p w14:paraId="3F7E2987" w14:textId="1C94C87B" w:rsidR="00CA7D7D" w:rsidRPr="007A3999" w:rsidRDefault="0014055C" w:rsidP="005C47AA">
      <w:pPr>
        <w:pStyle w:val="afb"/>
        <w:rPr>
          <w:rFonts w:ascii="Arial" w:hAnsi="Arial" w:cs="Arial"/>
          <w:sz w:val="22"/>
          <w:szCs w:val="22"/>
        </w:rPr>
      </w:pPr>
      <w:r w:rsidRPr="007A3999">
        <w:rPr>
          <w:rFonts w:ascii="Arial" w:hAnsi="Arial" w:cs="Arial"/>
          <w:sz w:val="22"/>
          <w:szCs w:val="22"/>
        </w:rPr>
        <w:lastRenderedPageBreak/>
        <w:t xml:space="preserve">Таблица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Таблица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9</w:t>
      </w:r>
      <w:r w:rsidR="00316446" w:rsidRPr="007A3999">
        <w:rPr>
          <w:rFonts w:ascii="Arial" w:hAnsi="Arial" w:cs="Arial"/>
          <w:noProof/>
          <w:sz w:val="22"/>
          <w:szCs w:val="22"/>
        </w:rPr>
        <w:fldChar w:fldCharType="end"/>
      </w:r>
      <w:r w:rsidRPr="007A3999">
        <w:rPr>
          <w:rFonts w:ascii="Arial" w:hAnsi="Arial" w:cs="Arial"/>
          <w:sz w:val="22"/>
          <w:szCs w:val="22"/>
        </w:rPr>
        <w:t xml:space="preserve">. </w:t>
      </w:r>
      <w:bookmarkStart w:id="50" w:name="_Hlk206422977"/>
      <w:r w:rsidRPr="007A3999">
        <w:rPr>
          <w:rFonts w:ascii="Arial" w:hAnsi="Arial" w:cs="Arial"/>
          <w:sz w:val="22"/>
          <w:szCs w:val="22"/>
        </w:rPr>
        <w:t>Среднесписочная численность работников</w:t>
      </w:r>
      <w:r w:rsidR="00280C75" w:rsidRPr="007A3999">
        <w:rPr>
          <w:rFonts w:ascii="Arial" w:hAnsi="Arial" w:cs="Arial"/>
          <w:sz w:val="22"/>
          <w:szCs w:val="22"/>
        </w:rPr>
        <w:t xml:space="preserve"> организаций</w:t>
      </w:r>
      <w:bookmarkEnd w:id="50"/>
      <w:r w:rsidRPr="007A3999">
        <w:rPr>
          <w:rFonts w:ascii="Arial" w:hAnsi="Arial" w:cs="Arial"/>
          <w:sz w:val="22"/>
          <w:szCs w:val="22"/>
        </w:rPr>
        <w:t xml:space="preserve"> (без субъектов малого и среднего предпринимательства) на территории</w:t>
      </w:r>
      <w:r w:rsidR="00084629" w:rsidRPr="007A3999">
        <w:rPr>
          <w:rFonts w:ascii="Arial" w:hAnsi="Arial" w:cs="Arial"/>
          <w:sz w:val="22"/>
          <w:szCs w:val="22"/>
        </w:rPr>
        <w:t xml:space="preserve"> Караг</w:t>
      </w:r>
      <w:r w:rsidR="00AC505E" w:rsidRPr="007A3999">
        <w:rPr>
          <w:rFonts w:ascii="Arial" w:hAnsi="Arial" w:cs="Arial"/>
          <w:sz w:val="22"/>
          <w:szCs w:val="22"/>
        </w:rPr>
        <w:t>инского муниципального района</w:t>
      </w:r>
      <w:r w:rsidR="00834D98" w:rsidRPr="007A3999">
        <w:rPr>
          <w:rFonts w:ascii="Arial" w:hAnsi="Arial" w:cs="Arial"/>
          <w:sz w:val="22"/>
          <w:szCs w:val="22"/>
        </w:rPr>
        <w:t>, чел.</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897"/>
        <w:gridCol w:w="898"/>
        <w:gridCol w:w="898"/>
        <w:gridCol w:w="898"/>
        <w:gridCol w:w="898"/>
        <w:gridCol w:w="898"/>
      </w:tblGrid>
      <w:tr w:rsidR="00432D1A" w:rsidRPr="007A3999" w14:paraId="63DFCF87" w14:textId="77777777" w:rsidTr="008A02F9">
        <w:trPr>
          <w:trHeight w:val="260"/>
          <w:tblHeader/>
        </w:trPr>
        <w:tc>
          <w:tcPr>
            <w:tcW w:w="4531" w:type="dxa"/>
            <w:shd w:val="clear" w:color="auto" w:fill="auto"/>
            <w:vAlign w:val="center"/>
          </w:tcPr>
          <w:p w14:paraId="660BFA8E" w14:textId="77777777" w:rsidR="00432D1A" w:rsidRPr="007A3999" w:rsidRDefault="00432D1A" w:rsidP="005C47AA">
            <w:pPr>
              <w:spacing w:line="240" w:lineRule="auto"/>
              <w:ind w:firstLine="0"/>
              <w:jc w:val="center"/>
              <w:rPr>
                <w:rFonts w:ascii="Arial" w:eastAsia="Times New Roman" w:hAnsi="Arial" w:cs="Arial"/>
                <w:b/>
                <w:bCs/>
                <w:sz w:val="20"/>
                <w:szCs w:val="20"/>
              </w:rPr>
            </w:pPr>
            <w:bookmarkStart w:id="51" w:name="_Hlk206422988"/>
            <w:r w:rsidRPr="007A3999">
              <w:rPr>
                <w:rFonts w:ascii="Arial" w:eastAsia="Times New Roman" w:hAnsi="Arial" w:cs="Arial"/>
                <w:b/>
                <w:bCs/>
                <w:sz w:val="20"/>
                <w:szCs w:val="20"/>
              </w:rPr>
              <w:t>Вид деятельности</w:t>
            </w:r>
          </w:p>
        </w:tc>
        <w:tc>
          <w:tcPr>
            <w:tcW w:w="897" w:type="dxa"/>
            <w:shd w:val="clear" w:color="auto" w:fill="auto"/>
            <w:vAlign w:val="center"/>
          </w:tcPr>
          <w:p w14:paraId="42ABC830" w14:textId="77777777" w:rsidR="00432D1A" w:rsidRPr="007A3999" w:rsidRDefault="00432D1A"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2019</w:t>
            </w:r>
          </w:p>
        </w:tc>
        <w:tc>
          <w:tcPr>
            <w:tcW w:w="898" w:type="dxa"/>
            <w:shd w:val="clear" w:color="auto" w:fill="auto"/>
            <w:vAlign w:val="center"/>
          </w:tcPr>
          <w:p w14:paraId="532B9F6B" w14:textId="77777777" w:rsidR="00432D1A" w:rsidRPr="007A3999" w:rsidRDefault="00432D1A"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2020</w:t>
            </w:r>
          </w:p>
        </w:tc>
        <w:tc>
          <w:tcPr>
            <w:tcW w:w="898" w:type="dxa"/>
            <w:shd w:val="clear" w:color="auto" w:fill="auto"/>
            <w:vAlign w:val="center"/>
          </w:tcPr>
          <w:p w14:paraId="4B8FBEBC" w14:textId="77777777" w:rsidR="00432D1A" w:rsidRPr="007A3999" w:rsidRDefault="00432D1A"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2021</w:t>
            </w:r>
          </w:p>
        </w:tc>
        <w:tc>
          <w:tcPr>
            <w:tcW w:w="898" w:type="dxa"/>
            <w:shd w:val="clear" w:color="auto" w:fill="auto"/>
            <w:vAlign w:val="center"/>
          </w:tcPr>
          <w:p w14:paraId="64951D98" w14:textId="77777777" w:rsidR="00432D1A" w:rsidRPr="007A3999" w:rsidRDefault="00432D1A"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2022</w:t>
            </w:r>
          </w:p>
        </w:tc>
        <w:tc>
          <w:tcPr>
            <w:tcW w:w="898" w:type="dxa"/>
            <w:shd w:val="clear" w:color="auto" w:fill="auto"/>
            <w:vAlign w:val="center"/>
          </w:tcPr>
          <w:p w14:paraId="479D2E41" w14:textId="77777777" w:rsidR="00432D1A" w:rsidRPr="007A3999" w:rsidRDefault="00432D1A"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2023</w:t>
            </w:r>
          </w:p>
        </w:tc>
        <w:tc>
          <w:tcPr>
            <w:tcW w:w="898" w:type="dxa"/>
            <w:shd w:val="clear" w:color="auto" w:fill="auto"/>
            <w:noWrap/>
            <w:vAlign w:val="center"/>
          </w:tcPr>
          <w:p w14:paraId="74044BE0" w14:textId="1D1379F6" w:rsidR="00432D1A" w:rsidRPr="007A3999" w:rsidRDefault="00432D1A"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2024</w:t>
            </w:r>
          </w:p>
        </w:tc>
      </w:tr>
      <w:tr w:rsidR="00280C75" w:rsidRPr="007A3999" w14:paraId="5CA74EE9" w14:textId="77777777" w:rsidTr="008A02F9">
        <w:trPr>
          <w:trHeight w:val="260"/>
        </w:trPr>
        <w:tc>
          <w:tcPr>
            <w:tcW w:w="4531" w:type="dxa"/>
            <w:shd w:val="clear" w:color="auto" w:fill="auto"/>
          </w:tcPr>
          <w:p w14:paraId="1E297341" w14:textId="5B53173E" w:rsidR="00280C75" w:rsidRPr="007A3999" w:rsidRDefault="00280C75" w:rsidP="005C47AA">
            <w:pPr>
              <w:spacing w:line="240" w:lineRule="auto"/>
              <w:ind w:firstLine="0"/>
              <w:jc w:val="left"/>
              <w:rPr>
                <w:rFonts w:ascii="Arial" w:eastAsia="Times New Roman" w:hAnsi="Arial" w:cs="Arial"/>
                <w:sz w:val="20"/>
                <w:szCs w:val="20"/>
              </w:rPr>
            </w:pPr>
            <w:r w:rsidRPr="007A3999">
              <w:rPr>
                <w:rFonts w:ascii="Arial" w:eastAsia="Times New Roman" w:hAnsi="Arial" w:cs="Arial"/>
                <w:sz w:val="20"/>
                <w:szCs w:val="20"/>
              </w:rPr>
              <w:t>Организации муниципальной формы собственности</w:t>
            </w:r>
          </w:p>
        </w:tc>
        <w:tc>
          <w:tcPr>
            <w:tcW w:w="897" w:type="dxa"/>
            <w:shd w:val="clear" w:color="auto" w:fill="auto"/>
            <w:noWrap/>
            <w:vAlign w:val="center"/>
          </w:tcPr>
          <w:p w14:paraId="373745E0" w14:textId="15BE6142" w:rsidR="00280C75" w:rsidRPr="007A3999" w:rsidRDefault="00AC505E"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2942</w:t>
            </w:r>
          </w:p>
        </w:tc>
        <w:tc>
          <w:tcPr>
            <w:tcW w:w="898" w:type="dxa"/>
            <w:shd w:val="clear" w:color="auto" w:fill="auto"/>
            <w:noWrap/>
            <w:vAlign w:val="center"/>
          </w:tcPr>
          <w:p w14:paraId="5E80843B" w14:textId="2B5FCFB1" w:rsidR="00280C75" w:rsidRPr="007A3999" w:rsidRDefault="00AC505E"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2850</w:t>
            </w:r>
          </w:p>
        </w:tc>
        <w:tc>
          <w:tcPr>
            <w:tcW w:w="898" w:type="dxa"/>
            <w:shd w:val="clear" w:color="auto" w:fill="auto"/>
            <w:noWrap/>
            <w:vAlign w:val="center"/>
          </w:tcPr>
          <w:p w14:paraId="035DADD2" w14:textId="44298DC2" w:rsidR="00280C75" w:rsidRPr="007A3999" w:rsidRDefault="00AC505E"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2805</w:t>
            </w:r>
          </w:p>
        </w:tc>
        <w:tc>
          <w:tcPr>
            <w:tcW w:w="898" w:type="dxa"/>
            <w:shd w:val="clear" w:color="auto" w:fill="auto"/>
            <w:noWrap/>
            <w:vAlign w:val="center"/>
          </w:tcPr>
          <w:p w14:paraId="3BE1F15C" w14:textId="32C98DA1" w:rsidR="00280C75" w:rsidRPr="007A3999" w:rsidRDefault="00AC505E"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2842</w:t>
            </w:r>
          </w:p>
        </w:tc>
        <w:tc>
          <w:tcPr>
            <w:tcW w:w="898" w:type="dxa"/>
            <w:shd w:val="clear" w:color="auto" w:fill="auto"/>
            <w:noWrap/>
            <w:vAlign w:val="center"/>
          </w:tcPr>
          <w:p w14:paraId="65F5265E" w14:textId="343B4C0F" w:rsidR="00280C75" w:rsidRPr="007A3999" w:rsidRDefault="00AC505E"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3310</w:t>
            </w:r>
          </w:p>
        </w:tc>
        <w:tc>
          <w:tcPr>
            <w:tcW w:w="898" w:type="dxa"/>
            <w:shd w:val="clear" w:color="auto" w:fill="auto"/>
            <w:noWrap/>
            <w:vAlign w:val="center"/>
          </w:tcPr>
          <w:p w14:paraId="08CDDD16" w14:textId="7EB8FF4C" w:rsidR="00280C75" w:rsidRPr="007A3999" w:rsidRDefault="00AC505E"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3210</w:t>
            </w:r>
          </w:p>
        </w:tc>
      </w:tr>
      <w:tr w:rsidR="00432D1A" w:rsidRPr="007A3999" w14:paraId="6470E1F4" w14:textId="77777777" w:rsidTr="008A02F9">
        <w:trPr>
          <w:trHeight w:val="260"/>
        </w:trPr>
        <w:tc>
          <w:tcPr>
            <w:tcW w:w="4531" w:type="dxa"/>
            <w:shd w:val="clear" w:color="auto" w:fill="auto"/>
          </w:tcPr>
          <w:p w14:paraId="1C295153" w14:textId="42ECE189" w:rsidR="00432D1A" w:rsidRPr="007A3999" w:rsidRDefault="00432D1A" w:rsidP="005C47AA">
            <w:pPr>
              <w:spacing w:line="240" w:lineRule="auto"/>
              <w:ind w:firstLine="0"/>
              <w:jc w:val="left"/>
              <w:rPr>
                <w:rFonts w:ascii="Arial" w:eastAsia="Times New Roman" w:hAnsi="Arial" w:cs="Arial"/>
                <w:sz w:val="20"/>
                <w:szCs w:val="20"/>
              </w:rPr>
            </w:pPr>
            <w:r w:rsidRPr="007A3999">
              <w:rPr>
                <w:rFonts w:ascii="Arial" w:eastAsia="Times New Roman" w:hAnsi="Arial" w:cs="Arial"/>
                <w:sz w:val="20"/>
                <w:szCs w:val="20"/>
              </w:rPr>
              <w:t>Всего по обследуемым видам экономической деятельности</w:t>
            </w:r>
            <w:r w:rsidR="00DA7D8B" w:rsidRPr="007A3999">
              <w:rPr>
                <w:rStyle w:val="aff9"/>
                <w:rFonts w:ascii="Arial" w:eastAsia="Times New Roman" w:hAnsi="Arial" w:cs="Arial"/>
                <w:sz w:val="20"/>
                <w:szCs w:val="20"/>
              </w:rPr>
              <w:footnoteReference w:id="2"/>
            </w:r>
          </w:p>
        </w:tc>
        <w:tc>
          <w:tcPr>
            <w:tcW w:w="897" w:type="dxa"/>
            <w:shd w:val="clear" w:color="auto" w:fill="auto"/>
            <w:noWrap/>
            <w:vAlign w:val="center"/>
          </w:tcPr>
          <w:p w14:paraId="19F9ACA4" w14:textId="3E346AAD" w:rsidR="00432D1A" w:rsidRPr="007A3999" w:rsidRDefault="00432D1A" w:rsidP="005C47AA">
            <w:pPr>
              <w:spacing w:line="240" w:lineRule="auto"/>
              <w:ind w:firstLine="0"/>
              <w:jc w:val="right"/>
              <w:rPr>
                <w:rFonts w:ascii="Arial" w:eastAsia="Times New Roman" w:hAnsi="Arial" w:cs="Arial"/>
                <w:sz w:val="20"/>
                <w:szCs w:val="20"/>
              </w:rPr>
            </w:pPr>
          </w:p>
        </w:tc>
        <w:tc>
          <w:tcPr>
            <w:tcW w:w="898" w:type="dxa"/>
            <w:shd w:val="clear" w:color="auto" w:fill="auto"/>
            <w:noWrap/>
            <w:vAlign w:val="center"/>
          </w:tcPr>
          <w:p w14:paraId="1A60CC93" w14:textId="4293E13B" w:rsidR="00432D1A" w:rsidRPr="007A3999" w:rsidRDefault="00432D1A" w:rsidP="005C47AA">
            <w:pPr>
              <w:spacing w:line="240" w:lineRule="auto"/>
              <w:ind w:firstLine="0"/>
              <w:jc w:val="right"/>
              <w:rPr>
                <w:rFonts w:ascii="Arial" w:eastAsia="Times New Roman" w:hAnsi="Arial" w:cs="Arial"/>
                <w:sz w:val="20"/>
                <w:szCs w:val="20"/>
              </w:rPr>
            </w:pPr>
          </w:p>
        </w:tc>
        <w:tc>
          <w:tcPr>
            <w:tcW w:w="898" w:type="dxa"/>
            <w:shd w:val="clear" w:color="auto" w:fill="auto"/>
            <w:noWrap/>
            <w:vAlign w:val="center"/>
          </w:tcPr>
          <w:p w14:paraId="0E94D156" w14:textId="6B29EDC7" w:rsidR="00432D1A" w:rsidRPr="007A3999" w:rsidRDefault="00432D1A" w:rsidP="005C47AA">
            <w:pPr>
              <w:spacing w:line="240" w:lineRule="auto"/>
              <w:ind w:firstLine="0"/>
              <w:jc w:val="right"/>
              <w:rPr>
                <w:rFonts w:ascii="Arial" w:eastAsia="Times New Roman" w:hAnsi="Arial" w:cs="Arial"/>
                <w:sz w:val="20"/>
                <w:szCs w:val="20"/>
              </w:rPr>
            </w:pPr>
          </w:p>
        </w:tc>
        <w:tc>
          <w:tcPr>
            <w:tcW w:w="898" w:type="dxa"/>
            <w:shd w:val="clear" w:color="auto" w:fill="auto"/>
            <w:noWrap/>
            <w:vAlign w:val="center"/>
          </w:tcPr>
          <w:p w14:paraId="7E2F90FA" w14:textId="1745C882" w:rsidR="00432D1A" w:rsidRPr="007A3999" w:rsidRDefault="00432D1A" w:rsidP="005C47AA">
            <w:pPr>
              <w:spacing w:line="240" w:lineRule="auto"/>
              <w:ind w:firstLine="0"/>
              <w:jc w:val="right"/>
              <w:rPr>
                <w:rFonts w:ascii="Arial" w:eastAsia="Times New Roman" w:hAnsi="Arial" w:cs="Arial"/>
                <w:sz w:val="20"/>
                <w:szCs w:val="20"/>
              </w:rPr>
            </w:pPr>
          </w:p>
        </w:tc>
        <w:tc>
          <w:tcPr>
            <w:tcW w:w="898" w:type="dxa"/>
            <w:shd w:val="clear" w:color="auto" w:fill="auto"/>
            <w:noWrap/>
            <w:vAlign w:val="center"/>
          </w:tcPr>
          <w:p w14:paraId="01D9C4A1" w14:textId="31409FF8" w:rsidR="00432D1A" w:rsidRPr="007A3999" w:rsidRDefault="00432D1A" w:rsidP="005C47AA">
            <w:pPr>
              <w:spacing w:line="240" w:lineRule="auto"/>
              <w:ind w:firstLine="0"/>
              <w:jc w:val="right"/>
              <w:rPr>
                <w:rFonts w:ascii="Arial" w:eastAsia="Times New Roman" w:hAnsi="Arial" w:cs="Arial"/>
                <w:sz w:val="20"/>
                <w:szCs w:val="20"/>
              </w:rPr>
            </w:pPr>
          </w:p>
        </w:tc>
        <w:tc>
          <w:tcPr>
            <w:tcW w:w="898" w:type="dxa"/>
            <w:shd w:val="clear" w:color="auto" w:fill="auto"/>
            <w:noWrap/>
            <w:vAlign w:val="center"/>
          </w:tcPr>
          <w:p w14:paraId="1A590711" w14:textId="22E473F1" w:rsidR="00432D1A" w:rsidRPr="007A3999" w:rsidRDefault="00432D1A" w:rsidP="005C47AA">
            <w:pPr>
              <w:spacing w:line="240" w:lineRule="auto"/>
              <w:ind w:firstLine="0"/>
              <w:jc w:val="right"/>
              <w:rPr>
                <w:rFonts w:ascii="Arial" w:eastAsia="Times New Roman" w:hAnsi="Arial" w:cs="Arial"/>
                <w:sz w:val="20"/>
                <w:szCs w:val="20"/>
              </w:rPr>
            </w:pPr>
          </w:p>
        </w:tc>
      </w:tr>
      <w:tr w:rsidR="008A02F9" w:rsidRPr="007A3999" w14:paraId="73624531" w14:textId="77777777" w:rsidTr="008A02F9">
        <w:trPr>
          <w:trHeight w:val="260"/>
        </w:trPr>
        <w:tc>
          <w:tcPr>
            <w:tcW w:w="4531" w:type="dxa"/>
            <w:shd w:val="clear" w:color="auto" w:fill="auto"/>
          </w:tcPr>
          <w:p w14:paraId="5999491F" w14:textId="3021FABE" w:rsidR="00067116" w:rsidRPr="007A3999" w:rsidRDefault="00067116" w:rsidP="005C47AA">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Раздел А Сельское, лесное хозяйство, охота, рыболовство и рыбоводство</w:t>
            </w:r>
          </w:p>
        </w:tc>
        <w:tc>
          <w:tcPr>
            <w:tcW w:w="897" w:type="dxa"/>
            <w:shd w:val="clear" w:color="000000" w:fill="FFFFFF"/>
            <w:noWrap/>
            <w:vAlign w:val="center"/>
          </w:tcPr>
          <w:p w14:paraId="543CC40B" w14:textId="112EE2B7" w:rsidR="00067116" w:rsidRPr="007A3999" w:rsidRDefault="007816E7"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326</w:t>
            </w:r>
          </w:p>
        </w:tc>
        <w:tc>
          <w:tcPr>
            <w:tcW w:w="898" w:type="dxa"/>
            <w:shd w:val="clear" w:color="000000" w:fill="FFFFFF"/>
            <w:noWrap/>
            <w:vAlign w:val="center"/>
          </w:tcPr>
          <w:p w14:paraId="3A39C3CC" w14:textId="24B67AD0" w:rsidR="00067116" w:rsidRPr="007A3999" w:rsidRDefault="007816E7"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332</w:t>
            </w:r>
          </w:p>
        </w:tc>
        <w:tc>
          <w:tcPr>
            <w:tcW w:w="898" w:type="dxa"/>
            <w:shd w:val="clear" w:color="000000" w:fill="FFFFFF"/>
            <w:noWrap/>
            <w:vAlign w:val="center"/>
          </w:tcPr>
          <w:p w14:paraId="55192EDE" w14:textId="1D8F7C80" w:rsidR="00067116" w:rsidRPr="007A3999" w:rsidRDefault="007816E7"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335</w:t>
            </w:r>
          </w:p>
        </w:tc>
        <w:tc>
          <w:tcPr>
            <w:tcW w:w="898" w:type="dxa"/>
            <w:shd w:val="clear" w:color="000000" w:fill="FFFFFF"/>
            <w:noWrap/>
            <w:vAlign w:val="center"/>
          </w:tcPr>
          <w:p w14:paraId="4227D89C" w14:textId="52D852F1" w:rsidR="00067116" w:rsidRPr="007A3999" w:rsidRDefault="007816E7"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307</w:t>
            </w:r>
          </w:p>
        </w:tc>
        <w:tc>
          <w:tcPr>
            <w:tcW w:w="898" w:type="dxa"/>
            <w:shd w:val="clear" w:color="000000" w:fill="FFFFFF"/>
            <w:noWrap/>
            <w:vAlign w:val="center"/>
          </w:tcPr>
          <w:p w14:paraId="0DADA9F9" w14:textId="50BEA940" w:rsidR="00067116" w:rsidRPr="007A3999" w:rsidRDefault="007816E7"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440</w:t>
            </w:r>
          </w:p>
        </w:tc>
        <w:tc>
          <w:tcPr>
            <w:tcW w:w="898" w:type="dxa"/>
            <w:shd w:val="clear" w:color="000000" w:fill="FFFFFF"/>
            <w:noWrap/>
            <w:vAlign w:val="center"/>
          </w:tcPr>
          <w:p w14:paraId="5A5E6C01" w14:textId="47DCB72F" w:rsidR="00067116" w:rsidRPr="007A3999" w:rsidRDefault="007816E7"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460</w:t>
            </w:r>
          </w:p>
        </w:tc>
      </w:tr>
      <w:tr w:rsidR="008A02F9" w:rsidRPr="007A3999" w14:paraId="33251F68" w14:textId="77777777" w:rsidTr="008A02F9">
        <w:trPr>
          <w:trHeight w:val="155"/>
        </w:trPr>
        <w:tc>
          <w:tcPr>
            <w:tcW w:w="4531" w:type="dxa"/>
            <w:shd w:val="clear" w:color="auto" w:fill="auto"/>
          </w:tcPr>
          <w:p w14:paraId="1C05590C" w14:textId="28FCF714" w:rsidR="00067116" w:rsidRPr="007A3999" w:rsidRDefault="00067116" w:rsidP="005C47AA">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Раздел Н Транспортировка и хранение</w:t>
            </w:r>
          </w:p>
        </w:tc>
        <w:tc>
          <w:tcPr>
            <w:tcW w:w="897" w:type="dxa"/>
            <w:shd w:val="clear" w:color="000000" w:fill="FFFFFF"/>
            <w:noWrap/>
            <w:vAlign w:val="center"/>
          </w:tcPr>
          <w:p w14:paraId="52322936" w14:textId="0B7223E8" w:rsidR="00067116" w:rsidRPr="007A3999" w:rsidRDefault="00D93AB8"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83</w:t>
            </w:r>
          </w:p>
        </w:tc>
        <w:tc>
          <w:tcPr>
            <w:tcW w:w="898" w:type="dxa"/>
            <w:shd w:val="clear" w:color="000000" w:fill="FFFFFF"/>
            <w:noWrap/>
            <w:vAlign w:val="center"/>
          </w:tcPr>
          <w:p w14:paraId="6963DE65" w14:textId="625EB2FA" w:rsidR="00067116" w:rsidRPr="007A3999" w:rsidRDefault="00D93AB8"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69</w:t>
            </w:r>
          </w:p>
        </w:tc>
        <w:tc>
          <w:tcPr>
            <w:tcW w:w="898" w:type="dxa"/>
            <w:shd w:val="clear" w:color="000000" w:fill="FFFFFF"/>
            <w:noWrap/>
            <w:vAlign w:val="center"/>
          </w:tcPr>
          <w:p w14:paraId="3757CA78" w14:textId="6B978E75" w:rsidR="00067116" w:rsidRPr="007A3999" w:rsidRDefault="00D93AB8"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73</w:t>
            </w:r>
          </w:p>
        </w:tc>
        <w:tc>
          <w:tcPr>
            <w:tcW w:w="898" w:type="dxa"/>
            <w:shd w:val="clear" w:color="000000" w:fill="FFFFFF"/>
            <w:noWrap/>
            <w:vAlign w:val="center"/>
          </w:tcPr>
          <w:p w14:paraId="3DFF2826" w14:textId="48FF88A5" w:rsidR="00067116" w:rsidRPr="007A3999" w:rsidRDefault="00D93AB8"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73</w:t>
            </w:r>
          </w:p>
        </w:tc>
        <w:tc>
          <w:tcPr>
            <w:tcW w:w="898" w:type="dxa"/>
            <w:shd w:val="clear" w:color="000000" w:fill="FFFFFF"/>
            <w:noWrap/>
            <w:vAlign w:val="center"/>
          </w:tcPr>
          <w:p w14:paraId="00B40962" w14:textId="7B9E99F9" w:rsidR="00067116" w:rsidRPr="007A3999" w:rsidRDefault="00D93AB8"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79</w:t>
            </w:r>
          </w:p>
        </w:tc>
        <w:tc>
          <w:tcPr>
            <w:tcW w:w="898" w:type="dxa"/>
            <w:shd w:val="clear" w:color="000000" w:fill="FFFFFF"/>
            <w:noWrap/>
            <w:vAlign w:val="center"/>
          </w:tcPr>
          <w:p w14:paraId="15D8A455" w14:textId="3F0DD57E" w:rsidR="00067116" w:rsidRPr="007A3999" w:rsidRDefault="00D93AB8"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79</w:t>
            </w:r>
          </w:p>
        </w:tc>
      </w:tr>
      <w:tr w:rsidR="008A02F9" w:rsidRPr="007A3999" w14:paraId="623A7381" w14:textId="77777777" w:rsidTr="008A02F9">
        <w:trPr>
          <w:trHeight w:val="260"/>
        </w:trPr>
        <w:tc>
          <w:tcPr>
            <w:tcW w:w="4531" w:type="dxa"/>
            <w:shd w:val="clear" w:color="auto" w:fill="auto"/>
          </w:tcPr>
          <w:p w14:paraId="3232A58C" w14:textId="1066BC40" w:rsidR="00067116" w:rsidRPr="007A3999" w:rsidRDefault="00067116" w:rsidP="005C47AA">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Обрабатывающие производства</w:t>
            </w:r>
          </w:p>
        </w:tc>
        <w:tc>
          <w:tcPr>
            <w:tcW w:w="897" w:type="dxa"/>
            <w:shd w:val="clear" w:color="000000" w:fill="FFFFFF"/>
            <w:noWrap/>
            <w:vAlign w:val="center"/>
          </w:tcPr>
          <w:p w14:paraId="1A3F455D" w14:textId="6DE43563" w:rsidR="00067116" w:rsidRPr="007A3999" w:rsidRDefault="0036324F"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1129</w:t>
            </w:r>
          </w:p>
        </w:tc>
        <w:tc>
          <w:tcPr>
            <w:tcW w:w="898" w:type="dxa"/>
            <w:shd w:val="clear" w:color="000000" w:fill="FFFFFF"/>
            <w:noWrap/>
            <w:vAlign w:val="center"/>
          </w:tcPr>
          <w:p w14:paraId="0854BD8E" w14:textId="7E405382" w:rsidR="00067116" w:rsidRPr="007A3999" w:rsidRDefault="0036324F"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1093</w:t>
            </w:r>
          </w:p>
        </w:tc>
        <w:tc>
          <w:tcPr>
            <w:tcW w:w="898" w:type="dxa"/>
            <w:shd w:val="clear" w:color="000000" w:fill="FFFFFF"/>
            <w:noWrap/>
            <w:vAlign w:val="center"/>
          </w:tcPr>
          <w:p w14:paraId="35F8AFFA" w14:textId="7F8A0FB1" w:rsidR="00067116" w:rsidRPr="007A3999" w:rsidRDefault="0036324F"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1230</w:t>
            </w:r>
          </w:p>
        </w:tc>
        <w:tc>
          <w:tcPr>
            <w:tcW w:w="898" w:type="dxa"/>
            <w:shd w:val="clear" w:color="000000" w:fill="FFFFFF"/>
            <w:noWrap/>
            <w:vAlign w:val="center"/>
          </w:tcPr>
          <w:p w14:paraId="2083D6EC" w14:textId="6A4A237D" w:rsidR="00067116" w:rsidRPr="007A3999" w:rsidRDefault="0036324F"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962</w:t>
            </w:r>
          </w:p>
        </w:tc>
        <w:tc>
          <w:tcPr>
            <w:tcW w:w="898" w:type="dxa"/>
            <w:shd w:val="clear" w:color="000000" w:fill="FFFFFF"/>
            <w:noWrap/>
            <w:vAlign w:val="center"/>
          </w:tcPr>
          <w:p w14:paraId="7CD8F20C" w14:textId="24D8A989" w:rsidR="00067116" w:rsidRPr="007A3999" w:rsidRDefault="0036324F"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1284</w:t>
            </w:r>
          </w:p>
        </w:tc>
        <w:tc>
          <w:tcPr>
            <w:tcW w:w="898" w:type="dxa"/>
            <w:shd w:val="clear" w:color="000000" w:fill="FFFFFF"/>
            <w:noWrap/>
            <w:vAlign w:val="center"/>
          </w:tcPr>
          <w:p w14:paraId="29CAC027" w14:textId="4C46A920" w:rsidR="00067116" w:rsidRPr="007A3999" w:rsidRDefault="0036324F"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1166</w:t>
            </w:r>
          </w:p>
        </w:tc>
      </w:tr>
      <w:tr w:rsidR="008A02F9" w:rsidRPr="007A3999" w14:paraId="1B1694B5" w14:textId="77777777" w:rsidTr="008A02F9">
        <w:trPr>
          <w:trHeight w:val="260"/>
        </w:trPr>
        <w:tc>
          <w:tcPr>
            <w:tcW w:w="4531" w:type="dxa"/>
            <w:shd w:val="clear" w:color="auto" w:fill="auto"/>
          </w:tcPr>
          <w:p w14:paraId="776E05CF" w14:textId="4EDB9D98" w:rsidR="00067116" w:rsidRPr="007A3999" w:rsidRDefault="00067116" w:rsidP="005C47AA">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Обеспечение электрической энергией, газом и паром; кондиционирование воздуха</w:t>
            </w:r>
          </w:p>
        </w:tc>
        <w:tc>
          <w:tcPr>
            <w:tcW w:w="897" w:type="dxa"/>
            <w:shd w:val="clear" w:color="000000" w:fill="FFFFFF"/>
            <w:noWrap/>
            <w:vAlign w:val="center"/>
          </w:tcPr>
          <w:p w14:paraId="4BBDE395" w14:textId="1CB640FC" w:rsidR="00067116" w:rsidRPr="007A3999" w:rsidRDefault="00A63851"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340</w:t>
            </w:r>
          </w:p>
        </w:tc>
        <w:tc>
          <w:tcPr>
            <w:tcW w:w="898" w:type="dxa"/>
            <w:shd w:val="clear" w:color="000000" w:fill="FFFFFF"/>
            <w:noWrap/>
            <w:vAlign w:val="center"/>
          </w:tcPr>
          <w:p w14:paraId="4ED09CE0" w14:textId="7365F583" w:rsidR="00067116" w:rsidRPr="007A3999" w:rsidRDefault="00A63851"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320</w:t>
            </w:r>
          </w:p>
        </w:tc>
        <w:tc>
          <w:tcPr>
            <w:tcW w:w="898" w:type="dxa"/>
            <w:shd w:val="clear" w:color="000000" w:fill="FFFFFF"/>
            <w:noWrap/>
            <w:vAlign w:val="center"/>
          </w:tcPr>
          <w:p w14:paraId="341F1DBC" w14:textId="54A8D2B0" w:rsidR="00067116" w:rsidRPr="007A3999" w:rsidRDefault="00A63851"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341</w:t>
            </w:r>
          </w:p>
        </w:tc>
        <w:tc>
          <w:tcPr>
            <w:tcW w:w="898" w:type="dxa"/>
            <w:shd w:val="clear" w:color="000000" w:fill="FFFFFF"/>
            <w:noWrap/>
            <w:vAlign w:val="center"/>
          </w:tcPr>
          <w:p w14:paraId="28C47F67" w14:textId="2B0701D7" w:rsidR="00067116" w:rsidRPr="007A3999" w:rsidRDefault="00A63851"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326</w:t>
            </w:r>
          </w:p>
        </w:tc>
        <w:tc>
          <w:tcPr>
            <w:tcW w:w="898" w:type="dxa"/>
            <w:shd w:val="clear" w:color="000000" w:fill="FFFFFF"/>
            <w:noWrap/>
            <w:vAlign w:val="center"/>
          </w:tcPr>
          <w:p w14:paraId="15585E8C" w14:textId="195CF24E" w:rsidR="00067116" w:rsidRPr="007A3999" w:rsidRDefault="00A63851"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352</w:t>
            </w:r>
          </w:p>
        </w:tc>
        <w:tc>
          <w:tcPr>
            <w:tcW w:w="898" w:type="dxa"/>
            <w:shd w:val="clear" w:color="000000" w:fill="FFFFFF"/>
            <w:noWrap/>
            <w:vAlign w:val="center"/>
          </w:tcPr>
          <w:p w14:paraId="7A2FE950" w14:textId="000CFD44" w:rsidR="00067116" w:rsidRPr="007A3999" w:rsidRDefault="00A63851"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348</w:t>
            </w:r>
          </w:p>
        </w:tc>
      </w:tr>
      <w:tr w:rsidR="00067116" w:rsidRPr="007A3999" w14:paraId="397BF2C6" w14:textId="77777777" w:rsidTr="008A02F9">
        <w:trPr>
          <w:trHeight w:val="260"/>
        </w:trPr>
        <w:tc>
          <w:tcPr>
            <w:tcW w:w="4531" w:type="dxa"/>
            <w:shd w:val="clear" w:color="auto" w:fill="auto"/>
          </w:tcPr>
          <w:p w14:paraId="5A244F9A" w14:textId="392DB944" w:rsidR="00067116" w:rsidRPr="007A3999" w:rsidRDefault="00067116" w:rsidP="005C47AA">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Раздел M Деятельность профессиональная, научная и техническая</w:t>
            </w:r>
          </w:p>
        </w:tc>
        <w:tc>
          <w:tcPr>
            <w:tcW w:w="897" w:type="dxa"/>
            <w:shd w:val="clear" w:color="000000" w:fill="FFFFFF"/>
            <w:noWrap/>
            <w:vAlign w:val="center"/>
          </w:tcPr>
          <w:p w14:paraId="53E7FC64" w14:textId="0B1CAF46" w:rsidR="00067116" w:rsidRPr="007A3999" w:rsidRDefault="001C0656"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22</w:t>
            </w:r>
          </w:p>
        </w:tc>
        <w:tc>
          <w:tcPr>
            <w:tcW w:w="898" w:type="dxa"/>
            <w:shd w:val="clear" w:color="000000" w:fill="FFFFFF"/>
            <w:noWrap/>
            <w:vAlign w:val="center"/>
          </w:tcPr>
          <w:p w14:paraId="05CA77D3" w14:textId="5B0CF19C" w:rsidR="00067116" w:rsidRPr="007A3999" w:rsidRDefault="001C0656"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25</w:t>
            </w:r>
          </w:p>
        </w:tc>
        <w:tc>
          <w:tcPr>
            <w:tcW w:w="898" w:type="dxa"/>
            <w:shd w:val="clear" w:color="000000" w:fill="FFFFFF"/>
            <w:noWrap/>
            <w:vAlign w:val="center"/>
          </w:tcPr>
          <w:p w14:paraId="436397EB" w14:textId="312707D5" w:rsidR="00067116" w:rsidRPr="007A3999" w:rsidRDefault="001C0656"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26</w:t>
            </w:r>
          </w:p>
        </w:tc>
        <w:tc>
          <w:tcPr>
            <w:tcW w:w="898" w:type="dxa"/>
            <w:shd w:val="clear" w:color="000000" w:fill="FFFFFF"/>
            <w:noWrap/>
            <w:vAlign w:val="center"/>
          </w:tcPr>
          <w:p w14:paraId="5EC7EA09" w14:textId="400A4A28" w:rsidR="00067116" w:rsidRPr="007A3999" w:rsidRDefault="001C0656"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19</w:t>
            </w:r>
          </w:p>
        </w:tc>
        <w:tc>
          <w:tcPr>
            <w:tcW w:w="898" w:type="dxa"/>
            <w:shd w:val="clear" w:color="000000" w:fill="FFFFFF"/>
            <w:noWrap/>
            <w:vAlign w:val="center"/>
          </w:tcPr>
          <w:p w14:paraId="366A490A" w14:textId="6E65689B" w:rsidR="00067116" w:rsidRPr="007A3999" w:rsidRDefault="001C0656"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452</w:t>
            </w:r>
          </w:p>
        </w:tc>
        <w:tc>
          <w:tcPr>
            <w:tcW w:w="898" w:type="dxa"/>
            <w:shd w:val="clear" w:color="000000" w:fill="FFFFFF"/>
            <w:noWrap/>
            <w:vAlign w:val="center"/>
          </w:tcPr>
          <w:p w14:paraId="2680E272" w14:textId="5DFC2C33" w:rsidR="00067116" w:rsidRPr="007A3999" w:rsidRDefault="001C0656"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504</w:t>
            </w:r>
          </w:p>
        </w:tc>
      </w:tr>
      <w:tr w:rsidR="00067116" w:rsidRPr="007A3999" w14:paraId="32BA5B87" w14:textId="77777777" w:rsidTr="008A02F9">
        <w:trPr>
          <w:trHeight w:val="260"/>
        </w:trPr>
        <w:tc>
          <w:tcPr>
            <w:tcW w:w="4531" w:type="dxa"/>
            <w:shd w:val="clear" w:color="auto" w:fill="auto"/>
          </w:tcPr>
          <w:p w14:paraId="631D7B15" w14:textId="541246DF" w:rsidR="00067116" w:rsidRPr="007A3999" w:rsidRDefault="00067116" w:rsidP="005C47AA">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Деятельность административная и сопутствующие дополнительные услуги</w:t>
            </w:r>
          </w:p>
        </w:tc>
        <w:tc>
          <w:tcPr>
            <w:tcW w:w="897" w:type="dxa"/>
            <w:shd w:val="clear" w:color="000000" w:fill="FFFFFF"/>
            <w:noWrap/>
            <w:vAlign w:val="center"/>
          </w:tcPr>
          <w:p w14:paraId="1274A112" w14:textId="49F406E5" w:rsidR="00067116" w:rsidRPr="007A3999" w:rsidRDefault="000A0DC9"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н/д</w:t>
            </w:r>
          </w:p>
        </w:tc>
        <w:tc>
          <w:tcPr>
            <w:tcW w:w="898" w:type="dxa"/>
            <w:shd w:val="clear" w:color="000000" w:fill="FFFFFF"/>
            <w:noWrap/>
            <w:vAlign w:val="center"/>
          </w:tcPr>
          <w:p w14:paraId="1F53DA40" w14:textId="5F16F27B" w:rsidR="00067116" w:rsidRPr="007A3999" w:rsidRDefault="000A0DC9"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27</w:t>
            </w:r>
          </w:p>
        </w:tc>
        <w:tc>
          <w:tcPr>
            <w:tcW w:w="898" w:type="dxa"/>
            <w:shd w:val="clear" w:color="000000" w:fill="FFFFFF"/>
            <w:noWrap/>
            <w:vAlign w:val="center"/>
          </w:tcPr>
          <w:p w14:paraId="6EE89141" w14:textId="46655C1B" w:rsidR="00067116" w:rsidRPr="007A3999" w:rsidRDefault="000A0DC9"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28</w:t>
            </w:r>
          </w:p>
        </w:tc>
        <w:tc>
          <w:tcPr>
            <w:tcW w:w="898" w:type="dxa"/>
            <w:shd w:val="clear" w:color="000000" w:fill="FFFFFF"/>
            <w:noWrap/>
            <w:vAlign w:val="center"/>
          </w:tcPr>
          <w:p w14:paraId="6B1959CE" w14:textId="2E6C7A23" w:rsidR="00067116" w:rsidRPr="007A3999" w:rsidRDefault="000A0DC9"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38</w:t>
            </w:r>
          </w:p>
        </w:tc>
        <w:tc>
          <w:tcPr>
            <w:tcW w:w="898" w:type="dxa"/>
            <w:shd w:val="clear" w:color="000000" w:fill="FFFFFF"/>
            <w:noWrap/>
            <w:vAlign w:val="center"/>
          </w:tcPr>
          <w:p w14:paraId="469722F4" w14:textId="2CE7B943" w:rsidR="00067116" w:rsidRPr="007A3999" w:rsidRDefault="000A0DC9"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33</w:t>
            </w:r>
          </w:p>
        </w:tc>
        <w:tc>
          <w:tcPr>
            <w:tcW w:w="898" w:type="dxa"/>
            <w:shd w:val="clear" w:color="000000" w:fill="FFFFFF"/>
            <w:noWrap/>
            <w:vAlign w:val="center"/>
          </w:tcPr>
          <w:p w14:paraId="2F24D2DE" w14:textId="38FD4105" w:rsidR="00067116" w:rsidRPr="007A3999" w:rsidRDefault="000A0DC9"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н/д</w:t>
            </w:r>
          </w:p>
        </w:tc>
      </w:tr>
      <w:tr w:rsidR="00067116" w:rsidRPr="007A3999" w14:paraId="5E7B1FFE" w14:textId="77777777" w:rsidTr="008A02F9">
        <w:trPr>
          <w:trHeight w:val="260"/>
        </w:trPr>
        <w:tc>
          <w:tcPr>
            <w:tcW w:w="4531" w:type="dxa"/>
            <w:shd w:val="clear" w:color="auto" w:fill="auto"/>
          </w:tcPr>
          <w:p w14:paraId="4B1F22BA" w14:textId="2E6EB35E" w:rsidR="00067116" w:rsidRPr="007A3999" w:rsidRDefault="00067116" w:rsidP="005C47AA">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Раздел O Государственное управление и обеспечение военной безопасности; социальное обеспечение</w:t>
            </w:r>
          </w:p>
        </w:tc>
        <w:tc>
          <w:tcPr>
            <w:tcW w:w="897" w:type="dxa"/>
            <w:shd w:val="clear" w:color="000000" w:fill="FFFFFF"/>
            <w:noWrap/>
            <w:vAlign w:val="center"/>
          </w:tcPr>
          <w:p w14:paraId="04840507" w14:textId="02C1EA0A" w:rsidR="00067116" w:rsidRPr="007A3999" w:rsidRDefault="00B31E5E"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221</w:t>
            </w:r>
          </w:p>
        </w:tc>
        <w:tc>
          <w:tcPr>
            <w:tcW w:w="898" w:type="dxa"/>
            <w:shd w:val="clear" w:color="000000" w:fill="FFFFFF"/>
            <w:noWrap/>
            <w:vAlign w:val="center"/>
          </w:tcPr>
          <w:p w14:paraId="57C18DA5" w14:textId="27D6AB8B" w:rsidR="00067116" w:rsidRPr="007A3999" w:rsidRDefault="00B31E5E"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196</w:t>
            </w:r>
          </w:p>
        </w:tc>
        <w:tc>
          <w:tcPr>
            <w:tcW w:w="898" w:type="dxa"/>
            <w:shd w:val="clear" w:color="000000" w:fill="FFFFFF"/>
            <w:noWrap/>
            <w:vAlign w:val="center"/>
          </w:tcPr>
          <w:p w14:paraId="3763E44F" w14:textId="1DD13EFA" w:rsidR="00067116" w:rsidRPr="007A3999" w:rsidRDefault="00B31E5E"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187</w:t>
            </w:r>
          </w:p>
        </w:tc>
        <w:tc>
          <w:tcPr>
            <w:tcW w:w="898" w:type="dxa"/>
            <w:shd w:val="clear" w:color="000000" w:fill="FFFFFF"/>
            <w:noWrap/>
            <w:vAlign w:val="center"/>
          </w:tcPr>
          <w:p w14:paraId="0E3A7DB9" w14:textId="1718286B" w:rsidR="00067116" w:rsidRPr="007A3999" w:rsidRDefault="00B31E5E"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162</w:t>
            </w:r>
          </w:p>
        </w:tc>
        <w:tc>
          <w:tcPr>
            <w:tcW w:w="898" w:type="dxa"/>
            <w:shd w:val="clear" w:color="000000" w:fill="FFFFFF"/>
            <w:noWrap/>
            <w:vAlign w:val="center"/>
          </w:tcPr>
          <w:p w14:paraId="74F5DF92" w14:textId="15747187" w:rsidR="00067116" w:rsidRPr="007A3999" w:rsidRDefault="00B31E5E"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154</w:t>
            </w:r>
          </w:p>
        </w:tc>
        <w:tc>
          <w:tcPr>
            <w:tcW w:w="898" w:type="dxa"/>
            <w:shd w:val="clear" w:color="000000" w:fill="FFFFFF"/>
            <w:noWrap/>
            <w:vAlign w:val="center"/>
          </w:tcPr>
          <w:p w14:paraId="178EDB2E" w14:textId="2A87F118" w:rsidR="00067116" w:rsidRPr="007A3999" w:rsidRDefault="00B31E5E"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152</w:t>
            </w:r>
          </w:p>
        </w:tc>
      </w:tr>
      <w:tr w:rsidR="00067116" w:rsidRPr="007A3999" w14:paraId="289E553F" w14:textId="77777777" w:rsidTr="008A02F9">
        <w:trPr>
          <w:trHeight w:val="260"/>
        </w:trPr>
        <w:tc>
          <w:tcPr>
            <w:tcW w:w="4531" w:type="dxa"/>
            <w:shd w:val="clear" w:color="auto" w:fill="auto"/>
          </w:tcPr>
          <w:p w14:paraId="2521D693" w14:textId="2105B273" w:rsidR="00067116" w:rsidRPr="007A3999" w:rsidRDefault="00067116" w:rsidP="005C47AA">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Образование</w:t>
            </w:r>
          </w:p>
        </w:tc>
        <w:tc>
          <w:tcPr>
            <w:tcW w:w="897" w:type="dxa"/>
            <w:shd w:val="clear" w:color="000000" w:fill="FFFFFF"/>
            <w:noWrap/>
            <w:vAlign w:val="center"/>
          </w:tcPr>
          <w:p w14:paraId="1E319F05" w14:textId="6A1DE9FB" w:rsidR="00067116" w:rsidRPr="007A3999" w:rsidRDefault="00C85A83"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266</w:t>
            </w:r>
          </w:p>
        </w:tc>
        <w:tc>
          <w:tcPr>
            <w:tcW w:w="898" w:type="dxa"/>
            <w:shd w:val="clear" w:color="000000" w:fill="FFFFFF"/>
            <w:noWrap/>
            <w:vAlign w:val="center"/>
          </w:tcPr>
          <w:p w14:paraId="70AE3F95" w14:textId="5E84163E" w:rsidR="00067116" w:rsidRPr="007A3999" w:rsidRDefault="00C85A83"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267</w:t>
            </w:r>
          </w:p>
        </w:tc>
        <w:tc>
          <w:tcPr>
            <w:tcW w:w="898" w:type="dxa"/>
            <w:shd w:val="clear" w:color="000000" w:fill="FFFFFF"/>
            <w:noWrap/>
            <w:vAlign w:val="center"/>
          </w:tcPr>
          <w:p w14:paraId="67CA1CE1" w14:textId="32C3790D" w:rsidR="00067116" w:rsidRPr="007A3999" w:rsidRDefault="00C85A83"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285</w:t>
            </w:r>
          </w:p>
        </w:tc>
        <w:tc>
          <w:tcPr>
            <w:tcW w:w="898" w:type="dxa"/>
            <w:shd w:val="clear" w:color="000000" w:fill="FFFFFF"/>
            <w:noWrap/>
            <w:vAlign w:val="center"/>
          </w:tcPr>
          <w:p w14:paraId="4FC2D75A" w14:textId="435E22A8" w:rsidR="00067116" w:rsidRPr="007A3999" w:rsidRDefault="00C85A83"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285</w:t>
            </w:r>
          </w:p>
        </w:tc>
        <w:tc>
          <w:tcPr>
            <w:tcW w:w="898" w:type="dxa"/>
            <w:shd w:val="clear" w:color="000000" w:fill="FFFFFF"/>
            <w:noWrap/>
            <w:vAlign w:val="center"/>
          </w:tcPr>
          <w:p w14:paraId="00CC7BF4" w14:textId="74BFBC98" w:rsidR="00067116" w:rsidRPr="007A3999" w:rsidRDefault="00C85A83"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268</w:t>
            </w:r>
          </w:p>
        </w:tc>
        <w:tc>
          <w:tcPr>
            <w:tcW w:w="898" w:type="dxa"/>
            <w:shd w:val="clear" w:color="000000" w:fill="FFFFFF"/>
            <w:noWrap/>
            <w:vAlign w:val="center"/>
          </w:tcPr>
          <w:p w14:paraId="3FBBF477" w14:textId="741B4FCF" w:rsidR="00067116" w:rsidRPr="007A3999" w:rsidRDefault="00C85A83"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265</w:t>
            </w:r>
          </w:p>
        </w:tc>
      </w:tr>
      <w:tr w:rsidR="00067116" w:rsidRPr="007A3999" w14:paraId="00AA9301" w14:textId="77777777" w:rsidTr="008A02F9">
        <w:trPr>
          <w:trHeight w:val="260"/>
        </w:trPr>
        <w:tc>
          <w:tcPr>
            <w:tcW w:w="4531" w:type="dxa"/>
            <w:shd w:val="clear" w:color="auto" w:fill="auto"/>
          </w:tcPr>
          <w:p w14:paraId="34E2CEE3" w14:textId="72C31FC0" w:rsidR="00067116" w:rsidRPr="007A3999" w:rsidRDefault="00067116" w:rsidP="005C47AA">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Деятельность</w:t>
            </w:r>
            <w:r w:rsidR="0027329E" w:rsidRPr="007A3999">
              <w:rPr>
                <w:rFonts w:ascii="Arial" w:eastAsia="Times New Roman" w:hAnsi="Arial" w:cs="Arial"/>
                <w:sz w:val="20"/>
                <w:szCs w:val="20"/>
              </w:rPr>
              <w:t xml:space="preserve"> в </w:t>
            </w:r>
            <w:r w:rsidRPr="007A3999">
              <w:rPr>
                <w:rFonts w:ascii="Arial" w:eastAsia="Times New Roman" w:hAnsi="Arial" w:cs="Arial"/>
                <w:sz w:val="20"/>
                <w:szCs w:val="20"/>
              </w:rPr>
              <w:t>области здравоохранения и социальных услуг</w:t>
            </w:r>
          </w:p>
        </w:tc>
        <w:tc>
          <w:tcPr>
            <w:tcW w:w="897" w:type="dxa"/>
            <w:shd w:val="clear" w:color="000000" w:fill="FFFFFF"/>
            <w:noWrap/>
            <w:vAlign w:val="center"/>
          </w:tcPr>
          <w:p w14:paraId="7C27BBA5" w14:textId="2FB398B3" w:rsidR="00067116" w:rsidRPr="007A3999" w:rsidRDefault="00785BC5"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156</w:t>
            </w:r>
          </w:p>
        </w:tc>
        <w:tc>
          <w:tcPr>
            <w:tcW w:w="898" w:type="dxa"/>
            <w:shd w:val="clear" w:color="000000" w:fill="FFFFFF"/>
            <w:noWrap/>
            <w:vAlign w:val="center"/>
          </w:tcPr>
          <w:p w14:paraId="1B569956" w14:textId="70E537CD" w:rsidR="00067116" w:rsidRPr="007A3999" w:rsidRDefault="00785BC5"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148</w:t>
            </w:r>
          </w:p>
        </w:tc>
        <w:tc>
          <w:tcPr>
            <w:tcW w:w="898" w:type="dxa"/>
            <w:shd w:val="clear" w:color="000000" w:fill="FFFFFF"/>
            <w:noWrap/>
            <w:vAlign w:val="center"/>
          </w:tcPr>
          <w:p w14:paraId="64453D66" w14:textId="436198C6" w:rsidR="00067116" w:rsidRPr="007A3999" w:rsidRDefault="00785BC5"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147</w:t>
            </w:r>
          </w:p>
        </w:tc>
        <w:tc>
          <w:tcPr>
            <w:tcW w:w="898" w:type="dxa"/>
            <w:shd w:val="clear" w:color="000000" w:fill="FFFFFF"/>
            <w:noWrap/>
            <w:vAlign w:val="center"/>
          </w:tcPr>
          <w:p w14:paraId="4F5164FE" w14:textId="234378E5" w:rsidR="00067116" w:rsidRPr="007A3999" w:rsidRDefault="00785BC5"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138</w:t>
            </w:r>
          </w:p>
        </w:tc>
        <w:tc>
          <w:tcPr>
            <w:tcW w:w="898" w:type="dxa"/>
            <w:shd w:val="clear" w:color="000000" w:fill="FFFFFF"/>
            <w:noWrap/>
            <w:vAlign w:val="center"/>
          </w:tcPr>
          <w:p w14:paraId="009C568B" w14:textId="3949E1E6" w:rsidR="00067116" w:rsidRPr="007A3999" w:rsidRDefault="00785BC5"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134</w:t>
            </w:r>
          </w:p>
        </w:tc>
        <w:tc>
          <w:tcPr>
            <w:tcW w:w="898" w:type="dxa"/>
            <w:shd w:val="clear" w:color="000000" w:fill="FFFFFF"/>
            <w:noWrap/>
            <w:vAlign w:val="center"/>
          </w:tcPr>
          <w:p w14:paraId="08B0C60D" w14:textId="3AF7809B" w:rsidR="00067116" w:rsidRPr="007A3999" w:rsidRDefault="00785BC5"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127</w:t>
            </w:r>
          </w:p>
        </w:tc>
      </w:tr>
      <w:tr w:rsidR="008A02F9" w:rsidRPr="007A3999" w14:paraId="652FF284" w14:textId="77777777" w:rsidTr="008A02F9">
        <w:trPr>
          <w:trHeight w:val="260"/>
        </w:trPr>
        <w:tc>
          <w:tcPr>
            <w:tcW w:w="4531" w:type="dxa"/>
            <w:shd w:val="clear" w:color="auto" w:fill="auto"/>
          </w:tcPr>
          <w:p w14:paraId="34415367" w14:textId="75D50B58" w:rsidR="00067116" w:rsidRPr="007A3999" w:rsidRDefault="00067116" w:rsidP="005C47AA">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Раздел R Деятельность</w:t>
            </w:r>
            <w:r w:rsidR="0027329E" w:rsidRPr="007A3999">
              <w:rPr>
                <w:rFonts w:ascii="Arial" w:eastAsia="Times New Roman" w:hAnsi="Arial" w:cs="Arial"/>
                <w:sz w:val="20"/>
                <w:szCs w:val="20"/>
              </w:rPr>
              <w:t xml:space="preserve"> в </w:t>
            </w:r>
            <w:r w:rsidRPr="007A3999">
              <w:rPr>
                <w:rFonts w:ascii="Arial" w:eastAsia="Times New Roman" w:hAnsi="Arial" w:cs="Arial"/>
                <w:sz w:val="20"/>
                <w:szCs w:val="20"/>
              </w:rPr>
              <w:t>области культуры, спорта, организации досуга</w:t>
            </w:r>
          </w:p>
        </w:tc>
        <w:tc>
          <w:tcPr>
            <w:tcW w:w="897" w:type="dxa"/>
            <w:shd w:val="clear" w:color="000000" w:fill="FFFFFF"/>
            <w:noWrap/>
            <w:vAlign w:val="center"/>
          </w:tcPr>
          <w:p w14:paraId="49295AD4" w14:textId="5C8D0D25" w:rsidR="00067116" w:rsidRPr="007A3999" w:rsidRDefault="00361F3C"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55</w:t>
            </w:r>
          </w:p>
        </w:tc>
        <w:tc>
          <w:tcPr>
            <w:tcW w:w="898" w:type="dxa"/>
            <w:shd w:val="clear" w:color="000000" w:fill="FFFFFF"/>
            <w:noWrap/>
            <w:vAlign w:val="center"/>
          </w:tcPr>
          <w:p w14:paraId="528E4AA3" w14:textId="2BCEF0C9" w:rsidR="00067116" w:rsidRPr="007A3999" w:rsidRDefault="00361F3C"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57</w:t>
            </w:r>
          </w:p>
        </w:tc>
        <w:tc>
          <w:tcPr>
            <w:tcW w:w="898" w:type="dxa"/>
            <w:shd w:val="clear" w:color="000000" w:fill="FFFFFF"/>
            <w:noWrap/>
            <w:vAlign w:val="center"/>
          </w:tcPr>
          <w:p w14:paraId="37D21DF7" w14:textId="156CE6CE" w:rsidR="00067116" w:rsidRPr="007A3999" w:rsidRDefault="00361F3C"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45</w:t>
            </w:r>
          </w:p>
        </w:tc>
        <w:tc>
          <w:tcPr>
            <w:tcW w:w="898" w:type="dxa"/>
            <w:shd w:val="clear" w:color="000000" w:fill="FFFFFF"/>
            <w:noWrap/>
            <w:vAlign w:val="center"/>
          </w:tcPr>
          <w:p w14:paraId="12D462E7" w14:textId="476286A5" w:rsidR="00067116" w:rsidRPr="007A3999" w:rsidRDefault="00361F3C"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47</w:t>
            </w:r>
          </w:p>
        </w:tc>
        <w:tc>
          <w:tcPr>
            <w:tcW w:w="898" w:type="dxa"/>
            <w:shd w:val="clear" w:color="000000" w:fill="FFFFFF"/>
            <w:noWrap/>
            <w:vAlign w:val="center"/>
          </w:tcPr>
          <w:p w14:paraId="78E2E70B" w14:textId="4D207C05" w:rsidR="00067116" w:rsidRPr="007A3999" w:rsidRDefault="00361F3C"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44</w:t>
            </w:r>
          </w:p>
        </w:tc>
        <w:tc>
          <w:tcPr>
            <w:tcW w:w="898" w:type="dxa"/>
            <w:shd w:val="clear" w:color="000000" w:fill="FFFFFF"/>
            <w:noWrap/>
            <w:vAlign w:val="center"/>
          </w:tcPr>
          <w:p w14:paraId="33C69ADD" w14:textId="02DCA411" w:rsidR="00067116" w:rsidRPr="007A3999" w:rsidRDefault="00361F3C"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43</w:t>
            </w:r>
          </w:p>
        </w:tc>
      </w:tr>
      <w:tr w:rsidR="008A02F9" w:rsidRPr="007A3999" w14:paraId="465C078B" w14:textId="77777777" w:rsidTr="008A02F9">
        <w:trPr>
          <w:trHeight w:val="260"/>
        </w:trPr>
        <w:tc>
          <w:tcPr>
            <w:tcW w:w="4531" w:type="dxa"/>
            <w:shd w:val="clear" w:color="auto" w:fill="auto"/>
          </w:tcPr>
          <w:p w14:paraId="1014485A" w14:textId="331E5D4F" w:rsidR="00067116" w:rsidRPr="007A3999" w:rsidRDefault="00067116" w:rsidP="005C47AA">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Раздел S Предоставление прочих видов услуг</w:t>
            </w:r>
          </w:p>
        </w:tc>
        <w:tc>
          <w:tcPr>
            <w:tcW w:w="897" w:type="dxa"/>
            <w:shd w:val="clear" w:color="000000" w:fill="FFFFFF"/>
            <w:noWrap/>
            <w:vAlign w:val="center"/>
          </w:tcPr>
          <w:p w14:paraId="75285279" w14:textId="09E376E0" w:rsidR="00067116" w:rsidRPr="007A3999" w:rsidRDefault="00067116" w:rsidP="005C47AA">
            <w:pPr>
              <w:spacing w:line="240" w:lineRule="auto"/>
              <w:ind w:firstLine="0"/>
              <w:jc w:val="right"/>
              <w:rPr>
                <w:rFonts w:ascii="Arial" w:eastAsia="Times New Roman" w:hAnsi="Arial" w:cs="Arial"/>
                <w:sz w:val="20"/>
                <w:szCs w:val="20"/>
              </w:rPr>
            </w:pPr>
          </w:p>
        </w:tc>
        <w:tc>
          <w:tcPr>
            <w:tcW w:w="898" w:type="dxa"/>
            <w:shd w:val="clear" w:color="000000" w:fill="FFFFFF"/>
            <w:noWrap/>
            <w:vAlign w:val="center"/>
          </w:tcPr>
          <w:p w14:paraId="26F0EB7D" w14:textId="3586A7E3" w:rsidR="00067116" w:rsidRPr="007A3999" w:rsidRDefault="00067116" w:rsidP="005C47AA">
            <w:pPr>
              <w:spacing w:line="240" w:lineRule="auto"/>
              <w:ind w:firstLine="0"/>
              <w:jc w:val="right"/>
              <w:rPr>
                <w:rFonts w:ascii="Arial" w:eastAsia="Times New Roman" w:hAnsi="Arial" w:cs="Arial"/>
                <w:sz w:val="20"/>
                <w:szCs w:val="20"/>
              </w:rPr>
            </w:pPr>
          </w:p>
        </w:tc>
        <w:tc>
          <w:tcPr>
            <w:tcW w:w="898" w:type="dxa"/>
            <w:shd w:val="clear" w:color="000000" w:fill="FFFFFF"/>
            <w:noWrap/>
            <w:vAlign w:val="center"/>
          </w:tcPr>
          <w:p w14:paraId="0386D3E2" w14:textId="288C9D98" w:rsidR="00067116" w:rsidRPr="007A3999" w:rsidRDefault="00067116" w:rsidP="005C47AA">
            <w:pPr>
              <w:spacing w:line="240" w:lineRule="auto"/>
              <w:ind w:firstLine="0"/>
              <w:jc w:val="right"/>
              <w:rPr>
                <w:rFonts w:ascii="Arial" w:eastAsia="Times New Roman" w:hAnsi="Arial" w:cs="Arial"/>
                <w:sz w:val="20"/>
                <w:szCs w:val="20"/>
              </w:rPr>
            </w:pPr>
          </w:p>
        </w:tc>
        <w:tc>
          <w:tcPr>
            <w:tcW w:w="898" w:type="dxa"/>
            <w:shd w:val="clear" w:color="000000" w:fill="FFFFFF"/>
            <w:noWrap/>
            <w:vAlign w:val="center"/>
          </w:tcPr>
          <w:p w14:paraId="667B44CA" w14:textId="54003F63" w:rsidR="00067116" w:rsidRPr="007A3999" w:rsidRDefault="00067116" w:rsidP="005C47AA">
            <w:pPr>
              <w:spacing w:line="240" w:lineRule="auto"/>
              <w:ind w:firstLine="0"/>
              <w:jc w:val="right"/>
              <w:rPr>
                <w:rFonts w:ascii="Arial" w:eastAsia="Times New Roman" w:hAnsi="Arial" w:cs="Arial"/>
                <w:sz w:val="20"/>
                <w:szCs w:val="20"/>
              </w:rPr>
            </w:pPr>
          </w:p>
        </w:tc>
        <w:tc>
          <w:tcPr>
            <w:tcW w:w="898" w:type="dxa"/>
            <w:shd w:val="clear" w:color="000000" w:fill="FFFFFF"/>
            <w:noWrap/>
            <w:vAlign w:val="center"/>
          </w:tcPr>
          <w:p w14:paraId="220AE25C" w14:textId="0419272B" w:rsidR="00067116" w:rsidRPr="007A3999" w:rsidRDefault="00067116" w:rsidP="005C47AA">
            <w:pPr>
              <w:spacing w:line="240" w:lineRule="auto"/>
              <w:ind w:firstLine="0"/>
              <w:jc w:val="right"/>
              <w:rPr>
                <w:rFonts w:ascii="Arial" w:eastAsia="Times New Roman" w:hAnsi="Arial" w:cs="Arial"/>
                <w:sz w:val="20"/>
                <w:szCs w:val="20"/>
              </w:rPr>
            </w:pPr>
          </w:p>
        </w:tc>
        <w:tc>
          <w:tcPr>
            <w:tcW w:w="898" w:type="dxa"/>
            <w:shd w:val="clear" w:color="000000" w:fill="FFFFFF"/>
            <w:noWrap/>
            <w:vAlign w:val="center"/>
          </w:tcPr>
          <w:p w14:paraId="169AA942" w14:textId="5DCC5D03" w:rsidR="00067116" w:rsidRPr="007A3999" w:rsidRDefault="00067116" w:rsidP="005C47AA">
            <w:pPr>
              <w:spacing w:line="240" w:lineRule="auto"/>
              <w:ind w:firstLine="0"/>
              <w:jc w:val="right"/>
              <w:rPr>
                <w:rFonts w:ascii="Arial" w:eastAsia="Times New Roman" w:hAnsi="Arial" w:cs="Arial"/>
                <w:sz w:val="20"/>
                <w:szCs w:val="20"/>
              </w:rPr>
            </w:pPr>
          </w:p>
        </w:tc>
      </w:tr>
      <w:bookmarkEnd w:id="51"/>
    </w:tbl>
    <w:p w14:paraId="1306AE10" w14:textId="3700CFC9" w:rsidR="00CA7D7D" w:rsidRPr="007A3999" w:rsidRDefault="00CA7D7D" w:rsidP="005C47AA">
      <w:pPr>
        <w:pStyle w:val="S3"/>
        <w:rPr>
          <w:rFonts w:ascii="Arial" w:hAnsi="Arial" w:cs="Arial"/>
          <w:highlight w:val="yellow"/>
        </w:rPr>
      </w:pPr>
    </w:p>
    <w:p w14:paraId="0BC18D17" w14:textId="30506A3C" w:rsidR="00CA7D7D" w:rsidRPr="007A3999" w:rsidRDefault="0014055C" w:rsidP="005C47AA">
      <w:pPr>
        <w:pStyle w:val="afb"/>
        <w:rPr>
          <w:rFonts w:ascii="Arial" w:hAnsi="Arial" w:cs="Arial"/>
          <w:sz w:val="22"/>
          <w:szCs w:val="22"/>
        </w:rPr>
      </w:pPr>
      <w:r w:rsidRPr="007A3999">
        <w:rPr>
          <w:rFonts w:ascii="Arial" w:hAnsi="Arial" w:cs="Arial"/>
          <w:sz w:val="22"/>
          <w:szCs w:val="22"/>
        </w:rPr>
        <w:t xml:space="preserve">Таблица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Таблица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10</w:t>
      </w:r>
      <w:r w:rsidR="00316446" w:rsidRPr="007A3999">
        <w:rPr>
          <w:rFonts w:ascii="Arial" w:hAnsi="Arial" w:cs="Arial"/>
          <w:noProof/>
          <w:sz w:val="22"/>
          <w:szCs w:val="22"/>
        </w:rPr>
        <w:fldChar w:fldCharType="end"/>
      </w:r>
      <w:r w:rsidRPr="007A3999">
        <w:rPr>
          <w:rFonts w:ascii="Arial" w:hAnsi="Arial" w:cs="Arial"/>
          <w:sz w:val="22"/>
          <w:szCs w:val="22"/>
        </w:rPr>
        <w:t>. Средняя заработная плата работников организаций</w:t>
      </w:r>
      <w:r w:rsidR="00834D98" w:rsidRPr="007A3999">
        <w:rPr>
          <w:rFonts w:ascii="Arial" w:hAnsi="Arial" w:cs="Arial"/>
          <w:sz w:val="22"/>
          <w:szCs w:val="22"/>
        </w:rPr>
        <w:t xml:space="preserve"> </w:t>
      </w:r>
      <w:r w:rsidRPr="007A3999">
        <w:rPr>
          <w:rFonts w:ascii="Arial" w:hAnsi="Arial" w:cs="Arial"/>
          <w:sz w:val="22"/>
          <w:szCs w:val="22"/>
        </w:rPr>
        <w:t xml:space="preserve">(без субъектов МСП) на территории </w:t>
      </w:r>
      <w:r w:rsidR="00084629" w:rsidRPr="007A3999">
        <w:rPr>
          <w:rFonts w:ascii="Arial" w:hAnsi="Arial" w:cs="Arial"/>
          <w:sz w:val="22"/>
          <w:szCs w:val="22"/>
        </w:rPr>
        <w:t>Караг</w:t>
      </w:r>
      <w:r w:rsidR="00AC505E" w:rsidRPr="007A3999">
        <w:rPr>
          <w:rFonts w:ascii="Arial" w:hAnsi="Arial" w:cs="Arial"/>
          <w:sz w:val="22"/>
          <w:szCs w:val="22"/>
        </w:rPr>
        <w:t>инского муниципального района</w:t>
      </w:r>
      <w:r w:rsidRPr="007A3999">
        <w:rPr>
          <w:rFonts w:ascii="Arial" w:hAnsi="Arial" w:cs="Arial"/>
          <w:sz w:val="22"/>
          <w:szCs w:val="22"/>
        </w:rPr>
        <w:t>, руб.</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897"/>
        <w:gridCol w:w="898"/>
        <w:gridCol w:w="898"/>
        <w:gridCol w:w="898"/>
        <w:gridCol w:w="898"/>
        <w:gridCol w:w="898"/>
      </w:tblGrid>
      <w:tr w:rsidR="00834D98" w:rsidRPr="007A3999" w14:paraId="5D2C715F" w14:textId="77777777" w:rsidTr="00AF37C3">
        <w:trPr>
          <w:trHeight w:val="260"/>
          <w:tblHeader/>
        </w:trPr>
        <w:tc>
          <w:tcPr>
            <w:tcW w:w="4531" w:type="dxa"/>
            <w:shd w:val="clear" w:color="auto" w:fill="auto"/>
            <w:vAlign w:val="center"/>
          </w:tcPr>
          <w:p w14:paraId="6EBCCE83" w14:textId="77777777" w:rsidR="00834D98" w:rsidRPr="007A3999" w:rsidRDefault="00834D98"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Вид деятельности</w:t>
            </w:r>
          </w:p>
        </w:tc>
        <w:tc>
          <w:tcPr>
            <w:tcW w:w="897" w:type="dxa"/>
            <w:shd w:val="clear" w:color="auto" w:fill="auto"/>
            <w:vAlign w:val="center"/>
          </w:tcPr>
          <w:p w14:paraId="5C4B7970" w14:textId="77777777" w:rsidR="00834D98" w:rsidRPr="007A3999" w:rsidRDefault="00834D98" w:rsidP="00370AC8">
            <w:pPr>
              <w:spacing w:line="240" w:lineRule="auto"/>
              <w:ind w:left="-113" w:firstLine="0"/>
              <w:jc w:val="center"/>
              <w:rPr>
                <w:rFonts w:ascii="Arial" w:eastAsia="Times New Roman" w:hAnsi="Arial" w:cs="Arial"/>
                <w:b/>
                <w:bCs/>
                <w:sz w:val="20"/>
                <w:szCs w:val="20"/>
              </w:rPr>
            </w:pPr>
            <w:r w:rsidRPr="007A3999">
              <w:rPr>
                <w:rFonts w:ascii="Arial" w:eastAsia="Times New Roman" w:hAnsi="Arial" w:cs="Arial"/>
                <w:b/>
                <w:bCs/>
                <w:sz w:val="20"/>
                <w:szCs w:val="20"/>
              </w:rPr>
              <w:t>2019</w:t>
            </w:r>
          </w:p>
        </w:tc>
        <w:tc>
          <w:tcPr>
            <w:tcW w:w="898" w:type="dxa"/>
            <w:shd w:val="clear" w:color="auto" w:fill="auto"/>
            <w:vAlign w:val="center"/>
          </w:tcPr>
          <w:p w14:paraId="567EB5A6" w14:textId="77777777" w:rsidR="00834D98" w:rsidRPr="007A3999" w:rsidRDefault="00834D98"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2020</w:t>
            </w:r>
          </w:p>
        </w:tc>
        <w:tc>
          <w:tcPr>
            <w:tcW w:w="898" w:type="dxa"/>
            <w:shd w:val="clear" w:color="auto" w:fill="auto"/>
            <w:vAlign w:val="center"/>
          </w:tcPr>
          <w:p w14:paraId="560B73BA" w14:textId="77777777" w:rsidR="00834D98" w:rsidRPr="007A3999" w:rsidRDefault="00834D98"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2021</w:t>
            </w:r>
          </w:p>
        </w:tc>
        <w:tc>
          <w:tcPr>
            <w:tcW w:w="898" w:type="dxa"/>
            <w:shd w:val="clear" w:color="auto" w:fill="auto"/>
            <w:vAlign w:val="center"/>
          </w:tcPr>
          <w:p w14:paraId="106378EB" w14:textId="77777777" w:rsidR="00834D98" w:rsidRPr="007A3999" w:rsidRDefault="00834D98"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2022</w:t>
            </w:r>
          </w:p>
        </w:tc>
        <w:tc>
          <w:tcPr>
            <w:tcW w:w="898" w:type="dxa"/>
            <w:shd w:val="clear" w:color="auto" w:fill="auto"/>
            <w:vAlign w:val="center"/>
          </w:tcPr>
          <w:p w14:paraId="53229AC0" w14:textId="77777777" w:rsidR="00834D98" w:rsidRPr="007A3999" w:rsidRDefault="00834D98"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2023</w:t>
            </w:r>
          </w:p>
        </w:tc>
        <w:tc>
          <w:tcPr>
            <w:tcW w:w="898" w:type="dxa"/>
            <w:shd w:val="clear" w:color="auto" w:fill="auto"/>
            <w:noWrap/>
            <w:vAlign w:val="center"/>
          </w:tcPr>
          <w:p w14:paraId="7197873F" w14:textId="77777777" w:rsidR="00834D98" w:rsidRPr="007A3999" w:rsidRDefault="00834D98"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2024</w:t>
            </w:r>
          </w:p>
        </w:tc>
      </w:tr>
      <w:tr w:rsidR="00AC505E" w:rsidRPr="007A3999" w14:paraId="60D2D9DF" w14:textId="77777777" w:rsidTr="00515AF9">
        <w:trPr>
          <w:trHeight w:val="260"/>
        </w:trPr>
        <w:tc>
          <w:tcPr>
            <w:tcW w:w="4531" w:type="dxa"/>
            <w:shd w:val="clear" w:color="auto" w:fill="auto"/>
          </w:tcPr>
          <w:p w14:paraId="0D064286" w14:textId="77777777" w:rsidR="00AC505E" w:rsidRPr="007A3999" w:rsidRDefault="00AC505E" w:rsidP="00AC505E">
            <w:pPr>
              <w:spacing w:line="240" w:lineRule="auto"/>
              <w:ind w:firstLine="0"/>
              <w:jc w:val="left"/>
              <w:rPr>
                <w:rFonts w:ascii="Arial" w:eastAsia="Times New Roman" w:hAnsi="Arial" w:cs="Arial"/>
                <w:sz w:val="20"/>
                <w:szCs w:val="20"/>
              </w:rPr>
            </w:pPr>
            <w:r w:rsidRPr="007A3999">
              <w:rPr>
                <w:rFonts w:ascii="Arial" w:eastAsia="Times New Roman" w:hAnsi="Arial" w:cs="Arial"/>
                <w:sz w:val="20"/>
                <w:szCs w:val="20"/>
              </w:rPr>
              <w:t>Организации муниципальной формы собственности</w:t>
            </w:r>
          </w:p>
        </w:tc>
        <w:tc>
          <w:tcPr>
            <w:tcW w:w="897" w:type="dxa"/>
            <w:shd w:val="clear" w:color="000000" w:fill="FFFFFF"/>
            <w:noWrap/>
            <w:vAlign w:val="center"/>
          </w:tcPr>
          <w:p w14:paraId="4432CF91" w14:textId="14826BC4" w:rsidR="00AC505E" w:rsidRPr="007A3999" w:rsidRDefault="00F731ED" w:rsidP="00370AC8">
            <w:pPr>
              <w:spacing w:line="240" w:lineRule="auto"/>
              <w:ind w:left="-113" w:firstLine="0"/>
              <w:jc w:val="right"/>
              <w:rPr>
                <w:rFonts w:ascii="Arial" w:eastAsia="Times New Roman" w:hAnsi="Arial" w:cs="Arial"/>
                <w:sz w:val="18"/>
                <w:szCs w:val="18"/>
              </w:rPr>
            </w:pPr>
            <w:r w:rsidRPr="007A3999">
              <w:rPr>
                <w:rFonts w:ascii="Arial" w:eastAsia="Times New Roman" w:hAnsi="Arial" w:cs="Arial"/>
                <w:sz w:val="18"/>
                <w:szCs w:val="18"/>
              </w:rPr>
              <w:t>154434,4</w:t>
            </w:r>
          </w:p>
        </w:tc>
        <w:tc>
          <w:tcPr>
            <w:tcW w:w="898" w:type="dxa"/>
            <w:shd w:val="clear" w:color="000000" w:fill="FFFFFF"/>
            <w:noWrap/>
            <w:vAlign w:val="center"/>
          </w:tcPr>
          <w:p w14:paraId="6C51D30D" w14:textId="152857CB" w:rsidR="00AC505E" w:rsidRPr="007A3999" w:rsidRDefault="00F731ED" w:rsidP="00370AC8">
            <w:pPr>
              <w:spacing w:line="240" w:lineRule="auto"/>
              <w:ind w:left="-147" w:firstLine="0"/>
              <w:jc w:val="right"/>
              <w:rPr>
                <w:rFonts w:ascii="Arial" w:eastAsia="Times New Roman" w:hAnsi="Arial" w:cs="Arial"/>
                <w:sz w:val="18"/>
                <w:szCs w:val="18"/>
              </w:rPr>
            </w:pPr>
            <w:r w:rsidRPr="007A3999">
              <w:rPr>
                <w:rFonts w:ascii="Arial" w:eastAsia="Times New Roman" w:hAnsi="Arial" w:cs="Arial"/>
                <w:sz w:val="18"/>
                <w:szCs w:val="18"/>
              </w:rPr>
              <w:t>103579,4</w:t>
            </w:r>
          </w:p>
        </w:tc>
        <w:tc>
          <w:tcPr>
            <w:tcW w:w="898" w:type="dxa"/>
            <w:shd w:val="clear" w:color="000000" w:fill="FFFFFF"/>
            <w:noWrap/>
            <w:vAlign w:val="center"/>
          </w:tcPr>
          <w:p w14:paraId="1A1A90B6" w14:textId="1C87963C" w:rsidR="00AC505E" w:rsidRPr="007A3999" w:rsidRDefault="00F731ED" w:rsidP="00370AC8">
            <w:pPr>
              <w:spacing w:line="240" w:lineRule="auto"/>
              <w:ind w:left="-197" w:firstLine="0"/>
              <w:jc w:val="right"/>
              <w:rPr>
                <w:rFonts w:ascii="Arial" w:eastAsia="Times New Roman" w:hAnsi="Arial" w:cs="Arial"/>
                <w:sz w:val="18"/>
                <w:szCs w:val="18"/>
              </w:rPr>
            </w:pPr>
            <w:r w:rsidRPr="007A3999">
              <w:rPr>
                <w:rFonts w:ascii="Arial" w:eastAsia="Times New Roman" w:hAnsi="Arial" w:cs="Arial"/>
                <w:sz w:val="18"/>
                <w:szCs w:val="18"/>
              </w:rPr>
              <w:t>167850,9</w:t>
            </w:r>
          </w:p>
        </w:tc>
        <w:tc>
          <w:tcPr>
            <w:tcW w:w="898" w:type="dxa"/>
            <w:shd w:val="clear" w:color="000000" w:fill="FFFFFF"/>
            <w:noWrap/>
            <w:vAlign w:val="center"/>
          </w:tcPr>
          <w:p w14:paraId="082E5AAE" w14:textId="785205B1" w:rsidR="00AC505E" w:rsidRPr="007A3999" w:rsidRDefault="00F731ED" w:rsidP="00370AC8">
            <w:pPr>
              <w:spacing w:line="240" w:lineRule="auto"/>
              <w:ind w:left="-104" w:firstLine="0"/>
              <w:jc w:val="right"/>
              <w:rPr>
                <w:rFonts w:ascii="Arial" w:eastAsia="Times New Roman" w:hAnsi="Arial" w:cs="Arial"/>
                <w:sz w:val="18"/>
                <w:szCs w:val="18"/>
              </w:rPr>
            </w:pPr>
            <w:r w:rsidRPr="007A3999">
              <w:rPr>
                <w:rFonts w:ascii="Arial" w:eastAsia="Times New Roman" w:hAnsi="Arial" w:cs="Arial"/>
                <w:sz w:val="18"/>
                <w:szCs w:val="18"/>
              </w:rPr>
              <w:t>143143,8</w:t>
            </w:r>
          </w:p>
        </w:tc>
        <w:tc>
          <w:tcPr>
            <w:tcW w:w="898" w:type="dxa"/>
            <w:shd w:val="clear" w:color="000000" w:fill="FFFFFF"/>
            <w:noWrap/>
            <w:vAlign w:val="center"/>
          </w:tcPr>
          <w:p w14:paraId="75598067" w14:textId="726DCA96" w:rsidR="00AC505E" w:rsidRPr="007A3999" w:rsidRDefault="00F731ED" w:rsidP="00370AC8">
            <w:pPr>
              <w:spacing w:line="240" w:lineRule="auto"/>
              <w:ind w:left="-154" w:firstLine="0"/>
              <w:jc w:val="right"/>
              <w:rPr>
                <w:rFonts w:ascii="Arial" w:eastAsia="Times New Roman" w:hAnsi="Arial" w:cs="Arial"/>
                <w:sz w:val="18"/>
                <w:szCs w:val="18"/>
              </w:rPr>
            </w:pPr>
            <w:r w:rsidRPr="007A3999">
              <w:rPr>
                <w:rFonts w:ascii="Arial" w:eastAsia="Times New Roman" w:hAnsi="Arial" w:cs="Arial"/>
                <w:sz w:val="18"/>
                <w:szCs w:val="18"/>
              </w:rPr>
              <w:t>216798,7</w:t>
            </w:r>
          </w:p>
        </w:tc>
        <w:tc>
          <w:tcPr>
            <w:tcW w:w="898" w:type="dxa"/>
            <w:shd w:val="clear" w:color="000000" w:fill="FFFFFF"/>
            <w:noWrap/>
            <w:vAlign w:val="center"/>
          </w:tcPr>
          <w:p w14:paraId="059FDC4B" w14:textId="79112350" w:rsidR="00AC505E" w:rsidRPr="007A3999" w:rsidRDefault="00F731ED" w:rsidP="00370AC8">
            <w:pPr>
              <w:spacing w:line="240" w:lineRule="auto"/>
              <w:ind w:left="-203" w:firstLine="0"/>
              <w:jc w:val="right"/>
              <w:rPr>
                <w:rFonts w:ascii="Arial" w:eastAsia="Times New Roman" w:hAnsi="Arial" w:cs="Arial"/>
                <w:sz w:val="18"/>
                <w:szCs w:val="18"/>
              </w:rPr>
            </w:pPr>
            <w:r w:rsidRPr="007A3999">
              <w:rPr>
                <w:rFonts w:ascii="Arial" w:eastAsia="Times New Roman" w:hAnsi="Arial" w:cs="Arial"/>
                <w:sz w:val="18"/>
                <w:szCs w:val="18"/>
              </w:rPr>
              <w:t>193214,1</w:t>
            </w:r>
          </w:p>
        </w:tc>
      </w:tr>
      <w:tr w:rsidR="00AC505E" w:rsidRPr="007A3999" w14:paraId="4FAC3F31" w14:textId="77777777" w:rsidTr="00515AF9">
        <w:trPr>
          <w:trHeight w:val="260"/>
        </w:trPr>
        <w:tc>
          <w:tcPr>
            <w:tcW w:w="4531" w:type="dxa"/>
            <w:shd w:val="clear" w:color="auto" w:fill="auto"/>
          </w:tcPr>
          <w:p w14:paraId="13FD3BCC" w14:textId="77777777" w:rsidR="00AC505E" w:rsidRPr="007A3999" w:rsidRDefault="00AC505E" w:rsidP="00AC505E">
            <w:pPr>
              <w:spacing w:line="240" w:lineRule="auto"/>
              <w:ind w:firstLine="0"/>
              <w:jc w:val="left"/>
              <w:rPr>
                <w:rFonts w:ascii="Arial" w:eastAsia="Times New Roman" w:hAnsi="Arial" w:cs="Arial"/>
                <w:sz w:val="20"/>
                <w:szCs w:val="20"/>
              </w:rPr>
            </w:pPr>
            <w:r w:rsidRPr="007A3999">
              <w:rPr>
                <w:rFonts w:ascii="Arial" w:eastAsia="Times New Roman" w:hAnsi="Arial" w:cs="Arial"/>
                <w:sz w:val="20"/>
                <w:szCs w:val="20"/>
              </w:rPr>
              <w:t>Всего по обследуемым видам экономической деятельности</w:t>
            </w:r>
            <w:r w:rsidRPr="007A3999">
              <w:rPr>
                <w:rStyle w:val="aff9"/>
                <w:rFonts w:ascii="Arial" w:eastAsia="Times New Roman" w:hAnsi="Arial" w:cs="Arial"/>
                <w:sz w:val="20"/>
                <w:szCs w:val="20"/>
              </w:rPr>
              <w:footnoteReference w:id="3"/>
            </w:r>
          </w:p>
        </w:tc>
        <w:tc>
          <w:tcPr>
            <w:tcW w:w="897" w:type="dxa"/>
            <w:shd w:val="clear" w:color="000000" w:fill="FFFFFF"/>
            <w:noWrap/>
            <w:vAlign w:val="center"/>
          </w:tcPr>
          <w:p w14:paraId="74EBB748" w14:textId="7DC94ED2" w:rsidR="00AC505E" w:rsidRPr="007A3999" w:rsidRDefault="00AC505E" w:rsidP="00370AC8">
            <w:pPr>
              <w:spacing w:line="240" w:lineRule="auto"/>
              <w:ind w:left="-113" w:firstLine="0"/>
              <w:jc w:val="right"/>
              <w:rPr>
                <w:rFonts w:ascii="Arial" w:eastAsia="Times New Roman" w:hAnsi="Arial" w:cs="Arial"/>
                <w:sz w:val="18"/>
                <w:szCs w:val="18"/>
              </w:rPr>
            </w:pPr>
          </w:p>
        </w:tc>
        <w:tc>
          <w:tcPr>
            <w:tcW w:w="898" w:type="dxa"/>
            <w:shd w:val="clear" w:color="000000" w:fill="FFFFFF"/>
            <w:noWrap/>
            <w:vAlign w:val="center"/>
          </w:tcPr>
          <w:p w14:paraId="11E32B83" w14:textId="60963703" w:rsidR="00AC505E" w:rsidRPr="007A3999" w:rsidRDefault="00AC505E" w:rsidP="00370AC8">
            <w:pPr>
              <w:spacing w:line="240" w:lineRule="auto"/>
              <w:ind w:left="-147" w:firstLine="0"/>
              <w:jc w:val="right"/>
              <w:rPr>
                <w:rFonts w:ascii="Arial" w:eastAsia="Times New Roman" w:hAnsi="Arial" w:cs="Arial"/>
                <w:sz w:val="18"/>
                <w:szCs w:val="18"/>
              </w:rPr>
            </w:pPr>
          </w:p>
        </w:tc>
        <w:tc>
          <w:tcPr>
            <w:tcW w:w="898" w:type="dxa"/>
            <w:shd w:val="clear" w:color="000000" w:fill="FFFFFF"/>
            <w:noWrap/>
            <w:vAlign w:val="center"/>
          </w:tcPr>
          <w:p w14:paraId="5308F8DC" w14:textId="657F52BE" w:rsidR="00AC505E" w:rsidRPr="007A3999" w:rsidRDefault="00AC505E" w:rsidP="00370AC8">
            <w:pPr>
              <w:spacing w:line="240" w:lineRule="auto"/>
              <w:ind w:left="-197" w:firstLine="0"/>
              <w:jc w:val="right"/>
              <w:rPr>
                <w:rFonts w:ascii="Arial" w:eastAsia="Times New Roman" w:hAnsi="Arial" w:cs="Arial"/>
                <w:sz w:val="18"/>
                <w:szCs w:val="18"/>
              </w:rPr>
            </w:pPr>
          </w:p>
        </w:tc>
        <w:tc>
          <w:tcPr>
            <w:tcW w:w="898" w:type="dxa"/>
            <w:shd w:val="clear" w:color="000000" w:fill="FFFFFF"/>
            <w:noWrap/>
            <w:vAlign w:val="center"/>
          </w:tcPr>
          <w:p w14:paraId="1A3FF993" w14:textId="22FD2BA0" w:rsidR="00AC505E" w:rsidRPr="007A3999" w:rsidRDefault="00AC505E" w:rsidP="00370AC8">
            <w:pPr>
              <w:spacing w:line="240" w:lineRule="auto"/>
              <w:ind w:left="-104" w:firstLine="0"/>
              <w:jc w:val="right"/>
              <w:rPr>
                <w:rFonts w:ascii="Arial" w:eastAsia="Times New Roman" w:hAnsi="Arial" w:cs="Arial"/>
                <w:sz w:val="18"/>
                <w:szCs w:val="18"/>
              </w:rPr>
            </w:pPr>
          </w:p>
        </w:tc>
        <w:tc>
          <w:tcPr>
            <w:tcW w:w="898" w:type="dxa"/>
            <w:shd w:val="clear" w:color="000000" w:fill="FFFFFF"/>
            <w:noWrap/>
            <w:vAlign w:val="center"/>
          </w:tcPr>
          <w:p w14:paraId="2356343A" w14:textId="04AAAEB6" w:rsidR="00AC505E" w:rsidRPr="007A3999" w:rsidRDefault="00AC505E" w:rsidP="00370AC8">
            <w:pPr>
              <w:spacing w:line="240" w:lineRule="auto"/>
              <w:ind w:left="-154" w:firstLine="0"/>
              <w:jc w:val="right"/>
              <w:rPr>
                <w:rFonts w:ascii="Arial" w:eastAsia="Times New Roman" w:hAnsi="Arial" w:cs="Arial"/>
                <w:sz w:val="18"/>
                <w:szCs w:val="18"/>
              </w:rPr>
            </w:pPr>
          </w:p>
        </w:tc>
        <w:tc>
          <w:tcPr>
            <w:tcW w:w="898" w:type="dxa"/>
            <w:shd w:val="clear" w:color="000000" w:fill="FFFFFF"/>
            <w:noWrap/>
            <w:vAlign w:val="center"/>
          </w:tcPr>
          <w:p w14:paraId="3D1E54E9" w14:textId="171B12BE" w:rsidR="00AC505E" w:rsidRPr="007A3999" w:rsidRDefault="00AC505E" w:rsidP="00370AC8">
            <w:pPr>
              <w:spacing w:line="240" w:lineRule="auto"/>
              <w:ind w:left="-203" w:firstLine="0"/>
              <w:jc w:val="right"/>
              <w:rPr>
                <w:rFonts w:ascii="Arial" w:eastAsia="Times New Roman" w:hAnsi="Arial" w:cs="Arial"/>
                <w:sz w:val="18"/>
                <w:szCs w:val="18"/>
              </w:rPr>
            </w:pPr>
          </w:p>
        </w:tc>
      </w:tr>
      <w:tr w:rsidR="00AC505E" w:rsidRPr="007A3999" w14:paraId="53F5FBAE" w14:textId="77777777" w:rsidTr="00515AF9">
        <w:trPr>
          <w:trHeight w:val="260"/>
        </w:trPr>
        <w:tc>
          <w:tcPr>
            <w:tcW w:w="4531" w:type="dxa"/>
            <w:shd w:val="clear" w:color="auto" w:fill="auto"/>
          </w:tcPr>
          <w:p w14:paraId="1E011EC2" w14:textId="77777777" w:rsidR="00AC505E" w:rsidRPr="007A3999" w:rsidRDefault="00AC505E" w:rsidP="00AC505E">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Раздел А Сельское, лесное хозяйство, охота, рыболовство и рыбоводство</w:t>
            </w:r>
          </w:p>
        </w:tc>
        <w:tc>
          <w:tcPr>
            <w:tcW w:w="897" w:type="dxa"/>
            <w:shd w:val="clear" w:color="000000" w:fill="FFFFFF"/>
            <w:noWrap/>
            <w:vAlign w:val="center"/>
          </w:tcPr>
          <w:p w14:paraId="2C05B7CB" w14:textId="4ED402AB" w:rsidR="00AC505E" w:rsidRPr="007A3999" w:rsidRDefault="007816E7" w:rsidP="00370AC8">
            <w:pPr>
              <w:spacing w:line="240" w:lineRule="auto"/>
              <w:ind w:left="-113" w:firstLine="0"/>
              <w:jc w:val="right"/>
              <w:rPr>
                <w:rFonts w:ascii="Arial" w:eastAsia="Times New Roman" w:hAnsi="Arial" w:cs="Arial"/>
                <w:sz w:val="18"/>
                <w:szCs w:val="18"/>
              </w:rPr>
            </w:pPr>
            <w:r w:rsidRPr="007A3999">
              <w:rPr>
                <w:rFonts w:ascii="Arial" w:eastAsia="Times New Roman" w:hAnsi="Arial" w:cs="Arial"/>
                <w:sz w:val="18"/>
                <w:szCs w:val="18"/>
              </w:rPr>
              <w:t>198889,7</w:t>
            </w:r>
          </w:p>
        </w:tc>
        <w:tc>
          <w:tcPr>
            <w:tcW w:w="898" w:type="dxa"/>
            <w:shd w:val="clear" w:color="000000" w:fill="FFFFFF"/>
            <w:noWrap/>
            <w:vAlign w:val="center"/>
          </w:tcPr>
          <w:p w14:paraId="7268ACE0" w14:textId="0FAD79BA" w:rsidR="00AC505E" w:rsidRPr="007A3999" w:rsidRDefault="007816E7" w:rsidP="00370AC8">
            <w:pPr>
              <w:spacing w:line="240" w:lineRule="auto"/>
              <w:ind w:left="-147" w:firstLine="0"/>
              <w:jc w:val="right"/>
              <w:rPr>
                <w:rFonts w:ascii="Arial" w:eastAsia="Times New Roman" w:hAnsi="Arial" w:cs="Arial"/>
                <w:sz w:val="18"/>
                <w:szCs w:val="18"/>
              </w:rPr>
            </w:pPr>
            <w:r w:rsidRPr="007A3999">
              <w:rPr>
                <w:rFonts w:ascii="Arial" w:eastAsia="Times New Roman" w:hAnsi="Arial" w:cs="Arial"/>
                <w:sz w:val="18"/>
                <w:szCs w:val="18"/>
              </w:rPr>
              <w:t>90917,5</w:t>
            </w:r>
          </w:p>
        </w:tc>
        <w:tc>
          <w:tcPr>
            <w:tcW w:w="898" w:type="dxa"/>
            <w:shd w:val="clear" w:color="000000" w:fill="FFFFFF"/>
            <w:noWrap/>
            <w:vAlign w:val="center"/>
          </w:tcPr>
          <w:p w14:paraId="34BD0E2E" w14:textId="11FB13A1" w:rsidR="00AC505E" w:rsidRPr="007A3999" w:rsidRDefault="007816E7" w:rsidP="00370AC8">
            <w:pPr>
              <w:spacing w:line="240" w:lineRule="auto"/>
              <w:ind w:left="-197" w:firstLine="0"/>
              <w:jc w:val="right"/>
              <w:rPr>
                <w:rFonts w:ascii="Arial" w:eastAsia="Times New Roman" w:hAnsi="Arial" w:cs="Arial"/>
                <w:sz w:val="18"/>
                <w:szCs w:val="18"/>
              </w:rPr>
            </w:pPr>
            <w:r w:rsidRPr="007A3999">
              <w:rPr>
                <w:rFonts w:ascii="Arial" w:eastAsia="Times New Roman" w:hAnsi="Arial" w:cs="Arial"/>
                <w:sz w:val="18"/>
                <w:szCs w:val="18"/>
              </w:rPr>
              <w:t>209481,6</w:t>
            </w:r>
          </w:p>
        </w:tc>
        <w:tc>
          <w:tcPr>
            <w:tcW w:w="898" w:type="dxa"/>
            <w:shd w:val="clear" w:color="000000" w:fill="FFFFFF"/>
            <w:noWrap/>
            <w:vAlign w:val="center"/>
          </w:tcPr>
          <w:p w14:paraId="53D5B77A" w14:textId="0FF29E9D" w:rsidR="00AC505E" w:rsidRPr="007A3999" w:rsidRDefault="007816E7" w:rsidP="00370AC8">
            <w:pPr>
              <w:spacing w:line="240" w:lineRule="auto"/>
              <w:ind w:left="-104" w:firstLine="0"/>
              <w:jc w:val="right"/>
              <w:rPr>
                <w:rFonts w:ascii="Arial" w:eastAsia="Times New Roman" w:hAnsi="Arial" w:cs="Arial"/>
                <w:sz w:val="18"/>
                <w:szCs w:val="18"/>
              </w:rPr>
            </w:pPr>
            <w:r w:rsidRPr="007A3999">
              <w:rPr>
                <w:rFonts w:ascii="Arial" w:eastAsia="Times New Roman" w:hAnsi="Arial" w:cs="Arial"/>
                <w:sz w:val="18"/>
                <w:szCs w:val="18"/>
              </w:rPr>
              <w:t>158969,1</w:t>
            </w:r>
          </w:p>
        </w:tc>
        <w:tc>
          <w:tcPr>
            <w:tcW w:w="898" w:type="dxa"/>
            <w:shd w:val="clear" w:color="000000" w:fill="FFFFFF"/>
            <w:noWrap/>
            <w:vAlign w:val="center"/>
          </w:tcPr>
          <w:p w14:paraId="48ECA913" w14:textId="03675A15" w:rsidR="00AC505E" w:rsidRPr="007A3999" w:rsidRDefault="007816E7" w:rsidP="00370AC8">
            <w:pPr>
              <w:spacing w:line="240" w:lineRule="auto"/>
              <w:ind w:left="-154" w:firstLine="0"/>
              <w:jc w:val="right"/>
              <w:rPr>
                <w:rFonts w:ascii="Arial" w:eastAsia="Times New Roman" w:hAnsi="Arial" w:cs="Arial"/>
                <w:sz w:val="18"/>
                <w:szCs w:val="18"/>
              </w:rPr>
            </w:pPr>
            <w:r w:rsidRPr="007A3999">
              <w:rPr>
                <w:rFonts w:ascii="Arial" w:eastAsia="Times New Roman" w:hAnsi="Arial" w:cs="Arial"/>
                <w:sz w:val="18"/>
                <w:szCs w:val="18"/>
              </w:rPr>
              <w:t>300037,2</w:t>
            </w:r>
          </w:p>
        </w:tc>
        <w:tc>
          <w:tcPr>
            <w:tcW w:w="898" w:type="dxa"/>
            <w:shd w:val="clear" w:color="000000" w:fill="FFFFFF"/>
            <w:noWrap/>
            <w:vAlign w:val="center"/>
          </w:tcPr>
          <w:p w14:paraId="3A1F0B01" w14:textId="31A65577" w:rsidR="00AC505E" w:rsidRPr="007A3999" w:rsidRDefault="007816E7" w:rsidP="00370AC8">
            <w:pPr>
              <w:spacing w:line="240" w:lineRule="auto"/>
              <w:ind w:left="-203" w:firstLine="0"/>
              <w:jc w:val="right"/>
              <w:rPr>
                <w:rFonts w:ascii="Arial" w:eastAsia="Times New Roman" w:hAnsi="Arial" w:cs="Arial"/>
                <w:sz w:val="18"/>
                <w:szCs w:val="18"/>
              </w:rPr>
            </w:pPr>
            <w:r w:rsidRPr="007A3999">
              <w:rPr>
                <w:rFonts w:ascii="Arial" w:eastAsia="Times New Roman" w:hAnsi="Arial" w:cs="Arial"/>
                <w:sz w:val="18"/>
                <w:szCs w:val="18"/>
              </w:rPr>
              <w:t>240490,4</w:t>
            </w:r>
          </w:p>
        </w:tc>
      </w:tr>
      <w:tr w:rsidR="00AC505E" w:rsidRPr="007A3999" w14:paraId="5719F3A1" w14:textId="77777777" w:rsidTr="0036324F">
        <w:trPr>
          <w:trHeight w:val="155"/>
        </w:trPr>
        <w:tc>
          <w:tcPr>
            <w:tcW w:w="4531" w:type="dxa"/>
            <w:shd w:val="clear" w:color="auto" w:fill="auto"/>
          </w:tcPr>
          <w:p w14:paraId="1EC525A5" w14:textId="77777777" w:rsidR="00AC505E" w:rsidRPr="007A3999" w:rsidRDefault="00AC505E" w:rsidP="00AC505E">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Раздел Н Транспортировка и хранение</w:t>
            </w:r>
          </w:p>
        </w:tc>
        <w:tc>
          <w:tcPr>
            <w:tcW w:w="897" w:type="dxa"/>
            <w:tcBorders>
              <w:bottom w:val="single" w:sz="4" w:space="0" w:color="auto"/>
            </w:tcBorders>
            <w:shd w:val="clear" w:color="000000" w:fill="FFFFFF"/>
            <w:noWrap/>
            <w:vAlign w:val="center"/>
          </w:tcPr>
          <w:p w14:paraId="0C41DFD8" w14:textId="26E2F49A" w:rsidR="00AC505E" w:rsidRPr="007A3999" w:rsidRDefault="00D93AB8" w:rsidP="00370AC8">
            <w:pPr>
              <w:spacing w:line="240" w:lineRule="auto"/>
              <w:ind w:left="-113" w:firstLine="0"/>
              <w:jc w:val="right"/>
              <w:rPr>
                <w:rFonts w:ascii="Arial" w:eastAsia="Times New Roman" w:hAnsi="Arial" w:cs="Arial"/>
                <w:sz w:val="18"/>
                <w:szCs w:val="18"/>
              </w:rPr>
            </w:pPr>
            <w:r w:rsidRPr="007A3999">
              <w:rPr>
                <w:rFonts w:ascii="Arial" w:eastAsia="Times New Roman" w:hAnsi="Arial" w:cs="Arial"/>
                <w:sz w:val="18"/>
                <w:szCs w:val="18"/>
              </w:rPr>
              <w:t>98955,4</w:t>
            </w:r>
          </w:p>
        </w:tc>
        <w:tc>
          <w:tcPr>
            <w:tcW w:w="898" w:type="dxa"/>
            <w:tcBorders>
              <w:bottom w:val="single" w:sz="4" w:space="0" w:color="auto"/>
            </w:tcBorders>
            <w:shd w:val="clear" w:color="000000" w:fill="FFFFFF"/>
            <w:noWrap/>
            <w:vAlign w:val="center"/>
          </w:tcPr>
          <w:p w14:paraId="56351E16" w14:textId="054E360F" w:rsidR="00AC505E" w:rsidRPr="007A3999" w:rsidRDefault="00D93AB8" w:rsidP="00370AC8">
            <w:pPr>
              <w:spacing w:line="240" w:lineRule="auto"/>
              <w:ind w:left="-147" w:firstLine="0"/>
              <w:jc w:val="right"/>
              <w:rPr>
                <w:rFonts w:ascii="Arial" w:eastAsia="Times New Roman" w:hAnsi="Arial" w:cs="Arial"/>
                <w:sz w:val="18"/>
                <w:szCs w:val="18"/>
              </w:rPr>
            </w:pPr>
            <w:r w:rsidRPr="007A3999">
              <w:rPr>
                <w:rFonts w:ascii="Arial" w:eastAsia="Times New Roman" w:hAnsi="Arial" w:cs="Arial"/>
                <w:sz w:val="18"/>
                <w:szCs w:val="18"/>
              </w:rPr>
              <w:t>111144,4</w:t>
            </w:r>
          </w:p>
        </w:tc>
        <w:tc>
          <w:tcPr>
            <w:tcW w:w="898" w:type="dxa"/>
            <w:tcBorders>
              <w:bottom w:val="single" w:sz="4" w:space="0" w:color="auto"/>
            </w:tcBorders>
            <w:shd w:val="clear" w:color="000000" w:fill="FFFFFF"/>
            <w:noWrap/>
            <w:vAlign w:val="center"/>
          </w:tcPr>
          <w:p w14:paraId="4ED009CF" w14:textId="43E0EDBC" w:rsidR="00AC505E" w:rsidRPr="007A3999" w:rsidRDefault="00D93AB8" w:rsidP="00370AC8">
            <w:pPr>
              <w:spacing w:line="240" w:lineRule="auto"/>
              <w:ind w:left="-197" w:firstLine="0"/>
              <w:jc w:val="right"/>
              <w:rPr>
                <w:rFonts w:ascii="Arial" w:eastAsia="Times New Roman" w:hAnsi="Arial" w:cs="Arial"/>
                <w:sz w:val="18"/>
                <w:szCs w:val="18"/>
              </w:rPr>
            </w:pPr>
            <w:r w:rsidRPr="007A3999">
              <w:rPr>
                <w:rFonts w:ascii="Arial" w:eastAsia="Times New Roman" w:hAnsi="Arial" w:cs="Arial"/>
                <w:sz w:val="18"/>
                <w:szCs w:val="18"/>
              </w:rPr>
              <w:t>109295,1</w:t>
            </w:r>
          </w:p>
        </w:tc>
        <w:tc>
          <w:tcPr>
            <w:tcW w:w="898" w:type="dxa"/>
            <w:tcBorders>
              <w:bottom w:val="single" w:sz="4" w:space="0" w:color="auto"/>
            </w:tcBorders>
            <w:shd w:val="clear" w:color="000000" w:fill="FFFFFF"/>
            <w:noWrap/>
            <w:vAlign w:val="center"/>
          </w:tcPr>
          <w:p w14:paraId="1E151F8C" w14:textId="4A0E2FC6" w:rsidR="00AC505E" w:rsidRPr="007A3999" w:rsidRDefault="00D93AB8" w:rsidP="00370AC8">
            <w:pPr>
              <w:spacing w:line="240" w:lineRule="auto"/>
              <w:ind w:left="-104" w:firstLine="0"/>
              <w:jc w:val="right"/>
              <w:rPr>
                <w:rFonts w:ascii="Arial" w:eastAsia="Times New Roman" w:hAnsi="Arial" w:cs="Arial"/>
                <w:sz w:val="18"/>
                <w:szCs w:val="18"/>
              </w:rPr>
            </w:pPr>
            <w:r w:rsidRPr="007A3999">
              <w:rPr>
                <w:rFonts w:ascii="Arial" w:eastAsia="Times New Roman" w:hAnsi="Arial" w:cs="Arial"/>
                <w:sz w:val="18"/>
                <w:szCs w:val="18"/>
              </w:rPr>
              <w:t>109942,3</w:t>
            </w:r>
          </w:p>
        </w:tc>
        <w:tc>
          <w:tcPr>
            <w:tcW w:w="898" w:type="dxa"/>
            <w:tcBorders>
              <w:bottom w:val="single" w:sz="4" w:space="0" w:color="auto"/>
            </w:tcBorders>
            <w:shd w:val="clear" w:color="000000" w:fill="FFFFFF"/>
            <w:noWrap/>
            <w:vAlign w:val="center"/>
          </w:tcPr>
          <w:p w14:paraId="2B67ED11" w14:textId="4C4ECA64" w:rsidR="00AC505E" w:rsidRPr="007A3999" w:rsidRDefault="00D93AB8" w:rsidP="00370AC8">
            <w:pPr>
              <w:spacing w:line="240" w:lineRule="auto"/>
              <w:ind w:left="-154" w:firstLine="0"/>
              <w:jc w:val="right"/>
              <w:rPr>
                <w:rFonts w:ascii="Arial" w:eastAsia="Times New Roman" w:hAnsi="Arial" w:cs="Arial"/>
                <w:sz w:val="18"/>
                <w:szCs w:val="18"/>
              </w:rPr>
            </w:pPr>
            <w:r w:rsidRPr="007A3999">
              <w:rPr>
                <w:rFonts w:ascii="Arial" w:eastAsia="Times New Roman" w:hAnsi="Arial" w:cs="Arial"/>
                <w:sz w:val="18"/>
                <w:szCs w:val="18"/>
              </w:rPr>
              <w:t>127638,4</w:t>
            </w:r>
          </w:p>
        </w:tc>
        <w:tc>
          <w:tcPr>
            <w:tcW w:w="898" w:type="dxa"/>
            <w:shd w:val="clear" w:color="000000" w:fill="FFFFFF"/>
            <w:noWrap/>
            <w:vAlign w:val="center"/>
          </w:tcPr>
          <w:p w14:paraId="4CFE6949" w14:textId="36C86B37" w:rsidR="00AC505E" w:rsidRPr="007A3999" w:rsidRDefault="00D93AB8" w:rsidP="00370AC8">
            <w:pPr>
              <w:spacing w:line="240" w:lineRule="auto"/>
              <w:ind w:left="-203" w:firstLine="0"/>
              <w:jc w:val="right"/>
              <w:rPr>
                <w:rFonts w:ascii="Arial" w:eastAsia="Times New Roman" w:hAnsi="Arial" w:cs="Arial"/>
                <w:sz w:val="18"/>
                <w:szCs w:val="18"/>
              </w:rPr>
            </w:pPr>
            <w:r w:rsidRPr="007A3999">
              <w:rPr>
                <w:rFonts w:ascii="Arial" w:eastAsia="Times New Roman" w:hAnsi="Arial" w:cs="Arial"/>
                <w:sz w:val="18"/>
                <w:szCs w:val="18"/>
              </w:rPr>
              <w:t>133479,3</w:t>
            </w:r>
          </w:p>
        </w:tc>
      </w:tr>
      <w:tr w:rsidR="00F731ED" w:rsidRPr="007A3999" w14:paraId="3BAFC8B1" w14:textId="77777777" w:rsidTr="0036324F">
        <w:trPr>
          <w:trHeight w:val="155"/>
        </w:trPr>
        <w:tc>
          <w:tcPr>
            <w:tcW w:w="4531" w:type="dxa"/>
            <w:shd w:val="clear" w:color="auto" w:fill="auto"/>
          </w:tcPr>
          <w:p w14:paraId="1CF15A50" w14:textId="4A33D022" w:rsidR="00F731ED" w:rsidRPr="007A3999" w:rsidRDefault="00F731ED" w:rsidP="00F731ED">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Добыча полезных ископаемых</w:t>
            </w:r>
          </w:p>
        </w:tc>
        <w:tc>
          <w:tcPr>
            <w:tcW w:w="897" w:type="dxa"/>
            <w:tcBorders>
              <w:top w:val="single" w:sz="4" w:space="0" w:color="auto"/>
              <w:left w:val="nil"/>
              <w:bottom w:val="single" w:sz="4" w:space="0" w:color="auto"/>
              <w:right w:val="single" w:sz="4" w:space="0" w:color="auto"/>
            </w:tcBorders>
            <w:shd w:val="clear" w:color="auto" w:fill="auto"/>
            <w:noWrap/>
          </w:tcPr>
          <w:p w14:paraId="72226742" w14:textId="09E6FD6A" w:rsidR="00F731ED" w:rsidRPr="007A3999" w:rsidRDefault="00F731ED" w:rsidP="00370AC8">
            <w:pPr>
              <w:spacing w:line="240" w:lineRule="auto"/>
              <w:ind w:left="-113" w:firstLine="0"/>
              <w:jc w:val="right"/>
              <w:rPr>
                <w:rFonts w:ascii="Arial" w:eastAsia="Times New Roman" w:hAnsi="Arial" w:cs="Arial"/>
                <w:sz w:val="18"/>
                <w:szCs w:val="18"/>
              </w:rPr>
            </w:pPr>
            <w:r w:rsidRPr="007A3999">
              <w:rPr>
                <w:rFonts w:ascii="Arial" w:hAnsi="Arial" w:cs="Arial"/>
                <w:sz w:val="18"/>
                <w:szCs w:val="18"/>
              </w:rPr>
              <w:t>110903,1</w:t>
            </w:r>
          </w:p>
        </w:tc>
        <w:tc>
          <w:tcPr>
            <w:tcW w:w="898" w:type="dxa"/>
            <w:tcBorders>
              <w:top w:val="single" w:sz="4" w:space="0" w:color="auto"/>
              <w:left w:val="single" w:sz="4" w:space="0" w:color="auto"/>
              <w:bottom w:val="single" w:sz="4" w:space="0" w:color="auto"/>
              <w:right w:val="single" w:sz="4" w:space="0" w:color="auto"/>
            </w:tcBorders>
            <w:shd w:val="clear" w:color="auto" w:fill="auto"/>
            <w:noWrap/>
          </w:tcPr>
          <w:p w14:paraId="2CE031A9" w14:textId="7D946FEB" w:rsidR="00F731ED" w:rsidRPr="007A3999" w:rsidRDefault="00F731ED" w:rsidP="00370AC8">
            <w:pPr>
              <w:spacing w:line="240" w:lineRule="auto"/>
              <w:ind w:left="-147" w:firstLine="0"/>
              <w:jc w:val="right"/>
              <w:rPr>
                <w:rFonts w:ascii="Arial" w:eastAsia="Times New Roman" w:hAnsi="Arial" w:cs="Arial"/>
                <w:sz w:val="18"/>
                <w:szCs w:val="18"/>
              </w:rPr>
            </w:pPr>
            <w:r w:rsidRPr="007A3999">
              <w:rPr>
                <w:rFonts w:ascii="Arial" w:hAnsi="Arial" w:cs="Arial"/>
                <w:sz w:val="18"/>
                <w:szCs w:val="18"/>
              </w:rPr>
              <w:t>110848,3</w:t>
            </w:r>
          </w:p>
        </w:tc>
        <w:tc>
          <w:tcPr>
            <w:tcW w:w="898" w:type="dxa"/>
            <w:tcBorders>
              <w:top w:val="single" w:sz="4" w:space="0" w:color="auto"/>
              <w:left w:val="single" w:sz="4" w:space="0" w:color="auto"/>
              <w:bottom w:val="single" w:sz="4" w:space="0" w:color="auto"/>
              <w:right w:val="single" w:sz="4" w:space="0" w:color="auto"/>
            </w:tcBorders>
            <w:shd w:val="clear" w:color="auto" w:fill="auto"/>
            <w:noWrap/>
          </w:tcPr>
          <w:p w14:paraId="2FDDDC6A" w14:textId="42969537" w:rsidR="00F731ED" w:rsidRPr="007A3999" w:rsidRDefault="00F731ED" w:rsidP="00370AC8">
            <w:pPr>
              <w:spacing w:line="240" w:lineRule="auto"/>
              <w:ind w:left="-197" w:firstLine="0"/>
              <w:jc w:val="right"/>
              <w:rPr>
                <w:rFonts w:ascii="Arial" w:eastAsia="Times New Roman" w:hAnsi="Arial" w:cs="Arial"/>
                <w:sz w:val="18"/>
                <w:szCs w:val="18"/>
              </w:rPr>
            </w:pPr>
            <w:r w:rsidRPr="007A3999">
              <w:rPr>
                <w:rFonts w:ascii="Arial" w:hAnsi="Arial" w:cs="Arial"/>
                <w:sz w:val="18"/>
                <w:szCs w:val="18"/>
              </w:rPr>
              <w:t>107168,3</w:t>
            </w:r>
          </w:p>
        </w:tc>
        <w:tc>
          <w:tcPr>
            <w:tcW w:w="898" w:type="dxa"/>
            <w:tcBorders>
              <w:top w:val="single" w:sz="4" w:space="0" w:color="auto"/>
              <w:left w:val="single" w:sz="4" w:space="0" w:color="auto"/>
              <w:bottom w:val="single" w:sz="4" w:space="0" w:color="auto"/>
              <w:right w:val="single" w:sz="4" w:space="0" w:color="auto"/>
            </w:tcBorders>
            <w:shd w:val="clear" w:color="auto" w:fill="auto"/>
            <w:noWrap/>
          </w:tcPr>
          <w:p w14:paraId="6D5D94F0" w14:textId="25E728C9" w:rsidR="00F731ED" w:rsidRPr="007A3999" w:rsidRDefault="00F731ED" w:rsidP="00370AC8">
            <w:pPr>
              <w:spacing w:line="240" w:lineRule="auto"/>
              <w:ind w:left="-104" w:firstLine="0"/>
              <w:jc w:val="right"/>
              <w:rPr>
                <w:rFonts w:ascii="Arial" w:eastAsia="Times New Roman" w:hAnsi="Arial" w:cs="Arial"/>
                <w:sz w:val="18"/>
                <w:szCs w:val="18"/>
              </w:rPr>
            </w:pPr>
            <w:r w:rsidRPr="007A3999">
              <w:rPr>
                <w:rFonts w:ascii="Arial" w:hAnsi="Arial" w:cs="Arial"/>
                <w:sz w:val="18"/>
                <w:szCs w:val="18"/>
              </w:rPr>
              <w:t>123087,4</w:t>
            </w:r>
          </w:p>
        </w:tc>
        <w:tc>
          <w:tcPr>
            <w:tcW w:w="898" w:type="dxa"/>
            <w:tcBorders>
              <w:top w:val="single" w:sz="4" w:space="0" w:color="auto"/>
              <w:left w:val="single" w:sz="4" w:space="0" w:color="auto"/>
              <w:bottom w:val="single" w:sz="4" w:space="0" w:color="auto"/>
            </w:tcBorders>
            <w:shd w:val="clear" w:color="000000" w:fill="FFFFFF"/>
            <w:noWrap/>
            <w:vAlign w:val="center"/>
          </w:tcPr>
          <w:p w14:paraId="3A27B180" w14:textId="5E668BA6" w:rsidR="00F731ED" w:rsidRPr="007A3999" w:rsidRDefault="00A63851" w:rsidP="00370AC8">
            <w:pPr>
              <w:spacing w:line="240" w:lineRule="auto"/>
              <w:ind w:left="-154" w:firstLine="0"/>
              <w:jc w:val="right"/>
              <w:rPr>
                <w:rFonts w:ascii="Arial" w:eastAsia="Times New Roman" w:hAnsi="Arial" w:cs="Arial"/>
                <w:sz w:val="18"/>
                <w:szCs w:val="18"/>
              </w:rPr>
            </w:pPr>
            <w:r w:rsidRPr="007A3999">
              <w:rPr>
                <w:rFonts w:ascii="Arial" w:eastAsia="Times New Roman" w:hAnsi="Arial" w:cs="Arial"/>
                <w:sz w:val="18"/>
                <w:szCs w:val="18"/>
              </w:rPr>
              <w:t>н/д</w:t>
            </w:r>
          </w:p>
        </w:tc>
        <w:tc>
          <w:tcPr>
            <w:tcW w:w="898" w:type="dxa"/>
            <w:shd w:val="clear" w:color="000000" w:fill="FFFFFF"/>
            <w:noWrap/>
            <w:vAlign w:val="center"/>
          </w:tcPr>
          <w:p w14:paraId="1FD14E26" w14:textId="58094535" w:rsidR="00F731ED" w:rsidRPr="007A3999" w:rsidRDefault="00A63851" w:rsidP="00370AC8">
            <w:pPr>
              <w:spacing w:line="240" w:lineRule="auto"/>
              <w:ind w:left="-203" w:firstLine="0"/>
              <w:jc w:val="right"/>
              <w:rPr>
                <w:rFonts w:ascii="Arial" w:eastAsia="Times New Roman" w:hAnsi="Arial" w:cs="Arial"/>
                <w:sz w:val="18"/>
                <w:szCs w:val="18"/>
              </w:rPr>
            </w:pPr>
            <w:r w:rsidRPr="007A3999">
              <w:rPr>
                <w:rFonts w:ascii="Arial" w:eastAsia="Times New Roman" w:hAnsi="Arial" w:cs="Arial"/>
                <w:sz w:val="18"/>
                <w:szCs w:val="18"/>
              </w:rPr>
              <w:t>н/д</w:t>
            </w:r>
          </w:p>
        </w:tc>
      </w:tr>
      <w:tr w:rsidR="00F731ED" w:rsidRPr="007A3999" w14:paraId="5EFB17C2" w14:textId="77777777" w:rsidTr="0036324F">
        <w:trPr>
          <w:trHeight w:val="260"/>
        </w:trPr>
        <w:tc>
          <w:tcPr>
            <w:tcW w:w="4531" w:type="dxa"/>
            <w:shd w:val="clear" w:color="auto" w:fill="auto"/>
          </w:tcPr>
          <w:p w14:paraId="19A446BA" w14:textId="77777777" w:rsidR="00F731ED" w:rsidRPr="007A3999" w:rsidRDefault="00F731ED" w:rsidP="00F731ED">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Обрабатывающие производства</w:t>
            </w:r>
          </w:p>
        </w:tc>
        <w:tc>
          <w:tcPr>
            <w:tcW w:w="897" w:type="dxa"/>
            <w:tcBorders>
              <w:top w:val="single" w:sz="4" w:space="0" w:color="auto"/>
            </w:tcBorders>
            <w:shd w:val="clear" w:color="000000" w:fill="FFFFFF"/>
            <w:noWrap/>
            <w:vAlign w:val="center"/>
          </w:tcPr>
          <w:p w14:paraId="4E39FBE0" w14:textId="4EBDACC4" w:rsidR="00F731ED" w:rsidRPr="007A3999" w:rsidRDefault="0036324F" w:rsidP="00370AC8">
            <w:pPr>
              <w:spacing w:line="240" w:lineRule="auto"/>
              <w:ind w:left="-113" w:firstLine="0"/>
              <w:jc w:val="right"/>
              <w:rPr>
                <w:rFonts w:ascii="Arial" w:eastAsia="Times New Roman" w:hAnsi="Arial" w:cs="Arial"/>
                <w:sz w:val="18"/>
                <w:szCs w:val="18"/>
              </w:rPr>
            </w:pPr>
            <w:r w:rsidRPr="007A3999">
              <w:rPr>
                <w:rFonts w:ascii="Arial" w:eastAsia="Times New Roman" w:hAnsi="Arial" w:cs="Arial"/>
                <w:sz w:val="18"/>
                <w:szCs w:val="18"/>
              </w:rPr>
              <w:t>205130,1</w:t>
            </w:r>
          </w:p>
        </w:tc>
        <w:tc>
          <w:tcPr>
            <w:tcW w:w="898" w:type="dxa"/>
            <w:tcBorders>
              <w:top w:val="single" w:sz="4" w:space="0" w:color="auto"/>
            </w:tcBorders>
            <w:shd w:val="clear" w:color="000000" w:fill="FFFFFF"/>
            <w:noWrap/>
            <w:vAlign w:val="center"/>
          </w:tcPr>
          <w:p w14:paraId="2180A3F5" w14:textId="7CECBDBA" w:rsidR="00F731ED" w:rsidRPr="007A3999" w:rsidRDefault="0036324F" w:rsidP="00370AC8">
            <w:pPr>
              <w:spacing w:line="240" w:lineRule="auto"/>
              <w:ind w:left="-147" w:firstLine="0"/>
              <w:jc w:val="right"/>
              <w:rPr>
                <w:rFonts w:ascii="Arial" w:eastAsia="Times New Roman" w:hAnsi="Arial" w:cs="Arial"/>
                <w:sz w:val="18"/>
                <w:szCs w:val="18"/>
              </w:rPr>
            </w:pPr>
            <w:r w:rsidRPr="007A3999">
              <w:rPr>
                <w:rFonts w:ascii="Arial" w:eastAsia="Times New Roman" w:hAnsi="Arial" w:cs="Arial"/>
                <w:sz w:val="18"/>
                <w:szCs w:val="18"/>
              </w:rPr>
              <w:t>122737,9</w:t>
            </w:r>
          </w:p>
        </w:tc>
        <w:tc>
          <w:tcPr>
            <w:tcW w:w="898" w:type="dxa"/>
            <w:tcBorders>
              <w:top w:val="single" w:sz="4" w:space="0" w:color="auto"/>
            </w:tcBorders>
            <w:shd w:val="clear" w:color="000000" w:fill="FFFFFF"/>
            <w:noWrap/>
            <w:vAlign w:val="center"/>
          </w:tcPr>
          <w:p w14:paraId="5F1EB0D7" w14:textId="663E3FC5" w:rsidR="00F731ED" w:rsidRPr="007A3999" w:rsidRDefault="0036324F" w:rsidP="00370AC8">
            <w:pPr>
              <w:spacing w:line="240" w:lineRule="auto"/>
              <w:ind w:left="-197" w:firstLine="0"/>
              <w:jc w:val="right"/>
              <w:rPr>
                <w:rFonts w:ascii="Arial" w:eastAsia="Times New Roman" w:hAnsi="Arial" w:cs="Arial"/>
                <w:sz w:val="18"/>
                <w:szCs w:val="18"/>
              </w:rPr>
            </w:pPr>
            <w:r w:rsidRPr="007A3999">
              <w:rPr>
                <w:rFonts w:ascii="Arial" w:eastAsia="Times New Roman" w:hAnsi="Arial" w:cs="Arial"/>
                <w:sz w:val="18"/>
                <w:szCs w:val="18"/>
              </w:rPr>
              <w:t>198880,1</w:t>
            </w:r>
          </w:p>
        </w:tc>
        <w:tc>
          <w:tcPr>
            <w:tcW w:w="898" w:type="dxa"/>
            <w:tcBorders>
              <w:top w:val="single" w:sz="4" w:space="0" w:color="auto"/>
            </w:tcBorders>
            <w:shd w:val="clear" w:color="000000" w:fill="FFFFFF"/>
            <w:noWrap/>
            <w:vAlign w:val="center"/>
          </w:tcPr>
          <w:p w14:paraId="377302D8" w14:textId="57444EFD" w:rsidR="00F731ED" w:rsidRPr="007A3999" w:rsidRDefault="0036324F" w:rsidP="00370AC8">
            <w:pPr>
              <w:spacing w:line="240" w:lineRule="auto"/>
              <w:ind w:left="-104" w:firstLine="0"/>
              <w:jc w:val="right"/>
              <w:rPr>
                <w:rFonts w:ascii="Arial" w:eastAsia="Times New Roman" w:hAnsi="Arial" w:cs="Arial"/>
                <w:sz w:val="18"/>
                <w:szCs w:val="18"/>
              </w:rPr>
            </w:pPr>
            <w:r w:rsidRPr="007A3999">
              <w:rPr>
                <w:rFonts w:ascii="Arial" w:eastAsia="Times New Roman" w:hAnsi="Arial" w:cs="Arial"/>
                <w:sz w:val="18"/>
                <w:szCs w:val="18"/>
              </w:rPr>
              <w:t>197361,3</w:t>
            </w:r>
          </w:p>
        </w:tc>
        <w:tc>
          <w:tcPr>
            <w:tcW w:w="898" w:type="dxa"/>
            <w:tcBorders>
              <w:top w:val="single" w:sz="4" w:space="0" w:color="auto"/>
            </w:tcBorders>
            <w:shd w:val="clear" w:color="000000" w:fill="FFFFFF"/>
            <w:noWrap/>
            <w:vAlign w:val="center"/>
          </w:tcPr>
          <w:p w14:paraId="5240F108" w14:textId="5F9A95EA" w:rsidR="00F731ED" w:rsidRPr="007A3999" w:rsidRDefault="0036324F" w:rsidP="00370AC8">
            <w:pPr>
              <w:spacing w:line="240" w:lineRule="auto"/>
              <w:ind w:left="-154" w:firstLine="0"/>
              <w:jc w:val="right"/>
              <w:rPr>
                <w:rFonts w:ascii="Arial" w:eastAsia="Times New Roman" w:hAnsi="Arial" w:cs="Arial"/>
                <w:sz w:val="18"/>
                <w:szCs w:val="18"/>
              </w:rPr>
            </w:pPr>
            <w:r w:rsidRPr="007A3999">
              <w:rPr>
                <w:rFonts w:ascii="Arial" w:eastAsia="Times New Roman" w:hAnsi="Arial" w:cs="Arial"/>
                <w:sz w:val="18"/>
                <w:szCs w:val="18"/>
              </w:rPr>
              <w:t>243787,7</w:t>
            </w:r>
          </w:p>
        </w:tc>
        <w:tc>
          <w:tcPr>
            <w:tcW w:w="898" w:type="dxa"/>
            <w:shd w:val="clear" w:color="000000" w:fill="FFFFFF"/>
            <w:noWrap/>
            <w:vAlign w:val="center"/>
          </w:tcPr>
          <w:p w14:paraId="206BB492" w14:textId="48678A1C" w:rsidR="00F731ED" w:rsidRPr="007A3999" w:rsidRDefault="0036324F" w:rsidP="00370AC8">
            <w:pPr>
              <w:spacing w:line="240" w:lineRule="auto"/>
              <w:ind w:left="-203" w:firstLine="0"/>
              <w:jc w:val="right"/>
              <w:rPr>
                <w:rFonts w:ascii="Arial" w:eastAsia="Times New Roman" w:hAnsi="Arial" w:cs="Arial"/>
                <w:sz w:val="18"/>
                <w:szCs w:val="18"/>
              </w:rPr>
            </w:pPr>
            <w:r w:rsidRPr="007A3999">
              <w:rPr>
                <w:rFonts w:ascii="Arial" w:eastAsia="Times New Roman" w:hAnsi="Arial" w:cs="Arial"/>
                <w:sz w:val="18"/>
                <w:szCs w:val="18"/>
              </w:rPr>
              <w:t>238392,0</w:t>
            </w:r>
          </w:p>
        </w:tc>
      </w:tr>
      <w:tr w:rsidR="00F731ED" w:rsidRPr="007A3999" w14:paraId="7CCC80DF" w14:textId="77777777" w:rsidTr="00515AF9">
        <w:trPr>
          <w:trHeight w:val="260"/>
        </w:trPr>
        <w:tc>
          <w:tcPr>
            <w:tcW w:w="4531" w:type="dxa"/>
            <w:shd w:val="clear" w:color="auto" w:fill="auto"/>
          </w:tcPr>
          <w:p w14:paraId="61CB5BB2" w14:textId="77777777" w:rsidR="00F731ED" w:rsidRPr="007A3999" w:rsidRDefault="00F731ED" w:rsidP="00F731ED">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Обеспечение электрической энергией, газом и паром; кондиционирование воздуха</w:t>
            </w:r>
          </w:p>
        </w:tc>
        <w:tc>
          <w:tcPr>
            <w:tcW w:w="897" w:type="dxa"/>
            <w:shd w:val="clear" w:color="000000" w:fill="FFFFFF"/>
            <w:noWrap/>
            <w:vAlign w:val="center"/>
          </w:tcPr>
          <w:p w14:paraId="51899CEC" w14:textId="68F34D01" w:rsidR="00F731ED" w:rsidRPr="007A3999" w:rsidRDefault="00A63851" w:rsidP="00370AC8">
            <w:pPr>
              <w:spacing w:line="240" w:lineRule="auto"/>
              <w:ind w:left="-113" w:firstLine="0"/>
              <w:jc w:val="right"/>
              <w:rPr>
                <w:rFonts w:ascii="Arial" w:eastAsia="Times New Roman" w:hAnsi="Arial" w:cs="Arial"/>
                <w:sz w:val="18"/>
                <w:szCs w:val="18"/>
              </w:rPr>
            </w:pPr>
            <w:r w:rsidRPr="007A3999">
              <w:rPr>
                <w:rFonts w:ascii="Arial" w:eastAsia="Times New Roman" w:hAnsi="Arial" w:cs="Arial"/>
                <w:sz w:val="18"/>
                <w:szCs w:val="18"/>
              </w:rPr>
              <w:t>80541,7</w:t>
            </w:r>
          </w:p>
        </w:tc>
        <w:tc>
          <w:tcPr>
            <w:tcW w:w="898" w:type="dxa"/>
            <w:shd w:val="clear" w:color="000000" w:fill="FFFFFF"/>
            <w:noWrap/>
            <w:vAlign w:val="center"/>
          </w:tcPr>
          <w:p w14:paraId="2755DABC" w14:textId="05031B57" w:rsidR="00F731ED" w:rsidRPr="007A3999" w:rsidRDefault="00A63851" w:rsidP="00370AC8">
            <w:pPr>
              <w:spacing w:line="240" w:lineRule="auto"/>
              <w:ind w:left="-147" w:firstLine="0"/>
              <w:jc w:val="right"/>
              <w:rPr>
                <w:rFonts w:ascii="Arial" w:eastAsia="Times New Roman" w:hAnsi="Arial" w:cs="Arial"/>
                <w:sz w:val="18"/>
                <w:szCs w:val="18"/>
              </w:rPr>
            </w:pPr>
            <w:r w:rsidRPr="007A3999">
              <w:rPr>
                <w:rFonts w:ascii="Arial" w:eastAsia="Times New Roman" w:hAnsi="Arial" w:cs="Arial"/>
                <w:sz w:val="18"/>
                <w:szCs w:val="18"/>
              </w:rPr>
              <w:t>83398,9</w:t>
            </w:r>
          </w:p>
        </w:tc>
        <w:tc>
          <w:tcPr>
            <w:tcW w:w="898" w:type="dxa"/>
            <w:shd w:val="clear" w:color="000000" w:fill="FFFFFF"/>
            <w:noWrap/>
            <w:vAlign w:val="center"/>
          </w:tcPr>
          <w:p w14:paraId="23B51F56" w14:textId="5F4EA3B2" w:rsidR="00F731ED" w:rsidRPr="007A3999" w:rsidRDefault="00A63851" w:rsidP="00370AC8">
            <w:pPr>
              <w:spacing w:line="240" w:lineRule="auto"/>
              <w:ind w:left="-197" w:firstLine="0"/>
              <w:jc w:val="right"/>
              <w:rPr>
                <w:rFonts w:ascii="Arial" w:eastAsia="Times New Roman" w:hAnsi="Arial" w:cs="Arial"/>
                <w:sz w:val="18"/>
                <w:szCs w:val="18"/>
              </w:rPr>
            </w:pPr>
            <w:r w:rsidRPr="007A3999">
              <w:rPr>
                <w:rFonts w:ascii="Arial" w:eastAsia="Times New Roman" w:hAnsi="Arial" w:cs="Arial"/>
                <w:sz w:val="18"/>
                <w:szCs w:val="18"/>
              </w:rPr>
              <w:t>89295,9</w:t>
            </w:r>
          </w:p>
        </w:tc>
        <w:tc>
          <w:tcPr>
            <w:tcW w:w="898" w:type="dxa"/>
            <w:shd w:val="clear" w:color="000000" w:fill="FFFFFF"/>
            <w:noWrap/>
            <w:vAlign w:val="center"/>
          </w:tcPr>
          <w:p w14:paraId="767FF331" w14:textId="7FFD98E4" w:rsidR="00F731ED" w:rsidRPr="007A3999" w:rsidRDefault="00A63851" w:rsidP="00370AC8">
            <w:pPr>
              <w:spacing w:line="240" w:lineRule="auto"/>
              <w:ind w:left="-104" w:firstLine="0"/>
              <w:jc w:val="right"/>
              <w:rPr>
                <w:rFonts w:ascii="Arial" w:eastAsia="Times New Roman" w:hAnsi="Arial" w:cs="Arial"/>
                <w:sz w:val="18"/>
                <w:szCs w:val="18"/>
              </w:rPr>
            </w:pPr>
            <w:r w:rsidRPr="007A3999">
              <w:rPr>
                <w:rFonts w:ascii="Arial" w:eastAsia="Times New Roman" w:hAnsi="Arial" w:cs="Arial"/>
                <w:sz w:val="18"/>
                <w:szCs w:val="18"/>
              </w:rPr>
              <w:t>99244,0</w:t>
            </w:r>
          </w:p>
        </w:tc>
        <w:tc>
          <w:tcPr>
            <w:tcW w:w="898" w:type="dxa"/>
            <w:shd w:val="clear" w:color="000000" w:fill="FFFFFF"/>
            <w:noWrap/>
            <w:vAlign w:val="center"/>
          </w:tcPr>
          <w:p w14:paraId="25A18D8C" w14:textId="45D5307D" w:rsidR="00F731ED" w:rsidRPr="007A3999" w:rsidRDefault="00A63851" w:rsidP="00370AC8">
            <w:pPr>
              <w:spacing w:line="240" w:lineRule="auto"/>
              <w:ind w:left="-154" w:firstLine="0"/>
              <w:jc w:val="right"/>
              <w:rPr>
                <w:rFonts w:ascii="Arial" w:eastAsia="Times New Roman" w:hAnsi="Arial" w:cs="Arial"/>
                <w:sz w:val="18"/>
                <w:szCs w:val="18"/>
              </w:rPr>
            </w:pPr>
            <w:r w:rsidRPr="007A3999">
              <w:rPr>
                <w:rFonts w:ascii="Arial" w:eastAsia="Times New Roman" w:hAnsi="Arial" w:cs="Arial"/>
                <w:sz w:val="18"/>
                <w:szCs w:val="18"/>
              </w:rPr>
              <w:t>107205,4</w:t>
            </w:r>
          </w:p>
        </w:tc>
        <w:tc>
          <w:tcPr>
            <w:tcW w:w="898" w:type="dxa"/>
            <w:shd w:val="clear" w:color="000000" w:fill="FFFFFF"/>
            <w:noWrap/>
            <w:vAlign w:val="center"/>
          </w:tcPr>
          <w:p w14:paraId="41BFF951" w14:textId="4448B581" w:rsidR="00F731ED" w:rsidRPr="007A3999" w:rsidRDefault="00A63851" w:rsidP="00370AC8">
            <w:pPr>
              <w:spacing w:line="240" w:lineRule="auto"/>
              <w:ind w:left="-203" w:firstLine="0"/>
              <w:jc w:val="right"/>
              <w:rPr>
                <w:rFonts w:ascii="Arial" w:eastAsia="Times New Roman" w:hAnsi="Arial" w:cs="Arial"/>
                <w:sz w:val="18"/>
                <w:szCs w:val="18"/>
              </w:rPr>
            </w:pPr>
            <w:r w:rsidRPr="007A3999">
              <w:rPr>
                <w:rFonts w:ascii="Arial" w:eastAsia="Times New Roman" w:hAnsi="Arial" w:cs="Arial"/>
                <w:sz w:val="18"/>
                <w:szCs w:val="18"/>
              </w:rPr>
              <w:t>116528,8</w:t>
            </w:r>
          </w:p>
        </w:tc>
      </w:tr>
      <w:tr w:rsidR="00F731ED" w:rsidRPr="007A3999" w14:paraId="6A83CBEB" w14:textId="77777777" w:rsidTr="00515AF9">
        <w:trPr>
          <w:trHeight w:val="260"/>
        </w:trPr>
        <w:tc>
          <w:tcPr>
            <w:tcW w:w="4531" w:type="dxa"/>
            <w:shd w:val="clear" w:color="auto" w:fill="auto"/>
          </w:tcPr>
          <w:p w14:paraId="4C78F328" w14:textId="77777777" w:rsidR="00F731ED" w:rsidRPr="007A3999" w:rsidRDefault="00F731ED" w:rsidP="00F731ED">
            <w:pPr>
              <w:tabs>
                <w:tab w:val="left" w:pos="2990"/>
              </w:tabs>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Водоснабжение; водоотведение, организация сбора и утилизация отходов, деятельность по ликвидации загрязнений</w:t>
            </w:r>
            <w:r w:rsidRPr="007A3999">
              <w:rPr>
                <w:rFonts w:ascii="Arial" w:eastAsia="Times New Roman" w:hAnsi="Arial" w:cs="Arial"/>
                <w:sz w:val="20"/>
                <w:szCs w:val="20"/>
              </w:rPr>
              <w:tab/>
            </w:r>
          </w:p>
        </w:tc>
        <w:tc>
          <w:tcPr>
            <w:tcW w:w="897" w:type="dxa"/>
            <w:shd w:val="clear" w:color="000000" w:fill="FFFFFF"/>
            <w:noWrap/>
            <w:vAlign w:val="center"/>
          </w:tcPr>
          <w:p w14:paraId="57152105" w14:textId="657B6B01" w:rsidR="00F731ED" w:rsidRPr="007A3999" w:rsidRDefault="00A63851" w:rsidP="00370AC8">
            <w:pPr>
              <w:spacing w:line="240" w:lineRule="auto"/>
              <w:ind w:left="-113" w:firstLine="0"/>
              <w:jc w:val="right"/>
              <w:rPr>
                <w:rFonts w:ascii="Arial" w:eastAsia="Times New Roman" w:hAnsi="Arial" w:cs="Arial"/>
                <w:sz w:val="18"/>
                <w:szCs w:val="18"/>
              </w:rPr>
            </w:pPr>
            <w:r w:rsidRPr="007A3999">
              <w:rPr>
                <w:rFonts w:ascii="Arial" w:eastAsia="Times New Roman" w:hAnsi="Arial" w:cs="Arial"/>
                <w:sz w:val="18"/>
                <w:szCs w:val="18"/>
              </w:rPr>
              <w:t>64817,5</w:t>
            </w:r>
          </w:p>
        </w:tc>
        <w:tc>
          <w:tcPr>
            <w:tcW w:w="898" w:type="dxa"/>
            <w:shd w:val="clear" w:color="000000" w:fill="FFFFFF"/>
            <w:noWrap/>
            <w:vAlign w:val="center"/>
          </w:tcPr>
          <w:p w14:paraId="60A08E56" w14:textId="2A1C1586" w:rsidR="00F731ED" w:rsidRPr="007A3999" w:rsidRDefault="00A63851" w:rsidP="00370AC8">
            <w:pPr>
              <w:spacing w:line="240" w:lineRule="auto"/>
              <w:ind w:left="-147" w:firstLine="0"/>
              <w:jc w:val="right"/>
              <w:rPr>
                <w:rFonts w:ascii="Arial" w:eastAsia="Times New Roman" w:hAnsi="Arial" w:cs="Arial"/>
                <w:sz w:val="18"/>
                <w:szCs w:val="18"/>
              </w:rPr>
            </w:pPr>
            <w:r w:rsidRPr="007A3999">
              <w:rPr>
                <w:rFonts w:ascii="Arial" w:eastAsia="Times New Roman" w:hAnsi="Arial" w:cs="Arial"/>
                <w:sz w:val="18"/>
                <w:szCs w:val="18"/>
              </w:rPr>
              <w:t>70234,6</w:t>
            </w:r>
          </w:p>
        </w:tc>
        <w:tc>
          <w:tcPr>
            <w:tcW w:w="898" w:type="dxa"/>
            <w:shd w:val="clear" w:color="000000" w:fill="FFFFFF"/>
            <w:noWrap/>
            <w:vAlign w:val="center"/>
          </w:tcPr>
          <w:p w14:paraId="0A816B10" w14:textId="360FCF01" w:rsidR="00F731ED" w:rsidRPr="007A3999" w:rsidRDefault="00A63851" w:rsidP="00370AC8">
            <w:pPr>
              <w:spacing w:line="240" w:lineRule="auto"/>
              <w:ind w:left="-197" w:firstLine="0"/>
              <w:jc w:val="right"/>
              <w:rPr>
                <w:rFonts w:ascii="Arial" w:eastAsia="Times New Roman" w:hAnsi="Arial" w:cs="Arial"/>
                <w:sz w:val="18"/>
                <w:szCs w:val="18"/>
              </w:rPr>
            </w:pPr>
            <w:r w:rsidRPr="007A3999">
              <w:rPr>
                <w:rFonts w:ascii="Arial" w:eastAsia="Times New Roman" w:hAnsi="Arial" w:cs="Arial"/>
                <w:sz w:val="18"/>
                <w:szCs w:val="18"/>
              </w:rPr>
              <w:t>59323,3</w:t>
            </w:r>
          </w:p>
        </w:tc>
        <w:tc>
          <w:tcPr>
            <w:tcW w:w="898" w:type="dxa"/>
            <w:shd w:val="clear" w:color="000000" w:fill="FFFFFF"/>
            <w:noWrap/>
            <w:vAlign w:val="center"/>
          </w:tcPr>
          <w:p w14:paraId="21F4F4EB" w14:textId="6C35B6B7" w:rsidR="00F731ED" w:rsidRPr="007A3999" w:rsidRDefault="00A63851" w:rsidP="00370AC8">
            <w:pPr>
              <w:spacing w:line="240" w:lineRule="auto"/>
              <w:ind w:left="-104" w:firstLine="0"/>
              <w:jc w:val="right"/>
              <w:rPr>
                <w:rFonts w:ascii="Arial" w:eastAsia="Times New Roman" w:hAnsi="Arial" w:cs="Arial"/>
                <w:sz w:val="18"/>
                <w:szCs w:val="18"/>
              </w:rPr>
            </w:pPr>
            <w:r w:rsidRPr="007A3999">
              <w:rPr>
                <w:rFonts w:ascii="Arial" w:eastAsia="Times New Roman" w:hAnsi="Arial" w:cs="Arial"/>
                <w:sz w:val="18"/>
                <w:szCs w:val="18"/>
              </w:rPr>
              <w:t>68257,8</w:t>
            </w:r>
          </w:p>
        </w:tc>
        <w:tc>
          <w:tcPr>
            <w:tcW w:w="898" w:type="dxa"/>
            <w:shd w:val="clear" w:color="000000" w:fill="FFFFFF"/>
            <w:noWrap/>
            <w:vAlign w:val="center"/>
          </w:tcPr>
          <w:p w14:paraId="4D64A660" w14:textId="0BD99294" w:rsidR="00F731ED" w:rsidRPr="007A3999" w:rsidRDefault="00A63851" w:rsidP="00370AC8">
            <w:pPr>
              <w:spacing w:line="240" w:lineRule="auto"/>
              <w:ind w:left="-154" w:firstLine="0"/>
              <w:jc w:val="right"/>
              <w:rPr>
                <w:rFonts w:ascii="Arial" w:eastAsia="Times New Roman" w:hAnsi="Arial" w:cs="Arial"/>
                <w:sz w:val="18"/>
                <w:szCs w:val="18"/>
              </w:rPr>
            </w:pPr>
            <w:r w:rsidRPr="007A3999">
              <w:rPr>
                <w:rFonts w:ascii="Arial" w:eastAsia="Times New Roman" w:hAnsi="Arial" w:cs="Arial"/>
                <w:sz w:val="18"/>
                <w:szCs w:val="18"/>
              </w:rPr>
              <w:t>75572,6</w:t>
            </w:r>
          </w:p>
        </w:tc>
        <w:tc>
          <w:tcPr>
            <w:tcW w:w="898" w:type="dxa"/>
            <w:shd w:val="clear" w:color="000000" w:fill="FFFFFF"/>
            <w:noWrap/>
            <w:vAlign w:val="center"/>
          </w:tcPr>
          <w:p w14:paraId="294F83E6" w14:textId="1EF717F4" w:rsidR="00F731ED" w:rsidRPr="007A3999" w:rsidRDefault="00A63851" w:rsidP="00370AC8">
            <w:pPr>
              <w:spacing w:line="240" w:lineRule="auto"/>
              <w:ind w:left="-203" w:firstLine="0"/>
              <w:jc w:val="right"/>
              <w:rPr>
                <w:rFonts w:ascii="Arial" w:eastAsia="Times New Roman" w:hAnsi="Arial" w:cs="Arial"/>
                <w:sz w:val="18"/>
                <w:szCs w:val="18"/>
              </w:rPr>
            </w:pPr>
            <w:r w:rsidRPr="007A3999">
              <w:rPr>
                <w:rFonts w:ascii="Arial" w:eastAsia="Times New Roman" w:hAnsi="Arial" w:cs="Arial"/>
                <w:sz w:val="18"/>
                <w:szCs w:val="18"/>
              </w:rPr>
              <w:t>н/д</w:t>
            </w:r>
          </w:p>
        </w:tc>
      </w:tr>
      <w:tr w:rsidR="00F731ED" w:rsidRPr="007A3999" w14:paraId="579EC6E6" w14:textId="77777777" w:rsidTr="00515AF9">
        <w:trPr>
          <w:trHeight w:val="260"/>
        </w:trPr>
        <w:tc>
          <w:tcPr>
            <w:tcW w:w="4531" w:type="dxa"/>
            <w:shd w:val="clear" w:color="auto" w:fill="auto"/>
          </w:tcPr>
          <w:p w14:paraId="7B9CAB39" w14:textId="77777777" w:rsidR="00F731ED" w:rsidRPr="007A3999" w:rsidRDefault="00F731ED" w:rsidP="00F731ED">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Раздел G Торговля оптовая и розничная; ремонт автотранспортных средств</w:t>
            </w:r>
          </w:p>
        </w:tc>
        <w:tc>
          <w:tcPr>
            <w:tcW w:w="897" w:type="dxa"/>
            <w:shd w:val="clear" w:color="000000" w:fill="FFFFFF"/>
            <w:noWrap/>
            <w:vAlign w:val="center"/>
          </w:tcPr>
          <w:p w14:paraId="4461AD22" w14:textId="3B9E9560" w:rsidR="00F731ED" w:rsidRPr="007A3999" w:rsidRDefault="00674D8F" w:rsidP="00370AC8">
            <w:pPr>
              <w:spacing w:line="240" w:lineRule="auto"/>
              <w:ind w:left="-113" w:firstLine="0"/>
              <w:jc w:val="right"/>
              <w:rPr>
                <w:rFonts w:ascii="Arial" w:eastAsia="Times New Roman" w:hAnsi="Arial" w:cs="Arial"/>
                <w:sz w:val="18"/>
                <w:szCs w:val="18"/>
              </w:rPr>
            </w:pPr>
            <w:r w:rsidRPr="007A3999">
              <w:rPr>
                <w:rFonts w:ascii="Arial" w:eastAsia="Times New Roman" w:hAnsi="Arial" w:cs="Arial"/>
                <w:sz w:val="18"/>
                <w:szCs w:val="18"/>
              </w:rPr>
              <w:t>64233,1</w:t>
            </w:r>
          </w:p>
        </w:tc>
        <w:tc>
          <w:tcPr>
            <w:tcW w:w="898" w:type="dxa"/>
            <w:shd w:val="clear" w:color="000000" w:fill="FFFFFF"/>
            <w:noWrap/>
            <w:vAlign w:val="center"/>
          </w:tcPr>
          <w:p w14:paraId="723BBBE7" w14:textId="1BE010CE" w:rsidR="00F731ED" w:rsidRPr="007A3999" w:rsidRDefault="00674D8F" w:rsidP="00370AC8">
            <w:pPr>
              <w:spacing w:line="240" w:lineRule="auto"/>
              <w:ind w:left="-147" w:firstLine="0"/>
              <w:jc w:val="right"/>
              <w:rPr>
                <w:rFonts w:ascii="Arial" w:eastAsia="Times New Roman" w:hAnsi="Arial" w:cs="Arial"/>
                <w:sz w:val="18"/>
                <w:szCs w:val="18"/>
              </w:rPr>
            </w:pPr>
            <w:r w:rsidRPr="007A3999">
              <w:rPr>
                <w:rFonts w:ascii="Arial" w:eastAsia="Times New Roman" w:hAnsi="Arial" w:cs="Arial"/>
                <w:sz w:val="18"/>
                <w:szCs w:val="18"/>
              </w:rPr>
              <w:t>91051,1</w:t>
            </w:r>
          </w:p>
        </w:tc>
        <w:tc>
          <w:tcPr>
            <w:tcW w:w="898" w:type="dxa"/>
            <w:shd w:val="clear" w:color="000000" w:fill="FFFFFF"/>
            <w:noWrap/>
            <w:vAlign w:val="center"/>
          </w:tcPr>
          <w:p w14:paraId="78A482DA" w14:textId="500B633D" w:rsidR="00F731ED" w:rsidRPr="007A3999" w:rsidRDefault="00674D8F" w:rsidP="00370AC8">
            <w:pPr>
              <w:spacing w:line="240" w:lineRule="auto"/>
              <w:ind w:left="-197" w:firstLine="0"/>
              <w:jc w:val="right"/>
              <w:rPr>
                <w:rFonts w:ascii="Arial" w:eastAsia="Times New Roman" w:hAnsi="Arial" w:cs="Arial"/>
                <w:sz w:val="18"/>
                <w:szCs w:val="18"/>
              </w:rPr>
            </w:pPr>
            <w:r w:rsidRPr="007A3999">
              <w:rPr>
                <w:rFonts w:ascii="Arial" w:eastAsia="Times New Roman" w:hAnsi="Arial" w:cs="Arial"/>
                <w:sz w:val="18"/>
                <w:szCs w:val="18"/>
              </w:rPr>
              <w:t>84144,7</w:t>
            </w:r>
          </w:p>
        </w:tc>
        <w:tc>
          <w:tcPr>
            <w:tcW w:w="898" w:type="dxa"/>
            <w:shd w:val="clear" w:color="000000" w:fill="FFFFFF"/>
            <w:noWrap/>
            <w:vAlign w:val="center"/>
          </w:tcPr>
          <w:p w14:paraId="5A3CE1CD" w14:textId="0DE242B0" w:rsidR="00F731ED" w:rsidRPr="007A3999" w:rsidRDefault="00674D8F" w:rsidP="00370AC8">
            <w:pPr>
              <w:spacing w:line="240" w:lineRule="auto"/>
              <w:ind w:left="-104" w:firstLine="0"/>
              <w:jc w:val="right"/>
              <w:rPr>
                <w:rFonts w:ascii="Arial" w:eastAsia="Times New Roman" w:hAnsi="Arial" w:cs="Arial"/>
                <w:sz w:val="18"/>
                <w:szCs w:val="18"/>
              </w:rPr>
            </w:pPr>
            <w:r w:rsidRPr="007A3999">
              <w:rPr>
                <w:rFonts w:ascii="Arial" w:eastAsia="Times New Roman" w:hAnsi="Arial" w:cs="Arial"/>
                <w:sz w:val="18"/>
                <w:szCs w:val="18"/>
              </w:rPr>
              <w:t>97910,0</w:t>
            </w:r>
          </w:p>
        </w:tc>
        <w:tc>
          <w:tcPr>
            <w:tcW w:w="898" w:type="dxa"/>
            <w:shd w:val="clear" w:color="000000" w:fill="FFFFFF"/>
            <w:noWrap/>
            <w:vAlign w:val="center"/>
          </w:tcPr>
          <w:p w14:paraId="6CAF5202" w14:textId="62D6D370" w:rsidR="00F731ED" w:rsidRPr="007A3999" w:rsidRDefault="00674D8F" w:rsidP="00370AC8">
            <w:pPr>
              <w:spacing w:line="240" w:lineRule="auto"/>
              <w:ind w:left="-154" w:firstLine="0"/>
              <w:jc w:val="right"/>
              <w:rPr>
                <w:rFonts w:ascii="Arial" w:eastAsia="Times New Roman" w:hAnsi="Arial" w:cs="Arial"/>
                <w:sz w:val="18"/>
                <w:szCs w:val="18"/>
              </w:rPr>
            </w:pPr>
            <w:r w:rsidRPr="007A3999">
              <w:rPr>
                <w:rFonts w:ascii="Arial" w:eastAsia="Times New Roman" w:hAnsi="Arial" w:cs="Arial"/>
                <w:sz w:val="18"/>
                <w:szCs w:val="18"/>
              </w:rPr>
              <w:t>111250,6</w:t>
            </w:r>
          </w:p>
        </w:tc>
        <w:tc>
          <w:tcPr>
            <w:tcW w:w="898" w:type="dxa"/>
            <w:shd w:val="clear" w:color="000000" w:fill="FFFFFF"/>
            <w:noWrap/>
            <w:vAlign w:val="center"/>
          </w:tcPr>
          <w:p w14:paraId="1CE9FD15" w14:textId="60096438" w:rsidR="00F731ED" w:rsidRPr="007A3999" w:rsidRDefault="00D93AB8" w:rsidP="00370AC8">
            <w:pPr>
              <w:spacing w:line="240" w:lineRule="auto"/>
              <w:ind w:left="-203" w:firstLine="0"/>
              <w:jc w:val="right"/>
              <w:rPr>
                <w:rFonts w:ascii="Arial" w:eastAsia="Times New Roman" w:hAnsi="Arial" w:cs="Arial"/>
                <w:sz w:val="18"/>
                <w:szCs w:val="18"/>
              </w:rPr>
            </w:pPr>
            <w:r w:rsidRPr="007A3999">
              <w:rPr>
                <w:rFonts w:ascii="Arial" w:eastAsia="Times New Roman" w:hAnsi="Arial" w:cs="Arial"/>
                <w:sz w:val="18"/>
                <w:szCs w:val="18"/>
              </w:rPr>
              <w:t>н/д</w:t>
            </w:r>
          </w:p>
        </w:tc>
      </w:tr>
      <w:tr w:rsidR="00F731ED" w:rsidRPr="007A3999" w14:paraId="4A6C89AA" w14:textId="77777777" w:rsidTr="00515AF9">
        <w:trPr>
          <w:trHeight w:val="260"/>
        </w:trPr>
        <w:tc>
          <w:tcPr>
            <w:tcW w:w="4531" w:type="dxa"/>
            <w:shd w:val="clear" w:color="auto" w:fill="auto"/>
          </w:tcPr>
          <w:p w14:paraId="01414F35" w14:textId="77777777" w:rsidR="00F731ED" w:rsidRPr="007A3999" w:rsidRDefault="00F731ED" w:rsidP="00F731ED">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Раздел I Деятельность гостиниц и предприятий общественного питания</w:t>
            </w:r>
          </w:p>
        </w:tc>
        <w:tc>
          <w:tcPr>
            <w:tcW w:w="897" w:type="dxa"/>
            <w:shd w:val="clear" w:color="000000" w:fill="FFFFFF"/>
            <w:noWrap/>
            <w:vAlign w:val="center"/>
          </w:tcPr>
          <w:p w14:paraId="41885C13" w14:textId="78FDB519" w:rsidR="00F731ED" w:rsidRPr="007A3999" w:rsidRDefault="00192D42" w:rsidP="00370AC8">
            <w:pPr>
              <w:spacing w:line="240" w:lineRule="auto"/>
              <w:ind w:left="-113" w:firstLine="0"/>
              <w:jc w:val="right"/>
              <w:rPr>
                <w:rFonts w:ascii="Arial" w:eastAsia="Times New Roman" w:hAnsi="Arial" w:cs="Arial"/>
                <w:sz w:val="18"/>
                <w:szCs w:val="18"/>
              </w:rPr>
            </w:pPr>
            <w:r w:rsidRPr="007A3999">
              <w:rPr>
                <w:rFonts w:ascii="Arial" w:eastAsia="Times New Roman" w:hAnsi="Arial" w:cs="Arial"/>
                <w:sz w:val="18"/>
                <w:szCs w:val="18"/>
              </w:rPr>
              <w:t>114551,9</w:t>
            </w:r>
          </w:p>
        </w:tc>
        <w:tc>
          <w:tcPr>
            <w:tcW w:w="898" w:type="dxa"/>
            <w:shd w:val="clear" w:color="000000" w:fill="FFFFFF"/>
            <w:noWrap/>
            <w:vAlign w:val="center"/>
          </w:tcPr>
          <w:p w14:paraId="27412B1C" w14:textId="4AB5932A" w:rsidR="00F731ED" w:rsidRPr="007A3999" w:rsidRDefault="00192D42" w:rsidP="00370AC8">
            <w:pPr>
              <w:spacing w:line="240" w:lineRule="auto"/>
              <w:ind w:left="-147" w:firstLine="0"/>
              <w:jc w:val="right"/>
              <w:rPr>
                <w:rFonts w:ascii="Arial" w:eastAsia="Times New Roman" w:hAnsi="Arial" w:cs="Arial"/>
                <w:sz w:val="18"/>
                <w:szCs w:val="18"/>
              </w:rPr>
            </w:pPr>
            <w:r w:rsidRPr="007A3999">
              <w:rPr>
                <w:rFonts w:ascii="Arial" w:eastAsia="Times New Roman" w:hAnsi="Arial" w:cs="Arial"/>
                <w:sz w:val="18"/>
                <w:szCs w:val="18"/>
              </w:rPr>
              <w:t>140843,4</w:t>
            </w:r>
          </w:p>
        </w:tc>
        <w:tc>
          <w:tcPr>
            <w:tcW w:w="898" w:type="dxa"/>
            <w:shd w:val="clear" w:color="000000" w:fill="FFFFFF"/>
            <w:noWrap/>
            <w:vAlign w:val="center"/>
          </w:tcPr>
          <w:p w14:paraId="0A1F86D3" w14:textId="0D98C00C" w:rsidR="00F731ED" w:rsidRPr="007A3999" w:rsidRDefault="00192D42" w:rsidP="00370AC8">
            <w:pPr>
              <w:spacing w:line="240" w:lineRule="auto"/>
              <w:ind w:left="-197" w:firstLine="0"/>
              <w:jc w:val="right"/>
              <w:rPr>
                <w:rFonts w:ascii="Arial" w:eastAsia="Times New Roman" w:hAnsi="Arial" w:cs="Arial"/>
                <w:sz w:val="18"/>
                <w:szCs w:val="18"/>
              </w:rPr>
            </w:pPr>
            <w:r w:rsidRPr="007A3999">
              <w:rPr>
                <w:rFonts w:ascii="Arial" w:eastAsia="Times New Roman" w:hAnsi="Arial" w:cs="Arial"/>
                <w:sz w:val="18"/>
                <w:szCs w:val="18"/>
              </w:rPr>
              <w:t>65302,9</w:t>
            </w:r>
          </w:p>
        </w:tc>
        <w:tc>
          <w:tcPr>
            <w:tcW w:w="898" w:type="dxa"/>
            <w:shd w:val="clear" w:color="000000" w:fill="FFFFFF"/>
            <w:noWrap/>
            <w:vAlign w:val="center"/>
          </w:tcPr>
          <w:p w14:paraId="76840239" w14:textId="6B980F8E" w:rsidR="00F731ED" w:rsidRPr="007A3999" w:rsidRDefault="00192D42" w:rsidP="00370AC8">
            <w:pPr>
              <w:spacing w:line="240" w:lineRule="auto"/>
              <w:ind w:left="-104" w:firstLine="0"/>
              <w:jc w:val="right"/>
              <w:rPr>
                <w:rFonts w:ascii="Arial" w:eastAsia="Times New Roman" w:hAnsi="Arial" w:cs="Arial"/>
                <w:sz w:val="18"/>
                <w:szCs w:val="18"/>
              </w:rPr>
            </w:pPr>
            <w:r w:rsidRPr="007A3999">
              <w:rPr>
                <w:rFonts w:ascii="Arial" w:eastAsia="Times New Roman" w:hAnsi="Arial" w:cs="Arial"/>
                <w:sz w:val="18"/>
                <w:szCs w:val="18"/>
              </w:rPr>
              <w:t>71728,3</w:t>
            </w:r>
          </w:p>
        </w:tc>
        <w:tc>
          <w:tcPr>
            <w:tcW w:w="898" w:type="dxa"/>
            <w:shd w:val="clear" w:color="000000" w:fill="FFFFFF"/>
            <w:noWrap/>
            <w:vAlign w:val="center"/>
          </w:tcPr>
          <w:p w14:paraId="4156400A" w14:textId="4B9AA302" w:rsidR="00F731ED" w:rsidRPr="007A3999" w:rsidRDefault="00192D42" w:rsidP="00370AC8">
            <w:pPr>
              <w:spacing w:line="240" w:lineRule="auto"/>
              <w:ind w:left="-154" w:firstLine="0"/>
              <w:jc w:val="right"/>
              <w:rPr>
                <w:rFonts w:ascii="Arial" w:eastAsia="Times New Roman" w:hAnsi="Arial" w:cs="Arial"/>
                <w:sz w:val="18"/>
                <w:szCs w:val="18"/>
              </w:rPr>
            </w:pPr>
            <w:r w:rsidRPr="007A3999">
              <w:rPr>
                <w:rFonts w:ascii="Arial" w:eastAsia="Times New Roman" w:hAnsi="Arial" w:cs="Arial"/>
                <w:sz w:val="18"/>
                <w:szCs w:val="18"/>
              </w:rPr>
              <w:t>74116,5</w:t>
            </w:r>
          </w:p>
        </w:tc>
        <w:tc>
          <w:tcPr>
            <w:tcW w:w="898" w:type="dxa"/>
            <w:shd w:val="clear" w:color="000000" w:fill="FFFFFF"/>
            <w:noWrap/>
            <w:vAlign w:val="center"/>
          </w:tcPr>
          <w:p w14:paraId="24E398E0" w14:textId="19723B11" w:rsidR="00F731ED" w:rsidRPr="007A3999" w:rsidRDefault="00192D42" w:rsidP="00370AC8">
            <w:pPr>
              <w:spacing w:line="240" w:lineRule="auto"/>
              <w:ind w:left="-203" w:firstLine="0"/>
              <w:jc w:val="right"/>
              <w:rPr>
                <w:rFonts w:ascii="Arial" w:eastAsia="Times New Roman" w:hAnsi="Arial" w:cs="Arial"/>
                <w:sz w:val="18"/>
                <w:szCs w:val="18"/>
              </w:rPr>
            </w:pPr>
            <w:r w:rsidRPr="007A3999">
              <w:rPr>
                <w:rFonts w:ascii="Arial" w:eastAsia="Times New Roman" w:hAnsi="Arial" w:cs="Arial"/>
                <w:sz w:val="18"/>
                <w:szCs w:val="18"/>
              </w:rPr>
              <w:t>н/д</w:t>
            </w:r>
          </w:p>
        </w:tc>
      </w:tr>
      <w:tr w:rsidR="00F731ED" w:rsidRPr="007A3999" w14:paraId="3CA27B1C" w14:textId="77777777" w:rsidTr="00515AF9">
        <w:trPr>
          <w:trHeight w:val="520"/>
        </w:trPr>
        <w:tc>
          <w:tcPr>
            <w:tcW w:w="4531" w:type="dxa"/>
            <w:shd w:val="clear" w:color="auto" w:fill="auto"/>
          </w:tcPr>
          <w:p w14:paraId="40EA12C1" w14:textId="5A494F13" w:rsidR="00F731ED" w:rsidRPr="007A3999" w:rsidRDefault="00F731ED" w:rsidP="00F731ED">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Раздел J Деятельность в области информации и связи</w:t>
            </w:r>
          </w:p>
        </w:tc>
        <w:tc>
          <w:tcPr>
            <w:tcW w:w="897" w:type="dxa"/>
            <w:shd w:val="clear" w:color="000000" w:fill="FFFFFF"/>
            <w:noWrap/>
            <w:vAlign w:val="center"/>
          </w:tcPr>
          <w:p w14:paraId="6EDE4157" w14:textId="46BA8C57" w:rsidR="00F731ED" w:rsidRPr="007A3999" w:rsidRDefault="00336727" w:rsidP="00370AC8">
            <w:pPr>
              <w:spacing w:line="240" w:lineRule="auto"/>
              <w:ind w:left="-113" w:firstLine="0"/>
              <w:jc w:val="right"/>
              <w:rPr>
                <w:rFonts w:ascii="Arial" w:eastAsia="Times New Roman" w:hAnsi="Arial" w:cs="Arial"/>
                <w:sz w:val="18"/>
                <w:szCs w:val="18"/>
              </w:rPr>
            </w:pPr>
            <w:r w:rsidRPr="007A3999">
              <w:rPr>
                <w:rFonts w:ascii="Arial" w:eastAsia="Times New Roman" w:hAnsi="Arial" w:cs="Arial"/>
                <w:sz w:val="18"/>
                <w:szCs w:val="18"/>
              </w:rPr>
              <w:t>86983,3</w:t>
            </w:r>
          </w:p>
        </w:tc>
        <w:tc>
          <w:tcPr>
            <w:tcW w:w="898" w:type="dxa"/>
            <w:shd w:val="clear" w:color="000000" w:fill="FFFFFF"/>
            <w:noWrap/>
            <w:vAlign w:val="center"/>
          </w:tcPr>
          <w:p w14:paraId="5F7D8E88" w14:textId="49373146" w:rsidR="00F731ED" w:rsidRPr="007A3999" w:rsidRDefault="00336727" w:rsidP="00370AC8">
            <w:pPr>
              <w:spacing w:line="240" w:lineRule="auto"/>
              <w:ind w:left="-147" w:firstLine="0"/>
              <w:jc w:val="right"/>
              <w:rPr>
                <w:rFonts w:ascii="Arial" w:eastAsia="Times New Roman" w:hAnsi="Arial" w:cs="Arial"/>
                <w:sz w:val="18"/>
                <w:szCs w:val="18"/>
              </w:rPr>
            </w:pPr>
            <w:r w:rsidRPr="007A3999">
              <w:rPr>
                <w:rFonts w:ascii="Arial" w:eastAsia="Times New Roman" w:hAnsi="Arial" w:cs="Arial"/>
                <w:sz w:val="18"/>
                <w:szCs w:val="18"/>
              </w:rPr>
              <w:t>87768,8</w:t>
            </w:r>
          </w:p>
        </w:tc>
        <w:tc>
          <w:tcPr>
            <w:tcW w:w="898" w:type="dxa"/>
            <w:shd w:val="clear" w:color="000000" w:fill="FFFFFF"/>
            <w:noWrap/>
            <w:vAlign w:val="center"/>
          </w:tcPr>
          <w:p w14:paraId="6ED1CED8" w14:textId="343B06AA" w:rsidR="00F731ED" w:rsidRPr="007A3999" w:rsidRDefault="00336727" w:rsidP="00370AC8">
            <w:pPr>
              <w:spacing w:line="240" w:lineRule="auto"/>
              <w:ind w:left="-197" w:firstLine="0"/>
              <w:jc w:val="right"/>
              <w:rPr>
                <w:rFonts w:ascii="Arial" w:eastAsia="Times New Roman" w:hAnsi="Arial" w:cs="Arial"/>
                <w:sz w:val="18"/>
                <w:szCs w:val="18"/>
              </w:rPr>
            </w:pPr>
            <w:r w:rsidRPr="007A3999">
              <w:rPr>
                <w:rFonts w:ascii="Arial" w:eastAsia="Times New Roman" w:hAnsi="Arial" w:cs="Arial"/>
                <w:sz w:val="18"/>
                <w:szCs w:val="18"/>
              </w:rPr>
              <w:t>98627,8</w:t>
            </w:r>
          </w:p>
        </w:tc>
        <w:tc>
          <w:tcPr>
            <w:tcW w:w="898" w:type="dxa"/>
            <w:shd w:val="clear" w:color="000000" w:fill="FFFFFF"/>
            <w:noWrap/>
            <w:vAlign w:val="center"/>
          </w:tcPr>
          <w:p w14:paraId="01F933B3" w14:textId="3EB1B24F" w:rsidR="00F731ED" w:rsidRPr="007A3999" w:rsidRDefault="00336727" w:rsidP="00370AC8">
            <w:pPr>
              <w:spacing w:line="240" w:lineRule="auto"/>
              <w:ind w:left="-104" w:firstLine="0"/>
              <w:jc w:val="right"/>
              <w:rPr>
                <w:rFonts w:ascii="Arial" w:eastAsia="Times New Roman" w:hAnsi="Arial" w:cs="Arial"/>
                <w:sz w:val="18"/>
                <w:szCs w:val="18"/>
              </w:rPr>
            </w:pPr>
            <w:r w:rsidRPr="007A3999">
              <w:rPr>
                <w:rFonts w:ascii="Arial" w:eastAsia="Times New Roman" w:hAnsi="Arial" w:cs="Arial"/>
                <w:sz w:val="18"/>
                <w:szCs w:val="18"/>
              </w:rPr>
              <w:t>106800,0</w:t>
            </w:r>
          </w:p>
        </w:tc>
        <w:tc>
          <w:tcPr>
            <w:tcW w:w="898" w:type="dxa"/>
            <w:shd w:val="clear" w:color="000000" w:fill="FFFFFF"/>
            <w:noWrap/>
            <w:vAlign w:val="center"/>
          </w:tcPr>
          <w:p w14:paraId="50411DFD" w14:textId="7C5736F2" w:rsidR="00F731ED" w:rsidRPr="007A3999" w:rsidRDefault="00336727" w:rsidP="00370AC8">
            <w:pPr>
              <w:spacing w:line="240" w:lineRule="auto"/>
              <w:ind w:left="-154" w:firstLine="0"/>
              <w:jc w:val="right"/>
              <w:rPr>
                <w:rFonts w:ascii="Arial" w:eastAsia="Times New Roman" w:hAnsi="Arial" w:cs="Arial"/>
                <w:sz w:val="18"/>
                <w:szCs w:val="18"/>
              </w:rPr>
            </w:pPr>
            <w:r w:rsidRPr="007A3999">
              <w:rPr>
                <w:rFonts w:ascii="Arial" w:eastAsia="Times New Roman" w:hAnsi="Arial" w:cs="Arial"/>
                <w:sz w:val="18"/>
                <w:szCs w:val="18"/>
              </w:rPr>
              <w:t>106512,6</w:t>
            </w:r>
          </w:p>
        </w:tc>
        <w:tc>
          <w:tcPr>
            <w:tcW w:w="898" w:type="dxa"/>
            <w:shd w:val="clear" w:color="000000" w:fill="FFFFFF"/>
            <w:noWrap/>
            <w:vAlign w:val="center"/>
          </w:tcPr>
          <w:p w14:paraId="6D284315" w14:textId="2ED063C6" w:rsidR="00F731ED" w:rsidRPr="007A3999" w:rsidRDefault="00336727" w:rsidP="00370AC8">
            <w:pPr>
              <w:spacing w:line="240" w:lineRule="auto"/>
              <w:ind w:left="-203" w:firstLine="0"/>
              <w:jc w:val="right"/>
              <w:rPr>
                <w:rFonts w:ascii="Arial" w:eastAsia="Times New Roman" w:hAnsi="Arial" w:cs="Arial"/>
                <w:sz w:val="18"/>
                <w:szCs w:val="18"/>
              </w:rPr>
            </w:pPr>
            <w:r w:rsidRPr="007A3999">
              <w:rPr>
                <w:rFonts w:ascii="Arial" w:eastAsia="Times New Roman" w:hAnsi="Arial" w:cs="Arial"/>
                <w:sz w:val="18"/>
                <w:szCs w:val="18"/>
              </w:rPr>
              <w:t>н/д</w:t>
            </w:r>
          </w:p>
        </w:tc>
      </w:tr>
      <w:tr w:rsidR="00F731ED" w:rsidRPr="007A3999" w14:paraId="2A435908" w14:textId="77777777" w:rsidTr="00370AC8">
        <w:trPr>
          <w:trHeight w:val="722"/>
        </w:trPr>
        <w:tc>
          <w:tcPr>
            <w:tcW w:w="4531" w:type="dxa"/>
            <w:shd w:val="clear" w:color="auto" w:fill="auto"/>
          </w:tcPr>
          <w:p w14:paraId="4059AC07" w14:textId="77777777" w:rsidR="00F731ED" w:rsidRPr="007A3999" w:rsidRDefault="00F731ED" w:rsidP="00F731ED">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Раздел K Деятельность финансовая и страховая</w:t>
            </w:r>
          </w:p>
        </w:tc>
        <w:tc>
          <w:tcPr>
            <w:tcW w:w="897" w:type="dxa"/>
            <w:shd w:val="clear" w:color="000000" w:fill="FFFFFF"/>
            <w:noWrap/>
            <w:vAlign w:val="center"/>
          </w:tcPr>
          <w:p w14:paraId="4B294DA0" w14:textId="3CB1BAE6" w:rsidR="00F731ED" w:rsidRPr="007A3999" w:rsidRDefault="00EF4442" w:rsidP="00370AC8">
            <w:pPr>
              <w:spacing w:line="240" w:lineRule="auto"/>
              <w:ind w:left="-113" w:firstLine="0"/>
              <w:jc w:val="right"/>
              <w:rPr>
                <w:rFonts w:ascii="Arial" w:eastAsia="Times New Roman" w:hAnsi="Arial" w:cs="Arial"/>
                <w:sz w:val="18"/>
                <w:szCs w:val="18"/>
              </w:rPr>
            </w:pPr>
            <w:r w:rsidRPr="007A3999">
              <w:rPr>
                <w:rFonts w:ascii="Arial" w:eastAsia="Times New Roman" w:hAnsi="Arial" w:cs="Arial"/>
                <w:sz w:val="18"/>
                <w:szCs w:val="18"/>
              </w:rPr>
              <w:t>60440,5</w:t>
            </w:r>
          </w:p>
        </w:tc>
        <w:tc>
          <w:tcPr>
            <w:tcW w:w="898" w:type="dxa"/>
            <w:shd w:val="clear" w:color="000000" w:fill="FFFFFF"/>
            <w:noWrap/>
            <w:vAlign w:val="center"/>
          </w:tcPr>
          <w:p w14:paraId="0A93DF1A" w14:textId="3077DE62" w:rsidR="00F731ED" w:rsidRPr="007A3999" w:rsidRDefault="00EF4442" w:rsidP="00370AC8">
            <w:pPr>
              <w:spacing w:line="240" w:lineRule="auto"/>
              <w:ind w:left="-147" w:firstLine="0"/>
              <w:jc w:val="right"/>
              <w:rPr>
                <w:rFonts w:ascii="Arial" w:eastAsia="Times New Roman" w:hAnsi="Arial" w:cs="Arial"/>
                <w:sz w:val="18"/>
                <w:szCs w:val="18"/>
              </w:rPr>
            </w:pPr>
            <w:r w:rsidRPr="007A3999">
              <w:rPr>
                <w:rFonts w:ascii="Arial" w:eastAsia="Times New Roman" w:hAnsi="Arial" w:cs="Arial"/>
                <w:sz w:val="18"/>
                <w:szCs w:val="18"/>
              </w:rPr>
              <w:t>60520,8</w:t>
            </w:r>
          </w:p>
        </w:tc>
        <w:tc>
          <w:tcPr>
            <w:tcW w:w="898" w:type="dxa"/>
            <w:shd w:val="clear" w:color="000000" w:fill="FFFFFF"/>
            <w:noWrap/>
            <w:vAlign w:val="center"/>
          </w:tcPr>
          <w:p w14:paraId="65E2921A" w14:textId="729FB26A" w:rsidR="00F731ED" w:rsidRPr="007A3999" w:rsidRDefault="00EF4442" w:rsidP="00370AC8">
            <w:pPr>
              <w:spacing w:line="240" w:lineRule="auto"/>
              <w:ind w:left="-197" w:firstLine="0"/>
              <w:jc w:val="right"/>
              <w:rPr>
                <w:rFonts w:ascii="Arial" w:eastAsia="Times New Roman" w:hAnsi="Arial" w:cs="Arial"/>
                <w:sz w:val="18"/>
                <w:szCs w:val="18"/>
              </w:rPr>
            </w:pPr>
            <w:r w:rsidRPr="007A3999">
              <w:rPr>
                <w:rFonts w:ascii="Arial" w:eastAsia="Times New Roman" w:hAnsi="Arial" w:cs="Arial"/>
                <w:sz w:val="18"/>
                <w:szCs w:val="18"/>
              </w:rPr>
              <w:t>71777,8</w:t>
            </w:r>
          </w:p>
        </w:tc>
        <w:tc>
          <w:tcPr>
            <w:tcW w:w="898" w:type="dxa"/>
            <w:shd w:val="clear" w:color="000000" w:fill="FFFFFF"/>
            <w:noWrap/>
            <w:vAlign w:val="center"/>
          </w:tcPr>
          <w:p w14:paraId="400BEF59" w14:textId="6B6A78D0" w:rsidR="00F731ED" w:rsidRPr="007A3999" w:rsidRDefault="00EF4442" w:rsidP="00370AC8">
            <w:pPr>
              <w:spacing w:line="240" w:lineRule="auto"/>
              <w:ind w:left="-104" w:firstLine="0"/>
              <w:jc w:val="right"/>
              <w:rPr>
                <w:rFonts w:ascii="Arial" w:eastAsia="Times New Roman" w:hAnsi="Arial" w:cs="Arial"/>
                <w:sz w:val="18"/>
                <w:szCs w:val="18"/>
              </w:rPr>
            </w:pPr>
            <w:r w:rsidRPr="007A3999">
              <w:rPr>
                <w:rFonts w:ascii="Arial" w:eastAsia="Times New Roman" w:hAnsi="Arial" w:cs="Arial"/>
                <w:sz w:val="18"/>
                <w:szCs w:val="18"/>
              </w:rPr>
              <w:t>78777,1</w:t>
            </w:r>
          </w:p>
        </w:tc>
        <w:tc>
          <w:tcPr>
            <w:tcW w:w="898" w:type="dxa"/>
            <w:shd w:val="clear" w:color="000000" w:fill="FFFFFF"/>
            <w:noWrap/>
            <w:vAlign w:val="center"/>
          </w:tcPr>
          <w:p w14:paraId="24EA057F" w14:textId="795C1CAF" w:rsidR="00F731ED" w:rsidRPr="007A3999" w:rsidRDefault="00EF4442" w:rsidP="00370AC8">
            <w:pPr>
              <w:spacing w:line="240" w:lineRule="auto"/>
              <w:ind w:left="-154" w:firstLine="0"/>
              <w:jc w:val="right"/>
              <w:rPr>
                <w:rFonts w:ascii="Arial" w:eastAsia="Times New Roman" w:hAnsi="Arial" w:cs="Arial"/>
                <w:sz w:val="18"/>
                <w:szCs w:val="18"/>
              </w:rPr>
            </w:pPr>
            <w:r w:rsidRPr="007A3999">
              <w:rPr>
                <w:rFonts w:ascii="Arial" w:eastAsia="Times New Roman" w:hAnsi="Arial" w:cs="Arial"/>
                <w:sz w:val="18"/>
                <w:szCs w:val="18"/>
              </w:rPr>
              <w:t>82661,8</w:t>
            </w:r>
          </w:p>
        </w:tc>
        <w:tc>
          <w:tcPr>
            <w:tcW w:w="898" w:type="dxa"/>
            <w:shd w:val="clear" w:color="000000" w:fill="FFFFFF"/>
            <w:noWrap/>
            <w:vAlign w:val="center"/>
          </w:tcPr>
          <w:p w14:paraId="40E19CA6" w14:textId="7AEECCAB" w:rsidR="00F731ED" w:rsidRPr="007A3999" w:rsidRDefault="00EF4442" w:rsidP="00F731ED">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н/д</w:t>
            </w:r>
          </w:p>
        </w:tc>
      </w:tr>
      <w:tr w:rsidR="00F731ED" w:rsidRPr="007A3999" w14:paraId="55F328E7" w14:textId="77777777" w:rsidTr="00515AF9">
        <w:trPr>
          <w:trHeight w:val="260"/>
        </w:trPr>
        <w:tc>
          <w:tcPr>
            <w:tcW w:w="4531" w:type="dxa"/>
            <w:shd w:val="clear" w:color="auto" w:fill="auto"/>
          </w:tcPr>
          <w:p w14:paraId="122EA23B" w14:textId="77777777" w:rsidR="00F731ED" w:rsidRPr="007A3999" w:rsidRDefault="00F731ED" w:rsidP="00F731ED">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lastRenderedPageBreak/>
              <w:t>Раздел M Деятельность профессиональная, научная и техническая</w:t>
            </w:r>
          </w:p>
        </w:tc>
        <w:tc>
          <w:tcPr>
            <w:tcW w:w="897" w:type="dxa"/>
            <w:shd w:val="clear" w:color="000000" w:fill="FFFFFF"/>
            <w:noWrap/>
            <w:vAlign w:val="center"/>
          </w:tcPr>
          <w:p w14:paraId="22127F10" w14:textId="7B368C3B" w:rsidR="00F731ED" w:rsidRPr="007A3999" w:rsidRDefault="001C0656" w:rsidP="00370AC8">
            <w:pPr>
              <w:spacing w:line="240" w:lineRule="auto"/>
              <w:ind w:left="-113" w:firstLine="0"/>
              <w:jc w:val="right"/>
              <w:rPr>
                <w:rFonts w:ascii="Arial" w:eastAsia="Times New Roman" w:hAnsi="Arial" w:cs="Arial"/>
                <w:sz w:val="18"/>
                <w:szCs w:val="18"/>
              </w:rPr>
            </w:pPr>
            <w:r w:rsidRPr="007A3999">
              <w:rPr>
                <w:rFonts w:ascii="Arial" w:eastAsia="Times New Roman" w:hAnsi="Arial" w:cs="Arial"/>
                <w:sz w:val="18"/>
                <w:szCs w:val="18"/>
              </w:rPr>
              <w:t>91032,1</w:t>
            </w:r>
          </w:p>
        </w:tc>
        <w:tc>
          <w:tcPr>
            <w:tcW w:w="898" w:type="dxa"/>
            <w:shd w:val="clear" w:color="000000" w:fill="FFFFFF"/>
            <w:noWrap/>
            <w:vAlign w:val="center"/>
          </w:tcPr>
          <w:p w14:paraId="3AA1432F" w14:textId="363904DA" w:rsidR="00F731ED" w:rsidRPr="007A3999" w:rsidRDefault="001C0656" w:rsidP="00F731ED">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85450,2</w:t>
            </w:r>
          </w:p>
        </w:tc>
        <w:tc>
          <w:tcPr>
            <w:tcW w:w="898" w:type="dxa"/>
            <w:shd w:val="clear" w:color="000000" w:fill="FFFFFF"/>
            <w:noWrap/>
            <w:vAlign w:val="center"/>
          </w:tcPr>
          <w:p w14:paraId="579B28A8" w14:textId="13AFB25E" w:rsidR="00F731ED" w:rsidRPr="007A3999" w:rsidRDefault="001C0656" w:rsidP="00F731ED">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94344,3</w:t>
            </w:r>
          </w:p>
        </w:tc>
        <w:tc>
          <w:tcPr>
            <w:tcW w:w="898" w:type="dxa"/>
            <w:shd w:val="clear" w:color="000000" w:fill="FFFFFF"/>
            <w:noWrap/>
            <w:vAlign w:val="center"/>
          </w:tcPr>
          <w:p w14:paraId="767392EA" w14:textId="0E6DDFB2" w:rsidR="00F731ED" w:rsidRPr="007A3999" w:rsidRDefault="001C0656" w:rsidP="00370AC8">
            <w:pPr>
              <w:spacing w:line="240" w:lineRule="auto"/>
              <w:ind w:left="-104" w:firstLine="0"/>
              <w:jc w:val="right"/>
              <w:rPr>
                <w:rFonts w:ascii="Arial" w:eastAsia="Times New Roman" w:hAnsi="Arial" w:cs="Arial"/>
                <w:sz w:val="18"/>
                <w:szCs w:val="18"/>
              </w:rPr>
            </w:pPr>
            <w:r w:rsidRPr="007A3999">
              <w:rPr>
                <w:rFonts w:ascii="Arial" w:eastAsia="Times New Roman" w:hAnsi="Arial" w:cs="Arial"/>
                <w:sz w:val="18"/>
                <w:szCs w:val="18"/>
              </w:rPr>
              <w:t>103814,7</w:t>
            </w:r>
          </w:p>
        </w:tc>
        <w:tc>
          <w:tcPr>
            <w:tcW w:w="898" w:type="dxa"/>
            <w:shd w:val="clear" w:color="000000" w:fill="FFFFFF"/>
            <w:noWrap/>
            <w:vAlign w:val="center"/>
          </w:tcPr>
          <w:p w14:paraId="4AD80BB3" w14:textId="3136F7AC" w:rsidR="00F731ED" w:rsidRPr="007A3999" w:rsidRDefault="001C0656" w:rsidP="00370AC8">
            <w:pPr>
              <w:spacing w:line="240" w:lineRule="auto"/>
              <w:ind w:left="-154" w:firstLine="0"/>
              <w:jc w:val="right"/>
              <w:rPr>
                <w:rFonts w:ascii="Arial" w:eastAsia="Times New Roman" w:hAnsi="Arial" w:cs="Arial"/>
                <w:sz w:val="18"/>
                <w:szCs w:val="18"/>
              </w:rPr>
            </w:pPr>
            <w:r w:rsidRPr="007A3999">
              <w:rPr>
                <w:rFonts w:ascii="Arial" w:eastAsia="Times New Roman" w:hAnsi="Arial" w:cs="Arial"/>
                <w:sz w:val="18"/>
                <w:szCs w:val="18"/>
              </w:rPr>
              <w:t>142412,5</w:t>
            </w:r>
          </w:p>
        </w:tc>
        <w:tc>
          <w:tcPr>
            <w:tcW w:w="898" w:type="dxa"/>
            <w:shd w:val="clear" w:color="000000" w:fill="FFFFFF"/>
            <w:noWrap/>
            <w:vAlign w:val="center"/>
          </w:tcPr>
          <w:p w14:paraId="5D45B30F" w14:textId="763C9E5B" w:rsidR="00F731ED" w:rsidRPr="007A3999" w:rsidRDefault="001C0656" w:rsidP="00370AC8">
            <w:pPr>
              <w:spacing w:line="240" w:lineRule="auto"/>
              <w:ind w:left="-203" w:firstLine="0"/>
              <w:jc w:val="right"/>
              <w:rPr>
                <w:rFonts w:ascii="Arial" w:eastAsia="Times New Roman" w:hAnsi="Arial" w:cs="Arial"/>
                <w:sz w:val="18"/>
                <w:szCs w:val="18"/>
              </w:rPr>
            </w:pPr>
            <w:r w:rsidRPr="007A3999">
              <w:rPr>
                <w:rFonts w:ascii="Arial" w:eastAsia="Times New Roman" w:hAnsi="Arial" w:cs="Arial"/>
                <w:sz w:val="18"/>
                <w:szCs w:val="18"/>
              </w:rPr>
              <w:t>157424,0</w:t>
            </w:r>
          </w:p>
        </w:tc>
      </w:tr>
      <w:tr w:rsidR="00F731ED" w:rsidRPr="007A3999" w14:paraId="40A5BDB7" w14:textId="77777777" w:rsidTr="00515AF9">
        <w:trPr>
          <w:trHeight w:val="260"/>
        </w:trPr>
        <w:tc>
          <w:tcPr>
            <w:tcW w:w="4531" w:type="dxa"/>
            <w:shd w:val="clear" w:color="auto" w:fill="auto"/>
          </w:tcPr>
          <w:p w14:paraId="6C7519AE" w14:textId="77777777" w:rsidR="00F731ED" w:rsidRPr="007A3999" w:rsidRDefault="00F731ED" w:rsidP="00F731ED">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Деятельность административная и сопутствующие дополнительные услуги</w:t>
            </w:r>
          </w:p>
        </w:tc>
        <w:tc>
          <w:tcPr>
            <w:tcW w:w="897" w:type="dxa"/>
            <w:shd w:val="clear" w:color="000000" w:fill="FFFFFF"/>
            <w:noWrap/>
            <w:vAlign w:val="center"/>
          </w:tcPr>
          <w:p w14:paraId="63671A66" w14:textId="6145AD61" w:rsidR="00F731ED" w:rsidRPr="007A3999" w:rsidRDefault="000A0DC9" w:rsidP="00370AC8">
            <w:pPr>
              <w:spacing w:line="240" w:lineRule="auto"/>
              <w:ind w:left="-113" w:firstLine="0"/>
              <w:jc w:val="right"/>
              <w:rPr>
                <w:rFonts w:ascii="Arial" w:eastAsia="Times New Roman" w:hAnsi="Arial" w:cs="Arial"/>
                <w:sz w:val="18"/>
                <w:szCs w:val="18"/>
              </w:rPr>
            </w:pPr>
            <w:r w:rsidRPr="007A3999">
              <w:rPr>
                <w:rFonts w:ascii="Arial" w:eastAsia="Times New Roman" w:hAnsi="Arial" w:cs="Arial"/>
                <w:sz w:val="18"/>
                <w:szCs w:val="18"/>
              </w:rPr>
              <w:t>77098,3</w:t>
            </w:r>
          </w:p>
        </w:tc>
        <w:tc>
          <w:tcPr>
            <w:tcW w:w="898" w:type="dxa"/>
            <w:shd w:val="clear" w:color="000000" w:fill="FFFFFF"/>
            <w:noWrap/>
            <w:vAlign w:val="center"/>
          </w:tcPr>
          <w:p w14:paraId="056CB45E" w14:textId="2CD14F52" w:rsidR="00F731ED" w:rsidRPr="007A3999" w:rsidRDefault="000A0DC9" w:rsidP="00F731ED">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74595,6</w:t>
            </w:r>
          </w:p>
        </w:tc>
        <w:tc>
          <w:tcPr>
            <w:tcW w:w="898" w:type="dxa"/>
            <w:shd w:val="clear" w:color="000000" w:fill="FFFFFF"/>
            <w:noWrap/>
            <w:vAlign w:val="center"/>
          </w:tcPr>
          <w:p w14:paraId="3650308C" w14:textId="78A24307" w:rsidR="00F731ED" w:rsidRPr="007A3999" w:rsidRDefault="000A0DC9" w:rsidP="00F731ED">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70887,6</w:t>
            </w:r>
          </w:p>
        </w:tc>
        <w:tc>
          <w:tcPr>
            <w:tcW w:w="898" w:type="dxa"/>
            <w:shd w:val="clear" w:color="000000" w:fill="FFFFFF"/>
            <w:noWrap/>
            <w:vAlign w:val="center"/>
          </w:tcPr>
          <w:p w14:paraId="3D633FC1" w14:textId="62464840" w:rsidR="00F731ED" w:rsidRPr="007A3999" w:rsidRDefault="000A0DC9" w:rsidP="00370AC8">
            <w:pPr>
              <w:spacing w:line="240" w:lineRule="auto"/>
              <w:ind w:left="-104" w:firstLine="0"/>
              <w:jc w:val="right"/>
              <w:rPr>
                <w:rFonts w:ascii="Arial" w:eastAsia="Times New Roman" w:hAnsi="Arial" w:cs="Arial"/>
                <w:sz w:val="18"/>
                <w:szCs w:val="18"/>
              </w:rPr>
            </w:pPr>
            <w:r w:rsidRPr="007A3999">
              <w:rPr>
                <w:rFonts w:ascii="Arial" w:eastAsia="Times New Roman" w:hAnsi="Arial" w:cs="Arial"/>
                <w:sz w:val="18"/>
                <w:szCs w:val="18"/>
              </w:rPr>
              <w:t>84857,9</w:t>
            </w:r>
          </w:p>
        </w:tc>
        <w:tc>
          <w:tcPr>
            <w:tcW w:w="898" w:type="dxa"/>
            <w:shd w:val="clear" w:color="000000" w:fill="FFFFFF"/>
            <w:noWrap/>
            <w:vAlign w:val="center"/>
          </w:tcPr>
          <w:p w14:paraId="2391A13D" w14:textId="44522C6B" w:rsidR="00F731ED" w:rsidRPr="007A3999" w:rsidRDefault="000A0DC9" w:rsidP="00370AC8">
            <w:pPr>
              <w:spacing w:line="240" w:lineRule="auto"/>
              <w:ind w:left="-154" w:firstLine="0"/>
              <w:jc w:val="right"/>
              <w:rPr>
                <w:rFonts w:ascii="Arial" w:eastAsia="Times New Roman" w:hAnsi="Arial" w:cs="Arial"/>
                <w:sz w:val="18"/>
                <w:szCs w:val="18"/>
              </w:rPr>
            </w:pPr>
            <w:r w:rsidRPr="007A3999">
              <w:rPr>
                <w:rFonts w:ascii="Arial" w:eastAsia="Times New Roman" w:hAnsi="Arial" w:cs="Arial"/>
                <w:sz w:val="18"/>
                <w:szCs w:val="18"/>
              </w:rPr>
              <w:t>84997,5</w:t>
            </w:r>
          </w:p>
        </w:tc>
        <w:tc>
          <w:tcPr>
            <w:tcW w:w="898" w:type="dxa"/>
            <w:shd w:val="clear" w:color="000000" w:fill="FFFFFF"/>
            <w:noWrap/>
            <w:vAlign w:val="center"/>
          </w:tcPr>
          <w:p w14:paraId="24E357A3" w14:textId="120EF1A7" w:rsidR="00F731ED" w:rsidRPr="007A3999" w:rsidRDefault="000A0DC9" w:rsidP="00370AC8">
            <w:pPr>
              <w:spacing w:line="240" w:lineRule="auto"/>
              <w:ind w:left="-203" w:firstLine="0"/>
              <w:jc w:val="right"/>
              <w:rPr>
                <w:rFonts w:ascii="Arial" w:eastAsia="Times New Roman" w:hAnsi="Arial" w:cs="Arial"/>
                <w:sz w:val="18"/>
                <w:szCs w:val="18"/>
              </w:rPr>
            </w:pPr>
            <w:r w:rsidRPr="007A3999">
              <w:rPr>
                <w:rFonts w:ascii="Arial" w:eastAsia="Times New Roman" w:hAnsi="Arial" w:cs="Arial"/>
                <w:sz w:val="18"/>
                <w:szCs w:val="18"/>
              </w:rPr>
              <w:t>н/д</w:t>
            </w:r>
          </w:p>
        </w:tc>
      </w:tr>
      <w:tr w:rsidR="00F731ED" w:rsidRPr="007A3999" w14:paraId="349103B0" w14:textId="77777777" w:rsidTr="00515AF9">
        <w:trPr>
          <w:trHeight w:val="260"/>
        </w:trPr>
        <w:tc>
          <w:tcPr>
            <w:tcW w:w="4531" w:type="dxa"/>
            <w:shd w:val="clear" w:color="auto" w:fill="auto"/>
          </w:tcPr>
          <w:p w14:paraId="316BE37B" w14:textId="77777777" w:rsidR="00F731ED" w:rsidRPr="007A3999" w:rsidRDefault="00F731ED" w:rsidP="00F731ED">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Раздел O Государственное управление и обеспечение военной безопасности; социальное обеспечение</w:t>
            </w:r>
          </w:p>
        </w:tc>
        <w:tc>
          <w:tcPr>
            <w:tcW w:w="897" w:type="dxa"/>
            <w:shd w:val="clear" w:color="000000" w:fill="FFFFFF"/>
            <w:noWrap/>
            <w:vAlign w:val="center"/>
          </w:tcPr>
          <w:p w14:paraId="1302C2E6" w14:textId="49333FB4" w:rsidR="00F731ED" w:rsidRPr="007A3999" w:rsidRDefault="00B31E5E" w:rsidP="00370AC8">
            <w:pPr>
              <w:spacing w:line="240" w:lineRule="auto"/>
              <w:ind w:left="-113" w:firstLine="0"/>
              <w:jc w:val="right"/>
              <w:rPr>
                <w:rFonts w:ascii="Arial" w:eastAsia="Times New Roman" w:hAnsi="Arial" w:cs="Arial"/>
                <w:sz w:val="18"/>
                <w:szCs w:val="18"/>
              </w:rPr>
            </w:pPr>
            <w:r w:rsidRPr="007A3999">
              <w:rPr>
                <w:rFonts w:ascii="Arial" w:eastAsia="Times New Roman" w:hAnsi="Arial" w:cs="Arial"/>
                <w:sz w:val="18"/>
                <w:szCs w:val="18"/>
              </w:rPr>
              <w:t>85897,2</w:t>
            </w:r>
          </w:p>
        </w:tc>
        <w:tc>
          <w:tcPr>
            <w:tcW w:w="898" w:type="dxa"/>
            <w:shd w:val="clear" w:color="000000" w:fill="FFFFFF"/>
            <w:noWrap/>
            <w:vAlign w:val="center"/>
          </w:tcPr>
          <w:p w14:paraId="6BFBA388" w14:textId="65402F19" w:rsidR="00F731ED" w:rsidRPr="007A3999" w:rsidRDefault="00B31E5E" w:rsidP="00F731ED">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91116,4</w:t>
            </w:r>
          </w:p>
        </w:tc>
        <w:tc>
          <w:tcPr>
            <w:tcW w:w="898" w:type="dxa"/>
            <w:shd w:val="clear" w:color="000000" w:fill="FFFFFF"/>
            <w:noWrap/>
            <w:vAlign w:val="center"/>
          </w:tcPr>
          <w:p w14:paraId="2FBD782A" w14:textId="0177D1EF" w:rsidR="00F731ED" w:rsidRPr="007A3999" w:rsidRDefault="00B31E5E" w:rsidP="00F731ED">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98099,7</w:t>
            </w:r>
          </w:p>
        </w:tc>
        <w:tc>
          <w:tcPr>
            <w:tcW w:w="898" w:type="dxa"/>
            <w:shd w:val="clear" w:color="000000" w:fill="FFFFFF"/>
            <w:noWrap/>
            <w:vAlign w:val="center"/>
          </w:tcPr>
          <w:p w14:paraId="12B7C27F" w14:textId="4440A4BF" w:rsidR="00F731ED" w:rsidRPr="007A3999" w:rsidRDefault="00B31E5E" w:rsidP="00370AC8">
            <w:pPr>
              <w:spacing w:line="240" w:lineRule="auto"/>
              <w:ind w:left="-104" w:firstLine="0"/>
              <w:jc w:val="right"/>
              <w:rPr>
                <w:rFonts w:ascii="Arial" w:eastAsia="Times New Roman" w:hAnsi="Arial" w:cs="Arial"/>
                <w:sz w:val="18"/>
                <w:szCs w:val="18"/>
              </w:rPr>
            </w:pPr>
            <w:r w:rsidRPr="007A3999">
              <w:rPr>
                <w:rFonts w:ascii="Arial" w:eastAsia="Times New Roman" w:hAnsi="Arial" w:cs="Arial"/>
                <w:sz w:val="18"/>
                <w:szCs w:val="18"/>
              </w:rPr>
              <w:t>98071,7</w:t>
            </w:r>
          </w:p>
        </w:tc>
        <w:tc>
          <w:tcPr>
            <w:tcW w:w="898" w:type="dxa"/>
            <w:shd w:val="clear" w:color="000000" w:fill="FFFFFF"/>
            <w:noWrap/>
            <w:vAlign w:val="center"/>
          </w:tcPr>
          <w:p w14:paraId="2EAD3072" w14:textId="72A5BB74" w:rsidR="00F731ED" w:rsidRPr="007A3999" w:rsidRDefault="00B31E5E" w:rsidP="00370AC8">
            <w:pPr>
              <w:spacing w:line="240" w:lineRule="auto"/>
              <w:ind w:left="-154" w:firstLine="0"/>
              <w:jc w:val="right"/>
              <w:rPr>
                <w:rFonts w:ascii="Arial" w:eastAsia="Times New Roman" w:hAnsi="Arial" w:cs="Arial"/>
                <w:sz w:val="18"/>
                <w:szCs w:val="18"/>
              </w:rPr>
            </w:pPr>
            <w:r w:rsidRPr="007A3999">
              <w:rPr>
                <w:rFonts w:ascii="Arial" w:eastAsia="Times New Roman" w:hAnsi="Arial" w:cs="Arial"/>
                <w:sz w:val="18"/>
                <w:szCs w:val="18"/>
              </w:rPr>
              <w:t>125883,3</w:t>
            </w:r>
          </w:p>
        </w:tc>
        <w:tc>
          <w:tcPr>
            <w:tcW w:w="898" w:type="dxa"/>
            <w:shd w:val="clear" w:color="000000" w:fill="FFFFFF"/>
            <w:noWrap/>
            <w:vAlign w:val="center"/>
          </w:tcPr>
          <w:p w14:paraId="452842A1" w14:textId="509047EE" w:rsidR="00F731ED" w:rsidRPr="007A3999" w:rsidRDefault="00B31E5E" w:rsidP="00370AC8">
            <w:pPr>
              <w:spacing w:line="240" w:lineRule="auto"/>
              <w:ind w:left="-203" w:firstLine="0"/>
              <w:jc w:val="right"/>
              <w:rPr>
                <w:rFonts w:ascii="Arial" w:eastAsia="Times New Roman" w:hAnsi="Arial" w:cs="Arial"/>
                <w:sz w:val="18"/>
                <w:szCs w:val="18"/>
              </w:rPr>
            </w:pPr>
            <w:r w:rsidRPr="007A3999">
              <w:rPr>
                <w:rFonts w:ascii="Arial" w:eastAsia="Times New Roman" w:hAnsi="Arial" w:cs="Arial"/>
                <w:sz w:val="18"/>
                <w:szCs w:val="18"/>
              </w:rPr>
              <w:t>132854,5</w:t>
            </w:r>
          </w:p>
        </w:tc>
      </w:tr>
      <w:tr w:rsidR="00F731ED" w:rsidRPr="007A3999" w14:paraId="6AF351CE" w14:textId="77777777" w:rsidTr="00515AF9">
        <w:trPr>
          <w:trHeight w:val="260"/>
        </w:trPr>
        <w:tc>
          <w:tcPr>
            <w:tcW w:w="4531" w:type="dxa"/>
            <w:shd w:val="clear" w:color="auto" w:fill="auto"/>
          </w:tcPr>
          <w:p w14:paraId="3A4751AD" w14:textId="77777777" w:rsidR="00F731ED" w:rsidRPr="007A3999" w:rsidRDefault="00F731ED" w:rsidP="00F731ED">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Образование</w:t>
            </w:r>
          </w:p>
        </w:tc>
        <w:tc>
          <w:tcPr>
            <w:tcW w:w="897" w:type="dxa"/>
            <w:shd w:val="clear" w:color="000000" w:fill="FFFFFF"/>
            <w:noWrap/>
            <w:vAlign w:val="center"/>
          </w:tcPr>
          <w:p w14:paraId="5D153269" w14:textId="1F5F5AD9" w:rsidR="00F731ED" w:rsidRPr="007A3999" w:rsidRDefault="00860D2D" w:rsidP="00370AC8">
            <w:pPr>
              <w:spacing w:line="240" w:lineRule="auto"/>
              <w:ind w:left="-113" w:firstLine="0"/>
              <w:jc w:val="right"/>
              <w:rPr>
                <w:rFonts w:ascii="Arial" w:eastAsia="Times New Roman" w:hAnsi="Arial" w:cs="Arial"/>
                <w:sz w:val="18"/>
                <w:szCs w:val="18"/>
              </w:rPr>
            </w:pPr>
            <w:r w:rsidRPr="007A3999">
              <w:rPr>
                <w:rFonts w:ascii="Arial" w:eastAsia="Times New Roman" w:hAnsi="Arial" w:cs="Arial"/>
                <w:sz w:val="18"/>
                <w:szCs w:val="18"/>
              </w:rPr>
              <w:t>67842,9</w:t>
            </w:r>
          </w:p>
        </w:tc>
        <w:tc>
          <w:tcPr>
            <w:tcW w:w="898" w:type="dxa"/>
            <w:shd w:val="clear" w:color="000000" w:fill="FFFFFF"/>
            <w:noWrap/>
            <w:vAlign w:val="center"/>
          </w:tcPr>
          <w:p w14:paraId="113BDAD0" w14:textId="2FD86422" w:rsidR="00F731ED" w:rsidRPr="007A3999" w:rsidRDefault="00860D2D" w:rsidP="00F731ED">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70948,9</w:t>
            </w:r>
          </w:p>
        </w:tc>
        <w:tc>
          <w:tcPr>
            <w:tcW w:w="898" w:type="dxa"/>
            <w:shd w:val="clear" w:color="000000" w:fill="FFFFFF"/>
            <w:noWrap/>
            <w:vAlign w:val="center"/>
          </w:tcPr>
          <w:p w14:paraId="404609EC" w14:textId="0227AEB6" w:rsidR="00F731ED" w:rsidRPr="007A3999" w:rsidRDefault="00860D2D" w:rsidP="00F731ED">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77207,5</w:t>
            </w:r>
          </w:p>
        </w:tc>
        <w:tc>
          <w:tcPr>
            <w:tcW w:w="898" w:type="dxa"/>
            <w:shd w:val="clear" w:color="000000" w:fill="FFFFFF"/>
            <w:noWrap/>
            <w:vAlign w:val="center"/>
          </w:tcPr>
          <w:p w14:paraId="59F76A97" w14:textId="4B691DD1" w:rsidR="00F731ED" w:rsidRPr="007A3999" w:rsidRDefault="00860D2D" w:rsidP="00370AC8">
            <w:pPr>
              <w:spacing w:line="240" w:lineRule="auto"/>
              <w:ind w:left="-104" w:firstLine="0"/>
              <w:jc w:val="right"/>
              <w:rPr>
                <w:rFonts w:ascii="Arial" w:eastAsia="Times New Roman" w:hAnsi="Arial" w:cs="Arial"/>
                <w:sz w:val="18"/>
                <w:szCs w:val="18"/>
              </w:rPr>
            </w:pPr>
            <w:r w:rsidRPr="007A3999">
              <w:rPr>
                <w:rFonts w:ascii="Arial" w:eastAsia="Times New Roman" w:hAnsi="Arial" w:cs="Arial"/>
                <w:sz w:val="18"/>
                <w:szCs w:val="18"/>
              </w:rPr>
              <w:t>84360,5</w:t>
            </w:r>
          </w:p>
        </w:tc>
        <w:tc>
          <w:tcPr>
            <w:tcW w:w="898" w:type="dxa"/>
            <w:shd w:val="clear" w:color="000000" w:fill="FFFFFF"/>
            <w:noWrap/>
            <w:vAlign w:val="center"/>
          </w:tcPr>
          <w:p w14:paraId="03C1041E" w14:textId="33E91FC9" w:rsidR="00F731ED" w:rsidRPr="007A3999" w:rsidRDefault="00860D2D" w:rsidP="00370AC8">
            <w:pPr>
              <w:spacing w:line="240" w:lineRule="auto"/>
              <w:ind w:left="-154" w:firstLine="0"/>
              <w:jc w:val="right"/>
              <w:rPr>
                <w:rFonts w:ascii="Arial" w:eastAsia="Times New Roman" w:hAnsi="Arial" w:cs="Arial"/>
                <w:sz w:val="18"/>
                <w:szCs w:val="18"/>
              </w:rPr>
            </w:pPr>
            <w:r w:rsidRPr="007A3999">
              <w:rPr>
                <w:rFonts w:ascii="Arial" w:eastAsia="Times New Roman" w:hAnsi="Arial" w:cs="Arial"/>
                <w:sz w:val="18"/>
                <w:szCs w:val="18"/>
              </w:rPr>
              <w:t>95705,1</w:t>
            </w:r>
          </w:p>
        </w:tc>
        <w:tc>
          <w:tcPr>
            <w:tcW w:w="898" w:type="dxa"/>
            <w:shd w:val="clear" w:color="000000" w:fill="FFFFFF"/>
            <w:noWrap/>
            <w:vAlign w:val="center"/>
          </w:tcPr>
          <w:p w14:paraId="1EC79D89" w14:textId="76E86194" w:rsidR="00F731ED" w:rsidRPr="007A3999" w:rsidRDefault="00860D2D" w:rsidP="00370AC8">
            <w:pPr>
              <w:spacing w:line="240" w:lineRule="auto"/>
              <w:ind w:left="-203" w:firstLine="0"/>
              <w:jc w:val="right"/>
              <w:rPr>
                <w:rFonts w:ascii="Arial" w:eastAsia="Times New Roman" w:hAnsi="Arial" w:cs="Arial"/>
                <w:sz w:val="18"/>
                <w:szCs w:val="18"/>
              </w:rPr>
            </w:pPr>
            <w:r w:rsidRPr="007A3999">
              <w:rPr>
                <w:rFonts w:ascii="Arial" w:eastAsia="Times New Roman" w:hAnsi="Arial" w:cs="Arial"/>
                <w:sz w:val="18"/>
                <w:szCs w:val="18"/>
              </w:rPr>
              <w:t>105377,4</w:t>
            </w:r>
          </w:p>
        </w:tc>
      </w:tr>
      <w:tr w:rsidR="00F731ED" w:rsidRPr="007A3999" w14:paraId="2EFF7815" w14:textId="77777777" w:rsidTr="00515AF9">
        <w:trPr>
          <w:trHeight w:val="260"/>
        </w:trPr>
        <w:tc>
          <w:tcPr>
            <w:tcW w:w="4531" w:type="dxa"/>
            <w:shd w:val="clear" w:color="auto" w:fill="auto"/>
          </w:tcPr>
          <w:p w14:paraId="13963F27" w14:textId="3C3E6CC0" w:rsidR="00F731ED" w:rsidRPr="007A3999" w:rsidRDefault="00F731ED" w:rsidP="00F731ED">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Деятельность в области здравоохранения и социальных услуг</w:t>
            </w:r>
          </w:p>
        </w:tc>
        <w:tc>
          <w:tcPr>
            <w:tcW w:w="897" w:type="dxa"/>
            <w:shd w:val="clear" w:color="000000" w:fill="FFFFFF"/>
            <w:noWrap/>
            <w:vAlign w:val="center"/>
          </w:tcPr>
          <w:p w14:paraId="060183A1" w14:textId="00AB20CF" w:rsidR="00F731ED" w:rsidRPr="007A3999" w:rsidRDefault="00785BC5" w:rsidP="00370AC8">
            <w:pPr>
              <w:spacing w:line="240" w:lineRule="auto"/>
              <w:ind w:left="-113" w:firstLine="0"/>
              <w:jc w:val="right"/>
              <w:rPr>
                <w:rFonts w:ascii="Arial" w:eastAsia="Times New Roman" w:hAnsi="Arial" w:cs="Arial"/>
                <w:sz w:val="18"/>
                <w:szCs w:val="18"/>
              </w:rPr>
            </w:pPr>
            <w:r w:rsidRPr="007A3999">
              <w:rPr>
                <w:rFonts w:ascii="Arial" w:eastAsia="Times New Roman" w:hAnsi="Arial" w:cs="Arial"/>
                <w:sz w:val="18"/>
                <w:szCs w:val="18"/>
              </w:rPr>
              <w:t>79721,5</w:t>
            </w:r>
          </w:p>
        </w:tc>
        <w:tc>
          <w:tcPr>
            <w:tcW w:w="898" w:type="dxa"/>
            <w:shd w:val="clear" w:color="000000" w:fill="FFFFFF"/>
            <w:noWrap/>
            <w:vAlign w:val="center"/>
          </w:tcPr>
          <w:p w14:paraId="03235D68" w14:textId="749B24AB" w:rsidR="00F731ED" w:rsidRPr="007A3999" w:rsidRDefault="00785BC5" w:rsidP="00F731ED">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87332,3</w:t>
            </w:r>
          </w:p>
        </w:tc>
        <w:tc>
          <w:tcPr>
            <w:tcW w:w="898" w:type="dxa"/>
            <w:shd w:val="clear" w:color="000000" w:fill="FFFFFF"/>
            <w:noWrap/>
            <w:vAlign w:val="center"/>
          </w:tcPr>
          <w:p w14:paraId="7EC30ECF" w14:textId="29FF8319" w:rsidR="00F731ED" w:rsidRPr="007A3999" w:rsidRDefault="00785BC5" w:rsidP="00F731ED">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91583,2</w:t>
            </w:r>
          </w:p>
        </w:tc>
        <w:tc>
          <w:tcPr>
            <w:tcW w:w="898" w:type="dxa"/>
            <w:shd w:val="clear" w:color="000000" w:fill="FFFFFF"/>
            <w:noWrap/>
            <w:vAlign w:val="center"/>
          </w:tcPr>
          <w:p w14:paraId="1C1C059A" w14:textId="2BB5D047" w:rsidR="00F731ED" w:rsidRPr="007A3999" w:rsidRDefault="00785BC5" w:rsidP="00370AC8">
            <w:pPr>
              <w:spacing w:line="240" w:lineRule="auto"/>
              <w:ind w:left="-104" w:firstLine="0"/>
              <w:jc w:val="right"/>
              <w:rPr>
                <w:rFonts w:ascii="Arial" w:eastAsia="Times New Roman" w:hAnsi="Arial" w:cs="Arial"/>
                <w:sz w:val="18"/>
                <w:szCs w:val="18"/>
              </w:rPr>
            </w:pPr>
            <w:r w:rsidRPr="007A3999">
              <w:rPr>
                <w:rFonts w:ascii="Arial" w:eastAsia="Times New Roman" w:hAnsi="Arial" w:cs="Arial"/>
                <w:sz w:val="18"/>
                <w:szCs w:val="18"/>
              </w:rPr>
              <w:t>100267,9</w:t>
            </w:r>
          </w:p>
        </w:tc>
        <w:tc>
          <w:tcPr>
            <w:tcW w:w="898" w:type="dxa"/>
            <w:shd w:val="clear" w:color="000000" w:fill="FFFFFF"/>
            <w:noWrap/>
            <w:vAlign w:val="center"/>
          </w:tcPr>
          <w:p w14:paraId="7A0FACCC" w14:textId="41F88820" w:rsidR="00F731ED" w:rsidRPr="007A3999" w:rsidRDefault="00785BC5" w:rsidP="00370AC8">
            <w:pPr>
              <w:spacing w:line="240" w:lineRule="auto"/>
              <w:ind w:left="-154" w:firstLine="0"/>
              <w:jc w:val="right"/>
              <w:rPr>
                <w:rFonts w:ascii="Arial" w:eastAsia="Times New Roman" w:hAnsi="Arial" w:cs="Arial"/>
                <w:sz w:val="18"/>
                <w:szCs w:val="18"/>
              </w:rPr>
            </w:pPr>
            <w:r w:rsidRPr="007A3999">
              <w:rPr>
                <w:rFonts w:ascii="Arial" w:eastAsia="Times New Roman" w:hAnsi="Arial" w:cs="Arial"/>
                <w:sz w:val="18"/>
                <w:szCs w:val="18"/>
              </w:rPr>
              <w:t>110865,3</w:t>
            </w:r>
          </w:p>
        </w:tc>
        <w:tc>
          <w:tcPr>
            <w:tcW w:w="898" w:type="dxa"/>
            <w:shd w:val="clear" w:color="000000" w:fill="FFFFFF"/>
            <w:noWrap/>
            <w:vAlign w:val="center"/>
          </w:tcPr>
          <w:p w14:paraId="466515BB" w14:textId="637D3616" w:rsidR="00F731ED" w:rsidRPr="007A3999" w:rsidRDefault="00785BC5" w:rsidP="00370AC8">
            <w:pPr>
              <w:spacing w:line="240" w:lineRule="auto"/>
              <w:ind w:left="-203" w:firstLine="0"/>
              <w:jc w:val="right"/>
              <w:rPr>
                <w:rFonts w:ascii="Arial" w:eastAsia="Times New Roman" w:hAnsi="Arial" w:cs="Arial"/>
                <w:sz w:val="18"/>
                <w:szCs w:val="18"/>
              </w:rPr>
            </w:pPr>
            <w:r w:rsidRPr="007A3999">
              <w:rPr>
                <w:rFonts w:ascii="Arial" w:eastAsia="Times New Roman" w:hAnsi="Arial" w:cs="Arial"/>
                <w:sz w:val="18"/>
                <w:szCs w:val="18"/>
              </w:rPr>
              <w:t>132871,6</w:t>
            </w:r>
          </w:p>
        </w:tc>
      </w:tr>
      <w:tr w:rsidR="00F731ED" w:rsidRPr="007A3999" w14:paraId="461FBBDD" w14:textId="77777777" w:rsidTr="00515AF9">
        <w:trPr>
          <w:trHeight w:val="260"/>
        </w:trPr>
        <w:tc>
          <w:tcPr>
            <w:tcW w:w="4531" w:type="dxa"/>
            <w:shd w:val="clear" w:color="auto" w:fill="auto"/>
          </w:tcPr>
          <w:p w14:paraId="19AE8C9B" w14:textId="1D9261EB" w:rsidR="00F731ED" w:rsidRPr="007A3999" w:rsidRDefault="00F731ED" w:rsidP="00F731ED">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Раздел R Деятельность в области культуры, спорта, организации досуга</w:t>
            </w:r>
          </w:p>
        </w:tc>
        <w:tc>
          <w:tcPr>
            <w:tcW w:w="897" w:type="dxa"/>
            <w:shd w:val="clear" w:color="000000" w:fill="FFFFFF"/>
            <w:noWrap/>
            <w:vAlign w:val="center"/>
          </w:tcPr>
          <w:p w14:paraId="5854DB04" w14:textId="7E350FA4" w:rsidR="00F731ED" w:rsidRPr="007A3999" w:rsidRDefault="00361F3C" w:rsidP="00370AC8">
            <w:pPr>
              <w:spacing w:line="240" w:lineRule="auto"/>
              <w:ind w:left="-113" w:firstLine="0"/>
              <w:jc w:val="right"/>
              <w:rPr>
                <w:rFonts w:ascii="Arial" w:eastAsia="Times New Roman" w:hAnsi="Arial" w:cs="Arial"/>
                <w:sz w:val="18"/>
                <w:szCs w:val="18"/>
              </w:rPr>
            </w:pPr>
            <w:r w:rsidRPr="007A3999">
              <w:rPr>
                <w:rFonts w:ascii="Arial" w:eastAsia="Times New Roman" w:hAnsi="Arial" w:cs="Arial"/>
                <w:sz w:val="18"/>
                <w:szCs w:val="18"/>
              </w:rPr>
              <w:t>83159,4</w:t>
            </w:r>
          </w:p>
        </w:tc>
        <w:tc>
          <w:tcPr>
            <w:tcW w:w="898" w:type="dxa"/>
            <w:shd w:val="clear" w:color="000000" w:fill="FFFFFF"/>
            <w:noWrap/>
            <w:vAlign w:val="center"/>
          </w:tcPr>
          <w:p w14:paraId="4A6317F2" w14:textId="00D06401" w:rsidR="00F731ED" w:rsidRPr="007A3999" w:rsidRDefault="00361F3C" w:rsidP="00F731ED">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86274,2</w:t>
            </w:r>
          </w:p>
        </w:tc>
        <w:tc>
          <w:tcPr>
            <w:tcW w:w="898" w:type="dxa"/>
            <w:shd w:val="clear" w:color="000000" w:fill="FFFFFF"/>
            <w:noWrap/>
            <w:vAlign w:val="center"/>
          </w:tcPr>
          <w:p w14:paraId="569A838B" w14:textId="76E8430C" w:rsidR="00F731ED" w:rsidRPr="007A3999" w:rsidRDefault="00361F3C" w:rsidP="00F731ED">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97878,7</w:t>
            </w:r>
          </w:p>
        </w:tc>
        <w:tc>
          <w:tcPr>
            <w:tcW w:w="898" w:type="dxa"/>
            <w:shd w:val="clear" w:color="000000" w:fill="FFFFFF"/>
            <w:noWrap/>
            <w:vAlign w:val="center"/>
          </w:tcPr>
          <w:p w14:paraId="00B5432B" w14:textId="2FDB1B21" w:rsidR="00F731ED" w:rsidRPr="007A3999" w:rsidRDefault="00361F3C" w:rsidP="00370AC8">
            <w:pPr>
              <w:spacing w:line="240" w:lineRule="auto"/>
              <w:ind w:left="-104" w:firstLine="0"/>
              <w:jc w:val="right"/>
              <w:rPr>
                <w:rFonts w:ascii="Arial" w:eastAsia="Times New Roman" w:hAnsi="Arial" w:cs="Arial"/>
                <w:sz w:val="18"/>
                <w:szCs w:val="18"/>
              </w:rPr>
            </w:pPr>
            <w:r w:rsidRPr="007A3999">
              <w:rPr>
                <w:rFonts w:ascii="Arial" w:eastAsia="Times New Roman" w:hAnsi="Arial" w:cs="Arial"/>
                <w:sz w:val="18"/>
                <w:szCs w:val="18"/>
              </w:rPr>
              <w:t>98559,9</w:t>
            </w:r>
          </w:p>
        </w:tc>
        <w:tc>
          <w:tcPr>
            <w:tcW w:w="898" w:type="dxa"/>
            <w:shd w:val="clear" w:color="000000" w:fill="FFFFFF"/>
            <w:noWrap/>
            <w:vAlign w:val="center"/>
          </w:tcPr>
          <w:p w14:paraId="44DE69AA" w14:textId="48E04CCC" w:rsidR="00F731ED" w:rsidRPr="007A3999" w:rsidRDefault="00361F3C" w:rsidP="00370AC8">
            <w:pPr>
              <w:spacing w:line="240" w:lineRule="auto"/>
              <w:ind w:left="-154" w:firstLine="0"/>
              <w:jc w:val="right"/>
              <w:rPr>
                <w:rFonts w:ascii="Arial" w:eastAsia="Times New Roman" w:hAnsi="Arial" w:cs="Arial"/>
                <w:sz w:val="18"/>
                <w:szCs w:val="18"/>
              </w:rPr>
            </w:pPr>
            <w:r w:rsidRPr="007A3999">
              <w:rPr>
                <w:rFonts w:ascii="Arial" w:eastAsia="Times New Roman" w:hAnsi="Arial" w:cs="Arial"/>
                <w:sz w:val="18"/>
                <w:szCs w:val="18"/>
              </w:rPr>
              <w:t>111922,1</w:t>
            </w:r>
          </w:p>
        </w:tc>
        <w:tc>
          <w:tcPr>
            <w:tcW w:w="898" w:type="dxa"/>
            <w:shd w:val="clear" w:color="000000" w:fill="FFFFFF"/>
            <w:noWrap/>
            <w:vAlign w:val="center"/>
          </w:tcPr>
          <w:p w14:paraId="23887C92" w14:textId="7BB5B4E2" w:rsidR="00F731ED" w:rsidRPr="007A3999" w:rsidRDefault="00361F3C" w:rsidP="00370AC8">
            <w:pPr>
              <w:spacing w:line="240" w:lineRule="auto"/>
              <w:ind w:left="-203" w:firstLine="0"/>
              <w:jc w:val="right"/>
              <w:rPr>
                <w:rFonts w:ascii="Arial" w:eastAsia="Times New Roman" w:hAnsi="Arial" w:cs="Arial"/>
                <w:sz w:val="18"/>
                <w:szCs w:val="18"/>
              </w:rPr>
            </w:pPr>
            <w:r w:rsidRPr="007A3999">
              <w:rPr>
                <w:rFonts w:ascii="Arial" w:eastAsia="Times New Roman" w:hAnsi="Arial" w:cs="Arial"/>
                <w:sz w:val="18"/>
                <w:szCs w:val="18"/>
              </w:rPr>
              <w:t>128981,0</w:t>
            </w:r>
          </w:p>
        </w:tc>
      </w:tr>
      <w:tr w:rsidR="00F731ED" w:rsidRPr="007A3999" w14:paraId="3DB5BBA6" w14:textId="77777777" w:rsidTr="00515AF9">
        <w:trPr>
          <w:trHeight w:val="260"/>
        </w:trPr>
        <w:tc>
          <w:tcPr>
            <w:tcW w:w="4531" w:type="dxa"/>
            <w:shd w:val="clear" w:color="auto" w:fill="auto"/>
          </w:tcPr>
          <w:p w14:paraId="4A76EA6C" w14:textId="77777777" w:rsidR="00F731ED" w:rsidRPr="007A3999" w:rsidRDefault="00F731ED" w:rsidP="00F731ED">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Раздел S Предоставление прочих видов услуг</w:t>
            </w:r>
          </w:p>
        </w:tc>
        <w:tc>
          <w:tcPr>
            <w:tcW w:w="897" w:type="dxa"/>
            <w:shd w:val="clear" w:color="000000" w:fill="FFFFFF"/>
            <w:noWrap/>
            <w:vAlign w:val="center"/>
          </w:tcPr>
          <w:p w14:paraId="4F0C029B" w14:textId="44E11932" w:rsidR="00F731ED" w:rsidRPr="007A3999" w:rsidRDefault="00875A07" w:rsidP="00370AC8">
            <w:pPr>
              <w:spacing w:line="240" w:lineRule="auto"/>
              <w:ind w:left="-113" w:firstLine="0"/>
              <w:jc w:val="right"/>
              <w:rPr>
                <w:rFonts w:ascii="Arial" w:eastAsia="Times New Roman" w:hAnsi="Arial" w:cs="Arial"/>
                <w:sz w:val="18"/>
                <w:szCs w:val="18"/>
              </w:rPr>
            </w:pPr>
            <w:r w:rsidRPr="007A3999">
              <w:rPr>
                <w:rFonts w:ascii="Arial" w:eastAsia="Times New Roman" w:hAnsi="Arial" w:cs="Arial"/>
                <w:sz w:val="18"/>
                <w:szCs w:val="18"/>
              </w:rPr>
              <w:t>29487,7</w:t>
            </w:r>
          </w:p>
        </w:tc>
        <w:tc>
          <w:tcPr>
            <w:tcW w:w="898" w:type="dxa"/>
            <w:shd w:val="clear" w:color="000000" w:fill="FFFFFF"/>
            <w:noWrap/>
            <w:vAlign w:val="center"/>
          </w:tcPr>
          <w:p w14:paraId="1ACCD831" w14:textId="49CAA308" w:rsidR="00F731ED" w:rsidRPr="007A3999" w:rsidRDefault="00875A07" w:rsidP="00F731ED">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31590,6</w:t>
            </w:r>
          </w:p>
        </w:tc>
        <w:tc>
          <w:tcPr>
            <w:tcW w:w="898" w:type="dxa"/>
            <w:shd w:val="clear" w:color="000000" w:fill="FFFFFF"/>
            <w:noWrap/>
            <w:vAlign w:val="center"/>
          </w:tcPr>
          <w:p w14:paraId="3F8E8826" w14:textId="507436B3" w:rsidR="00F731ED" w:rsidRPr="007A3999" w:rsidRDefault="00875A07" w:rsidP="00F731ED">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41394,4</w:t>
            </w:r>
          </w:p>
        </w:tc>
        <w:tc>
          <w:tcPr>
            <w:tcW w:w="898" w:type="dxa"/>
            <w:shd w:val="clear" w:color="000000" w:fill="FFFFFF"/>
            <w:noWrap/>
            <w:vAlign w:val="center"/>
          </w:tcPr>
          <w:p w14:paraId="5A09E40F" w14:textId="46BD3FA6" w:rsidR="00F731ED" w:rsidRPr="007A3999" w:rsidRDefault="00875A07" w:rsidP="00F731ED">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75849,4</w:t>
            </w:r>
          </w:p>
        </w:tc>
        <w:tc>
          <w:tcPr>
            <w:tcW w:w="898" w:type="dxa"/>
            <w:shd w:val="clear" w:color="000000" w:fill="FFFFFF"/>
            <w:noWrap/>
            <w:vAlign w:val="center"/>
          </w:tcPr>
          <w:p w14:paraId="487EED83" w14:textId="375F6A37" w:rsidR="00F731ED" w:rsidRPr="007A3999" w:rsidRDefault="00875A07" w:rsidP="00370AC8">
            <w:pPr>
              <w:spacing w:line="240" w:lineRule="auto"/>
              <w:ind w:left="-154" w:firstLine="0"/>
              <w:jc w:val="right"/>
              <w:rPr>
                <w:rFonts w:ascii="Arial" w:eastAsia="Times New Roman" w:hAnsi="Arial" w:cs="Arial"/>
                <w:sz w:val="18"/>
                <w:szCs w:val="18"/>
              </w:rPr>
            </w:pPr>
            <w:r w:rsidRPr="007A3999">
              <w:rPr>
                <w:rFonts w:ascii="Arial" w:eastAsia="Times New Roman" w:hAnsi="Arial" w:cs="Arial"/>
                <w:sz w:val="18"/>
                <w:szCs w:val="18"/>
              </w:rPr>
              <w:t>85307,2</w:t>
            </w:r>
          </w:p>
        </w:tc>
        <w:tc>
          <w:tcPr>
            <w:tcW w:w="898" w:type="dxa"/>
            <w:shd w:val="clear" w:color="000000" w:fill="FFFFFF"/>
            <w:noWrap/>
            <w:vAlign w:val="center"/>
          </w:tcPr>
          <w:p w14:paraId="486AA12B" w14:textId="22F99CB8" w:rsidR="00F731ED" w:rsidRPr="007A3999" w:rsidRDefault="00875A07" w:rsidP="00F731ED">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н/д</w:t>
            </w:r>
          </w:p>
        </w:tc>
      </w:tr>
    </w:tbl>
    <w:p w14:paraId="7773FE08" w14:textId="1E83CC5A" w:rsidR="00CA7D7D" w:rsidRPr="007A3999" w:rsidRDefault="0014055C" w:rsidP="005C47AA">
      <w:pPr>
        <w:pStyle w:val="S3"/>
        <w:rPr>
          <w:rFonts w:ascii="Arial" w:hAnsi="Arial" w:cs="Arial"/>
        </w:rPr>
      </w:pPr>
      <w:r w:rsidRPr="007A3999">
        <w:rPr>
          <w:rFonts w:ascii="Arial" w:hAnsi="Arial" w:cs="Arial"/>
        </w:rPr>
        <w:t xml:space="preserve">Наиболее востребованными на региональном рынке труда остаются электрогазосварщики, водители автомобиля, </w:t>
      </w:r>
      <w:r w:rsidR="00116B15" w:rsidRPr="007A3999">
        <w:rPr>
          <w:rFonts w:ascii="Arial" w:hAnsi="Arial" w:cs="Arial"/>
        </w:rPr>
        <w:t>механики, рабочие порта,</w:t>
      </w:r>
      <w:r w:rsidR="00851BD3" w:rsidRPr="007A3999">
        <w:rPr>
          <w:rFonts w:ascii="Arial" w:hAnsi="Arial" w:cs="Arial"/>
        </w:rPr>
        <w:t xml:space="preserve"> рыбаки</w:t>
      </w:r>
      <w:r w:rsidRPr="007A3999">
        <w:rPr>
          <w:rFonts w:ascii="Arial" w:hAnsi="Arial" w:cs="Arial"/>
        </w:rPr>
        <w:t>.</w:t>
      </w:r>
      <w:r w:rsidR="00A70BE8" w:rsidRPr="007A3999">
        <w:rPr>
          <w:rFonts w:ascii="Arial" w:hAnsi="Arial" w:cs="Arial"/>
        </w:rPr>
        <w:t xml:space="preserve"> Население региона достаточно мобильно, поэтому оценивать рынок труда</w:t>
      </w:r>
      <w:r w:rsidR="0027329E" w:rsidRPr="007A3999">
        <w:rPr>
          <w:rFonts w:ascii="Arial" w:hAnsi="Arial" w:cs="Arial"/>
        </w:rPr>
        <w:t xml:space="preserve"> в </w:t>
      </w:r>
      <w:r w:rsidR="00851BD3" w:rsidRPr="007A3999">
        <w:rPr>
          <w:rFonts w:ascii="Arial" w:hAnsi="Arial" w:cs="Arial"/>
        </w:rPr>
        <w:t>с. Карага</w:t>
      </w:r>
      <w:r w:rsidR="00A70BE8" w:rsidRPr="007A3999">
        <w:rPr>
          <w:rFonts w:ascii="Arial" w:hAnsi="Arial" w:cs="Arial"/>
        </w:rPr>
        <w:t xml:space="preserve"> необходимо</w:t>
      </w:r>
      <w:r w:rsidR="002A4515" w:rsidRPr="007A3999">
        <w:rPr>
          <w:rFonts w:ascii="Arial" w:hAnsi="Arial" w:cs="Arial"/>
        </w:rPr>
        <w:t xml:space="preserve"> с </w:t>
      </w:r>
      <w:r w:rsidR="00A70BE8" w:rsidRPr="007A3999">
        <w:rPr>
          <w:rFonts w:ascii="Arial" w:hAnsi="Arial" w:cs="Arial"/>
        </w:rPr>
        <w:t>учетом положения</w:t>
      </w:r>
      <w:r w:rsidR="0027329E" w:rsidRPr="007A3999">
        <w:rPr>
          <w:rFonts w:ascii="Arial" w:hAnsi="Arial" w:cs="Arial"/>
        </w:rPr>
        <w:t xml:space="preserve"> в </w:t>
      </w:r>
      <w:r w:rsidR="00A70BE8" w:rsidRPr="007A3999">
        <w:rPr>
          <w:rFonts w:ascii="Arial" w:hAnsi="Arial" w:cs="Arial"/>
        </w:rPr>
        <w:t>соседн</w:t>
      </w:r>
      <w:r w:rsidR="00D659BD" w:rsidRPr="007A3999">
        <w:rPr>
          <w:rFonts w:ascii="Arial" w:hAnsi="Arial" w:cs="Arial"/>
        </w:rPr>
        <w:t>их</w:t>
      </w:r>
      <w:r w:rsidR="00A70BE8" w:rsidRPr="007A3999">
        <w:rPr>
          <w:rFonts w:ascii="Arial" w:hAnsi="Arial" w:cs="Arial"/>
        </w:rPr>
        <w:t xml:space="preserve"> </w:t>
      </w:r>
      <w:r w:rsidR="00851BD3" w:rsidRPr="007A3999">
        <w:rPr>
          <w:rFonts w:ascii="Arial" w:hAnsi="Arial" w:cs="Arial"/>
        </w:rPr>
        <w:t>населенных пунктах</w:t>
      </w:r>
      <w:r w:rsidR="00A70BE8" w:rsidRPr="007A3999">
        <w:rPr>
          <w:rFonts w:ascii="Arial" w:hAnsi="Arial" w:cs="Arial"/>
        </w:rPr>
        <w:t>, а по дефицитным специальностям —</w:t>
      </w:r>
      <w:r w:rsidR="0027329E" w:rsidRPr="007A3999">
        <w:rPr>
          <w:rFonts w:ascii="Arial" w:hAnsi="Arial" w:cs="Arial"/>
        </w:rPr>
        <w:t xml:space="preserve"> в </w:t>
      </w:r>
      <w:r w:rsidR="00A70BE8" w:rsidRPr="007A3999">
        <w:rPr>
          <w:rFonts w:ascii="Arial" w:hAnsi="Arial" w:cs="Arial"/>
        </w:rPr>
        <w:t xml:space="preserve">целом по </w:t>
      </w:r>
      <w:r w:rsidR="00851BD3" w:rsidRPr="007A3999">
        <w:rPr>
          <w:rFonts w:ascii="Arial" w:hAnsi="Arial" w:cs="Arial"/>
        </w:rPr>
        <w:t>северу Камчатки</w:t>
      </w:r>
      <w:r w:rsidR="00A70BE8" w:rsidRPr="007A3999">
        <w:rPr>
          <w:rFonts w:ascii="Arial" w:hAnsi="Arial" w:cs="Arial"/>
        </w:rPr>
        <w:t>.</w:t>
      </w:r>
    </w:p>
    <w:p w14:paraId="37E583D3" w14:textId="593335F1" w:rsidR="00CA7D7D" w:rsidRPr="007A3999" w:rsidRDefault="00803A30" w:rsidP="005C47AA">
      <w:pPr>
        <w:pStyle w:val="S3"/>
        <w:rPr>
          <w:rFonts w:ascii="Arial" w:hAnsi="Arial" w:cs="Arial"/>
        </w:rPr>
      </w:pPr>
      <w:r w:rsidRPr="007A3999">
        <w:rPr>
          <w:rFonts w:ascii="Arial" w:hAnsi="Arial" w:cs="Arial"/>
        </w:rPr>
        <w:t xml:space="preserve">Низкий уровень безработицы </w:t>
      </w:r>
      <w:r w:rsidR="0014055C" w:rsidRPr="007A3999">
        <w:rPr>
          <w:rFonts w:ascii="Arial" w:hAnsi="Arial" w:cs="Arial"/>
        </w:rPr>
        <w:t>соответствует общероссийским тенденциям, вопрос трудовой миграции будет актуальным</w:t>
      </w:r>
      <w:r w:rsidR="0027329E" w:rsidRPr="007A3999">
        <w:rPr>
          <w:rFonts w:ascii="Arial" w:hAnsi="Arial" w:cs="Arial"/>
        </w:rPr>
        <w:t xml:space="preserve"> в </w:t>
      </w:r>
      <w:r w:rsidR="0014055C" w:rsidRPr="007A3999">
        <w:rPr>
          <w:rFonts w:ascii="Arial" w:hAnsi="Arial" w:cs="Arial"/>
        </w:rPr>
        <w:t xml:space="preserve">течение всего расчетного срока настоящего генерального плана. </w:t>
      </w:r>
    </w:p>
    <w:p w14:paraId="7AFF067F" w14:textId="77777777" w:rsidR="00CA7D7D" w:rsidRPr="007A3999" w:rsidRDefault="00CA7D7D" w:rsidP="005C47AA">
      <w:pPr>
        <w:pStyle w:val="S3"/>
        <w:rPr>
          <w:rFonts w:ascii="Arial" w:hAnsi="Arial" w:cs="Arial"/>
          <w:highlight w:val="yellow"/>
        </w:rPr>
      </w:pPr>
    </w:p>
    <w:p w14:paraId="4DFE3DB0" w14:textId="2697C0EB" w:rsidR="00CA7D7D" w:rsidRPr="007A3999" w:rsidRDefault="0014055C" w:rsidP="001D24C7">
      <w:pPr>
        <w:pStyle w:val="2"/>
        <w:rPr>
          <w:rFonts w:ascii="Arial" w:hAnsi="Arial" w:cs="Arial"/>
        </w:rPr>
      </w:pPr>
      <w:bookmarkStart w:id="52" w:name="_Toc216691359"/>
      <w:r w:rsidRPr="007A3999">
        <w:rPr>
          <w:rFonts w:ascii="Arial" w:hAnsi="Arial" w:cs="Arial"/>
        </w:rPr>
        <w:t>Основные направления экономики</w:t>
      </w:r>
      <w:bookmarkEnd w:id="52"/>
      <w:r w:rsidRPr="007A3999">
        <w:rPr>
          <w:rFonts w:ascii="Arial" w:hAnsi="Arial" w:cs="Arial"/>
        </w:rPr>
        <w:t xml:space="preserve"> </w:t>
      </w:r>
    </w:p>
    <w:p w14:paraId="570DB2E7" w14:textId="0FB873FF" w:rsidR="009035C6" w:rsidRPr="007A3999" w:rsidRDefault="000B0CD8" w:rsidP="005C47AA">
      <w:pPr>
        <w:rPr>
          <w:rFonts w:ascii="Arial" w:hAnsi="Arial" w:cs="Arial"/>
        </w:rPr>
      </w:pPr>
      <w:r w:rsidRPr="007A3999">
        <w:rPr>
          <w:rFonts w:ascii="Arial" w:hAnsi="Arial" w:cs="Arial"/>
        </w:rPr>
        <w:t>Всего по данным статистики</w:t>
      </w:r>
      <w:r w:rsidR="0027329E" w:rsidRPr="007A3999">
        <w:rPr>
          <w:rFonts w:ascii="Arial" w:hAnsi="Arial" w:cs="Arial"/>
        </w:rPr>
        <w:t xml:space="preserve"> в </w:t>
      </w:r>
      <w:r w:rsidR="007334E2" w:rsidRPr="007A3999">
        <w:rPr>
          <w:rFonts w:ascii="Arial" w:hAnsi="Arial" w:cs="Arial"/>
        </w:rPr>
        <w:t>СП Карага</w:t>
      </w:r>
      <w:r w:rsidRPr="007A3999">
        <w:rPr>
          <w:rFonts w:ascii="Arial" w:hAnsi="Arial" w:cs="Arial"/>
        </w:rPr>
        <w:t xml:space="preserve"> на 01.0</w:t>
      </w:r>
      <w:r w:rsidR="00D07F8C" w:rsidRPr="007A3999">
        <w:rPr>
          <w:rFonts w:ascii="Arial" w:hAnsi="Arial" w:cs="Arial"/>
        </w:rPr>
        <w:t>4</w:t>
      </w:r>
      <w:r w:rsidRPr="007A3999">
        <w:rPr>
          <w:rFonts w:ascii="Arial" w:hAnsi="Arial" w:cs="Arial"/>
        </w:rPr>
        <w:t xml:space="preserve">.2025 было зарегистрировано </w:t>
      </w:r>
      <w:r w:rsidR="00A13AEA" w:rsidRPr="007A3999">
        <w:rPr>
          <w:rFonts w:ascii="Arial" w:hAnsi="Arial" w:cs="Arial"/>
        </w:rPr>
        <w:t>6</w:t>
      </w:r>
      <w:r w:rsidRPr="007A3999">
        <w:rPr>
          <w:rFonts w:ascii="Arial" w:hAnsi="Arial" w:cs="Arial"/>
        </w:rPr>
        <w:t xml:space="preserve"> индивидуальных предпринимателей</w:t>
      </w:r>
      <w:r w:rsidR="001B5333" w:rsidRPr="007A3999">
        <w:rPr>
          <w:rFonts w:ascii="Arial" w:hAnsi="Arial" w:cs="Arial"/>
        </w:rPr>
        <w:t>, что составляет 100 % от общего числа хозяйствующих субъектов</w:t>
      </w:r>
      <w:r w:rsidR="006E624F" w:rsidRPr="007A3999">
        <w:rPr>
          <w:rFonts w:ascii="Arial" w:hAnsi="Arial" w:cs="Arial"/>
        </w:rPr>
        <w:t xml:space="preserve">. </w:t>
      </w:r>
    </w:p>
    <w:p w14:paraId="29108076" w14:textId="5767C13F" w:rsidR="001D52D0" w:rsidRPr="007A3999" w:rsidRDefault="001D52D0" w:rsidP="005C47AA">
      <w:pPr>
        <w:ind w:firstLine="709"/>
        <w:rPr>
          <w:rFonts w:ascii="Arial" w:hAnsi="Arial" w:cs="Arial"/>
        </w:rPr>
      </w:pPr>
      <w:r w:rsidRPr="007A3999">
        <w:rPr>
          <w:rFonts w:ascii="Arial" w:hAnsi="Arial" w:cs="Arial"/>
        </w:rPr>
        <w:t>В настоящее время структурообразующ</w:t>
      </w:r>
      <w:r w:rsidR="001B5333" w:rsidRPr="007A3999">
        <w:rPr>
          <w:rFonts w:ascii="Arial" w:hAnsi="Arial" w:cs="Arial"/>
        </w:rPr>
        <w:t>ей</w:t>
      </w:r>
      <w:r w:rsidRPr="007A3999">
        <w:rPr>
          <w:rFonts w:ascii="Arial" w:hAnsi="Arial" w:cs="Arial"/>
        </w:rPr>
        <w:t xml:space="preserve"> отрасл</w:t>
      </w:r>
      <w:r w:rsidR="001B5333" w:rsidRPr="007A3999">
        <w:rPr>
          <w:rFonts w:ascii="Arial" w:hAnsi="Arial" w:cs="Arial"/>
        </w:rPr>
        <w:t>ью</w:t>
      </w:r>
      <w:r w:rsidRPr="007A3999">
        <w:rPr>
          <w:rFonts w:ascii="Arial" w:hAnsi="Arial" w:cs="Arial"/>
        </w:rPr>
        <w:t xml:space="preserve"> экономики </w:t>
      </w:r>
      <w:r w:rsidR="0097634B" w:rsidRPr="007A3999">
        <w:rPr>
          <w:rFonts w:ascii="Arial" w:hAnsi="Arial" w:cs="Arial"/>
        </w:rPr>
        <w:t>сельского</w:t>
      </w:r>
      <w:r w:rsidRPr="007A3999">
        <w:rPr>
          <w:rFonts w:ascii="Arial" w:hAnsi="Arial" w:cs="Arial"/>
        </w:rPr>
        <w:t xml:space="preserve"> округа явля</w:t>
      </w:r>
      <w:r w:rsidR="001B5333" w:rsidRPr="007A3999">
        <w:rPr>
          <w:rFonts w:ascii="Arial" w:hAnsi="Arial" w:cs="Arial"/>
        </w:rPr>
        <w:t>е</w:t>
      </w:r>
      <w:r w:rsidRPr="007A3999">
        <w:rPr>
          <w:rFonts w:ascii="Arial" w:hAnsi="Arial" w:cs="Arial"/>
        </w:rPr>
        <w:t>тся</w:t>
      </w:r>
      <w:r w:rsidR="00A13AEA" w:rsidRPr="007A3999">
        <w:rPr>
          <w:rFonts w:ascii="Arial" w:hAnsi="Arial" w:cs="Arial"/>
        </w:rPr>
        <w:t xml:space="preserve"> рыболовств</w:t>
      </w:r>
      <w:r w:rsidR="001B5333" w:rsidRPr="007A3999">
        <w:rPr>
          <w:rFonts w:ascii="Arial" w:hAnsi="Arial" w:cs="Arial"/>
        </w:rPr>
        <w:t>о</w:t>
      </w:r>
      <w:r w:rsidRPr="007A3999">
        <w:rPr>
          <w:rFonts w:ascii="Arial" w:hAnsi="Arial" w:cs="Arial"/>
        </w:rPr>
        <w:t xml:space="preserve">. </w:t>
      </w:r>
    </w:p>
    <w:p w14:paraId="52F0A259" w14:textId="677C5CA0" w:rsidR="003D0817" w:rsidRPr="007A3999" w:rsidRDefault="003D0817" w:rsidP="005C47AA">
      <w:pPr>
        <w:rPr>
          <w:rFonts w:ascii="Arial" w:hAnsi="Arial" w:cs="Arial"/>
        </w:rPr>
      </w:pPr>
    </w:p>
    <w:p w14:paraId="28FA6175" w14:textId="472DE262" w:rsidR="001D52D0" w:rsidRPr="007A3999" w:rsidRDefault="001D52D0" w:rsidP="005C47AA">
      <w:pPr>
        <w:pStyle w:val="afb"/>
        <w:rPr>
          <w:rFonts w:ascii="Arial" w:hAnsi="Arial" w:cs="Arial"/>
          <w:sz w:val="22"/>
          <w:szCs w:val="22"/>
        </w:rPr>
      </w:pPr>
      <w:r w:rsidRPr="007A3999">
        <w:rPr>
          <w:rFonts w:ascii="Arial" w:hAnsi="Arial" w:cs="Arial"/>
          <w:sz w:val="22"/>
          <w:szCs w:val="22"/>
        </w:rPr>
        <w:t xml:space="preserve">Таблица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Таблица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11</w:t>
      </w:r>
      <w:r w:rsidR="00316446" w:rsidRPr="007A3999">
        <w:rPr>
          <w:rFonts w:ascii="Arial" w:hAnsi="Arial" w:cs="Arial"/>
          <w:noProof/>
          <w:sz w:val="22"/>
          <w:szCs w:val="22"/>
        </w:rPr>
        <w:fldChar w:fldCharType="end"/>
      </w:r>
      <w:r w:rsidRPr="007A3999">
        <w:rPr>
          <w:rFonts w:ascii="Arial" w:hAnsi="Arial" w:cs="Arial"/>
          <w:sz w:val="22"/>
          <w:szCs w:val="22"/>
        </w:rPr>
        <w:t xml:space="preserve">. </w:t>
      </w:r>
      <w:bookmarkStart w:id="53" w:name="_Hlk206484104"/>
      <w:r w:rsidRPr="007A3999">
        <w:rPr>
          <w:rFonts w:ascii="Arial" w:hAnsi="Arial" w:cs="Arial"/>
          <w:sz w:val="22"/>
          <w:szCs w:val="22"/>
        </w:rPr>
        <w:t>Количество хозяйствующих субъектов по видам экономической деятельности</w:t>
      </w:r>
      <w:bookmarkEnd w:id="5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897"/>
        <w:gridCol w:w="898"/>
        <w:gridCol w:w="898"/>
        <w:gridCol w:w="898"/>
        <w:gridCol w:w="898"/>
        <w:gridCol w:w="898"/>
      </w:tblGrid>
      <w:tr w:rsidR="001D52D0" w:rsidRPr="007A3999" w14:paraId="781F1609" w14:textId="77777777" w:rsidTr="00AF37C3">
        <w:trPr>
          <w:trHeight w:val="260"/>
          <w:tblHeader/>
        </w:trPr>
        <w:tc>
          <w:tcPr>
            <w:tcW w:w="4531" w:type="dxa"/>
            <w:shd w:val="clear" w:color="auto" w:fill="auto"/>
            <w:vAlign w:val="center"/>
          </w:tcPr>
          <w:p w14:paraId="06985BD9" w14:textId="77777777" w:rsidR="001D52D0" w:rsidRPr="007A3999" w:rsidRDefault="001D52D0" w:rsidP="005C47AA">
            <w:pPr>
              <w:spacing w:line="240" w:lineRule="auto"/>
              <w:ind w:firstLine="0"/>
              <w:jc w:val="center"/>
              <w:rPr>
                <w:rFonts w:ascii="Arial" w:eastAsia="Times New Roman" w:hAnsi="Arial" w:cs="Arial"/>
                <w:b/>
                <w:bCs/>
                <w:sz w:val="20"/>
                <w:szCs w:val="20"/>
              </w:rPr>
            </w:pPr>
            <w:bookmarkStart w:id="54" w:name="_Hlk206484110"/>
            <w:r w:rsidRPr="007A3999">
              <w:rPr>
                <w:rFonts w:ascii="Arial" w:eastAsia="Times New Roman" w:hAnsi="Arial" w:cs="Arial"/>
                <w:b/>
                <w:bCs/>
                <w:sz w:val="20"/>
                <w:szCs w:val="20"/>
              </w:rPr>
              <w:t>Вид деятельности</w:t>
            </w:r>
          </w:p>
        </w:tc>
        <w:tc>
          <w:tcPr>
            <w:tcW w:w="897" w:type="dxa"/>
            <w:shd w:val="clear" w:color="auto" w:fill="auto"/>
            <w:vAlign w:val="center"/>
          </w:tcPr>
          <w:p w14:paraId="1E085A44" w14:textId="77777777" w:rsidR="001D52D0" w:rsidRPr="007A3999" w:rsidRDefault="001D52D0"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2019</w:t>
            </w:r>
          </w:p>
        </w:tc>
        <w:tc>
          <w:tcPr>
            <w:tcW w:w="898" w:type="dxa"/>
            <w:shd w:val="clear" w:color="auto" w:fill="auto"/>
            <w:vAlign w:val="center"/>
          </w:tcPr>
          <w:p w14:paraId="417BB2A7" w14:textId="77777777" w:rsidR="001D52D0" w:rsidRPr="007A3999" w:rsidRDefault="001D52D0"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2020</w:t>
            </w:r>
          </w:p>
        </w:tc>
        <w:tc>
          <w:tcPr>
            <w:tcW w:w="898" w:type="dxa"/>
            <w:shd w:val="clear" w:color="auto" w:fill="auto"/>
            <w:vAlign w:val="center"/>
          </w:tcPr>
          <w:p w14:paraId="4181833D" w14:textId="77777777" w:rsidR="001D52D0" w:rsidRPr="007A3999" w:rsidRDefault="001D52D0"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2021</w:t>
            </w:r>
          </w:p>
        </w:tc>
        <w:tc>
          <w:tcPr>
            <w:tcW w:w="898" w:type="dxa"/>
            <w:shd w:val="clear" w:color="auto" w:fill="auto"/>
            <w:vAlign w:val="center"/>
          </w:tcPr>
          <w:p w14:paraId="20949B72" w14:textId="77777777" w:rsidR="001D52D0" w:rsidRPr="007A3999" w:rsidRDefault="001D52D0"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2022</w:t>
            </w:r>
          </w:p>
        </w:tc>
        <w:tc>
          <w:tcPr>
            <w:tcW w:w="898" w:type="dxa"/>
            <w:shd w:val="clear" w:color="auto" w:fill="auto"/>
            <w:vAlign w:val="center"/>
          </w:tcPr>
          <w:p w14:paraId="001C278E" w14:textId="77777777" w:rsidR="001D52D0" w:rsidRPr="007A3999" w:rsidRDefault="001D52D0"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2023</w:t>
            </w:r>
          </w:p>
        </w:tc>
        <w:tc>
          <w:tcPr>
            <w:tcW w:w="898" w:type="dxa"/>
            <w:shd w:val="clear" w:color="auto" w:fill="auto"/>
            <w:noWrap/>
            <w:vAlign w:val="center"/>
          </w:tcPr>
          <w:p w14:paraId="53261C78" w14:textId="77777777" w:rsidR="001D52D0" w:rsidRPr="007A3999" w:rsidRDefault="001D52D0"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2024</w:t>
            </w:r>
          </w:p>
        </w:tc>
      </w:tr>
      <w:tr w:rsidR="004853C4" w:rsidRPr="007A3999" w14:paraId="19CD8774" w14:textId="77777777" w:rsidTr="00C57F43">
        <w:trPr>
          <w:trHeight w:val="260"/>
        </w:trPr>
        <w:tc>
          <w:tcPr>
            <w:tcW w:w="4531" w:type="dxa"/>
            <w:shd w:val="clear" w:color="auto" w:fill="auto"/>
          </w:tcPr>
          <w:p w14:paraId="34923D33" w14:textId="77777777" w:rsidR="004853C4" w:rsidRPr="007A3999" w:rsidRDefault="004853C4" w:rsidP="005C47AA">
            <w:pPr>
              <w:spacing w:line="240" w:lineRule="auto"/>
              <w:ind w:firstLine="0"/>
              <w:jc w:val="left"/>
              <w:rPr>
                <w:rFonts w:ascii="Arial" w:eastAsia="Times New Roman" w:hAnsi="Arial" w:cs="Arial"/>
                <w:sz w:val="20"/>
                <w:szCs w:val="20"/>
              </w:rPr>
            </w:pPr>
            <w:r w:rsidRPr="007A3999">
              <w:rPr>
                <w:rFonts w:ascii="Arial" w:eastAsia="Times New Roman" w:hAnsi="Arial" w:cs="Arial"/>
                <w:sz w:val="20"/>
                <w:szCs w:val="20"/>
              </w:rPr>
              <w:t>Всего по обследуемым видам экономической деятельности</w:t>
            </w:r>
            <w:r w:rsidRPr="007A3999">
              <w:rPr>
                <w:rStyle w:val="aff9"/>
                <w:rFonts w:ascii="Arial" w:eastAsia="Times New Roman" w:hAnsi="Arial" w:cs="Arial"/>
                <w:sz w:val="20"/>
                <w:szCs w:val="20"/>
              </w:rPr>
              <w:footnoteReference w:id="4"/>
            </w:r>
          </w:p>
        </w:tc>
        <w:tc>
          <w:tcPr>
            <w:tcW w:w="897" w:type="dxa"/>
            <w:shd w:val="clear" w:color="000000" w:fill="FFFFFF"/>
            <w:noWrap/>
            <w:vAlign w:val="center"/>
          </w:tcPr>
          <w:p w14:paraId="6942AABC" w14:textId="2B984839" w:rsidR="004853C4"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w:t>
            </w:r>
          </w:p>
        </w:tc>
        <w:tc>
          <w:tcPr>
            <w:tcW w:w="898" w:type="dxa"/>
            <w:shd w:val="clear" w:color="000000" w:fill="FFFFFF"/>
            <w:noWrap/>
            <w:vAlign w:val="center"/>
          </w:tcPr>
          <w:p w14:paraId="3D9CED00" w14:textId="0C177F96" w:rsidR="004853C4"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4</w:t>
            </w:r>
          </w:p>
        </w:tc>
        <w:tc>
          <w:tcPr>
            <w:tcW w:w="898" w:type="dxa"/>
            <w:shd w:val="clear" w:color="000000" w:fill="FFFFFF"/>
            <w:noWrap/>
            <w:vAlign w:val="center"/>
          </w:tcPr>
          <w:p w14:paraId="483CF8C2" w14:textId="7C865EE7" w:rsidR="004853C4"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4</w:t>
            </w:r>
          </w:p>
        </w:tc>
        <w:tc>
          <w:tcPr>
            <w:tcW w:w="898" w:type="dxa"/>
            <w:shd w:val="clear" w:color="000000" w:fill="FFFFFF"/>
            <w:noWrap/>
            <w:vAlign w:val="center"/>
          </w:tcPr>
          <w:p w14:paraId="6620098F" w14:textId="49F3B3B6" w:rsidR="004853C4"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5</w:t>
            </w:r>
          </w:p>
        </w:tc>
        <w:tc>
          <w:tcPr>
            <w:tcW w:w="898" w:type="dxa"/>
            <w:shd w:val="clear" w:color="000000" w:fill="FFFFFF"/>
            <w:noWrap/>
            <w:vAlign w:val="center"/>
          </w:tcPr>
          <w:p w14:paraId="761BA00B" w14:textId="25422742" w:rsidR="004853C4"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5</w:t>
            </w:r>
          </w:p>
        </w:tc>
        <w:tc>
          <w:tcPr>
            <w:tcW w:w="898" w:type="dxa"/>
            <w:shd w:val="clear" w:color="000000" w:fill="FFFFFF"/>
            <w:noWrap/>
            <w:vAlign w:val="center"/>
          </w:tcPr>
          <w:p w14:paraId="1CD7B1D2" w14:textId="75E8D628" w:rsidR="004853C4" w:rsidRPr="007A3999" w:rsidRDefault="00A13AEA" w:rsidP="005C47AA">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6</w:t>
            </w:r>
          </w:p>
        </w:tc>
      </w:tr>
      <w:tr w:rsidR="004853C4" w:rsidRPr="007A3999" w14:paraId="2DD34AF9" w14:textId="77777777" w:rsidTr="00C57F43">
        <w:trPr>
          <w:trHeight w:val="260"/>
        </w:trPr>
        <w:tc>
          <w:tcPr>
            <w:tcW w:w="4531" w:type="dxa"/>
            <w:shd w:val="clear" w:color="auto" w:fill="auto"/>
          </w:tcPr>
          <w:p w14:paraId="7CD22F86" w14:textId="77777777" w:rsidR="004853C4" w:rsidRPr="007A3999" w:rsidRDefault="004853C4" w:rsidP="005C47AA">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Раздел А Сельское, лесное хозяйство, охота, рыболовство и рыбоводство</w:t>
            </w:r>
          </w:p>
        </w:tc>
        <w:tc>
          <w:tcPr>
            <w:tcW w:w="897" w:type="dxa"/>
            <w:shd w:val="clear" w:color="000000" w:fill="FFFFFF"/>
            <w:noWrap/>
            <w:vAlign w:val="center"/>
          </w:tcPr>
          <w:p w14:paraId="26762556" w14:textId="5F46CEEA" w:rsidR="004853C4"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w:t>
            </w:r>
          </w:p>
        </w:tc>
        <w:tc>
          <w:tcPr>
            <w:tcW w:w="898" w:type="dxa"/>
            <w:shd w:val="clear" w:color="000000" w:fill="FFFFFF"/>
            <w:noWrap/>
            <w:vAlign w:val="center"/>
          </w:tcPr>
          <w:p w14:paraId="1D831F3F" w14:textId="3A7CC8F1" w:rsidR="004853C4"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4</w:t>
            </w:r>
          </w:p>
        </w:tc>
        <w:tc>
          <w:tcPr>
            <w:tcW w:w="898" w:type="dxa"/>
            <w:shd w:val="clear" w:color="000000" w:fill="FFFFFF"/>
            <w:noWrap/>
            <w:vAlign w:val="center"/>
          </w:tcPr>
          <w:p w14:paraId="4A5286E8" w14:textId="60358889" w:rsidR="004853C4"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4</w:t>
            </w:r>
          </w:p>
        </w:tc>
        <w:tc>
          <w:tcPr>
            <w:tcW w:w="898" w:type="dxa"/>
            <w:shd w:val="clear" w:color="000000" w:fill="FFFFFF"/>
            <w:noWrap/>
            <w:vAlign w:val="center"/>
          </w:tcPr>
          <w:p w14:paraId="5B0E5602" w14:textId="00C3D873" w:rsidR="004853C4"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4</w:t>
            </w:r>
          </w:p>
        </w:tc>
        <w:tc>
          <w:tcPr>
            <w:tcW w:w="898" w:type="dxa"/>
            <w:shd w:val="clear" w:color="000000" w:fill="FFFFFF"/>
            <w:noWrap/>
            <w:vAlign w:val="center"/>
          </w:tcPr>
          <w:p w14:paraId="500681DD" w14:textId="74535DBC" w:rsidR="004853C4"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4</w:t>
            </w:r>
          </w:p>
        </w:tc>
        <w:tc>
          <w:tcPr>
            <w:tcW w:w="898" w:type="dxa"/>
            <w:shd w:val="clear" w:color="000000" w:fill="FFFFFF"/>
            <w:noWrap/>
            <w:vAlign w:val="center"/>
          </w:tcPr>
          <w:p w14:paraId="24B0CDC8" w14:textId="3D3FEAB6" w:rsidR="004853C4" w:rsidRPr="007A3999" w:rsidRDefault="00A13AEA" w:rsidP="005C47AA">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5</w:t>
            </w:r>
          </w:p>
        </w:tc>
      </w:tr>
      <w:tr w:rsidR="004853C4" w:rsidRPr="007A3999" w14:paraId="6B838899" w14:textId="77777777" w:rsidTr="00C57F43">
        <w:trPr>
          <w:trHeight w:val="155"/>
        </w:trPr>
        <w:tc>
          <w:tcPr>
            <w:tcW w:w="4531" w:type="dxa"/>
            <w:shd w:val="clear" w:color="auto" w:fill="auto"/>
          </w:tcPr>
          <w:p w14:paraId="1DEFF9B7" w14:textId="794306A5" w:rsidR="004853C4" w:rsidRPr="007A3999" w:rsidRDefault="00A13AEA" w:rsidP="005C47AA">
            <w:pPr>
              <w:spacing w:line="240" w:lineRule="auto"/>
              <w:ind w:left="174" w:firstLine="0"/>
              <w:jc w:val="left"/>
              <w:rPr>
                <w:rFonts w:ascii="Arial" w:eastAsia="Times New Roman" w:hAnsi="Arial" w:cs="Arial"/>
                <w:sz w:val="20"/>
                <w:szCs w:val="20"/>
                <w:highlight w:val="yellow"/>
              </w:rPr>
            </w:pPr>
            <w:r w:rsidRPr="007A3999">
              <w:rPr>
                <w:rFonts w:ascii="Arial" w:eastAsia="Times New Roman" w:hAnsi="Arial" w:cs="Arial"/>
                <w:sz w:val="20"/>
                <w:szCs w:val="20"/>
              </w:rPr>
              <w:t>Раздел G торговля оптовая и розничная; ремонт автотранспортных средств и мотоциклов</w:t>
            </w:r>
          </w:p>
        </w:tc>
        <w:tc>
          <w:tcPr>
            <w:tcW w:w="897" w:type="dxa"/>
            <w:shd w:val="clear" w:color="000000" w:fill="FFFFFF"/>
            <w:noWrap/>
            <w:vAlign w:val="center"/>
          </w:tcPr>
          <w:p w14:paraId="1A4BB15B" w14:textId="1B62E2AD" w:rsidR="004853C4"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w:t>
            </w:r>
          </w:p>
        </w:tc>
        <w:tc>
          <w:tcPr>
            <w:tcW w:w="898" w:type="dxa"/>
            <w:shd w:val="clear" w:color="000000" w:fill="FFFFFF"/>
            <w:noWrap/>
            <w:vAlign w:val="center"/>
          </w:tcPr>
          <w:p w14:paraId="64DFBBA9" w14:textId="3B9ECEB4" w:rsidR="004853C4"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w:t>
            </w:r>
          </w:p>
        </w:tc>
        <w:tc>
          <w:tcPr>
            <w:tcW w:w="898" w:type="dxa"/>
            <w:shd w:val="clear" w:color="000000" w:fill="FFFFFF"/>
            <w:noWrap/>
            <w:vAlign w:val="center"/>
          </w:tcPr>
          <w:p w14:paraId="762F26CC" w14:textId="566CB0A6" w:rsidR="004853C4"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w:t>
            </w:r>
          </w:p>
        </w:tc>
        <w:tc>
          <w:tcPr>
            <w:tcW w:w="898" w:type="dxa"/>
            <w:shd w:val="clear" w:color="000000" w:fill="FFFFFF"/>
            <w:noWrap/>
            <w:vAlign w:val="center"/>
          </w:tcPr>
          <w:p w14:paraId="09F0493D" w14:textId="22C1A14E" w:rsidR="004853C4"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1</w:t>
            </w:r>
          </w:p>
        </w:tc>
        <w:tc>
          <w:tcPr>
            <w:tcW w:w="898" w:type="dxa"/>
            <w:shd w:val="clear" w:color="000000" w:fill="FFFFFF"/>
            <w:noWrap/>
            <w:vAlign w:val="center"/>
          </w:tcPr>
          <w:p w14:paraId="623656A4" w14:textId="7955EE5F" w:rsidR="004853C4"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1</w:t>
            </w:r>
          </w:p>
        </w:tc>
        <w:tc>
          <w:tcPr>
            <w:tcW w:w="898" w:type="dxa"/>
            <w:shd w:val="clear" w:color="000000" w:fill="FFFFFF"/>
            <w:noWrap/>
            <w:vAlign w:val="center"/>
          </w:tcPr>
          <w:p w14:paraId="59A6B53B" w14:textId="70A6A5D3" w:rsidR="004853C4" w:rsidRPr="007A3999" w:rsidRDefault="00A13AEA" w:rsidP="005C47AA">
            <w:pPr>
              <w:spacing w:line="240" w:lineRule="auto"/>
              <w:ind w:firstLine="0"/>
              <w:jc w:val="right"/>
              <w:rPr>
                <w:rFonts w:ascii="Arial" w:eastAsia="Times New Roman" w:hAnsi="Arial" w:cs="Arial"/>
                <w:sz w:val="18"/>
                <w:szCs w:val="18"/>
              </w:rPr>
            </w:pPr>
            <w:r w:rsidRPr="007A3999">
              <w:rPr>
                <w:rFonts w:ascii="Arial" w:eastAsia="Times New Roman" w:hAnsi="Arial" w:cs="Arial"/>
                <w:sz w:val="18"/>
                <w:szCs w:val="18"/>
              </w:rPr>
              <w:t>1</w:t>
            </w:r>
          </w:p>
        </w:tc>
      </w:tr>
    </w:tbl>
    <w:bookmarkEnd w:id="54"/>
    <w:p w14:paraId="3035CFE9" w14:textId="5A143F40" w:rsidR="00EA0A06" w:rsidRPr="007A3999" w:rsidRDefault="00EA0A06" w:rsidP="005C47AA">
      <w:pPr>
        <w:rPr>
          <w:rFonts w:ascii="Arial" w:hAnsi="Arial" w:cs="Arial"/>
        </w:rPr>
      </w:pPr>
      <w:r w:rsidRPr="007A3999">
        <w:rPr>
          <w:rFonts w:ascii="Arial" w:hAnsi="Arial" w:cs="Arial"/>
        </w:rPr>
        <w:t>Изменений</w:t>
      </w:r>
      <w:r w:rsidR="0027329E" w:rsidRPr="007A3999">
        <w:rPr>
          <w:rFonts w:ascii="Arial" w:hAnsi="Arial" w:cs="Arial"/>
        </w:rPr>
        <w:t xml:space="preserve"> в </w:t>
      </w:r>
      <w:r w:rsidRPr="007A3999">
        <w:rPr>
          <w:rFonts w:ascii="Arial" w:hAnsi="Arial" w:cs="Arial"/>
        </w:rPr>
        <w:t xml:space="preserve">этом отношении не ожидается, основой экономики на расчетном сроке останутся </w:t>
      </w:r>
      <w:r w:rsidR="007334E2" w:rsidRPr="007A3999">
        <w:rPr>
          <w:rFonts w:ascii="Arial" w:hAnsi="Arial" w:cs="Arial"/>
        </w:rPr>
        <w:t>рыбохозяйства</w:t>
      </w:r>
      <w:r w:rsidRPr="007A3999">
        <w:rPr>
          <w:rFonts w:ascii="Arial" w:hAnsi="Arial" w:cs="Arial"/>
        </w:rPr>
        <w:t>.</w:t>
      </w:r>
      <w:r w:rsidR="00172037" w:rsidRPr="007A3999">
        <w:rPr>
          <w:rFonts w:ascii="Arial" w:hAnsi="Arial" w:cs="Arial"/>
        </w:rPr>
        <w:t xml:space="preserve"> </w:t>
      </w:r>
      <w:r w:rsidR="00D34EBA" w:rsidRPr="007A3999">
        <w:rPr>
          <w:rFonts w:ascii="Arial" w:hAnsi="Arial" w:cs="Arial"/>
        </w:rPr>
        <w:t>И</w:t>
      </w:r>
      <w:r w:rsidR="00172037" w:rsidRPr="007A3999">
        <w:rPr>
          <w:rFonts w:ascii="Arial" w:hAnsi="Arial" w:cs="Arial"/>
        </w:rPr>
        <w:t>нвестиции также вкладываются</w:t>
      </w:r>
      <w:r w:rsidR="0027329E" w:rsidRPr="007A3999">
        <w:rPr>
          <w:rFonts w:ascii="Arial" w:hAnsi="Arial" w:cs="Arial"/>
        </w:rPr>
        <w:t xml:space="preserve"> в </w:t>
      </w:r>
      <w:r w:rsidR="00172037" w:rsidRPr="007A3999">
        <w:rPr>
          <w:rFonts w:ascii="Arial" w:hAnsi="Arial" w:cs="Arial"/>
        </w:rPr>
        <w:t>транспортировку и хранение</w:t>
      </w:r>
      <w:r w:rsidR="005173B5" w:rsidRPr="007A3999">
        <w:rPr>
          <w:rFonts w:ascii="Arial" w:hAnsi="Arial" w:cs="Arial"/>
        </w:rPr>
        <w:t>.</w:t>
      </w:r>
    </w:p>
    <w:p w14:paraId="402899E1" w14:textId="6F317750" w:rsidR="00832D1D" w:rsidRPr="007A3999" w:rsidRDefault="00832D1D" w:rsidP="005C47AA">
      <w:pPr>
        <w:pStyle w:val="afb"/>
        <w:rPr>
          <w:rFonts w:ascii="Arial" w:hAnsi="Arial" w:cs="Arial"/>
          <w:sz w:val="22"/>
          <w:szCs w:val="22"/>
        </w:rPr>
      </w:pPr>
      <w:r w:rsidRPr="007A3999">
        <w:rPr>
          <w:rFonts w:ascii="Arial" w:hAnsi="Arial" w:cs="Arial"/>
          <w:sz w:val="22"/>
          <w:szCs w:val="22"/>
        </w:rPr>
        <w:t xml:space="preserve">Таблица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Таблица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12</w:t>
      </w:r>
      <w:r w:rsidR="00316446" w:rsidRPr="007A3999">
        <w:rPr>
          <w:rFonts w:ascii="Arial" w:hAnsi="Arial" w:cs="Arial"/>
          <w:noProof/>
          <w:sz w:val="22"/>
          <w:szCs w:val="22"/>
        </w:rPr>
        <w:fldChar w:fldCharType="end"/>
      </w:r>
      <w:r w:rsidRPr="007A3999">
        <w:rPr>
          <w:rFonts w:ascii="Arial" w:hAnsi="Arial" w:cs="Arial"/>
          <w:sz w:val="22"/>
          <w:szCs w:val="22"/>
        </w:rPr>
        <w:t xml:space="preserve">. </w:t>
      </w:r>
      <w:bookmarkStart w:id="55" w:name="_Hlk206484182"/>
      <w:r w:rsidRPr="007A3999">
        <w:rPr>
          <w:rFonts w:ascii="Arial" w:hAnsi="Arial" w:cs="Arial"/>
          <w:sz w:val="22"/>
          <w:szCs w:val="22"/>
        </w:rPr>
        <w:t xml:space="preserve">Выручка нетто </w:t>
      </w:r>
      <w:r w:rsidR="00CA3828" w:rsidRPr="007A3999">
        <w:rPr>
          <w:rFonts w:ascii="Arial" w:hAnsi="Arial" w:cs="Arial"/>
          <w:sz w:val="22"/>
          <w:szCs w:val="22"/>
        </w:rPr>
        <w:t xml:space="preserve">(без акцизов и НДС) </w:t>
      </w:r>
      <w:r w:rsidRPr="007A3999">
        <w:rPr>
          <w:rFonts w:ascii="Arial" w:hAnsi="Arial" w:cs="Arial"/>
          <w:sz w:val="22"/>
          <w:szCs w:val="22"/>
        </w:rPr>
        <w:t>хозяйствующих субъектов по видам экономической деятельности</w:t>
      </w:r>
      <w:r w:rsidR="00C85BCE" w:rsidRPr="007A3999">
        <w:rPr>
          <w:rFonts w:ascii="Arial" w:hAnsi="Arial" w:cs="Arial"/>
          <w:sz w:val="22"/>
          <w:szCs w:val="22"/>
        </w:rPr>
        <w:t>, млн. руб.</w:t>
      </w:r>
      <w:bookmarkEnd w:id="55"/>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346"/>
        <w:gridCol w:w="1347"/>
        <w:gridCol w:w="1347"/>
        <w:gridCol w:w="1347"/>
      </w:tblGrid>
      <w:tr w:rsidR="00832D1D" w:rsidRPr="007A3999" w14:paraId="5EE4B226" w14:textId="77777777" w:rsidTr="00832D1D">
        <w:trPr>
          <w:trHeight w:val="260"/>
          <w:tblHeader/>
        </w:trPr>
        <w:tc>
          <w:tcPr>
            <w:tcW w:w="4531" w:type="dxa"/>
            <w:shd w:val="clear" w:color="auto" w:fill="auto"/>
            <w:vAlign w:val="center"/>
          </w:tcPr>
          <w:p w14:paraId="70A4357C" w14:textId="77777777" w:rsidR="00832D1D" w:rsidRPr="007A3999" w:rsidRDefault="00832D1D"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Вид деятельности</w:t>
            </w:r>
          </w:p>
        </w:tc>
        <w:tc>
          <w:tcPr>
            <w:tcW w:w="1346" w:type="dxa"/>
            <w:shd w:val="clear" w:color="auto" w:fill="auto"/>
            <w:vAlign w:val="center"/>
          </w:tcPr>
          <w:p w14:paraId="13D6D4B7" w14:textId="77777777" w:rsidR="00832D1D" w:rsidRPr="007A3999" w:rsidRDefault="00832D1D"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2021</w:t>
            </w:r>
          </w:p>
        </w:tc>
        <w:tc>
          <w:tcPr>
            <w:tcW w:w="1347" w:type="dxa"/>
            <w:shd w:val="clear" w:color="auto" w:fill="auto"/>
            <w:vAlign w:val="center"/>
          </w:tcPr>
          <w:p w14:paraId="33AB2DD9" w14:textId="77777777" w:rsidR="00832D1D" w:rsidRPr="007A3999" w:rsidRDefault="00832D1D"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2022</w:t>
            </w:r>
          </w:p>
        </w:tc>
        <w:tc>
          <w:tcPr>
            <w:tcW w:w="1347" w:type="dxa"/>
            <w:shd w:val="clear" w:color="auto" w:fill="auto"/>
            <w:vAlign w:val="center"/>
          </w:tcPr>
          <w:p w14:paraId="490AAE9B" w14:textId="77777777" w:rsidR="00832D1D" w:rsidRPr="007A3999" w:rsidRDefault="00832D1D"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2023</w:t>
            </w:r>
          </w:p>
        </w:tc>
        <w:tc>
          <w:tcPr>
            <w:tcW w:w="1347" w:type="dxa"/>
            <w:shd w:val="clear" w:color="auto" w:fill="auto"/>
            <w:noWrap/>
            <w:vAlign w:val="center"/>
          </w:tcPr>
          <w:p w14:paraId="39D942CE" w14:textId="77777777" w:rsidR="00832D1D" w:rsidRPr="007A3999" w:rsidRDefault="00832D1D" w:rsidP="005C47AA">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2024</w:t>
            </w:r>
          </w:p>
        </w:tc>
      </w:tr>
      <w:tr w:rsidR="00832D1D" w:rsidRPr="007A3999" w14:paraId="793BD2A3" w14:textId="77777777" w:rsidTr="00CA3828">
        <w:trPr>
          <w:trHeight w:val="260"/>
        </w:trPr>
        <w:tc>
          <w:tcPr>
            <w:tcW w:w="4531" w:type="dxa"/>
            <w:shd w:val="clear" w:color="auto" w:fill="auto"/>
          </w:tcPr>
          <w:p w14:paraId="0693496E" w14:textId="5462474C" w:rsidR="00832D1D" w:rsidRPr="007A3999" w:rsidRDefault="00832D1D" w:rsidP="005C47AA">
            <w:pPr>
              <w:spacing w:line="240" w:lineRule="auto"/>
              <w:ind w:firstLine="0"/>
              <w:jc w:val="left"/>
              <w:rPr>
                <w:rFonts w:ascii="Arial" w:eastAsia="Times New Roman" w:hAnsi="Arial" w:cs="Arial"/>
                <w:sz w:val="20"/>
                <w:szCs w:val="20"/>
              </w:rPr>
            </w:pPr>
            <w:r w:rsidRPr="007A3999">
              <w:rPr>
                <w:rFonts w:ascii="Arial" w:eastAsia="Times New Roman" w:hAnsi="Arial" w:cs="Arial"/>
                <w:sz w:val="20"/>
                <w:szCs w:val="20"/>
              </w:rPr>
              <w:t>Всего по обследуемым видам экономической деятельности</w:t>
            </w:r>
          </w:p>
        </w:tc>
        <w:tc>
          <w:tcPr>
            <w:tcW w:w="1346" w:type="dxa"/>
            <w:shd w:val="clear" w:color="000000" w:fill="FFFFFF"/>
            <w:noWrap/>
            <w:vAlign w:val="center"/>
          </w:tcPr>
          <w:p w14:paraId="52A7E55A" w14:textId="1F1396A0" w:rsidR="00832D1D"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248634</w:t>
            </w:r>
          </w:p>
        </w:tc>
        <w:tc>
          <w:tcPr>
            <w:tcW w:w="1347" w:type="dxa"/>
            <w:shd w:val="clear" w:color="000000" w:fill="FFFFFF"/>
            <w:noWrap/>
            <w:vAlign w:val="center"/>
          </w:tcPr>
          <w:p w14:paraId="0E1696D3" w14:textId="2D916A1C" w:rsidR="00832D1D"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232082</w:t>
            </w:r>
          </w:p>
        </w:tc>
        <w:tc>
          <w:tcPr>
            <w:tcW w:w="1347" w:type="dxa"/>
            <w:shd w:val="clear" w:color="000000" w:fill="FFFFFF"/>
            <w:noWrap/>
            <w:vAlign w:val="center"/>
          </w:tcPr>
          <w:p w14:paraId="13A4CA10" w14:textId="4BCF9630" w:rsidR="00832D1D"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305337</w:t>
            </w:r>
          </w:p>
        </w:tc>
        <w:tc>
          <w:tcPr>
            <w:tcW w:w="1347" w:type="dxa"/>
            <w:shd w:val="clear" w:color="000000" w:fill="FFFFFF"/>
            <w:noWrap/>
            <w:vAlign w:val="center"/>
          </w:tcPr>
          <w:p w14:paraId="33E87E23" w14:textId="31492CC2" w:rsidR="00832D1D"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593941</w:t>
            </w:r>
          </w:p>
        </w:tc>
      </w:tr>
      <w:tr w:rsidR="00832D1D" w:rsidRPr="007A3999" w14:paraId="1B3C71E7" w14:textId="77777777" w:rsidTr="00CA3828">
        <w:trPr>
          <w:trHeight w:val="260"/>
        </w:trPr>
        <w:tc>
          <w:tcPr>
            <w:tcW w:w="4531" w:type="dxa"/>
            <w:shd w:val="clear" w:color="auto" w:fill="auto"/>
          </w:tcPr>
          <w:p w14:paraId="070CB3D3" w14:textId="77777777" w:rsidR="00832D1D" w:rsidRPr="007A3999" w:rsidRDefault="00832D1D" w:rsidP="005C47AA">
            <w:pPr>
              <w:spacing w:line="240" w:lineRule="auto"/>
              <w:ind w:left="174" w:firstLine="0"/>
              <w:jc w:val="left"/>
              <w:rPr>
                <w:rFonts w:ascii="Arial" w:eastAsia="Times New Roman" w:hAnsi="Arial" w:cs="Arial"/>
                <w:sz w:val="20"/>
                <w:szCs w:val="20"/>
              </w:rPr>
            </w:pPr>
            <w:r w:rsidRPr="007A3999">
              <w:rPr>
                <w:rFonts w:ascii="Arial" w:eastAsia="Times New Roman" w:hAnsi="Arial" w:cs="Arial"/>
                <w:sz w:val="20"/>
                <w:szCs w:val="20"/>
              </w:rPr>
              <w:t>Раздел А Сельское, лесное хозяйство, охота, рыболовство и рыбоводство</w:t>
            </w:r>
          </w:p>
        </w:tc>
        <w:tc>
          <w:tcPr>
            <w:tcW w:w="1346" w:type="dxa"/>
            <w:shd w:val="clear" w:color="000000" w:fill="FFFFFF"/>
            <w:noWrap/>
            <w:vAlign w:val="center"/>
          </w:tcPr>
          <w:p w14:paraId="69E0C8D8" w14:textId="44486E01" w:rsidR="00832D1D"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248634</w:t>
            </w:r>
          </w:p>
        </w:tc>
        <w:tc>
          <w:tcPr>
            <w:tcW w:w="1347" w:type="dxa"/>
            <w:shd w:val="clear" w:color="000000" w:fill="FFFFFF"/>
            <w:noWrap/>
            <w:vAlign w:val="center"/>
          </w:tcPr>
          <w:p w14:paraId="6F86088B" w14:textId="7850C644" w:rsidR="00832D1D"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228366</w:t>
            </w:r>
          </w:p>
        </w:tc>
        <w:tc>
          <w:tcPr>
            <w:tcW w:w="1347" w:type="dxa"/>
            <w:shd w:val="clear" w:color="000000" w:fill="FFFFFF"/>
            <w:noWrap/>
            <w:vAlign w:val="center"/>
          </w:tcPr>
          <w:p w14:paraId="0402A2ED" w14:textId="01B6E2DA" w:rsidR="00832D1D"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301539</w:t>
            </w:r>
          </w:p>
        </w:tc>
        <w:tc>
          <w:tcPr>
            <w:tcW w:w="1347" w:type="dxa"/>
            <w:shd w:val="clear" w:color="000000" w:fill="FFFFFF"/>
            <w:noWrap/>
            <w:vAlign w:val="center"/>
          </w:tcPr>
          <w:p w14:paraId="74311D42" w14:textId="2724C568" w:rsidR="00832D1D" w:rsidRPr="007A3999" w:rsidRDefault="00A13AEA" w:rsidP="005C47A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591723</w:t>
            </w:r>
          </w:p>
        </w:tc>
      </w:tr>
      <w:tr w:rsidR="00A13AEA" w:rsidRPr="007A3999" w14:paraId="37F0AB47" w14:textId="77777777" w:rsidTr="00CA3828">
        <w:trPr>
          <w:trHeight w:val="155"/>
        </w:trPr>
        <w:tc>
          <w:tcPr>
            <w:tcW w:w="4531" w:type="dxa"/>
            <w:shd w:val="clear" w:color="auto" w:fill="auto"/>
          </w:tcPr>
          <w:p w14:paraId="78EA6762" w14:textId="41FC95FE" w:rsidR="00A13AEA" w:rsidRPr="007A3999" w:rsidRDefault="00A13AEA" w:rsidP="00A13AEA">
            <w:pPr>
              <w:spacing w:line="240" w:lineRule="auto"/>
              <w:ind w:left="174" w:firstLine="0"/>
              <w:jc w:val="left"/>
              <w:rPr>
                <w:rFonts w:ascii="Arial" w:eastAsia="Times New Roman" w:hAnsi="Arial" w:cs="Arial"/>
                <w:sz w:val="20"/>
                <w:szCs w:val="20"/>
                <w:highlight w:val="yellow"/>
              </w:rPr>
            </w:pPr>
            <w:r w:rsidRPr="007A3999">
              <w:rPr>
                <w:rFonts w:ascii="Arial" w:eastAsia="Times New Roman" w:hAnsi="Arial" w:cs="Arial"/>
                <w:sz w:val="20"/>
                <w:szCs w:val="20"/>
              </w:rPr>
              <w:t>Раздел G торговля оптовая и розничная; ремонт автотранспортных средств и мотоциклов</w:t>
            </w:r>
          </w:p>
        </w:tc>
        <w:tc>
          <w:tcPr>
            <w:tcW w:w="1346" w:type="dxa"/>
            <w:shd w:val="clear" w:color="000000" w:fill="FFFFFF"/>
            <w:noWrap/>
            <w:vAlign w:val="center"/>
          </w:tcPr>
          <w:p w14:paraId="618A53A5" w14:textId="1A335D5B" w:rsidR="00A13AEA" w:rsidRPr="007A3999" w:rsidRDefault="00A13AEA" w:rsidP="00A13AE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w:t>
            </w:r>
          </w:p>
        </w:tc>
        <w:tc>
          <w:tcPr>
            <w:tcW w:w="1347" w:type="dxa"/>
            <w:shd w:val="clear" w:color="000000" w:fill="FFFFFF"/>
            <w:noWrap/>
            <w:vAlign w:val="center"/>
          </w:tcPr>
          <w:p w14:paraId="12B7CA38" w14:textId="32452629" w:rsidR="00A13AEA" w:rsidRPr="007A3999" w:rsidRDefault="00A13AEA" w:rsidP="00A13AE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3716</w:t>
            </w:r>
          </w:p>
        </w:tc>
        <w:tc>
          <w:tcPr>
            <w:tcW w:w="1347" w:type="dxa"/>
            <w:shd w:val="clear" w:color="000000" w:fill="FFFFFF"/>
            <w:noWrap/>
            <w:vAlign w:val="center"/>
          </w:tcPr>
          <w:p w14:paraId="2FD581B0" w14:textId="1B2C9A72" w:rsidR="00A13AEA" w:rsidRPr="007A3999" w:rsidRDefault="00A13AEA" w:rsidP="00A13AE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3798</w:t>
            </w:r>
          </w:p>
        </w:tc>
        <w:tc>
          <w:tcPr>
            <w:tcW w:w="1347" w:type="dxa"/>
            <w:shd w:val="clear" w:color="000000" w:fill="FFFFFF"/>
            <w:noWrap/>
            <w:vAlign w:val="center"/>
          </w:tcPr>
          <w:p w14:paraId="2CDD1162" w14:textId="3D246836" w:rsidR="00A13AEA" w:rsidRPr="007A3999" w:rsidRDefault="00A13AEA" w:rsidP="00A13AEA">
            <w:pPr>
              <w:spacing w:line="240" w:lineRule="auto"/>
              <w:ind w:firstLine="0"/>
              <w:jc w:val="right"/>
              <w:rPr>
                <w:rFonts w:ascii="Arial" w:eastAsia="Times New Roman" w:hAnsi="Arial" w:cs="Arial"/>
                <w:sz w:val="20"/>
                <w:szCs w:val="20"/>
              </w:rPr>
            </w:pPr>
            <w:r w:rsidRPr="007A3999">
              <w:rPr>
                <w:rFonts w:ascii="Arial" w:eastAsia="Times New Roman" w:hAnsi="Arial" w:cs="Arial"/>
                <w:sz w:val="20"/>
                <w:szCs w:val="20"/>
              </w:rPr>
              <w:t>2218</w:t>
            </w:r>
          </w:p>
        </w:tc>
      </w:tr>
    </w:tbl>
    <w:p w14:paraId="6F072739" w14:textId="56D1CC3F" w:rsidR="009C1B5C" w:rsidRPr="007A3999" w:rsidRDefault="009C1B5C" w:rsidP="005C47AA">
      <w:pPr>
        <w:pStyle w:val="19"/>
        <w:spacing w:before="0"/>
        <w:rPr>
          <w:rFonts w:ascii="Arial" w:hAnsi="Arial" w:cs="Arial"/>
        </w:rPr>
      </w:pPr>
      <w:bookmarkStart w:id="56" w:name="_Toc216691360"/>
      <w:r w:rsidRPr="007A3999">
        <w:rPr>
          <w:rFonts w:ascii="Arial" w:hAnsi="Arial" w:cs="Arial"/>
        </w:rPr>
        <w:lastRenderedPageBreak/>
        <w:t>Промышленность</w:t>
      </w:r>
      <w:r w:rsidR="006660DF" w:rsidRPr="007A3999">
        <w:rPr>
          <w:rFonts w:ascii="Arial" w:hAnsi="Arial" w:cs="Arial"/>
        </w:rPr>
        <w:t xml:space="preserve"> и агропромышленный комплекс</w:t>
      </w:r>
      <w:bookmarkEnd w:id="56"/>
    </w:p>
    <w:p w14:paraId="13CB61DE" w14:textId="3ABEBE4E" w:rsidR="00CB3F23" w:rsidRPr="007A3999" w:rsidRDefault="009712C4" w:rsidP="005C47AA">
      <w:pPr>
        <w:rPr>
          <w:rFonts w:ascii="Arial" w:hAnsi="Arial" w:cs="Arial"/>
        </w:rPr>
      </w:pPr>
      <w:r w:rsidRPr="007A3999">
        <w:rPr>
          <w:rFonts w:ascii="Arial" w:hAnsi="Arial" w:cs="Arial"/>
        </w:rPr>
        <w:t>Крупнейшим</w:t>
      </w:r>
      <w:r w:rsidR="00425121" w:rsidRPr="007A3999">
        <w:rPr>
          <w:rFonts w:ascii="Arial" w:hAnsi="Arial" w:cs="Arial"/>
        </w:rPr>
        <w:t xml:space="preserve"> промышленны</w:t>
      </w:r>
      <w:r w:rsidRPr="007A3999">
        <w:rPr>
          <w:rFonts w:ascii="Arial" w:hAnsi="Arial" w:cs="Arial"/>
        </w:rPr>
        <w:t>м</w:t>
      </w:r>
      <w:r w:rsidR="00425121" w:rsidRPr="007A3999">
        <w:rPr>
          <w:rFonts w:ascii="Arial" w:hAnsi="Arial" w:cs="Arial"/>
        </w:rPr>
        <w:t xml:space="preserve"> предприяти</w:t>
      </w:r>
      <w:r w:rsidRPr="007A3999">
        <w:rPr>
          <w:rFonts w:ascii="Arial" w:hAnsi="Arial" w:cs="Arial"/>
        </w:rPr>
        <w:t>ем</w:t>
      </w:r>
      <w:r w:rsidR="00425121" w:rsidRPr="007A3999">
        <w:rPr>
          <w:rFonts w:ascii="Arial" w:hAnsi="Arial" w:cs="Arial"/>
        </w:rPr>
        <w:t xml:space="preserve"> </w:t>
      </w:r>
      <w:r w:rsidR="007334E2" w:rsidRPr="007A3999">
        <w:rPr>
          <w:rFonts w:ascii="Arial" w:hAnsi="Arial" w:cs="Arial"/>
        </w:rPr>
        <w:t>СП Карага</w:t>
      </w:r>
      <w:r w:rsidR="00425121" w:rsidRPr="007A3999">
        <w:rPr>
          <w:rFonts w:ascii="Arial" w:hAnsi="Arial" w:cs="Arial"/>
        </w:rPr>
        <w:t xml:space="preserve"> </w:t>
      </w:r>
      <w:r w:rsidRPr="007A3999">
        <w:rPr>
          <w:rFonts w:ascii="Arial" w:hAnsi="Arial" w:cs="Arial"/>
        </w:rPr>
        <w:t>является ООО «Карага» — лов и переработка дикого лосося; среднесписочная численность сотрудников 25 чел. Выручка: 2021 г. — 235,9 млн. руб., 2022 г. — 225,32 млн. руб., 2023 г. — 301,18 млн. руб., 2024 г. — 578,48 млн. руб.</w:t>
      </w:r>
      <w:r w:rsidR="00CB3F23" w:rsidRPr="007A3999">
        <w:rPr>
          <w:rFonts w:ascii="Arial" w:hAnsi="Arial" w:cs="Arial"/>
        </w:rPr>
        <w:t xml:space="preserve"> Предприятие использует </w:t>
      </w:r>
      <w:r w:rsidR="00C4027D" w:rsidRPr="007A3999">
        <w:rPr>
          <w:rFonts w:ascii="Arial" w:hAnsi="Arial" w:cs="Arial"/>
        </w:rPr>
        <w:t>рыбопромысловый</w:t>
      </w:r>
      <w:r w:rsidR="00CB3F23" w:rsidRPr="007A3999">
        <w:rPr>
          <w:rFonts w:ascii="Arial" w:hAnsi="Arial" w:cs="Arial"/>
        </w:rPr>
        <w:t xml:space="preserve"> участок на выходе из б. Карага всего в 15 км от завода. О</w:t>
      </w:r>
      <w:r w:rsidR="007334E2" w:rsidRPr="007A3999">
        <w:rPr>
          <w:rFonts w:ascii="Arial" w:hAnsi="Arial" w:cs="Arial"/>
        </w:rPr>
        <w:t>сновной продукцией являются мороженая рыба и икра</w:t>
      </w:r>
      <w:r w:rsidR="001E6D07" w:rsidRPr="007A3999">
        <w:rPr>
          <w:rFonts w:ascii="Arial" w:hAnsi="Arial" w:cs="Arial"/>
        </w:rPr>
        <w:t>.</w:t>
      </w:r>
      <w:r w:rsidR="007334E2" w:rsidRPr="007A3999">
        <w:rPr>
          <w:rFonts w:ascii="Arial" w:hAnsi="Arial" w:cs="Arial"/>
        </w:rPr>
        <w:t xml:space="preserve"> </w:t>
      </w:r>
      <w:r w:rsidR="00FD379C" w:rsidRPr="007A3999">
        <w:rPr>
          <w:rFonts w:ascii="Arial" w:hAnsi="Arial" w:cs="Arial"/>
        </w:rPr>
        <w:t>По критериям численности (до 100 чел.) и величины выручки (до 800 млн. руб.</w:t>
      </w:r>
      <w:r w:rsidR="00F97388" w:rsidRPr="007A3999">
        <w:rPr>
          <w:rFonts w:ascii="Arial" w:hAnsi="Arial" w:cs="Arial"/>
        </w:rPr>
        <w:t xml:space="preserve"> без НДС</w:t>
      </w:r>
      <w:r w:rsidR="00FD379C" w:rsidRPr="007A3999">
        <w:rPr>
          <w:rFonts w:ascii="Arial" w:hAnsi="Arial" w:cs="Arial"/>
        </w:rPr>
        <w:t>) предприятие относится к малым.</w:t>
      </w:r>
    </w:p>
    <w:p w14:paraId="4A3E3980" w14:textId="499573C3" w:rsidR="00E51C1A" w:rsidRPr="007A3999" w:rsidRDefault="007334E2" w:rsidP="005C47AA">
      <w:pPr>
        <w:rPr>
          <w:rFonts w:ascii="Arial" w:hAnsi="Arial" w:cs="Arial"/>
        </w:rPr>
      </w:pPr>
      <w:r w:rsidRPr="007A3999">
        <w:rPr>
          <w:rFonts w:ascii="Arial" w:hAnsi="Arial" w:cs="Arial"/>
        </w:rPr>
        <w:t>Глубокая переработка сырья в консервы в пределах СП Карага не производится.</w:t>
      </w:r>
    </w:p>
    <w:p w14:paraId="7E3C31FA" w14:textId="77777777" w:rsidR="006660DF" w:rsidRPr="007A3999" w:rsidRDefault="006660DF" w:rsidP="006660DF">
      <w:pPr>
        <w:rPr>
          <w:rFonts w:ascii="Arial" w:hAnsi="Arial" w:cs="Arial"/>
        </w:rPr>
      </w:pPr>
      <w:r w:rsidRPr="007A3999">
        <w:rPr>
          <w:rFonts w:ascii="Arial" w:hAnsi="Arial" w:cs="Arial"/>
        </w:rPr>
        <w:t>Сельское хозяйство в СП Карага представлено только личными подсобными хозяйствами, которые не производят продукцию на продажу. Земли сельскохозяйственного назначения в составе территории поселения не выделены.</w:t>
      </w:r>
    </w:p>
    <w:p w14:paraId="66563449" w14:textId="20F28F41" w:rsidR="006660DF" w:rsidRPr="007A3999" w:rsidRDefault="006660DF" w:rsidP="006660DF">
      <w:pPr>
        <w:rPr>
          <w:rFonts w:ascii="Arial" w:hAnsi="Arial" w:cs="Arial"/>
        </w:rPr>
      </w:pPr>
      <w:r w:rsidRPr="007A3999">
        <w:rPr>
          <w:rFonts w:ascii="Arial" w:hAnsi="Arial" w:cs="Arial"/>
        </w:rPr>
        <w:t>Развитие сельского хозяйства может быть связано только с оленеводством. В настоящее время на территории СП Карага име</w:t>
      </w:r>
      <w:r w:rsidR="003A0F45" w:rsidRPr="007A3999">
        <w:rPr>
          <w:rFonts w:ascii="Arial" w:hAnsi="Arial" w:cs="Arial"/>
        </w:rPr>
        <w:t>ю</w:t>
      </w:r>
      <w:r w:rsidRPr="007A3999">
        <w:rPr>
          <w:rFonts w:ascii="Arial" w:hAnsi="Arial" w:cs="Arial"/>
        </w:rPr>
        <w:t xml:space="preserve">тся </w:t>
      </w:r>
      <w:r w:rsidR="003A0F45" w:rsidRPr="007A3999">
        <w:rPr>
          <w:rFonts w:ascii="Arial" w:hAnsi="Arial" w:cs="Arial"/>
        </w:rPr>
        <w:t>участки</w:t>
      </w:r>
      <w:r w:rsidRPr="007A3999">
        <w:rPr>
          <w:rFonts w:ascii="Arial" w:hAnsi="Arial" w:cs="Arial"/>
        </w:rPr>
        <w:t xml:space="preserve"> оленьих пастбищ, которые пока никак не используются.</w:t>
      </w:r>
    </w:p>
    <w:p w14:paraId="1420C716" w14:textId="2C183E69" w:rsidR="006660DF" w:rsidRPr="007A3999" w:rsidRDefault="006660DF" w:rsidP="006660DF">
      <w:pPr>
        <w:rPr>
          <w:rFonts w:ascii="Arial" w:hAnsi="Arial" w:cs="Arial"/>
        </w:rPr>
      </w:pPr>
      <w:r w:rsidRPr="007A3999">
        <w:rPr>
          <w:rFonts w:ascii="Arial" w:hAnsi="Arial" w:cs="Arial"/>
        </w:rPr>
        <w:t xml:space="preserve">СП Карага почти полностью зависимо от поставок продовольствия извне. Развития </w:t>
      </w:r>
      <w:r w:rsidR="009F4BAD" w:rsidRPr="007A3999">
        <w:rPr>
          <w:rFonts w:ascii="Arial" w:hAnsi="Arial" w:cs="Arial"/>
        </w:rPr>
        <w:t>растениеводства</w:t>
      </w:r>
      <w:r w:rsidRPr="007A3999">
        <w:rPr>
          <w:rFonts w:ascii="Arial" w:hAnsi="Arial" w:cs="Arial"/>
        </w:rPr>
        <w:t xml:space="preserve"> не планируется в связи с суровым климатом.</w:t>
      </w:r>
    </w:p>
    <w:p w14:paraId="2C7A9BF1" w14:textId="77777777" w:rsidR="00AD5970" w:rsidRPr="007A3999" w:rsidRDefault="00AD5970" w:rsidP="005C47AA">
      <w:pPr>
        <w:rPr>
          <w:rFonts w:ascii="Arial" w:hAnsi="Arial" w:cs="Arial"/>
          <w:highlight w:val="yellow"/>
        </w:rPr>
      </w:pPr>
    </w:p>
    <w:p w14:paraId="6503A290" w14:textId="12E35099" w:rsidR="009C1B5C" w:rsidRPr="007A3999" w:rsidRDefault="009C1B5C" w:rsidP="005C47AA">
      <w:pPr>
        <w:pStyle w:val="19"/>
        <w:spacing w:before="0"/>
        <w:rPr>
          <w:rFonts w:ascii="Arial" w:hAnsi="Arial" w:cs="Arial"/>
        </w:rPr>
      </w:pPr>
      <w:bookmarkStart w:id="57" w:name="_Toc216691361"/>
      <w:r w:rsidRPr="007A3999">
        <w:rPr>
          <w:rFonts w:ascii="Arial" w:hAnsi="Arial" w:cs="Arial"/>
        </w:rPr>
        <w:t>Транспорт и логистика</w:t>
      </w:r>
      <w:bookmarkEnd w:id="57"/>
    </w:p>
    <w:p w14:paraId="202241E7" w14:textId="7FF4FDBE" w:rsidR="001220F0" w:rsidRPr="007A3999" w:rsidRDefault="001220F0" w:rsidP="005C47AA">
      <w:pPr>
        <w:rPr>
          <w:rFonts w:ascii="Arial" w:hAnsi="Arial" w:cs="Arial"/>
        </w:rPr>
      </w:pPr>
      <w:r w:rsidRPr="007A3999">
        <w:rPr>
          <w:rFonts w:ascii="Arial" w:hAnsi="Arial" w:cs="Arial"/>
        </w:rPr>
        <w:t>Основным видом транспорта в СП Карага является морской. Морем завозятся топливо, строительные материалы, продукты питания, потребительские товары, оборудование для предприятий и организаций.</w:t>
      </w:r>
      <w:r w:rsidR="00573A3E" w:rsidRPr="007A3999">
        <w:rPr>
          <w:rFonts w:ascii="Arial" w:hAnsi="Arial" w:cs="Arial"/>
        </w:rPr>
        <w:t xml:space="preserve"> Навигация длится с мая по октябрь (5-6 месяцев в зависимости от погоды).</w:t>
      </w:r>
    </w:p>
    <w:p w14:paraId="4CAE8039" w14:textId="04522FDB" w:rsidR="001220F0" w:rsidRPr="007A3999" w:rsidRDefault="001220F0" w:rsidP="005C47AA">
      <w:pPr>
        <w:rPr>
          <w:rFonts w:ascii="Arial" w:hAnsi="Arial" w:cs="Arial"/>
        </w:rPr>
      </w:pPr>
      <w:r w:rsidRPr="007A3999">
        <w:rPr>
          <w:rFonts w:ascii="Arial" w:hAnsi="Arial" w:cs="Arial"/>
        </w:rPr>
        <w:t>Роль автомобильного транспорта существенно ниже, так как дороги связывают с. Карага только с п. Оссора и с. Кострома.</w:t>
      </w:r>
      <w:r w:rsidR="00415237" w:rsidRPr="007A3999">
        <w:rPr>
          <w:rFonts w:ascii="Arial" w:hAnsi="Arial" w:cs="Arial"/>
        </w:rPr>
        <w:t xml:space="preserve"> Автотранспорт обеспечивает пассажирские перевозки по маршруту «Оссора — Карага» и доставку мелких грузов, прибывших воздухом в аэропорт Оссора.</w:t>
      </w:r>
    </w:p>
    <w:p w14:paraId="2680B528" w14:textId="7AAA891A" w:rsidR="008B6234" w:rsidRPr="007A3999" w:rsidRDefault="001220F0" w:rsidP="005C47AA">
      <w:pPr>
        <w:rPr>
          <w:rFonts w:ascii="Arial" w:hAnsi="Arial" w:cs="Arial"/>
        </w:rPr>
      </w:pPr>
      <w:r w:rsidRPr="007A3999">
        <w:rPr>
          <w:rFonts w:ascii="Arial" w:hAnsi="Arial" w:cs="Arial"/>
        </w:rPr>
        <w:t xml:space="preserve">Складское хозяйство обеспечивает хранение продукции местной промышленности, в том числе имеются холодные склады для мороженой рыбы. </w:t>
      </w:r>
      <w:r w:rsidR="008B6234" w:rsidRPr="007A3999">
        <w:rPr>
          <w:rFonts w:ascii="Arial" w:hAnsi="Arial" w:cs="Arial"/>
        </w:rPr>
        <w:t xml:space="preserve">Транспорт </w:t>
      </w:r>
      <w:r w:rsidR="000D39C1" w:rsidRPr="007A3999">
        <w:rPr>
          <w:rFonts w:ascii="Arial" w:hAnsi="Arial" w:cs="Arial"/>
        </w:rPr>
        <w:t xml:space="preserve">и складское хозяйство </w:t>
      </w:r>
      <w:r w:rsidR="008B6234" w:rsidRPr="007A3999">
        <w:rPr>
          <w:rFonts w:ascii="Arial" w:hAnsi="Arial" w:cs="Arial"/>
        </w:rPr>
        <w:t>явля</w:t>
      </w:r>
      <w:r w:rsidR="000D39C1" w:rsidRPr="007A3999">
        <w:rPr>
          <w:rFonts w:ascii="Arial" w:hAnsi="Arial" w:cs="Arial"/>
        </w:rPr>
        <w:t>ю</w:t>
      </w:r>
      <w:r w:rsidR="008B6234" w:rsidRPr="007A3999">
        <w:rPr>
          <w:rFonts w:ascii="Arial" w:hAnsi="Arial" w:cs="Arial"/>
        </w:rPr>
        <w:t>тся значимой частью</w:t>
      </w:r>
      <w:r w:rsidR="00152C59" w:rsidRPr="007A3999">
        <w:rPr>
          <w:rFonts w:ascii="Arial" w:hAnsi="Arial" w:cs="Arial"/>
        </w:rPr>
        <w:t> мест</w:t>
      </w:r>
      <w:r w:rsidR="008B6234" w:rsidRPr="007A3999">
        <w:rPr>
          <w:rFonts w:ascii="Arial" w:hAnsi="Arial" w:cs="Arial"/>
        </w:rPr>
        <w:t>ной экономики, обеспечивая рабочие</w:t>
      </w:r>
      <w:r w:rsidR="00152C59" w:rsidRPr="007A3999">
        <w:rPr>
          <w:rFonts w:ascii="Arial" w:hAnsi="Arial" w:cs="Arial"/>
        </w:rPr>
        <w:t> мест</w:t>
      </w:r>
      <w:r w:rsidR="008B6234" w:rsidRPr="007A3999">
        <w:rPr>
          <w:rFonts w:ascii="Arial" w:hAnsi="Arial" w:cs="Arial"/>
        </w:rPr>
        <w:t xml:space="preserve">а и налоговые поступления. </w:t>
      </w:r>
    </w:p>
    <w:p w14:paraId="46553446" w14:textId="56865771" w:rsidR="008B6234" w:rsidRPr="007A3999" w:rsidRDefault="001220F0" w:rsidP="005C47AA">
      <w:pPr>
        <w:rPr>
          <w:rFonts w:ascii="Arial" w:hAnsi="Arial" w:cs="Arial"/>
        </w:rPr>
      </w:pPr>
      <w:r w:rsidRPr="007A3999">
        <w:rPr>
          <w:rFonts w:ascii="Arial" w:hAnsi="Arial" w:cs="Arial"/>
        </w:rPr>
        <w:t>СП Карага не имеет собственного порта</w:t>
      </w:r>
      <w:r w:rsidR="008A661E" w:rsidRPr="007A3999">
        <w:rPr>
          <w:rFonts w:ascii="Arial" w:hAnsi="Arial" w:cs="Arial"/>
        </w:rPr>
        <w:t>, используется причал.</w:t>
      </w:r>
    </w:p>
    <w:p w14:paraId="7AD57259" w14:textId="47005DFE" w:rsidR="008A661E" w:rsidRPr="007A3999" w:rsidRDefault="008A661E" w:rsidP="005C47AA">
      <w:pPr>
        <w:rPr>
          <w:rFonts w:ascii="Arial" w:hAnsi="Arial" w:cs="Arial"/>
        </w:rPr>
      </w:pPr>
      <w:r w:rsidRPr="007A3999">
        <w:rPr>
          <w:rFonts w:ascii="Arial" w:hAnsi="Arial" w:cs="Arial"/>
        </w:rPr>
        <w:t>Основным портом назначения для грузов из СП Караг</w:t>
      </w:r>
      <w:r w:rsidR="00DA4838" w:rsidRPr="007A3999">
        <w:rPr>
          <w:rFonts w:ascii="Arial" w:hAnsi="Arial" w:cs="Arial"/>
        </w:rPr>
        <w:t>а</w:t>
      </w:r>
      <w:r w:rsidRPr="007A3999">
        <w:rPr>
          <w:rFonts w:ascii="Arial" w:hAnsi="Arial" w:cs="Arial"/>
        </w:rPr>
        <w:t xml:space="preserve"> явля</w:t>
      </w:r>
      <w:r w:rsidR="00075FE9" w:rsidRPr="007A3999">
        <w:rPr>
          <w:rFonts w:ascii="Arial" w:hAnsi="Arial" w:cs="Arial"/>
        </w:rPr>
        <w:t>ю</w:t>
      </w:r>
      <w:r w:rsidRPr="007A3999">
        <w:rPr>
          <w:rFonts w:ascii="Arial" w:hAnsi="Arial" w:cs="Arial"/>
        </w:rPr>
        <w:t>тся</w:t>
      </w:r>
      <w:r w:rsidR="00075FE9" w:rsidRPr="007A3999">
        <w:rPr>
          <w:rFonts w:ascii="Arial" w:hAnsi="Arial" w:cs="Arial"/>
        </w:rPr>
        <w:t xml:space="preserve"> п. Оссора и </w:t>
      </w:r>
      <w:r w:rsidRPr="007A3999">
        <w:rPr>
          <w:rFonts w:ascii="Arial" w:hAnsi="Arial" w:cs="Arial"/>
        </w:rPr>
        <w:t>Петропавловск-Камчатский (рыбный порт).</w:t>
      </w:r>
    </w:p>
    <w:p w14:paraId="557C10E9" w14:textId="17C7D80B" w:rsidR="001220F0" w:rsidRDefault="00EC193A" w:rsidP="005C47AA">
      <w:pPr>
        <w:rPr>
          <w:rFonts w:ascii="Arial" w:hAnsi="Arial" w:cs="Arial"/>
        </w:rPr>
      </w:pPr>
      <w:r w:rsidRPr="007A3999">
        <w:rPr>
          <w:rFonts w:ascii="Arial" w:hAnsi="Arial" w:cs="Arial"/>
        </w:rPr>
        <w:t xml:space="preserve">Федеральная схема территориального планирования в области транспорта предусматривает строительство до 2030 года автодороги </w:t>
      </w:r>
      <w:r w:rsidRPr="007A3999">
        <w:rPr>
          <w:rFonts w:ascii="Arial" w:hAnsi="Arial" w:cs="Arial"/>
          <w:lang w:val="en-US"/>
        </w:rPr>
        <w:t>III</w:t>
      </w:r>
      <w:r w:rsidRPr="007A3999">
        <w:rPr>
          <w:rFonts w:ascii="Arial" w:hAnsi="Arial" w:cs="Arial"/>
        </w:rPr>
        <w:t xml:space="preserve"> класса (ответвление трассы Р-504 «Колыма»), связывающей Камчатку и Чукотку, которая пройдет по восточному побережью Камчатки.</w:t>
      </w:r>
      <w:r w:rsidR="005F386E" w:rsidRPr="007A3999">
        <w:rPr>
          <w:rFonts w:ascii="Arial" w:hAnsi="Arial" w:cs="Arial"/>
        </w:rPr>
        <w:t xml:space="preserve"> С. Карага непосредственно на пути следования не лежит, однако, находится достаточно близко от предполагаемой траектории прокладки, около 20 км.</w:t>
      </w:r>
    </w:p>
    <w:p w14:paraId="68B7CE66" w14:textId="77777777" w:rsidR="00370AC8" w:rsidRPr="007A3999" w:rsidRDefault="00370AC8" w:rsidP="005C47AA">
      <w:pPr>
        <w:rPr>
          <w:rFonts w:ascii="Arial" w:hAnsi="Arial" w:cs="Arial"/>
        </w:rPr>
      </w:pPr>
    </w:p>
    <w:p w14:paraId="44E407EA" w14:textId="6ECD7E14" w:rsidR="00CA7D7D" w:rsidRPr="007A3999" w:rsidRDefault="0014055C" w:rsidP="005C47AA">
      <w:pPr>
        <w:pStyle w:val="3"/>
        <w:spacing w:before="0"/>
        <w:rPr>
          <w:rFonts w:ascii="Arial" w:hAnsi="Arial" w:cs="Arial"/>
        </w:rPr>
      </w:pPr>
      <w:bookmarkStart w:id="58" w:name="_Toc216691362"/>
      <w:r w:rsidRPr="007A3999">
        <w:rPr>
          <w:rFonts w:ascii="Arial" w:hAnsi="Arial" w:cs="Arial"/>
        </w:rPr>
        <w:t>Малое и среднее предпринимательство</w:t>
      </w:r>
      <w:bookmarkEnd w:id="58"/>
    </w:p>
    <w:p w14:paraId="419FB657" w14:textId="5FE3CD98" w:rsidR="00CA7D7D" w:rsidRPr="007A3999" w:rsidRDefault="0014055C" w:rsidP="005C47AA">
      <w:pPr>
        <w:pStyle w:val="S3"/>
        <w:rPr>
          <w:rFonts w:ascii="Arial" w:eastAsia="Liberation Serif" w:hAnsi="Arial" w:cs="Arial"/>
          <w:noProof/>
        </w:rPr>
      </w:pPr>
      <w:r w:rsidRPr="007A3999">
        <w:rPr>
          <w:rFonts w:ascii="Arial" w:hAnsi="Arial" w:cs="Arial"/>
        </w:rPr>
        <w:t>Малый и средний бизнес позволяет минимизировать налоговые отчисления, упростить отчетность и облегчает получение субсидий и грантов</w:t>
      </w:r>
      <w:r w:rsidR="00C70230" w:rsidRPr="007A3999">
        <w:rPr>
          <w:rFonts w:ascii="Arial" w:hAnsi="Arial" w:cs="Arial"/>
        </w:rPr>
        <w:t>. В</w:t>
      </w:r>
      <w:r w:rsidR="0027329E" w:rsidRPr="007A3999">
        <w:rPr>
          <w:rFonts w:ascii="Arial" w:hAnsi="Arial" w:cs="Arial"/>
        </w:rPr>
        <w:t> </w:t>
      </w:r>
      <w:r w:rsidR="00336F61" w:rsidRPr="007A3999">
        <w:rPr>
          <w:rFonts w:ascii="Arial" w:eastAsia="Liberation Serif" w:hAnsi="Arial" w:cs="Arial"/>
          <w:noProof/>
        </w:rPr>
        <w:t xml:space="preserve">СП Карага </w:t>
      </w:r>
      <w:r w:rsidR="00B85EDD" w:rsidRPr="007A3999">
        <w:rPr>
          <w:rFonts w:ascii="Arial" w:eastAsia="Liberation Serif" w:hAnsi="Arial" w:cs="Arial"/>
          <w:noProof/>
        </w:rPr>
        <w:t xml:space="preserve">он </w:t>
      </w:r>
      <w:r w:rsidR="00E63F35" w:rsidRPr="007A3999">
        <w:rPr>
          <w:rFonts w:ascii="Arial" w:eastAsia="Liberation Serif" w:hAnsi="Arial" w:cs="Arial"/>
          <w:noProof/>
        </w:rPr>
        <w:t>носи</w:t>
      </w:r>
      <w:r w:rsidR="00B85EDD" w:rsidRPr="007A3999">
        <w:rPr>
          <w:rFonts w:ascii="Arial" w:eastAsia="Liberation Serif" w:hAnsi="Arial" w:cs="Arial"/>
          <w:noProof/>
        </w:rPr>
        <w:t xml:space="preserve">т </w:t>
      </w:r>
      <w:r w:rsidR="00E63F35" w:rsidRPr="007A3999">
        <w:rPr>
          <w:rFonts w:ascii="Arial" w:eastAsia="Liberation Serif" w:hAnsi="Arial" w:cs="Arial"/>
          <w:noProof/>
        </w:rPr>
        <w:t xml:space="preserve">исключительно производственно-торговый характер, организации и предприниматели </w:t>
      </w:r>
      <w:r w:rsidR="00B85EDD" w:rsidRPr="007A3999">
        <w:rPr>
          <w:rFonts w:ascii="Arial" w:eastAsia="Liberation Serif" w:hAnsi="Arial" w:cs="Arial"/>
          <w:noProof/>
        </w:rPr>
        <w:t>сферы обслуживания бытовыми услугами</w:t>
      </w:r>
      <w:r w:rsidR="00E63F35" w:rsidRPr="007A3999">
        <w:rPr>
          <w:rFonts w:ascii="Arial" w:eastAsia="Liberation Serif" w:hAnsi="Arial" w:cs="Arial"/>
          <w:noProof/>
        </w:rPr>
        <w:t xml:space="preserve"> отсутствуют.</w:t>
      </w:r>
    </w:p>
    <w:p w14:paraId="43396DF3" w14:textId="2415B138" w:rsidR="00987175" w:rsidRPr="007A3999" w:rsidRDefault="00336F61" w:rsidP="005C47AA">
      <w:pPr>
        <w:pStyle w:val="S3"/>
        <w:rPr>
          <w:rFonts w:ascii="Arial" w:eastAsia="Liberation Serif" w:hAnsi="Arial" w:cs="Arial"/>
          <w:noProof/>
        </w:rPr>
      </w:pPr>
      <w:r w:rsidRPr="007A3999">
        <w:rPr>
          <w:rFonts w:ascii="Arial" w:eastAsia="Liberation Serif" w:hAnsi="Arial" w:cs="Arial"/>
          <w:noProof/>
        </w:rPr>
        <w:t>Администрация Карагинского муниципального района оказывает поддержку малому и среднему предпринимательству</w:t>
      </w:r>
      <w:r w:rsidR="00987175" w:rsidRPr="007A3999">
        <w:rPr>
          <w:rFonts w:ascii="Arial" w:eastAsia="Liberation Serif" w:hAnsi="Arial" w:cs="Arial"/>
          <w:noProof/>
        </w:rPr>
        <w:t>: различные субсидии</w:t>
      </w:r>
      <w:r w:rsidRPr="007A3999">
        <w:rPr>
          <w:rFonts w:ascii="Arial" w:eastAsia="Liberation Serif" w:hAnsi="Arial" w:cs="Arial"/>
          <w:noProof/>
        </w:rPr>
        <w:t>, гранты, имущественная поддержка</w:t>
      </w:r>
      <w:r w:rsidR="00987175" w:rsidRPr="007A3999">
        <w:rPr>
          <w:rFonts w:ascii="Arial" w:eastAsia="Liberation Serif" w:hAnsi="Arial" w:cs="Arial"/>
          <w:noProof/>
        </w:rPr>
        <w:t>, консультации специалистов</w:t>
      </w:r>
      <w:r w:rsidRPr="007A3999">
        <w:rPr>
          <w:rFonts w:ascii="Arial" w:eastAsia="Liberation Serif" w:hAnsi="Arial" w:cs="Arial"/>
          <w:noProof/>
        </w:rPr>
        <w:t>, информационная поддержка</w:t>
      </w:r>
      <w:r w:rsidR="00A84878" w:rsidRPr="007A3999">
        <w:rPr>
          <w:rFonts w:ascii="Arial" w:eastAsia="Liberation Serif" w:hAnsi="Arial" w:cs="Arial"/>
          <w:noProof/>
        </w:rPr>
        <w:t>, услуги по подготовке документов и отчетности</w:t>
      </w:r>
      <w:r w:rsidRPr="007A3999">
        <w:rPr>
          <w:rFonts w:ascii="Arial" w:eastAsia="Liberation Serif" w:hAnsi="Arial" w:cs="Arial"/>
          <w:noProof/>
        </w:rPr>
        <w:t>.</w:t>
      </w:r>
      <w:r w:rsidR="00987175" w:rsidRPr="007A3999">
        <w:rPr>
          <w:rFonts w:ascii="Arial" w:eastAsia="Liberation Serif" w:hAnsi="Arial" w:cs="Arial"/>
          <w:noProof/>
        </w:rPr>
        <w:t xml:space="preserve"> </w:t>
      </w:r>
    </w:p>
    <w:p w14:paraId="43944C34" w14:textId="7F76F87F" w:rsidR="006052CB" w:rsidRPr="007A3999" w:rsidRDefault="006052CB" w:rsidP="005C47AA">
      <w:pPr>
        <w:pStyle w:val="S3"/>
        <w:rPr>
          <w:rFonts w:ascii="Arial" w:eastAsia="Liberation Serif" w:hAnsi="Arial" w:cs="Arial"/>
          <w:noProof/>
        </w:rPr>
      </w:pPr>
      <w:r w:rsidRPr="007A3999">
        <w:rPr>
          <w:rFonts w:ascii="Arial" w:eastAsia="Liberation Serif" w:hAnsi="Arial" w:cs="Arial"/>
          <w:noProof/>
        </w:rPr>
        <w:lastRenderedPageBreak/>
        <w:t xml:space="preserve">Приоритет при получении грантов </w:t>
      </w:r>
      <w:r w:rsidR="003F588E" w:rsidRPr="007A3999">
        <w:rPr>
          <w:rFonts w:ascii="Arial" w:eastAsia="Liberation Serif" w:hAnsi="Arial" w:cs="Arial"/>
          <w:noProof/>
        </w:rPr>
        <w:t xml:space="preserve">и субсидий </w:t>
      </w:r>
      <w:r w:rsidRPr="007A3999">
        <w:rPr>
          <w:rFonts w:ascii="Arial" w:eastAsia="Liberation Serif" w:hAnsi="Arial" w:cs="Arial"/>
          <w:noProof/>
        </w:rPr>
        <w:t>имеют:</w:t>
      </w:r>
    </w:p>
    <w:p w14:paraId="6FBE6146" w14:textId="379D1BE9" w:rsidR="006052CB" w:rsidRPr="007A3999" w:rsidRDefault="006052CB" w:rsidP="00660BE3">
      <w:pPr>
        <w:pStyle w:val="S3"/>
        <w:ind w:left="993" w:hanging="284"/>
        <w:rPr>
          <w:rFonts w:ascii="Arial" w:eastAsia="Liberation Serif" w:hAnsi="Arial" w:cs="Arial"/>
          <w:noProof/>
        </w:rPr>
      </w:pPr>
      <w:r w:rsidRPr="007A3999">
        <w:rPr>
          <w:rFonts w:ascii="Arial" w:eastAsia="Liberation Serif" w:hAnsi="Arial" w:cs="Arial"/>
          <w:noProof/>
        </w:rPr>
        <w:t>1) бывшие зарегистрированные безработные;</w:t>
      </w:r>
    </w:p>
    <w:p w14:paraId="147B96D5" w14:textId="77777777" w:rsidR="006052CB" w:rsidRPr="007A3999" w:rsidRDefault="006052CB" w:rsidP="00660BE3">
      <w:pPr>
        <w:pStyle w:val="S3"/>
        <w:ind w:left="993" w:hanging="284"/>
        <w:rPr>
          <w:rFonts w:ascii="Arial" w:eastAsia="Liberation Serif" w:hAnsi="Arial" w:cs="Arial"/>
          <w:noProof/>
        </w:rPr>
      </w:pPr>
      <w:r w:rsidRPr="007A3999">
        <w:rPr>
          <w:rFonts w:ascii="Arial" w:eastAsia="Liberation Serif" w:hAnsi="Arial" w:cs="Arial"/>
          <w:noProof/>
        </w:rPr>
        <w:t>2) работники, находящиеся под угрозой массового увольнения (установление неполного рабочего времени, временная приостановка работ, предоставление отпуска без сохранения заработной платы, мероприятия по высвобождению работников);</w:t>
      </w:r>
    </w:p>
    <w:p w14:paraId="5619952E" w14:textId="77777777" w:rsidR="006052CB" w:rsidRPr="007A3999" w:rsidRDefault="006052CB" w:rsidP="00660BE3">
      <w:pPr>
        <w:pStyle w:val="S3"/>
        <w:ind w:left="993" w:hanging="284"/>
        <w:rPr>
          <w:rFonts w:ascii="Arial" w:eastAsia="Liberation Serif" w:hAnsi="Arial" w:cs="Arial"/>
          <w:noProof/>
        </w:rPr>
      </w:pPr>
      <w:r w:rsidRPr="007A3999">
        <w:rPr>
          <w:rFonts w:ascii="Arial" w:eastAsia="Liberation Serif" w:hAnsi="Arial" w:cs="Arial"/>
          <w:noProof/>
        </w:rPr>
        <w:t>3) инвалиды;</w:t>
      </w:r>
    </w:p>
    <w:p w14:paraId="07317A8E" w14:textId="77777777" w:rsidR="006052CB" w:rsidRPr="007A3999" w:rsidRDefault="006052CB" w:rsidP="00660BE3">
      <w:pPr>
        <w:pStyle w:val="S3"/>
        <w:ind w:left="993" w:hanging="284"/>
        <w:rPr>
          <w:rFonts w:ascii="Arial" w:eastAsia="Liberation Serif" w:hAnsi="Arial" w:cs="Arial"/>
          <w:noProof/>
        </w:rPr>
      </w:pPr>
      <w:r w:rsidRPr="007A3999">
        <w:rPr>
          <w:rFonts w:ascii="Arial" w:eastAsia="Liberation Serif" w:hAnsi="Arial" w:cs="Arial"/>
          <w:noProof/>
        </w:rPr>
        <w:t>4) субъекты молодежного предпринимательства (физические лица в возрасте до 30 лет включительно, юридические лица, в уставном капитале которых доля, принадлежащая лицам в возрасте до 30 лет включительно, составляет не менее 51%);</w:t>
      </w:r>
    </w:p>
    <w:p w14:paraId="33BF7A0E" w14:textId="77777777" w:rsidR="006052CB" w:rsidRPr="007A3999" w:rsidRDefault="006052CB" w:rsidP="00660BE3">
      <w:pPr>
        <w:pStyle w:val="S3"/>
        <w:ind w:left="993" w:hanging="284"/>
        <w:rPr>
          <w:rFonts w:ascii="Arial" w:eastAsia="Liberation Serif" w:hAnsi="Arial" w:cs="Arial"/>
          <w:noProof/>
        </w:rPr>
      </w:pPr>
      <w:r w:rsidRPr="007A3999">
        <w:rPr>
          <w:rFonts w:ascii="Arial" w:eastAsia="Liberation Serif" w:hAnsi="Arial" w:cs="Arial"/>
          <w:noProof/>
        </w:rPr>
        <w:t>5) военнослужащие, уволенные в запас в связи с сокращением Вооруженных Сил Российской Федерации;</w:t>
      </w:r>
    </w:p>
    <w:p w14:paraId="2B970DE9" w14:textId="77777777" w:rsidR="006052CB" w:rsidRPr="007A3999" w:rsidRDefault="006052CB" w:rsidP="00660BE3">
      <w:pPr>
        <w:pStyle w:val="S3"/>
        <w:ind w:left="993" w:hanging="284"/>
        <w:rPr>
          <w:rFonts w:ascii="Arial" w:eastAsia="Liberation Serif" w:hAnsi="Arial" w:cs="Arial"/>
          <w:noProof/>
        </w:rPr>
      </w:pPr>
      <w:r w:rsidRPr="007A3999">
        <w:rPr>
          <w:rFonts w:ascii="Arial" w:eastAsia="Liberation Serif" w:hAnsi="Arial" w:cs="Arial"/>
          <w:noProof/>
        </w:rPr>
        <w:t>6) многодетные родители (иные законные представители), воспитывающие 3-х и более несовершеннолетних детей;</w:t>
      </w:r>
    </w:p>
    <w:p w14:paraId="0076B5BF" w14:textId="77777777" w:rsidR="006052CB" w:rsidRPr="007A3999" w:rsidRDefault="006052CB" w:rsidP="00660BE3">
      <w:pPr>
        <w:pStyle w:val="S3"/>
        <w:ind w:left="993" w:hanging="284"/>
        <w:rPr>
          <w:rFonts w:ascii="Arial" w:eastAsia="Liberation Serif" w:hAnsi="Arial" w:cs="Arial"/>
          <w:noProof/>
        </w:rPr>
      </w:pPr>
      <w:r w:rsidRPr="007A3999">
        <w:rPr>
          <w:rFonts w:ascii="Arial" w:eastAsia="Liberation Serif" w:hAnsi="Arial" w:cs="Arial"/>
          <w:noProof/>
        </w:rPr>
        <w:t>7) женщины, воспитывающие несовершеннолетних детей в возрасте до 3-х лет;</w:t>
      </w:r>
    </w:p>
    <w:p w14:paraId="24B97369" w14:textId="77777777" w:rsidR="006052CB" w:rsidRPr="007A3999" w:rsidRDefault="006052CB" w:rsidP="00660BE3">
      <w:pPr>
        <w:pStyle w:val="S3"/>
        <w:ind w:left="993" w:hanging="284"/>
        <w:rPr>
          <w:rFonts w:ascii="Arial" w:eastAsia="Liberation Serif" w:hAnsi="Arial" w:cs="Arial"/>
          <w:noProof/>
        </w:rPr>
      </w:pPr>
      <w:r w:rsidRPr="007A3999">
        <w:rPr>
          <w:rFonts w:ascii="Arial" w:eastAsia="Liberation Serif" w:hAnsi="Arial" w:cs="Arial"/>
          <w:noProof/>
        </w:rPr>
        <w:t>8) СМП, осуществляющие обрабатывающие производства, развитие туризма и гостиничного бизнеса, бытовое обслуживание, техническое обслуживание и ремонт автотранспортных средств, занимающихся развитием сельского хозяйства и ремесленной деятельностью;</w:t>
      </w:r>
    </w:p>
    <w:p w14:paraId="3EBF2686" w14:textId="77777777" w:rsidR="006052CB" w:rsidRPr="007A3999" w:rsidRDefault="006052CB" w:rsidP="00660BE3">
      <w:pPr>
        <w:pStyle w:val="S3"/>
        <w:ind w:left="993" w:hanging="284"/>
        <w:rPr>
          <w:rFonts w:ascii="Arial" w:eastAsia="Liberation Serif" w:hAnsi="Arial" w:cs="Arial"/>
          <w:noProof/>
        </w:rPr>
      </w:pPr>
      <w:r w:rsidRPr="007A3999">
        <w:rPr>
          <w:rFonts w:ascii="Arial" w:eastAsia="Liberation Serif" w:hAnsi="Arial" w:cs="Arial"/>
          <w:noProof/>
        </w:rPr>
        <w:t>9) СМП, относящиеся к социальному предпринимательству. Социальное предпринимательство — социально ответственная деятельность СМП, направленная на решение социальных проблем, по следующим направлениям:</w:t>
      </w:r>
    </w:p>
    <w:p w14:paraId="1312F415" w14:textId="77777777" w:rsidR="006052CB" w:rsidRPr="007A3999" w:rsidRDefault="006052CB" w:rsidP="00660BE3">
      <w:pPr>
        <w:pStyle w:val="S3"/>
        <w:ind w:left="993" w:hanging="284"/>
        <w:rPr>
          <w:rFonts w:ascii="Arial" w:eastAsia="Liberation Serif" w:hAnsi="Arial" w:cs="Arial"/>
          <w:noProof/>
        </w:rPr>
      </w:pPr>
      <w:r w:rsidRPr="007A3999">
        <w:rPr>
          <w:rFonts w:ascii="Arial" w:eastAsia="Liberation Serif" w:hAnsi="Arial" w:cs="Arial"/>
          <w:noProof/>
        </w:rPr>
        <w:t>а) обеспечение занятости инвалидов, матерей, имеющих детей в возрасте до 3 лет, лиц, находящихся в трудной жизненной ситуации, а также, лиц, освобожденных в течение двух лет из мест принудительного заключения, если среднесписочная численность указанных категорий граждан среди работников СМП составляет не менее 50%, а их доля в фонде оплаты труда — не менее 25%;</w:t>
      </w:r>
    </w:p>
    <w:p w14:paraId="4FB7B357" w14:textId="77777777" w:rsidR="006052CB" w:rsidRPr="007A3999" w:rsidRDefault="006052CB" w:rsidP="00660BE3">
      <w:pPr>
        <w:pStyle w:val="S3"/>
        <w:ind w:left="993" w:hanging="284"/>
        <w:rPr>
          <w:rFonts w:ascii="Arial" w:eastAsia="Liberation Serif" w:hAnsi="Arial" w:cs="Arial"/>
          <w:noProof/>
        </w:rPr>
      </w:pPr>
      <w:r w:rsidRPr="007A3999">
        <w:rPr>
          <w:rFonts w:ascii="Arial" w:eastAsia="Liberation Serif" w:hAnsi="Arial" w:cs="Arial"/>
          <w:noProof/>
        </w:rPr>
        <w:t>б) предоставление услуг (производство товаров) в объеме не менее 50% от величины ежегодных доходов субъекта в следующих сферах деятельности: содействие профессиональной ориентации и трудоустройству, включая содействие самозанятости; социальное обслуживание граждан, услуги здравоохранения, физической культуры и массового спорта, проведение занятий в детских и молодежных кружках, секциях, студиях (по стоимостным характеристикам, доступным для граждан с доходами на уровне средних для Камчатского края, по данным территориального органа Федеральной службы государственной статистики по Камчатскому краю);</w:t>
      </w:r>
    </w:p>
    <w:p w14:paraId="0F1E2324" w14:textId="77777777" w:rsidR="006052CB" w:rsidRPr="007A3999" w:rsidRDefault="006052CB" w:rsidP="00660BE3">
      <w:pPr>
        <w:pStyle w:val="S3"/>
        <w:ind w:left="993" w:hanging="284"/>
        <w:rPr>
          <w:rFonts w:ascii="Arial" w:eastAsia="Liberation Serif" w:hAnsi="Arial" w:cs="Arial"/>
          <w:noProof/>
        </w:rPr>
      </w:pPr>
      <w:r w:rsidRPr="007A3999">
        <w:rPr>
          <w:rFonts w:ascii="Arial" w:eastAsia="Liberation Serif" w:hAnsi="Arial" w:cs="Arial"/>
          <w:noProof/>
        </w:rPr>
        <w:t>в) выпуск периодических печатных изданий, а также книжной продукции, связанной с образованием, наукой и культурой.</w:t>
      </w:r>
    </w:p>
    <w:p w14:paraId="5E203019" w14:textId="734049C8" w:rsidR="00CA7D7D" w:rsidRPr="007A3999" w:rsidRDefault="0014055C" w:rsidP="005C47AA">
      <w:pPr>
        <w:pStyle w:val="S3"/>
        <w:rPr>
          <w:rFonts w:ascii="Arial" w:hAnsi="Arial" w:cs="Arial"/>
        </w:rPr>
      </w:pPr>
      <w:r w:rsidRPr="007A3999">
        <w:rPr>
          <w:rFonts w:ascii="Arial" w:hAnsi="Arial" w:cs="Arial"/>
        </w:rPr>
        <w:t>Целью развития потребительского рынка является удовлетворение покупательского спроса населения</w:t>
      </w:r>
      <w:r w:rsidR="0027329E" w:rsidRPr="007A3999">
        <w:rPr>
          <w:rFonts w:ascii="Arial" w:hAnsi="Arial" w:cs="Arial"/>
        </w:rPr>
        <w:t xml:space="preserve"> в </w:t>
      </w:r>
      <w:r w:rsidRPr="007A3999">
        <w:rPr>
          <w:rFonts w:ascii="Arial" w:hAnsi="Arial" w:cs="Arial"/>
        </w:rPr>
        <w:t>качественных товарах и услугах.</w:t>
      </w:r>
    </w:p>
    <w:p w14:paraId="666DF581" w14:textId="77777777" w:rsidR="00CA7D7D" w:rsidRPr="007A3999" w:rsidRDefault="00CA7D7D" w:rsidP="005C47AA">
      <w:pPr>
        <w:pStyle w:val="S3"/>
        <w:rPr>
          <w:rFonts w:ascii="Arial" w:hAnsi="Arial" w:cs="Arial"/>
        </w:rPr>
      </w:pPr>
    </w:p>
    <w:p w14:paraId="3E2DE488" w14:textId="12A3CD3D" w:rsidR="00CA7D7D" w:rsidRPr="007A3999" w:rsidRDefault="0014055C" w:rsidP="001D24C7">
      <w:pPr>
        <w:pStyle w:val="2"/>
        <w:rPr>
          <w:rFonts w:ascii="Arial" w:hAnsi="Arial" w:cs="Arial"/>
        </w:rPr>
      </w:pPr>
      <w:bookmarkStart w:id="59" w:name="_Toc216691363"/>
      <w:r w:rsidRPr="007A3999">
        <w:rPr>
          <w:rFonts w:ascii="Arial" w:hAnsi="Arial" w:cs="Arial"/>
        </w:rPr>
        <w:t>Туризм и рекреация</w:t>
      </w:r>
      <w:bookmarkEnd w:id="59"/>
    </w:p>
    <w:p w14:paraId="35728612" w14:textId="39516C74" w:rsidR="00AC00F7" w:rsidRPr="007A3999" w:rsidRDefault="00AC00F7" w:rsidP="005C47AA">
      <w:pPr>
        <w:pStyle w:val="S3"/>
        <w:rPr>
          <w:rFonts w:ascii="Arial" w:hAnsi="Arial" w:cs="Arial"/>
        </w:rPr>
      </w:pPr>
      <w:r w:rsidRPr="007A3999">
        <w:rPr>
          <w:rFonts w:ascii="Arial" w:hAnsi="Arial" w:cs="Arial"/>
        </w:rPr>
        <w:t>Туристическая сфера в СП Карага отсутствует.</w:t>
      </w:r>
    </w:p>
    <w:p w14:paraId="49AF5348" w14:textId="15BDA50A" w:rsidR="00903525" w:rsidRPr="007A3999" w:rsidRDefault="00903525" w:rsidP="005C47AA">
      <w:pPr>
        <w:pStyle w:val="S3"/>
        <w:rPr>
          <w:rFonts w:ascii="Arial" w:hAnsi="Arial" w:cs="Arial"/>
        </w:rPr>
      </w:pPr>
      <w:r w:rsidRPr="007A3999">
        <w:rPr>
          <w:rFonts w:ascii="Arial" w:hAnsi="Arial" w:cs="Arial"/>
        </w:rPr>
        <w:t>Туризм на территории СП Карага может развиваться по направлениям видового, пешего, охоты и рыбалки.</w:t>
      </w:r>
      <w:r w:rsidR="00F007E8" w:rsidRPr="007A3999">
        <w:rPr>
          <w:rFonts w:ascii="Arial" w:hAnsi="Arial" w:cs="Arial"/>
        </w:rPr>
        <w:t xml:space="preserve"> Территориями развития могут стать ненаселенные области поселения, вдали от промышленности</w:t>
      </w:r>
      <w:r w:rsidR="00E203D3" w:rsidRPr="007A3999">
        <w:rPr>
          <w:rFonts w:ascii="Arial" w:hAnsi="Arial" w:cs="Arial"/>
        </w:rPr>
        <w:t xml:space="preserve">, с учетом ограничений посещения нерестовых рек и ключевой орнитологической территории </w:t>
      </w:r>
      <w:r w:rsidR="002A25B4" w:rsidRPr="007A3999">
        <w:rPr>
          <w:rFonts w:ascii="Arial" w:hAnsi="Arial" w:cs="Arial"/>
        </w:rPr>
        <w:t xml:space="preserve">«Бухта Карага» </w:t>
      </w:r>
      <w:r w:rsidR="00E203D3" w:rsidRPr="007A3999">
        <w:rPr>
          <w:rFonts w:ascii="Arial" w:hAnsi="Arial" w:cs="Arial"/>
        </w:rPr>
        <w:t xml:space="preserve">(см. разд. </w:t>
      </w:r>
      <w:r w:rsidR="00E203D3" w:rsidRPr="007A3999">
        <w:rPr>
          <w:rFonts w:ascii="Arial" w:hAnsi="Arial" w:cs="Arial"/>
        </w:rPr>
        <w:fldChar w:fldCharType="begin"/>
      </w:r>
      <w:r w:rsidR="00E203D3" w:rsidRPr="007A3999">
        <w:rPr>
          <w:rFonts w:ascii="Arial" w:hAnsi="Arial" w:cs="Arial"/>
        </w:rPr>
        <w:instrText xml:space="preserve"> REF _Ref206488808 \n \h </w:instrText>
      </w:r>
      <w:r w:rsidR="007A3999">
        <w:rPr>
          <w:rFonts w:ascii="Arial" w:hAnsi="Arial" w:cs="Arial"/>
        </w:rPr>
        <w:instrText xml:space="preserve"> \* MERGEFORMAT </w:instrText>
      </w:r>
      <w:r w:rsidR="00E203D3" w:rsidRPr="007A3999">
        <w:rPr>
          <w:rFonts w:ascii="Arial" w:hAnsi="Arial" w:cs="Arial"/>
        </w:rPr>
      </w:r>
      <w:r w:rsidR="00E203D3" w:rsidRPr="007A3999">
        <w:rPr>
          <w:rFonts w:ascii="Arial" w:hAnsi="Arial" w:cs="Arial"/>
        </w:rPr>
        <w:fldChar w:fldCharType="separate"/>
      </w:r>
      <w:r w:rsidR="00B636B2" w:rsidRPr="007A3999">
        <w:rPr>
          <w:rFonts w:ascii="Arial" w:hAnsi="Arial" w:cs="Arial"/>
        </w:rPr>
        <w:t>4.2.6.2</w:t>
      </w:r>
      <w:r w:rsidR="00E203D3" w:rsidRPr="007A3999">
        <w:rPr>
          <w:rFonts w:ascii="Arial" w:hAnsi="Arial" w:cs="Arial"/>
        </w:rPr>
        <w:fldChar w:fldCharType="end"/>
      </w:r>
      <w:r w:rsidR="00E203D3" w:rsidRPr="007A3999">
        <w:rPr>
          <w:rFonts w:ascii="Arial" w:hAnsi="Arial" w:cs="Arial"/>
        </w:rPr>
        <w:t>)</w:t>
      </w:r>
      <w:r w:rsidR="00F007E8" w:rsidRPr="007A3999">
        <w:rPr>
          <w:rFonts w:ascii="Arial" w:hAnsi="Arial" w:cs="Arial"/>
        </w:rPr>
        <w:t>.</w:t>
      </w:r>
    </w:p>
    <w:p w14:paraId="5EB51371" w14:textId="220C9883" w:rsidR="00845B10" w:rsidRPr="007A3999" w:rsidRDefault="00845B10" w:rsidP="005C47AA">
      <w:pPr>
        <w:pStyle w:val="S3"/>
        <w:rPr>
          <w:rFonts w:ascii="Arial" w:hAnsi="Arial" w:cs="Arial"/>
        </w:rPr>
      </w:pPr>
      <w:r w:rsidRPr="007A3999">
        <w:rPr>
          <w:rFonts w:ascii="Arial" w:hAnsi="Arial" w:cs="Arial"/>
        </w:rPr>
        <w:t>Для развития туризма необходимо иметь развитую транспортную доступность, так как в настоящее время район доступен только самолетом (дорого</w:t>
      </w:r>
      <w:r w:rsidR="00720083" w:rsidRPr="007A3999">
        <w:rPr>
          <w:rFonts w:ascii="Arial" w:hAnsi="Arial" w:cs="Arial"/>
        </w:rPr>
        <w:t xml:space="preserve"> и зависит от погоды</w:t>
      </w:r>
      <w:r w:rsidRPr="007A3999">
        <w:rPr>
          <w:rFonts w:ascii="Arial" w:hAnsi="Arial" w:cs="Arial"/>
        </w:rPr>
        <w:t>) или морем (долго и зависит от погоды).</w:t>
      </w:r>
    </w:p>
    <w:p w14:paraId="6E22CA52" w14:textId="0F7A7A9A" w:rsidR="00CA7D7D" w:rsidRPr="007A3999" w:rsidRDefault="0014055C" w:rsidP="001D24C7">
      <w:pPr>
        <w:pStyle w:val="2"/>
        <w:rPr>
          <w:rFonts w:ascii="Arial" w:hAnsi="Arial" w:cs="Arial"/>
        </w:rPr>
      </w:pPr>
      <w:bookmarkStart w:id="60" w:name="_Ref195608308"/>
      <w:bookmarkStart w:id="61" w:name="_Toc216691364"/>
      <w:r w:rsidRPr="007A3999">
        <w:rPr>
          <w:rFonts w:ascii="Arial" w:hAnsi="Arial" w:cs="Arial"/>
        </w:rPr>
        <w:lastRenderedPageBreak/>
        <w:t>Жилищная сфера</w:t>
      </w:r>
      <w:bookmarkEnd w:id="60"/>
      <w:bookmarkEnd w:id="61"/>
    </w:p>
    <w:p w14:paraId="47B8A09A" w14:textId="16D53FFF" w:rsidR="00CA7D7D" w:rsidRPr="007A3999" w:rsidRDefault="0014055C" w:rsidP="005C47AA">
      <w:pPr>
        <w:pStyle w:val="S3"/>
        <w:rPr>
          <w:rFonts w:ascii="Arial" w:hAnsi="Arial" w:cs="Arial"/>
        </w:rPr>
      </w:pPr>
      <w:r w:rsidRPr="007A3999">
        <w:rPr>
          <w:rFonts w:ascii="Arial" w:hAnsi="Arial" w:cs="Arial"/>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14:paraId="29AAB898" w14:textId="2259E69E" w:rsidR="00193FA7" w:rsidRPr="007A3999" w:rsidRDefault="002A1A10" w:rsidP="005C47AA">
      <w:pPr>
        <w:pStyle w:val="S3"/>
        <w:rPr>
          <w:rFonts w:ascii="Arial" w:hAnsi="Arial" w:cs="Arial"/>
        </w:rPr>
      </w:pPr>
      <w:r w:rsidRPr="007A3999">
        <w:rPr>
          <w:rFonts w:ascii="Arial" w:hAnsi="Arial" w:cs="Arial"/>
        </w:rPr>
        <w:t>В ближайшие годы задачи жилищного строительства</w:t>
      </w:r>
      <w:r w:rsidR="0027329E" w:rsidRPr="007A3999">
        <w:rPr>
          <w:rFonts w:ascii="Arial" w:hAnsi="Arial" w:cs="Arial"/>
        </w:rPr>
        <w:t xml:space="preserve"> в </w:t>
      </w:r>
      <w:r w:rsidR="0097634B" w:rsidRPr="007A3999">
        <w:rPr>
          <w:rFonts w:ascii="Arial" w:hAnsi="Arial" w:cs="Arial"/>
        </w:rPr>
        <w:t>сельском</w:t>
      </w:r>
      <w:r w:rsidRPr="007A3999">
        <w:rPr>
          <w:rFonts w:ascii="Arial" w:hAnsi="Arial" w:cs="Arial"/>
        </w:rPr>
        <w:t xml:space="preserve"> округе,</w:t>
      </w:r>
      <w:r w:rsidR="0027329E" w:rsidRPr="007A3999">
        <w:rPr>
          <w:rFonts w:ascii="Arial" w:hAnsi="Arial" w:cs="Arial"/>
        </w:rPr>
        <w:t xml:space="preserve"> в </w:t>
      </w:r>
      <w:r w:rsidRPr="007A3999">
        <w:rPr>
          <w:rFonts w:ascii="Arial" w:hAnsi="Arial" w:cs="Arial"/>
        </w:rPr>
        <w:t>значительной мере определяются государственной политикой</w:t>
      </w:r>
      <w:r w:rsidR="0027329E" w:rsidRPr="007A3999">
        <w:rPr>
          <w:rFonts w:ascii="Arial" w:hAnsi="Arial" w:cs="Arial"/>
        </w:rPr>
        <w:t xml:space="preserve"> в </w:t>
      </w:r>
      <w:r w:rsidRPr="007A3999">
        <w:rPr>
          <w:rFonts w:ascii="Arial" w:hAnsi="Arial" w:cs="Arial"/>
        </w:rPr>
        <w:t>сфере жилищного рынка. Ключевая цель жилищной политики Российской Федерации определена</w:t>
      </w:r>
      <w:r w:rsidR="0027329E" w:rsidRPr="007A3999">
        <w:rPr>
          <w:rFonts w:ascii="Arial" w:hAnsi="Arial" w:cs="Arial"/>
        </w:rPr>
        <w:t xml:space="preserve"> в </w:t>
      </w:r>
      <w:r w:rsidRPr="007A3999">
        <w:rPr>
          <w:rFonts w:ascii="Arial" w:hAnsi="Arial" w:cs="Arial"/>
        </w:rPr>
        <w:t>материалах</w:t>
      </w:r>
      <w:r w:rsidR="0027329E" w:rsidRPr="007A3999">
        <w:rPr>
          <w:rFonts w:ascii="Arial" w:hAnsi="Arial" w:cs="Arial"/>
        </w:rPr>
        <w:t xml:space="preserve"> к </w:t>
      </w:r>
      <w:r w:rsidR="00193FA7" w:rsidRPr="007A3999">
        <w:rPr>
          <w:rFonts w:ascii="Arial" w:hAnsi="Arial" w:cs="Arial"/>
        </w:rPr>
        <w:t>Национальному проекту «Инфраструктура для жизни»</w:t>
      </w:r>
      <w:r w:rsidRPr="007A3999">
        <w:rPr>
          <w:rFonts w:ascii="Arial" w:hAnsi="Arial" w:cs="Arial"/>
        </w:rPr>
        <w:t xml:space="preserve"> — обеспечение доступности жилья для всех категорий населения, а также соответствия комфортности жилищного фонда потребностям населения.</w:t>
      </w:r>
      <w:r w:rsidR="00193FA7" w:rsidRPr="007A3999">
        <w:rPr>
          <w:rFonts w:ascii="Arial" w:hAnsi="Arial" w:cs="Arial"/>
        </w:rPr>
        <w:t xml:space="preserve"> Нацпроект включает</w:t>
      </w:r>
      <w:r w:rsidR="0027329E" w:rsidRPr="007A3999">
        <w:rPr>
          <w:rFonts w:ascii="Arial" w:hAnsi="Arial" w:cs="Arial"/>
        </w:rPr>
        <w:t xml:space="preserve"> в </w:t>
      </w:r>
      <w:r w:rsidR="00193FA7" w:rsidRPr="007A3999">
        <w:rPr>
          <w:rFonts w:ascii="Arial" w:hAnsi="Arial" w:cs="Arial"/>
        </w:rPr>
        <w:t>себя следующие инициативы:</w:t>
      </w:r>
    </w:p>
    <w:p w14:paraId="0E04D954" w14:textId="7879A986" w:rsidR="002940CF" w:rsidRPr="007A3999" w:rsidRDefault="00193FA7" w:rsidP="00894A4D">
      <w:pPr>
        <w:pStyle w:val="S3"/>
        <w:numPr>
          <w:ilvl w:val="0"/>
          <w:numId w:val="83"/>
        </w:numPr>
        <w:rPr>
          <w:rFonts w:ascii="Arial" w:hAnsi="Arial" w:cs="Arial"/>
        </w:rPr>
      </w:pPr>
      <w:r w:rsidRPr="007A3999">
        <w:rPr>
          <w:rFonts w:ascii="Arial" w:hAnsi="Arial" w:cs="Arial"/>
        </w:rPr>
        <w:t>Формирование комфортной среды</w:t>
      </w:r>
      <w:r w:rsidR="0097634B" w:rsidRPr="007A3999">
        <w:rPr>
          <w:rFonts w:ascii="Arial" w:hAnsi="Arial" w:cs="Arial"/>
        </w:rPr>
        <w:t xml:space="preserve"> обитания людей</w:t>
      </w:r>
      <w:r w:rsidRPr="007A3999">
        <w:rPr>
          <w:rFonts w:ascii="Arial" w:hAnsi="Arial" w:cs="Arial"/>
        </w:rPr>
        <w:t>;</w:t>
      </w:r>
    </w:p>
    <w:p w14:paraId="36D21751" w14:textId="4FC16C09" w:rsidR="00193FA7" w:rsidRPr="007A3999" w:rsidRDefault="00193FA7" w:rsidP="00894A4D">
      <w:pPr>
        <w:pStyle w:val="S3"/>
        <w:numPr>
          <w:ilvl w:val="0"/>
          <w:numId w:val="83"/>
        </w:numPr>
        <w:rPr>
          <w:rFonts w:ascii="Arial" w:hAnsi="Arial" w:cs="Arial"/>
        </w:rPr>
      </w:pPr>
      <w:r w:rsidRPr="007A3999">
        <w:rPr>
          <w:rFonts w:ascii="Arial" w:hAnsi="Arial" w:cs="Arial"/>
        </w:rPr>
        <w:t>Жилье;</w:t>
      </w:r>
    </w:p>
    <w:p w14:paraId="4A5A6C39" w14:textId="101E84A3" w:rsidR="00193FA7" w:rsidRPr="007A3999" w:rsidRDefault="00193FA7" w:rsidP="00894A4D">
      <w:pPr>
        <w:pStyle w:val="S3"/>
        <w:numPr>
          <w:ilvl w:val="0"/>
          <w:numId w:val="83"/>
        </w:numPr>
        <w:rPr>
          <w:rFonts w:ascii="Arial" w:hAnsi="Arial" w:cs="Arial"/>
        </w:rPr>
      </w:pPr>
      <w:r w:rsidRPr="007A3999">
        <w:rPr>
          <w:rFonts w:ascii="Arial" w:hAnsi="Arial" w:cs="Arial"/>
        </w:rPr>
        <w:t>Новый ритм строительства;</w:t>
      </w:r>
    </w:p>
    <w:p w14:paraId="7DD314FD" w14:textId="2D7E503A" w:rsidR="00193FA7" w:rsidRPr="007A3999" w:rsidRDefault="00193FA7" w:rsidP="00894A4D">
      <w:pPr>
        <w:pStyle w:val="S3"/>
        <w:numPr>
          <w:ilvl w:val="0"/>
          <w:numId w:val="83"/>
        </w:numPr>
        <w:rPr>
          <w:rFonts w:ascii="Arial" w:hAnsi="Arial" w:cs="Arial"/>
        </w:rPr>
      </w:pPr>
      <w:r w:rsidRPr="007A3999">
        <w:rPr>
          <w:rFonts w:ascii="Arial" w:hAnsi="Arial" w:cs="Arial"/>
        </w:rPr>
        <w:t>Модернизация коммунальной инфраструктуры;</w:t>
      </w:r>
    </w:p>
    <w:p w14:paraId="61D891B1" w14:textId="3A360A0D" w:rsidR="00193FA7" w:rsidRPr="007A3999" w:rsidRDefault="00193FA7" w:rsidP="00894A4D">
      <w:pPr>
        <w:pStyle w:val="S3"/>
        <w:numPr>
          <w:ilvl w:val="0"/>
          <w:numId w:val="83"/>
        </w:numPr>
        <w:rPr>
          <w:rFonts w:ascii="Arial" w:hAnsi="Arial" w:cs="Arial"/>
        </w:rPr>
      </w:pPr>
      <w:r w:rsidRPr="007A3999">
        <w:rPr>
          <w:rFonts w:ascii="Arial" w:hAnsi="Arial" w:cs="Arial"/>
        </w:rPr>
        <w:t>Развитие инфраструктуры</w:t>
      </w:r>
      <w:r w:rsidR="0027329E" w:rsidRPr="007A3999">
        <w:rPr>
          <w:rFonts w:ascii="Arial" w:hAnsi="Arial" w:cs="Arial"/>
        </w:rPr>
        <w:t xml:space="preserve"> в </w:t>
      </w:r>
      <w:r w:rsidRPr="007A3999">
        <w:rPr>
          <w:rFonts w:ascii="Arial" w:hAnsi="Arial" w:cs="Arial"/>
        </w:rPr>
        <w:t>населенных пунктах;</w:t>
      </w:r>
    </w:p>
    <w:p w14:paraId="5D094512" w14:textId="1C3FCD86" w:rsidR="00193FA7" w:rsidRPr="007A3999" w:rsidRDefault="00193FA7" w:rsidP="00894A4D">
      <w:pPr>
        <w:pStyle w:val="S3"/>
        <w:numPr>
          <w:ilvl w:val="0"/>
          <w:numId w:val="83"/>
        </w:numPr>
        <w:rPr>
          <w:rFonts w:ascii="Arial" w:hAnsi="Arial" w:cs="Arial"/>
        </w:rPr>
      </w:pPr>
      <w:r w:rsidRPr="007A3999">
        <w:rPr>
          <w:rFonts w:ascii="Arial" w:hAnsi="Arial" w:cs="Arial"/>
        </w:rPr>
        <w:t>Региональные дороги;</w:t>
      </w:r>
    </w:p>
    <w:p w14:paraId="56BC58D5" w14:textId="69D89DF5" w:rsidR="00193FA7" w:rsidRPr="007A3999" w:rsidRDefault="00193FA7" w:rsidP="00894A4D">
      <w:pPr>
        <w:pStyle w:val="S3"/>
        <w:numPr>
          <w:ilvl w:val="0"/>
          <w:numId w:val="83"/>
        </w:numPr>
        <w:rPr>
          <w:rFonts w:ascii="Arial" w:hAnsi="Arial" w:cs="Arial"/>
        </w:rPr>
      </w:pPr>
      <w:r w:rsidRPr="007A3999">
        <w:rPr>
          <w:rFonts w:ascii="Arial" w:hAnsi="Arial" w:cs="Arial"/>
        </w:rPr>
        <w:t>Безопасность дорожного движения;</w:t>
      </w:r>
    </w:p>
    <w:p w14:paraId="3630AADA" w14:textId="4DDAA4DB" w:rsidR="00193FA7" w:rsidRPr="007A3999" w:rsidRDefault="00193FA7" w:rsidP="00894A4D">
      <w:pPr>
        <w:pStyle w:val="S3"/>
        <w:numPr>
          <w:ilvl w:val="0"/>
          <w:numId w:val="83"/>
        </w:numPr>
        <w:rPr>
          <w:rFonts w:ascii="Arial" w:hAnsi="Arial" w:cs="Arial"/>
        </w:rPr>
      </w:pPr>
      <w:r w:rsidRPr="007A3999">
        <w:rPr>
          <w:rFonts w:ascii="Arial" w:hAnsi="Arial" w:cs="Arial"/>
        </w:rPr>
        <w:t>Общественный транспорт.</w:t>
      </w:r>
    </w:p>
    <w:p w14:paraId="790B9EDE" w14:textId="7DA0F18F" w:rsidR="00193FA7" w:rsidRPr="007A3999" w:rsidRDefault="00193FA7" w:rsidP="005C47AA">
      <w:pPr>
        <w:pStyle w:val="S3"/>
        <w:rPr>
          <w:rFonts w:ascii="Arial" w:hAnsi="Arial" w:cs="Arial"/>
        </w:rPr>
      </w:pPr>
      <w:r w:rsidRPr="007A3999">
        <w:rPr>
          <w:rFonts w:ascii="Arial" w:hAnsi="Arial" w:cs="Arial"/>
        </w:rPr>
        <w:t>В рамках нацпроекта задается комплексный подход</w:t>
      </w:r>
      <w:r w:rsidR="0027329E" w:rsidRPr="007A3999">
        <w:rPr>
          <w:rFonts w:ascii="Arial" w:hAnsi="Arial" w:cs="Arial"/>
        </w:rPr>
        <w:t xml:space="preserve"> к </w:t>
      </w:r>
      <w:r w:rsidRPr="007A3999">
        <w:rPr>
          <w:rFonts w:ascii="Arial" w:hAnsi="Arial" w:cs="Arial"/>
        </w:rPr>
        <w:t>развитию инфраструктуры</w:t>
      </w:r>
      <w:r w:rsidR="002A4515" w:rsidRPr="007A3999">
        <w:rPr>
          <w:rFonts w:ascii="Arial" w:hAnsi="Arial" w:cs="Arial"/>
        </w:rPr>
        <w:t xml:space="preserve"> с </w:t>
      </w:r>
      <w:r w:rsidRPr="007A3999">
        <w:rPr>
          <w:rFonts w:ascii="Arial" w:hAnsi="Arial" w:cs="Arial"/>
        </w:rPr>
        <w:t>целью создания благоприятной среды для жизни человека.</w:t>
      </w:r>
    </w:p>
    <w:p w14:paraId="4C153AA6" w14:textId="5B83A965" w:rsidR="00C53A33" w:rsidRPr="007A3999" w:rsidRDefault="00C53A33" w:rsidP="005C47AA">
      <w:pPr>
        <w:pStyle w:val="S3"/>
        <w:rPr>
          <w:rFonts w:ascii="Arial" w:hAnsi="Arial" w:cs="Arial"/>
        </w:rPr>
      </w:pPr>
      <w:r w:rsidRPr="007A3999">
        <w:rPr>
          <w:rFonts w:ascii="Arial" w:hAnsi="Arial" w:cs="Arial"/>
        </w:rPr>
        <w:t>В условиях оптимизации территориального развития округа, концептуальный подход</w:t>
      </w:r>
      <w:r w:rsidR="0027329E" w:rsidRPr="007A3999">
        <w:rPr>
          <w:rFonts w:ascii="Arial" w:hAnsi="Arial" w:cs="Arial"/>
        </w:rPr>
        <w:t xml:space="preserve"> к </w:t>
      </w:r>
      <w:r w:rsidRPr="007A3999">
        <w:rPr>
          <w:rFonts w:ascii="Arial" w:hAnsi="Arial" w:cs="Arial"/>
        </w:rPr>
        <w:t>развитию жилищной сферы заключается</w:t>
      </w:r>
      <w:r w:rsidR="0027329E" w:rsidRPr="007A3999">
        <w:rPr>
          <w:rFonts w:ascii="Arial" w:hAnsi="Arial" w:cs="Arial"/>
        </w:rPr>
        <w:t xml:space="preserve"> в </w:t>
      </w:r>
      <w:r w:rsidRPr="007A3999">
        <w:rPr>
          <w:rFonts w:ascii="Arial" w:hAnsi="Arial" w:cs="Arial"/>
        </w:rPr>
        <w:t>следующем:</w:t>
      </w:r>
    </w:p>
    <w:p w14:paraId="4132A9DA" w14:textId="28AF5F2F" w:rsidR="00C53A33" w:rsidRPr="007A3999" w:rsidRDefault="00C53A33" w:rsidP="00894A4D">
      <w:pPr>
        <w:pStyle w:val="S3"/>
        <w:numPr>
          <w:ilvl w:val="0"/>
          <w:numId w:val="84"/>
        </w:numPr>
        <w:rPr>
          <w:rFonts w:ascii="Arial" w:hAnsi="Arial" w:cs="Arial"/>
        </w:rPr>
      </w:pPr>
      <w:r w:rsidRPr="007A3999">
        <w:rPr>
          <w:rFonts w:ascii="Arial" w:hAnsi="Arial" w:cs="Arial"/>
        </w:rPr>
        <w:t xml:space="preserve">в формировании новых участков </w:t>
      </w:r>
      <w:r w:rsidR="00112FCF" w:rsidRPr="007A3999">
        <w:rPr>
          <w:rFonts w:ascii="Arial" w:hAnsi="Arial" w:cs="Arial"/>
        </w:rPr>
        <w:t>мало</w:t>
      </w:r>
      <w:r w:rsidRPr="007A3999">
        <w:rPr>
          <w:rFonts w:ascii="Arial" w:hAnsi="Arial" w:cs="Arial"/>
        </w:rPr>
        <w:t>этажного жилищного строительства</w:t>
      </w:r>
      <w:r w:rsidR="002A4515" w:rsidRPr="007A3999">
        <w:rPr>
          <w:rFonts w:ascii="Arial" w:hAnsi="Arial" w:cs="Arial"/>
        </w:rPr>
        <w:t xml:space="preserve"> с </w:t>
      </w:r>
      <w:r w:rsidRPr="007A3999">
        <w:rPr>
          <w:rFonts w:ascii="Arial" w:hAnsi="Arial" w:cs="Arial"/>
        </w:rPr>
        <w:t>применением современных проектных решений;</w:t>
      </w:r>
    </w:p>
    <w:p w14:paraId="4FAAF606" w14:textId="4E8B5032" w:rsidR="00C53A33" w:rsidRPr="007A3999" w:rsidRDefault="00C53A33" w:rsidP="00894A4D">
      <w:pPr>
        <w:pStyle w:val="S3"/>
        <w:numPr>
          <w:ilvl w:val="0"/>
          <w:numId w:val="84"/>
        </w:numPr>
        <w:rPr>
          <w:rFonts w:ascii="Arial" w:hAnsi="Arial" w:cs="Arial"/>
        </w:rPr>
      </w:pPr>
      <w:r w:rsidRPr="007A3999">
        <w:rPr>
          <w:rFonts w:ascii="Arial" w:hAnsi="Arial" w:cs="Arial"/>
        </w:rPr>
        <w:t>в создании рынка недорогого, но качественного жилья, исходя из новых, перспективных градостроительных подходов отечественной и зарубежной практики;</w:t>
      </w:r>
    </w:p>
    <w:p w14:paraId="6CAD183F" w14:textId="5C77CD50" w:rsidR="00C53A33" w:rsidRPr="007A3999" w:rsidRDefault="00C53A33" w:rsidP="00894A4D">
      <w:pPr>
        <w:pStyle w:val="S3"/>
        <w:numPr>
          <w:ilvl w:val="0"/>
          <w:numId w:val="84"/>
        </w:numPr>
        <w:rPr>
          <w:rFonts w:ascii="Arial" w:hAnsi="Arial" w:cs="Arial"/>
        </w:rPr>
      </w:pPr>
      <w:r w:rsidRPr="007A3999">
        <w:rPr>
          <w:rFonts w:ascii="Arial" w:hAnsi="Arial" w:cs="Arial"/>
        </w:rPr>
        <w:t xml:space="preserve">в обеспечении безопасности проживания, наличия современных систем удаления коммунальных отходов, хорошей инсоляции, наличия парковок автомобилей вблизи домов </w:t>
      </w:r>
      <w:r w:rsidR="00CA177D" w:rsidRPr="007A3999">
        <w:rPr>
          <w:rFonts w:ascii="Arial" w:hAnsi="Arial" w:cs="Arial"/>
        </w:rPr>
        <w:t>и т. д.</w:t>
      </w:r>
      <w:r w:rsidRPr="007A3999">
        <w:rPr>
          <w:rFonts w:ascii="Arial" w:hAnsi="Arial" w:cs="Arial"/>
        </w:rPr>
        <w:t>;</w:t>
      </w:r>
    </w:p>
    <w:p w14:paraId="3D6FC38F" w14:textId="5B2DCCF2" w:rsidR="00C53A33" w:rsidRPr="007A3999" w:rsidRDefault="00C53A33" w:rsidP="00894A4D">
      <w:pPr>
        <w:pStyle w:val="S3"/>
        <w:numPr>
          <w:ilvl w:val="0"/>
          <w:numId w:val="84"/>
        </w:numPr>
        <w:rPr>
          <w:rFonts w:ascii="Arial" w:hAnsi="Arial" w:cs="Arial"/>
        </w:rPr>
      </w:pPr>
      <w:r w:rsidRPr="007A3999">
        <w:rPr>
          <w:rFonts w:ascii="Arial" w:hAnsi="Arial" w:cs="Arial"/>
        </w:rPr>
        <w:t>в повышении интенсивности использования территории проектируемых районов строительства</w:t>
      </w:r>
      <w:r w:rsidR="0027329E" w:rsidRPr="007A3999">
        <w:rPr>
          <w:rFonts w:ascii="Arial" w:hAnsi="Arial" w:cs="Arial"/>
        </w:rPr>
        <w:t xml:space="preserve"> в </w:t>
      </w:r>
      <w:r w:rsidRPr="007A3999">
        <w:rPr>
          <w:rFonts w:ascii="Arial" w:hAnsi="Arial" w:cs="Arial"/>
        </w:rPr>
        <w:t>условиях ограничений, предусмотренных градостроительными нормами.</w:t>
      </w:r>
    </w:p>
    <w:p w14:paraId="547E6D70" w14:textId="54535C6A" w:rsidR="009B76A8" w:rsidRPr="007A3999" w:rsidRDefault="00112FCF" w:rsidP="005C47AA">
      <w:pPr>
        <w:pStyle w:val="S3"/>
        <w:rPr>
          <w:rFonts w:ascii="Arial" w:hAnsi="Arial" w:cs="Arial"/>
        </w:rPr>
      </w:pPr>
      <w:r w:rsidRPr="007A3999">
        <w:rPr>
          <w:rFonts w:ascii="Arial" w:hAnsi="Arial" w:cs="Arial"/>
        </w:rPr>
        <w:t>М</w:t>
      </w:r>
      <w:r w:rsidR="00821B63" w:rsidRPr="007A3999">
        <w:rPr>
          <w:rFonts w:ascii="Arial" w:hAnsi="Arial" w:cs="Arial"/>
        </w:rPr>
        <w:t>алоэтажн</w:t>
      </w:r>
      <w:r w:rsidRPr="007A3999">
        <w:rPr>
          <w:rFonts w:ascii="Arial" w:hAnsi="Arial" w:cs="Arial"/>
        </w:rPr>
        <w:t>ая</w:t>
      </w:r>
      <w:r w:rsidR="002B6BF7" w:rsidRPr="007A3999">
        <w:rPr>
          <w:rFonts w:ascii="Arial" w:hAnsi="Arial" w:cs="Arial"/>
        </w:rPr>
        <w:t xml:space="preserve"> застройки</w:t>
      </w:r>
      <w:r w:rsidR="00821B63" w:rsidRPr="007A3999">
        <w:rPr>
          <w:rFonts w:ascii="Arial" w:hAnsi="Arial" w:cs="Arial"/>
        </w:rPr>
        <w:t xml:space="preserve"> 1-2 этажа</w:t>
      </w:r>
      <w:r w:rsidRPr="007A3999">
        <w:rPr>
          <w:rFonts w:ascii="Arial" w:hAnsi="Arial" w:cs="Arial"/>
        </w:rPr>
        <w:t xml:space="preserve"> </w:t>
      </w:r>
      <w:r w:rsidR="002B6BF7" w:rsidRPr="007A3999">
        <w:rPr>
          <w:rFonts w:ascii="Arial" w:hAnsi="Arial" w:cs="Arial"/>
        </w:rPr>
        <w:t xml:space="preserve">составляет </w:t>
      </w:r>
      <w:r w:rsidR="00821B63" w:rsidRPr="007A3999">
        <w:rPr>
          <w:rFonts w:ascii="Arial" w:hAnsi="Arial" w:cs="Arial"/>
        </w:rPr>
        <w:t>10</w:t>
      </w:r>
      <w:r w:rsidR="002B6BF7" w:rsidRPr="007A3999">
        <w:rPr>
          <w:rFonts w:ascii="Arial" w:hAnsi="Arial" w:cs="Arial"/>
        </w:rPr>
        <w:t xml:space="preserve">0%. По состоянию на 01.01.2025 года количество домов на территории </w:t>
      </w:r>
      <w:r w:rsidR="00821B63" w:rsidRPr="007A3999">
        <w:rPr>
          <w:rFonts w:ascii="Arial" w:hAnsi="Arial" w:cs="Arial"/>
        </w:rPr>
        <w:t>СП Карага</w:t>
      </w:r>
      <w:r w:rsidR="002B6BF7" w:rsidRPr="007A3999">
        <w:rPr>
          <w:rFonts w:ascii="Arial" w:hAnsi="Arial" w:cs="Arial"/>
        </w:rPr>
        <w:t xml:space="preserve"> составило </w:t>
      </w:r>
      <w:r w:rsidR="00062CDC" w:rsidRPr="007A3999">
        <w:rPr>
          <w:rFonts w:ascii="Arial" w:hAnsi="Arial" w:cs="Arial"/>
        </w:rPr>
        <w:t>39</w:t>
      </w:r>
      <w:r w:rsidR="002B6BF7" w:rsidRPr="007A3999">
        <w:rPr>
          <w:rFonts w:ascii="Arial" w:hAnsi="Arial" w:cs="Arial"/>
        </w:rPr>
        <w:t xml:space="preserve"> ед</w:t>
      </w:r>
      <w:r w:rsidR="00B44BC1" w:rsidRPr="007A3999">
        <w:rPr>
          <w:rFonts w:ascii="Arial" w:hAnsi="Arial" w:cs="Arial"/>
        </w:rPr>
        <w:t>.</w:t>
      </w:r>
      <w:r w:rsidR="003C4B4F" w:rsidRPr="007A3999">
        <w:rPr>
          <w:rFonts w:ascii="Arial" w:hAnsi="Arial" w:cs="Arial"/>
        </w:rPr>
        <w:t xml:space="preserve"> общей площадью</w:t>
      </w:r>
      <w:r w:rsidR="00AE3EDC" w:rsidRPr="007A3999">
        <w:rPr>
          <w:rFonts w:ascii="Arial" w:hAnsi="Arial" w:cs="Arial"/>
        </w:rPr>
        <w:t xml:space="preserve"> </w:t>
      </w:r>
      <w:r w:rsidR="00062CDC" w:rsidRPr="007A3999">
        <w:rPr>
          <w:rFonts w:ascii="Arial" w:hAnsi="Arial" w:cs="Arial"/>
        </w:rPr>
        <w:t>9126,7</w:t>
      </w:r>
      <w:r w:rsidR="00152C59" w:rsidRPr="007A3999">
        <w:rPr>
          <w:rFonts w:ascii="Arial" w:hAnsi="Arial" w:cs="Arial"/>
        </w:rPr>
        <w:t> </w:t>
      </w:r>
      <w:r w:rsidR="003C4B4F" w:rsidRPr="007A3999">
        <w:rPr>
          <w:rFonts w:ascii="Arial" w:hAnsi="Arial" w:cs="Arial"/>
        </w:rPr>
        <w:t>м</w:t>
      </w:r>
      <w:r w:rsidR="003C4B4F" w:rsidRPr="007A3999">
        <w:rPr>
          <w:rFonts w:ascii="Arial" w:hAnsi="Arial" w:cs="Arial"/>
          <w:vertAlign w:val="superscript"/>
        </w:rPr>
        <w:t>2</w:t>
      </w:r>
      <w:r w:rsidR="003C4B4F" w:rsidRPr="007A3999">
        <w:rPr>
          <w:rFonts w:ascii="Arial" w:hAnsi="Arial" w:cs="Arial"/>
        </w:rPr>
        <w:t>.</w:t>
      </w:r>
      <w:r w:rsidR="00801120" w:rsidRPr="007A3999">
        <w:rPr>
          <w:rFonts w:ascii="Arial" w:hAnsi="Arial" w:cs="Arial"/>
        </w:rPr>
        <w:t xml:space="preserve"> </w:t>
      </w:r>
      <w:r w:rsidR="00B8529F" w:rsidRPr="007A3999">
        <w:rPr>
          <w:rFonts w:ascii="Arial" w:hAnsi="Arial" w:cs="Arial"/>
        </w:rPr>
        <w:t>Ветхое жилье отсутствует.</w:t>
      </w:r>
    </w:p>
    <w:p w14:paraId="1D0D40B3" w14:textId="27B4552F" w:rsidR="00B8529F" w:rsidRPr="007A3999" w:rsidRDefault="00B8529F" w:rsidP="005C47AA">
      <w:pPr>
        <w:pStyle w:val="S3"/>
        <w:rPr>
          <w:rFonts w:ascii="Arial" w:hAnsi="Arial" w:cs="Arial"/>
        </w:rPr>
      </w:pPr>
      <w:r w:rsidRPr="007A3999">
        <w:rPr>
          <w:rFonts w:ascii="Arial" w:hAnsi="Arial" w:cs="Arial"/>
        </w:rPr>
        <w:t>За 2024 г. разрешения на строительство не выдавались, новые дома не возводились.</w:t>
      </w:r>
    </w:p>
    <w:p w14:paraId="737E74DF" w14:textId="1FB17CFF" w:rsidR="00801120" w:rsidRPr="007A3999" w:rsidRDefault="00801120" w:rsidP="005C47AA">
      <w:pPr>
        <w:pStyle w:val="S3"/>
        <w:rPr>
          <w:rFonts w:ascii="Arial" w:hAnsi="Arial" w:cs="Arial"/>
        </w:rPr>
      </w:pPr>
      <w:r w:rsidRPr="007A3999">
        <w:rPr>
          <w:rFonts w:ascii="Arial" w:hAnsi="Arial" w:cs="Arial"/>
        </w:rPr>
        <w:t>Благоустроенное жилье является одним из важных факторов для привлечения трудовой миграции</w:t>
      </w:r>
      <w:r w:rsidR="006D22E3" w:rsidRPr="007A3999">
        <w:rPr>
          <w:rFonts w:ascii="Arial" w:hAnsi="Arial" w:cs="Arial"/>
        </w:rPr>
        <w:t>, а также поддержки молодых семей</w:t>
      </w:r>
      <w:r w:rsidRPr="007A3999">
        <w:rPr>
          <w:rFonts w:ascii="Arial" w:hAnsi="Arial" w:cs="Arial"/>
        </w:rPr>
        <w:t>. Вновь возводимые дома должны иметь полный список коммунальных услуг (водопровод, канализация, центральное отопление, электроснабжение, связь, транспортную доступность до места работы) и развитую инфраструктуру прилегающего района.</w:t>
      </w:r>
    </w:p>
    <w:p w14:paraId="7714F73C" w14:textId="7C5554B9" w:rsidR="00002AD4" w:rsidRPr="007A3999" w:rsidRDefault="00002AD4" w:rsidP="005C47AA">
      <w:pPr>
        <w:pStyle w:val="S3"/>
        <w:rPr>
          <w:rFonts w:ascii="Arial" w:hAnsi="Arial" w:cs="Arial"/>
        </w:rPr>
      </w:pPr>
    </w:p>
    <w:p w14:paraId="70A046FF" w14:textId="028370A9" w:rsidR="00002AD4" w:rsidRPr="007A3999" w:rsidRDefault="00002AD4" w:rsidP="00002AD4">
      <w:pPr>
        <w:pStyle w:val="afb"/>
        <w:rPr>
          <w:rFonts w:ascii="Arial" w:hAnsi="Arial" w:cs="Arial"/>
          <w:sz w:val="22"/>
          <w:szCs w:val="22"/>
        </w:rPr>
      </w:pPr>
      <w:r w:rsidRPr="007A3999">
        <w:rPr>
          <w:rFonts w:ascii="Arial" w:hAnsi="Arial" w:cs="Arial"/>
          <w:sz w:val="22"/>
          <w:szCs w:val="22"/>
        </w:rPr>
        <w:t xml:space="preserve">Таблица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Таблица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13</w:t>
      </w:r>
      <w:r w:rsidR="00316446" w:rsidRPr="007A3999">
        <w:rPr>
          <w:rFonts w:ascii="Arial" w:hAnsi="Arial" w:cs="Arial"/>
          <w:noProof/>
          <w:sz w:val="22"/>
          <w:szCs w:val="22"/>
        </w:rPr>
        <w:fldChar w:fldCharType="end"/>
      </w:r>
      <w:r w:rsidRPr="007A3999">
        <w:rPr>
          <w:rFonts w:ascii="Arial" w:hAnsi="Arial" w:cs="Arial"/>
          <w:sz w:val="22"/>
          <w:szCs w:val="22"/>
        </w:rPr>
        <w:t>. Жилой фонд, обеспеченный коммунальными услугами от централизованных источников на 01.01.2025</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1"/>
        <w:gridCol w:w="1479"/>
        <w:gridCol w:w="1418"/>
        <w:gridCol w:w="1276"/>
        <w:gridCol w:w="1474"/>
        <w:gridCol w:w="1237"/>
      </w:tblGrid>
      <w:tr w:rsidR="00002AD4" w:rsidRPr="007A3999" w14:paraId="46A5B5DE" w14:textId="77777777" w:rsidTr="00316446">
        <w:trPr>
          <w:trHeight w:val="262"/>
          <w:jc w:val="center"/>
        </w:trPr>
        <w:tc>
          <w:tcPr>
            <w:tcW w:w="2631" w:type="dxa"/>
            <w:tcBorders>
              <w:top w:val="single" w:sz="4" w:space="0" w:color="auto"/>
              <w:left w:val="single" w:sz="4" w:space="0" w:color="auto"/>
              <w:bottom w:val="single" w:sz="4" w:space="0" w:color="auto"/>
              <w:right w:val="single" w:sz="4" w:space="0" w:color="auto"/>
            </w:tcBorders>
            <w:vAlign w:val="center"/>
            <w:hideMark/>
          </w:tcPr>
          <w:p w14:paraId="0FC0FB25" w14:textId="77777777" w:rsidR="00002AD4" w:rsidRPr="007A3999" w:rsidRDefault="00002AD4" w:rsidP="00002AD4">
            <w:pPr>
              <w:spacing w:line="240" w:lineRule="auto"/>
              <w:ind w:firstLine="0"/>
              <w:jc w:val="left"/>
              <w:rPr>
                <w:rFonts w:ascii="Arial" w:eastAsia="Times New Roman" w:hAnsi="Arial" w:cs="Arial"/>
                <w:bCs/>
                <w:sz w:val="20"/>
                <w:szCs w:val="20"/>
              </w:rPr>
            </w:pPr>
            <w:r w:rsidRPr="007A3999">
              <w:rPr>
                <w:rFonts w:ascii="Arial" w:eastAsia="Times New Roman" w:hAnsi="Arial" w:cs="Arial"/>
                <w:bCs/>
                <w:sz w:val="20"/>
                <w:szCs w:val="20"/>
              </w:rPr>
              <w:t>Населенный пункт</w:t>
            </w:r>
          </w:p>
        </w:tc>
        <w:tc>
          <w:tcPr>
            <w:tcW w:w="1479" w:type="dxa"/>
            <w:tcBorders>
              <w:top w:val="single" w:sz="4" w:space="0" w:color="auto"/>
              <w:left w:val="single" w:sz="4" w:space="0" w:color="auto"/>
              <w:bottom w:val="single" w:sz="4" w:space="0" w:color="auto"/>
              <w:right w:val="single" w:sz="4" w:space="0" w:color="auto"/>
            </w:tcBorders>
            <w:vAlign w:val="center"/>
            <w:hideMark/>
          </w:tcPr>
          <w:p w14:paraId="796F703D" w14:textId="77777777" w:rsidR="00002AD4" w:rsidRPr="007A3999" w:rsidRDefault="00002AD4" w:rsidP="00002AD4">
            <w:pPr>
              <w:spacing w:line="240" w:lineRule="auto"/>
              <w:ind w:firstLine="0"/>
              <w:jc w:val="center"/>
              <w:rPr>
                <w:rFonts w:ascii="Arial" w:eastAsia="Times New Roman" w:hAnsi="Arial" w:cs="Arial"/>
                <w:bCs/>
                <w:sz w:val="20"/>
                <w:szCs w:val="20"/>
                <w:vertAlign w:val="superscript"/>
                <w:lang w:val="en-US"/>
              </w:rPr>
            </w:pPr>
            <w:r w:rsidRPr="007A3999">
              <w:rPr>
                <w:rFonts w:ascii="Arial" w:eastAsia="Times New Roman" w:hAnsi="Arial" w:cs="Arial"/>
                <w:sz w:val="20"/>
                <w:szCs w:val="20"/>
              </w:rPr>
              <w:t>Теплоснабжение, м</w:t>
            </w:r>
            <w:r w:rsidRPr="007A3999">
              <w:rPr>
                <w:rFonts w:ascii="Arial" w:eastAsia="Times New Roman" w:hAnsi="Arial" w:cs="Arial"/>
                <w:sz w:val="20"/>
                <w:szCs w:val="20"/>
                <w:vertAlign w:val="superscript"/>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4331BE09" w14:textId="77777777" w:rsidR="00002AD4" w:rsidRPr="007A3999" w:rsidRDefault="00002AD4" w:rsidP="00002AD4">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Водоснабжение, м</w:t>
            </w:r>
            <w:r w:rsidRPr="007A3999">
              <w:rPr>
                <w:rFonts w:ascii="Arial" w:eastAsia="Times New Roman" w:hAnsi="Arial" w:cs="Arial"/>
                <w:sz w:val="20"/>
                <w:szCs w:val="20"/>
                <w:vertAlign w:val="superscript"/>
              </w:rPr>
              <w:t>2</w:t>
            </w:r>
          </w:p>
        </w:tc>
        <w:tc>
          <w:tcPr>
            <w:tcW w:w="1276" w:type="dxa"/>
            <w:tcBorders>
              <w:top w:val="single" w:sz="4" w:space="0" w:color="auto"/>
              <w:left w:val="single" w:sz="4" w:space="0" w:color="auto"/>
              <w:bottom w:val="single" w:sz="4" w:space="0" w:color="auto"/>
              <w:right w:val="single" w:sz="4" w:space="0" w:color="auto"/>
            </w:tcBorders>
            <w:vAlign w:val="center"/>
          </w:tcPr>
          <w:p w14:paraId="66542C12" w14:textId="77777777" w:rsidR="00002AD4" w:rsidRPr="007A3999" w:rsidRDefault="00002AD4" w:rsidP="00002AD4">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Горячее водоснабжение, м</w:t>
            </w:r>
            <w:r w:rsidRPr="007A3999">
              <w:rPr>
                <w:rFonts w:ascii="Arial" w:eastAsia="Times New Roman" w:hAnsi="Arial" w:cs="Arial"/>
                <w:sz w:val="20"/>
                <w:szCs w:val="20"/>
                <w:vertAlign w:val="superscript"/>
              </w:rPr>
              <w:t>2</w:t>
            </w:r>
          </w:p>
        </w:tc>
        <w:tc>
          <w:tcPr>
            <w:tcW w:w="1474" w:type="dxa"/>
            <w:tcBorders>
              <w:top w:val="single" w:sz="4" w:space="0" w:color="auto"/>
              <w:left w:val="single" w:sz="4" w:space="0" w:color="auto"/>
              <w:bottom w:val="single" w:sz="4" w:space="0" w:color="auto"/>
              <w:right w:val="single" w:sz="4" w:space="0" w:color="auto"/>
            </w:tcBorders>
            <w:vAlign w:val="center"/>
          </w:tcPr>
          <w:p w14:paraId="462B8F59" w14:textId="77777777" w:rsidR="00002AD4" w:rsidRPr="007A3999" w:rsidRDefault="00002AD4" w:rsidP="00002AD4">
            <w:pPr>
              <w:spacing w:line="240" w:lineRule="auto"/>
              <w:ind w:firstLine="0"/>
              <w:jc w:val="center"/>
              <w:rPr>
                <w:rFonts w:ascii="Arial" w:eastAsia="Times New Roman" w:hAnsi="Arial" w:cs="Arial"/>
                <w:bCs/>
                <w:sz w:val="20"/>
                <w:szCs w:val="20"/>
                <w:vertAlign w:val="superscript"/>
              </w:rPr>
            </w:pPr>
            <w:r w:rsidRPr="007A3999">
              <w:rPr>
                <w:rFonts w:ascii="Arial" w:eastAsia="Times New Roman" w:hAnsi="Arial" w:cs="Arial"/>
                <w:sz w:val="20"/>
                <w:szCs w:val="20"/>
              </w:rPr>
              <w:t>Канализация, м</w:t>
            </w:r>
            <w:r w:rsidRPr="007A3999">
              <w:rPr>
                <w:rFonts w:ascii="Arial" w:eastAsia="Times New Roman" w:hAnsi="Arial" w:cs="Arial"/>
                <w:sz w:val="20"/>
                <w:szCs w:val="20"/>
                <w:vertAlign w:val="superscript"/>
              </w:rPr>
              <w:t>2</w:t>
            </w:r>
          </w:p>
        </w:tc>
        <w:tc>
          <w:tcPr>
            <w:tcW w:w="1237" w:type="dxa"/>
            <w:tcBorders>
              <w:top w:val="single" w:sz="4" w:space="0" w:color="auto"/>
              <w:left w:val="single" w:sz="4" w:space="0" w:color="auto"/>
              <w:bottom w:val="single" w:sz="4" w:space="0" w:color="auto"/>
              <w:right w:val="single" w:sz="4" w:space="0" w:color="auto"/>
            </w:tcBorders>
            <w:vAlign w:val="center"/>
          </w:tcPr>
          <w:p w14:paraId="102716E3" w14:textId="77777777" w:rsidR="00002AD4" w:rsidRPr="007A3999" w:rsidRDefault="00002AD4" w:rsidP="00002AD4">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Сетевой газ, м</w:t>
            </w:r>
            <w:r w:rsidRPr="007A3999">
              <w:rPr>
                <w:rFonts w:ascii="Arial" w:eastAsia="Times New Roman" w:hAnsi="Arial" w:cs="Arial"/>
                <w:sz w:val="20"/>
                <w:szCs w:val="20"/>
                <w:vertAlign w:val="superscript"/>
              </w:rPr>
              <w:t>2</w:t>
            </w:r>
          </w:p>
        </w:tc>
      </w:tr>
      <w:tr w:rsidR="00002AD4" w:rsidRPr="007A3999" w14:paraId="6BAAA008" w14:textId="77777777" w:rsidTr="00316446">
        <w:trPr>
          <w:trHeight w:val="262"/>
          <w:jc w:val="center"/>
        </w:trPr>
        <w:tc>
          <w:tcPr>
            <w:tcW w:w="2631" w:type="dxa"/>
            <w:tcBorders>
              <w:top w:val="single" w:sz="4" w:space="0" w:color="auto"/>
              <w:left w:val="single" w:sz="4" w:space="0" w:color="auto"/>
              <w:bottom w:val="single" w:sz="4" w:space="0" w:color="auto"/>
              <w:right w:val="single" w:sz="4" w:space="0" w:color="auto"/>
            </w:tcBorders>
          </w:tcPr>
          <w:p w14:paraId="5E3ED05A" w14:textId="77777777" w:rsidR="00002AD4" w:rsidRPr="007A3999" w:rsidRDefault="00002AD4" w:rsidP="00002AD4">
            <w:pPr>
              <w:spacing w:line="240" w:lineRule="auto"/>
              <w:ind w:firstLine="0"/>
              <w:jc w:val="left"/>
              <w:rPr>
                <w:rFonts w:ascii="Arial" w:eastAsia="Times New Roman" w:hAnsi="Arial" w:cs="Arial"/>
                <w:bCs/>
                <w:sz w:val="20"/>
                <w:szCs w:val="20"/>
                <w:highlight w:val="yellow"/>
              </w:rPr>
            </w:pPr>
            <w:r w:rsidRPr="007A3999">
              <w:rPr>
                <w:rFonts w:ascii="Arial" w:eastAsia="Times New Roman" w:hAnsi="Arial" w:cs="Arial"/>
                <w:sz w:val="20"/>
                <w:szCs w:val="20"/>
              </w:rPr>
              <w:t>с. Карага</w:t>
            </w:r>
          </w:p>
        </w:tc>
        <w:tc>
          <w:tcPr>
            <w:tcW w:w="1479" w:type="dxa"/>
            <w:tcBorders>
              <w:top w:val="single" w:sz="4" w:space="0" w:color="auto"/>
              <w:left w:val="single" w:sz="4" w:space="0" w:color="auto"/>
              <w:bottom w:val="single" w:sz="4" w:space="0" w:color="auto"/>
              <w:right w:val="single" w:sz="4" w:space="0" w:color="auto"/>
            </w:tcBorders>
            <w:vAlign w:val="center"/>
          </w:tcPr>
          <w:p w14:paraId="2ACBEA35" w14:textId="77777777" w:rsidR="00002AD4" w:rsidRPr="007A3999" w:rsidRDefault="00002AD4" w:rsidP="00002AD4">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8497,3</w:t>
            </w:r>
          </w:p>
        </w:tc>
        <w:tc>
          <w:tcPr>
            <w:tcW w:w="1418" w:type="dxa"/>
            <w:tcBorders>
              <w:top w:val="single" w:sz="4" w:space="0" w:color="auto"/>
              <w:left w:val="single" w:sz="4" w:space="0" w:color="auto"/>
              <w:bottom w:val="single" w:sz="4" w:space="0" w:color="auto"/>
              <w:right w:val="single" w:sz="4" w:space="0" w:color="auto"/>
            </w:tcBorders>
          </w:tcPr>
          <w:p w14:paraId="6BE4C11A" w14:textId="77777777" w:rsidR="00002AD4" w:rsidRPr="007A3999" w:rsidRDefault="00002AD4" w:rsidP="00002AD4">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8497,3</w:t>
            </w:r>
          </w:p>
        </w:tc>
        <w:tc>
          <w:tcPr>
            <w:tcW w:w="1276" w:type="dxa"/>
            <w:tcBorders>
              <w:top w:val="single" w:sz="4" w:space="0" w:color="auto"/>
              <w:left w:val="single" w:sz="4" w:space="0" w:color="auto"/>
              <w:bottom w:val="single" w:sz="4" w:space="0" w:color="auto"/>
              <w:right w:val="single" w:sz="4" w:space="0" w:color="auto"/>
            </w:tcBorders>
          </w:tcPr>
          <w:p w14:paraId="41D0F815" w14:textId="77777777" w:rsidR="00002AD4" w:rsidRPr="007A3999" w:rsidRDefault="00002AD4" w:rsidP="00002AD4">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w:t>
            </w:r>
          </w:p>
        </w:tc>
        <w:tc>
          <w:tcPr>
            <w:tcW w:w="1474" w:type="dxa"/>
            <w:tcBorders>
              <w:top w:val="single" w:sz="4" w:space="0" w:color="auto"/>
              <w:left w:val="single" w:sz="4" w:space="0" w:color="auto"/>
              <w:bottom w:val="single" w:sz="4" w:space="0" w:color="auto"/>
              <w:right w:val="single" w:sz="4" w:space="0" w:color="auto"/>
            </w:tcBorders>
          </w:tcPr>
          <w:p w14:paraId="08CA1E5D" w14:textId="77777777" w:rsidR="00002AD4" w:rsidRPr="007A3999" w:rsidRDefault="00002AD4" w:rsidP="00002AD4">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w:t>
            </w:r>
          </w:p>
        </w:tc>
        <w:tc>
          <w:tcPr>
            <w:tcW w:w="1237" w:type="dxa"/>
            <w:tcBorders>
              <w:top w:val="single" w:sz="4" w:space="0" w:color="auto"/>
              <w:left w:val="single" w:sz="4" w:space="0" w:color="auto"/>
              <w:bottom w:val="single" w:sz="4" w:space="0" w:color="auto"/>
              <w:right w:val="single" w:sz="4" w:space="0" w:color="auto"/>
            </w:tcBorders>
          </w:tcPr>
          <w:p w14:paraId="4CFB9C5E" w14:textId="77777777" w:rsidR="00002AD4" w:rsidRPr="007A3999" w:rsidRDefault="00002AD4" w:rsidP="00002AD4">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w:t>
            </w:r>
          </w:p>
        </w:tc>
      </w:tr>
    </w:tbl>
    <w:p w14:paraId="3F30EE8E" w14:textId="70C46785" w:rsidR="00357A42" w:rsidRPr="007A3999" w:rsidRDefault="00357A42" w:rsidP="005C47AA">
      <w:pPr>
        <w:pStyle w:val="S3"/>
        <w:rPr>
          <w:rFonts w:ascii="Arial" w:hAnsi="Arial" w:cs="Arial"/>
        </w:rPr>
      </w:pPr>
      <w:r w:rsidRPr="007A3999">
        <w:rPr>
          <w:rFonts w:ascii="Arial" w:hAnsi="Arial" w:cs="Arial"/>
        </w:rPr>
        <w:lastRenderedPageBreak/>
        <w:t>Доля жилья без центрального отопления и водоснабжения — 6,9 %.</w:t>
      </w:r>
    </w:p>
    <w:p w14:paraId="07732754" w14:textId="29B7B62F" w:rsidR="00801120" w:rsidRPr="007A3999" w:rsidRDefault="00801120" w:rsidP="005C47AA">
      <w:pPr>
        <w:pStyle w:val="S3"/>
        <w:rPr>
          <w:rFonts w:ascii="Arial" w:hAnsi="Arial" w:cs="Arial"/>
        </w:rPr>
      </w:pPr>
      <w:r w:rsidRPr="007A3999">
        <w:rPr>
          <w:rFonts w:ascii="Arial" w:hAnsi="Arial" w:cs="Arial"/>
        </w:rPr>
        <w:t>Жилищное строительство в СП Карага базируется на привозных материалах, ближайший источник строительного камня находится в п. Оссора.</w:t>
      </w:r>
    </w:p>
    <w:p w14:paraId="7ECF0FE1" w14:textId="77777777" w:rsidR="00B34375" w:rsidRPr="007A3999" w:rsidRDefault="00B34375" w:rsidP="00B34375">
      <w:pPr>
        <w:pStyle w:val="S3"/>
        <w:rPr>
          <w:rFonts w:ascii="Arial" w:hAnsi="Arial" w:cs="Arial"/>
        </w:rPr>
      </w:pPr>
      <w:r w:rsidRPr="007A3999">
        <w:rPr>
          <w:rFonts w:ascii="Arial" w:hAnsi="Arial" w:cs="Arial"/>
        </w:rPr>
        <w:t>Основными причинами, сдерживающими рост объёмов ввода в эксплуатацию жилья, являются:</w:t>
      </w:r>
    </w:p>
    <w:p w14:paraId="68A12CE3" w14:textId="6A1C499F" w:rsidR="00B34375" w:rsidRPr="007A3999" w:rsidRDefault="00B34375" w:rsidP="00894A4D">
      <w:pPr>
        <w:pStyle w:val="S3"/>
        <w:numPr>
          <w:ilvl w:val="0"/>
          <w:numId w:val="165"/>
        </w:numPr>
        <w:rPr>
          <w:rFonts w:ascii="Arial" w:hAnsi="Arial" w:cs="Arial"/>
        </w:rPr>
      </w:pPr>
      <w:r w:rsidRPr="007A3999">
        <w:rPr>
          <w:rFonts w:ascii="Arial" w:hAnsi="Arial" w:cs="Arial"/>
        </w:rPr>
        <w:t>ограниченные возможности приобретения жилья для нуждающихся;</w:t>
      </w:r>
    </w:p>
    <w:p w14:paraId="0A43EDF0" w14:textId="15472CB4" w:rsidR="00B34375" w:rsidRPr="007A3999" w:rsidRDefault="00B34375" w:rsidP="00894A4D">
      <w:pPr>
        <w:pStyle w:val="S3"/>
        <w:numPr>
          <w:ilvl w:val="0"/>
          <w:numId w:val="165"/>
        </w:numPr>
        <w:rPr>
          <w:rFonts w:ascii="Arial" w:hAnsi="Arial" w:cs="Arial"/>
        </w:rPr>
      </w:pPr>
      <w:r w:rsidRPr="007A3999">
        <w:rPr>
          <w:rFonts w:ascii="Arial" w:hAnsi="Arial" w:cs="Arial"/>
        </w:rPr>
        <w:t>недоступность кредитных ресурсов из-за высоких процентных ставок для большинства граждан и юридических лиц;</w:t>
      </w:r>
    </w:p>
    <w:p w14:paraId="07D4E03A" w14:textId="70661F5A" w:rsidR="00B34375" w:rsidRPr="007A3999" w:rsidRDefault="00B34375" w:rsidP="00894A4D">
      <w:pPr>
        <w:pStyle w:val="S3"/>
        <w:numPr>
          <w:ilvl w:val="0"/>
          <w:numId w:val="165"/>
        </w:numPr>
        <w:rPr>
          <w:rFonts w:ascii="Arial" w:hAnsi="Arial" w:cs="Arial"/>
        </w:rPr>
      </w:pPr>
      <w:r w:rsidRPr="007A3999">
        <w:rPr>
          <w:rFonts w:ascii="Arial" w:hAnsi="Arial" w:cs="Arial"/>
        </w:rPr>
        <w:t>недостаток площадок, обустроенных инженерными коммуникациями.</w:t>
      </w:r>
    </w:p>
    <w:p w14:paraId="2577FA0D" w14:textId="49996335" w:rsidR="00FF54CE" w:rsidRPr="007A3999" w:rsidRDefault="00FF54CE" w:rsidP="005C47AA">
      <w:pPr>
        <w:pStyle w:val="S3"/>
        <w:rPr>
          <w:rFonts w:ascii="Arial" w:hAnsi="Arial" w:cs="Arial"/>
        </w:rPr>
      </w:pPr>
      <w:r w:rsidRPr="007A3999">
        <w:rPr>
          <w:rFonts w:ascii="Arial" w:hAnsi="Arial" w:cs="Arial"/>
        </w:rPr>
        <w:t>Основная доля домов построена</w:t>
      </w:r>
      <w:r w:rsidR="0027329E" w:rsidRPr="007A3999">
        <w:rPr>
          <w:rFonts w:ascii="Arial" w:hAnsi="Arial" w:cs="Arial"/>
        </w:rPr>
        <w:t xml:space="preserve"> в </w:t>
      </w:r>
      <w:r w:rsidRPr="007A3999">
        <w:rPr>
          <w:rFonts w:ascii="Arial" w:hAnsi="Arial" w:cs="Arial"/>
        </w:rPr>
        <w:t>период 1950-1989 гг.,</w:t>
      </w:r>
      <w:r w:rsidR="0027329E" w:rsidRPr="007A3999">
        <w:rPr>
          <w:rFonts w:ascii="Arial" w:hAnsi="Arial" w:cs="Arial"/>
        </w:rPr>
        <w:t xml:space="preserve"> в </w:t>
      </w:r>
      <w:r w:rsidRPr="007A3999">
        <w:rPr>
          <w:rFonts w:ascii="Arial" w:hAnsi="Arial" w:cs="Arial"/>
        </w:rPr>
        <w:t xml:space="preserve">период наиболее быстрого роста </w:t>
      </w:r>
      <w:r w:rsidR="005E1323" w:rsidRPr="007A3999">
        <w:rPr>
          <w:rFonts w:ascii="Arial" w:hAnsi="Arial" w:cs="Arial"/>
        </w:rPr>
        <w:t>села</w:t>
      </w:r>
      <w:r w:rsidRPr="007A3999">
        <w:rPr>
          <w:rFonts w:ascii="Arial" w:hAnsi="Arial" w:cs="Arial"/>
        </w:rPr>
        <w:t>.</w:t>
      </w:r>
      <w:r w:rsidR="00626A79" w:rsidRPr="007A3999">
        <w:rPr>
          <w:rFonts w:ascii="Arial" w:hAnsi="Arial" w:cs="Arial"/>
        </w:rPr>
        <w:t xml:space="preserve"> </w:t>
      </w:r>
    </w:p>
    <w:p w14:paraId="105155D6" w14:textId="5CC950B2" w:rsidR="00AD01BC" w:rsidRPr="007A3999" w:rsidRDefault="006E27A8" w:rsidP="005C47AA">
      <w:pPr>
        <w:pStyle w:val="S3"/>
        <w:rPr>
          <w:rFonts w:ascii="Arial" w:hAnsi="Arial" w:cs="Arial"/>
        </w:rPr>
      </w:pPr>
      <w:r w:rsidRPr="007A3999">
        <w:rPr>
          <w:rFonts w:ascii="Arial" w:hAnsi="Arial" w:cs="Arial"/>
        </w:rPr>
        <w:t>С. Карага имеет ограниченную территорию для застройки, так как окружено природными барьерами, поэтому для увеличения жилфонда необходимо замещать одноэтажные индивидуальные дома многоквартирными.</w:t>
      </w:r>
      <w:r w:rsidR="00462B68" w:rsidRPr="007A3999">
        <w:rPr>
          <w:rFonts w:ascii="Arial" w:hAnsi="Arial" w:cs="Arial"/>
        </w:rPr>
        <w:t xml:space="preserve"> Строительство многоэтажных домов сдерживается </w:t>
      </w:r>
      <w:r w:rsidR="000E6F11" w:rsidRPr="007A3999">
        <w:rPr>
          <w:rFonts w:ascii="Arial" w:hAnsi="Arial" w:cs="Arial"/>
        </w:rPr>
        <w:t xml:space="preserve">необходимостью доставки всех строительных конструкций морем, а также </w:t>
      </w:r>
      <w:r w:rsidR="00462B68" w:rsidRPr="007A3999">
        <w:rPr>
          <w:rFonts w:ascii="Arial" w:hAnsi="Arial" w:cs="Arial"/>
        </w:rPr>
        <w:t>подвижными грунтами</w:t>
      </w:r>
      <w:r w:rsidR="000E6F11" w:rsidRPr="007A3999">
        <w:rPr>
          <w:rFonts w:ascii="Arial" w:hAnsi="Arial" w:cs="Arial"/>
        </w:rPr>
        <w:t xml:space="preserve"> на территории села</w:t>
      </w:r>
      <w:r w:rsidR="00462B68" w:rsidRPr="007A3999">
        <w:rPr>
          <w:rFonts w:ascii="Arial" w:hAnsi="Arial" w:cs="Arial"/>
        </w:rPr>
        <w:t>.</w:t>
      </w:r>
    </w:p>
    <w:p w14:paraId="2B9AD693" w14:textId="6DFF2008" w:rsidR="00667813" w:rsidRPr="007A3999" w:rsidRDefault="00667813" w:rsidP="00667813">
      <w:pPr>
        <w:pStyle w:val="S3"/>
        <w:rPr>
          <w:rFonts w:ascii="Arial" w:hAnsi="Arial" w:cs="Arial"/>
        </w:rPr>
      </w:pPr>
      <w:r w:rsidRPr="007A3999">
        <w:rPr>
          <w:rFonts w:ascii="Arial" w:hAnsi="Arial" w:cs="Arial"/>
        </w:rPr>
        <w:t>Обеспеченность жильем в СП Карага составляет 2</w:t>
      </w:r>
      <w:r w:rsidR="00C80281" w:rsidRPr="007A3999">
        <w:rPr>
          <w:rFonts w:ascii="Arial" w:hAnsi="Arial" w:cs="Arial"/>
        </w:rPr>
        <w:t>4</w:t>
      </w:r>
      <w:r w:rsidRPr="007A3999">
        <w:rPr>
          <w:rFonts w:ascii="Arial" w:hAnsi="Arial" w:cs="Arial"/>
        </w:rPr>
        <w:t>,1 м</w:t>
      </w:r>
      <w:r w:rsidRPr="007A3999">
        <w:rPr>
          <w:rFonts w:ascii="Arial" w:hAnsi="Arial" w:cs="Arial"/>
          <w:vertAlign w:val="superscript"/>
        </w:rPr>
        <w:t>2</w:t>
      </w:r>
      <w:r w:rsidRPr="007A3999">
        <w:rPr>
          <w:rFonts w:ascii="Arial" w:hAnsi="Arial" w:cs="Arial"/>
        </w:rPr>
        <w:t>/чел,</w:t>
      </w:r>
      <w:r w:rsidR="000D5F5D" w:rsidRPr="007A3999">
        <w:rPr>
          <w:rFonts w:ascii="Arial" w:hAnsi="Arial" w:cs="Arial"/>
        </w:rPr>
        <w:t xml:space="preserve"> тогда как</w:t>
      </w:r>
      <w:r w:rsidRPr="007A3999">
        <w:rPr>
          <w:rFonts w:ascii="Arial" w:hAnsi="Arial" w:cs="Arial"/>
        </w:rPr>
        <w:t xml:space="preserve"> в среднем </w:t>
      </w:r>
      <w:r w:rsidR="00870056" w:rsidRPr="007A3999">
        <w:rPr>
          <w:rFonts w:ascii="Arial" w:hAnsi="Arial" w:cs="Arial"/>
        </w:rPr>
        <w:t>по Камчатскому краю — 28,2 м</w:t>
      </w:r>
      <w:r w:rsidR="00870056" w:rsidRPr="007A3999">
        <w:rPr>
          <w:rFonts w:ascii="Arial" w:hAnsi="Arial" w:cs="Arial"/>
          <w:vertAlign w:val="superscript"/>
        </w:rPr>
        <w:t>2</w:t>
      </w:r>
      <w:r w:rsidR="00870056" w:rsidRPr="007A3999">
        <w:rPr>
          <w:rFonts w:ascii="Arial" w:hAnsi="Arial" w:cs="Arial"/>
        </w:rPr>
        <w:t>/чел.</w:t>
      </w:r>
      <w:r w:rsidR="0067508E" w:rsidRPr="007A3999">
        <w:rPr>
          <w:rFonts w:ascii="Arial" w:hAnsi="Arial" w:cs="Arial"/>
        </w:rPr>
        <w:t xml:space="preserve"> Однако, следует отметить, что данный показатель достигнут за счет уменьшения населения, и еще в 2009 году, когда население с. Карага составляло 517 человек, он был существенно ниже.</w:t>
      </w:r>
    </w:p>
    <w:p w14:paraId="14470AC1" w14:textId="213AF51C" w:rsidR="0017704A" w:rsidRPr="007A3999" w:rsidRDefault="0017704A" w:rsidP="005C47AA">
      <w:pPr>
        <w:pStyle w:val="S3"/>
        <w:rPr>
          <w:rFonts w:ascii="Arial" w:hAnsi="Arial" w:cs="Arial"/>
        </w:rPr>
      </w:pPr>
      <w:r w:rsidRPr="007A3999">
        <w:rPr>
          <w:rFonts w:ascii="Arial" w:hAnsi="Arial" w:cs="Arial"/>
        </w:rPr>
        <w:t>СТП Карагинского муниципального района предусматривает рост жилищной обеспеченности до 39,0 м</w:t>
      </w:r>
      <w:r w:rsidRPr="007A3999">
        <w:rPr>
          <w:rFonts w:ascii="Arial" w:hAnsi="Arial" w:cs="Arial"/>
          <w:vertAlign w:val="superscript"/>
        </w:rPr>
        <w:t>2</w:t>
      </w:r>
      <w:r w:rsidRPr="007A3999">
        <w:rPr>
          <w:rFonts w:ascii="Arial" w:hAnsi="Arial" w:cs="Arial"/>
        </w:rPr>
        <w:t>/чел к 2034 году и до 42,0 м</w:t>
      </w:r>
      <w:r w:rsidRPr="007A3999">
        <w:rPr>
          <w:rFonts w:ascii="Arial" w:hAnsi="Arial" w:cs="Arial"/>
          <w:vertAlign w:val="superscript"/>
        </w:rPr>
        <w:t>2</w:t>
      </w:r>
      <w:r w:rsidRPr="007A3999">
        <w:rPr>
          <w:rFonts w:ascii="Arial" w:hAnsi="Arial" w:cs="Arial"/>
        </w:rPr>
        <w:t>/чел — к 2044 г.</w:t>
      </w:r>
      <w:r w:rsidR="00D83601" w:rsidRPr="007A3999">
        <w:rPr>
          <w:rFonts w:ascii="Arial" w:hAnsi="Arial" w:cs="Arial"/>
        </w:rPr>
        <w:t xml:space="preserve"> </w:t>
      </w:r>
    </w:p>
    <w:p w14:paraId="7C5B2022" w14:textId="77777777" w:rsidR="0017704A" w:rsidRPr="007A3999" w:rsidRDefault="0017704A" w:rsidP="005C47AA">
      <w:pPr>
        <w:pStyle w:val="S3"/>
        <w:rPr>
          <w:rFonts w:ascii="Arial" w:hAnsi="Arial" w:cs="Arial"/>
        </w:rPr>
      </w:pPr>
    </w:p>
    <w:p w14:paraId="21A0D76B" w14:textId="2B1FFA98" w:rsidR="00F67BE6" w:rsidRPr="007A3999" w:rsidRDefault="00F67BE6" w:rsidP="005C47AA">
      <w:pPr>
        <w:pStyle w:val="afb"/>
        <w:rPr>
          <w:rFonts w:ascii="Arial" w:eastAsia="Times New Roman" w:hAnsi="Arial" w:cs="Arial"/>
          <w:kern w:val="32"/>
          <w:sz w:val="22"/>
          <w:szCs w:val="22"/>
        </w:rPr>
      </w:pPr>
      <w:bookmarkStart w:id="62" w:name="_Hlk196832616"/>
      <w:r w:rsidRPr="007A3999">
        <w:rPr>
          <w:rFonts w:ascii="Arial" w:hAnsi="Arial" w:cs="Arial"/>
          <w:sz w:val="22"/>
          <w:szCs w:val="22"/>
        </w:rPr>
        <w:t xml:space="preserve">Таблица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Таблица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14</w:t>
      </w:r>
      <w:r w:rsidR="00316446" w:rsidRPr="007A3999">
        <w:rPr>
          <w:rFonts w:ascii="Arial" w:hAnsi="Arial" w:cs="Arial"/>
          <w:noProof/>
          <w:sz w:val="22"/>
          <w:szCs w:val="22"/>
        </w:rPr>
        <w:fldChar w:fldCharType="end"/>
      </w:r>
      <w:r w:rsidRPr="007A3999">
        <w:rPr>
          <w:rFonts w:ascii="Arial" w:hAnsi="Arial" w:cs="Arial"/>
          <w:sz w:val="22"/>
          <w:szCs w:val="22"/>
        </w:rPr>
        <w:t xml:space="preserve">. </w:t>
      </w:r>
      <w:bookmarkStart w:id="63" w:name="_Hlk206493497"/>
      <w:r w:rsidRPr="007A3999">
        <w:rPr>
          <w:rFonts w:ascii="Arial" w:eastAsia="Times New Roman" w:hAnsi="Arial" w:cs="Arial"/>
          <w:kern w:val="32"/>
          <w:sz w:val="22"/>
          <w:szCs w:val="22"/>
        </w:rPr>
        <w:t>Жилой фонд, обеспеченный коммунальными услугами от централизованных источников на 01.01.2025</w:t>
      </w:r>
      <w:bookmarkEnd w:id="63"/>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1533"/>
        <w:gridCol w:w="1418"/>
        <w:gridCol w:w="1896"/>
        <w:gridCol w:w="1647"/>
        <w:gridCol w:w="1433"/>
      </w:tblGrid>
      <w:tr w:rsidR="00F67BE6" w:rsidRPr="007A3999" w14:paraId="3415C92E" w14:textId="77777777" w:rsidTr="009B20E5">
        <w:trPr>
          <w:trHeight w:val="262"/>
          <w:jc w:val="center"/>
        </w:trPr>
        <w:tc>
          <w:tcPr>
            <w:tcW w:w="2148" w:type="dxa"/>
            <w:tcBorders>
              <w:top w:val="single" w:sz="4" w:space="0" w:color="auto"/>
              <w:left w:val="single" w:sz="4" w:space="0" w:color="auto"/>
              <w:bottom w:val="single" w:sz="4" w:space="0" w:color="auto"/>
              <w:right w:val="single" w:sz="4" w:space="0" w:color="auto"/>
            </w:tcBorders>
            <w:vAlign w:val="center"/>
            <w:hideMark/>
          </w:tcPr>
          <w:p w14:paraId="3274EB5B" w14:textId="77777777" w:rsidR="00F67BE6" w:rsidRPr="007A3999" w:rsidRDefault="00F67BE6" w:rsidP="005C47AA">
            <w:pPr>
              <w:spacing w:line="240" w:lineRule="auto"/>
              <w:ind w:firstLine="0"/>
              <w:jc w:val="left"/>
              <w:rPr>
                <w:rFonts w:ascii="Arial" w:eastAsia="Times New Roman" w:hAnsi="Arial" w:cs="Arial"/>
                <w:b/>
                <w:sz w:val="20"/>
                <w:szCs w:val="20"/>
              </w:rPr>
            </w:pPr>
            <w:bookmarkStart w:id="64" w:name="_Hlk206493504"/>
            <w:r w:rsidRPr="007A3999">
              <w:rPr>
                <w:rFonts w:ascii="Arial" w:eastAsia="Times New Roman" w:hAnsi="Arial" w:cs="Arial"/>
                <w:b/>
                <w:sz w:val="20"/>
                <w:szCs w:val="20"/>
              </w:rPr>
              <w:t>Населенный пункт</w:t>
            </w:r>
          </w:p>
        </w:tc>
        <w:tc>
          <w:tcPr>
            <w:tcW w:w="1533" w:type="dxa"/>
            <w:tcBorders>
              <w:top w:val="single" w:sz="4" w:space="0" w:color="auto"/>
              <w:left w:val="single" w:sz="4" w:space="0" w:color="auto"/>
              <w:bottom w:val="single" w:sz="4" w:space="0" w:color="auto"/>
              <w:right w:val="single" w:sz="4" w:space="0" w:color="auto"/>
            </w:tcBorders>
            <w:vAlign w:val="center"/>
            <w:hideMark/>
          </w:tcPr>
          <w:p w14:paraId="4A75C079" w14:textId="4DD19F12" w:rsidR="00F67BE6" w:rsidRPr="007A3999" w:rsidRDefault="00F67BE6" w:rsidP="006E367F">
            <w:pPr>
              <w:spacing w:line="240" w:lineRule="auto"/>
              <w:ind w:firstLine="0"/>
              <w:jc w:val="center"/>
              <w:rPr>
                <w:rFonts w:ascii="Arial" w:eastAsia="Times New Roman" w:hAnsi="Arial" w:cs="Arial"/>
                <w:b/>
                <w:sz w:val="20"/>
                <w:szCs w:val="20"/>
                <w:vertAlign w:val="superscript"/>
                <w:lang w:val="en-US"/>
              </w:rPr>
            </w:pPr>
            <w:r w:rsidRPr="007A3999">
              <w:rPr>
                <w:rFonts w:ascii="Arial" w:eastAsia="Times New Roman" w:hAnsi="Arial" w:cs="Arial"/>
                <w:b/>
                <w:sz w:val="20"/>
                <w:szCs w:val="20"/>
              </w:rPr>
              <w:t>Теплоснабжение,</w:t>
            </w:r>
            <w:r w:rsidR="00152C59" w:rsidRPr="007A3999">
              <w:rPr>
                <w:rFonts w:ascii="Arial" w:eastAsia="Times New Roman" w:hAnsi="Arial" w:cs="Arial"/>
                <w:b/>
                <w:sz w:val="20"/>
                <w:szCs w:val="20"/>
              </w:rPr>
              <w:t> тыс. </w:t>
            </w:r>
            <w:r w:rsidRPr="007A3999">
              <w:rPr>
                <w:rFonts w:ascii="Arial" w:eastAsia="Times New Roman" w:hAnsi="Arial" w:cs="Arial"/>
                <w:b/>
                <w:sz w:val="20"/>
                <w:szCs w:val="20"/>
              </w:rPr>
              <w:t>м</w:t>
            </w:r>
            <w:r w:rsidRPr="007A3999">
              <w:rPr>
                <w:rFonts w:ascii="Arial" w:eastAsia="Times New Roman" w:hAnsi="Arial" w:cs="Arial"/>
                <w:b/>
                <w:sz w:val="20"/>
                <w:szCs w:val="2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265C790" w14:textId="3D67D80E" w:rsidR="00F67BE6" w:rsidRPr="007A3999" w:rsidRDefault="00F67BE6" w:rsidP="005C47AA">
            <w:pPr>
              <w:spacing w:line="240" w:lineRule="auto"/>
              <w:ind w:firstLine="0"/>
              <w:jc w:val="left"/>
              <w:rPr>
                <w:rFonts w:ascii="Arial" w:eastAsia="Times New Roman" w:hAnsi="Arial" w:cs="Arial"/>
                <w:b/>
                <w:sz w:val="20"/>
                <w:szCs w:val="20"/>
              </w:rPr>
            </w:pPr>
            <w:r w:rsidRPr="007A3999">
              <w:rPr>
                <w:rFonts w:ascii="Arial" w:eastAsia="Times New Roman" w:hAnsi="Arial" w:cs="Arial"/>
                <w:b/>
                <w:sz w:val="20"/>
                <w:szCs w:val="20"/>
              </w:rPr>
              <w:t>Водоснабжение,</w:t>
            </w:r>
            <w:r w:rsidR="00152C59" w:rsidRPr="007A3999">
              <w:rPr>
                <w:rFonts w:ascii="Arial" w:eastAsia="Times New Roman" w:hAnsi="Arial" w:cs="Arial"/>
                <w:b/>
                <w:sz w:val="20"/>
                <w:szCs w:val="20"/>
              </w:rPr>
              <w:t> тыс. </w:t>
            </w:r>
            <w:r w:rsidRPr="007A3999">
              <w:rPr>
                <w:rFonts w:ascii="Arial" w:eastAsia="Times New Roman" w:hAnsi="Arial" w:cs="Arial"/>
                <w:b/>
                <w:sz w:val="20"/>
                <w:szCs w:val="20"/>
              </w:rPr>
              <w:t>м</w:t>
            </w:r>
            <w:r w:rsidRPr="007A3999">
              <w:rPr>
                <w:rFonts w:ascii="Arial" w:eastAsia="Times New Roman" w:hAnsi="Arial" w:cs="Arial"/>
                <w:b/>
                <w:sz w:val="20"/>
                <w:szCs w:val="20"/>
                <w:vertAlign w:val="superscript"/>
              </w:rPr>
              <w:t>2</w:t>
            </w:r>
          </w:p>
        </w:tc>
        <w:tc>
          <w:tcPr>
            <w:tcW w:w="1896" w:type="dxa"/>
            <w:tcBorders>
              <w:top w:val="single" w:sz="4" w:space="0" w:color="auto"/>
              <w:left w:val="single" w:sz="4" w:space="0" w:color="auto"/>
              <w:bottom w:val="single" w:sz="4" w:space="0" w:color="auto"/>
              <w:right w:val="single" w:sz="4" w:space="0" w:color="auto"/>
            </w:tcBorders>
            <w:vAlign w:val="center"/>
          </w:tcPr>
          <w:p w14:paraId="35A59E7A" w14:textId="2F9962A2" w:rsidR="00F67BE6" w:rsidRPr="007A3999" w:rsidRDefault="00F67BE6" w:rsidP="005C47AA">
            <w:pPr>
              <w:spacing w:line="240" w:lineRule="auto"/>
              <w:ind w:firstLine="0"/>
              <w:jc w:val="center"/>
              <w:rPr>
                <w:rFonts w:ascii="Arial" w:eastAsia="Times New Roman" w:hAnsi="Arial" w:cs="Arial"/>
                <w:b/>
                <w:sz w:val="20"/>
                <w:szCs w:val="20"/>
              </w:rPr>
            </w:pPr>
            <w:r w:rsidRPr="007A3999">
              <w:rPr>
                <w:rFonts w:ascii="Arial" w:eastAsia="Times New Roman" w:hAnsi="Arial" w:cs="Arial"/>
                <w:b/>
                <w:sz w:val="20"/>
                <w:szCs w:val="20"/>
              </w:rPr>
              <w:t>Горячее водоснабжение,</w:t>
            </w:r>
            <w:r w:rsidR="00152C59" w:rsidRPr="007A3999">
              <w:rPr>
                <w:rFonts w:ascii="Arial" w:eastAsia="Times New Roman" w:hAnsi="Arial" w:cs="Arial"/>
                <w:b/>
                <w:sz w:val="20"/>
                <w:szCs w:val="20"/>
              </w:rPr>
              <w:t> тыс. </w:t>
            </w:r>
            <w:r w:rsidRPr="007A3999">
              <w:rPr>
                <w:rFonts w:ascii="Arial" w:eastAsia="Times New Roman" w:hAnsi="Arial" w:cs="Arial"/>
                <w:b/>
                <w:sz w:val="20"/>
                <w:szCs w:val="20"/>
              </w:rPr>
              <w:t>м</w:t>
            </w:r>
            <w:r w:rsidRPr="007A3999">
              <w:rPr>
                <w:rFonts w:ascii="Arial" w:eastAsia="Times New Roman" w:hAnsi="Arial" w:cs="Arial"/>
                <w:b/>
                <w:sz w:val="20"/>
                <w:szCs w:val="20"/>
                <w:vertAlign w:val="superscript"/>
              </w:rPr>
              <w:t>2</w:t>
            </w:r>
          </w:p>
        </w:tc>
        <w:tc>
          <w:tcPr>
            <w:tcW w:w="1647" w:type="dxa"/>
            <w:tcBorders>
              <w:top w:val="single" w:sz="4" w:space="0" w:color="auto"/>
              <w:left w:val="single" w:sz="4" w:space="0" w:color="auto"/>
              <w:bottom w:val="single" w:sz="4" w:space="0" w:color="auto"/>
              <w:right w:val="single" w:sz="4" w:space="0" w:color="auto"/>
            </w:tcBorders>
            <w:vAlign w:val="center"/>
          </w:tcPr>
          <w:p w14:paraId="2DBD8CE2" w14:textId="353D2933" w:rsidR="00F67BE6" w:rsidRPr="007A3999" w:rsidRDefault="00F67BE6" w:rsidP="005C47AA">
            <w:pPr>
              <w:spacing w:line="240" w:lineRule="auto"/>
              <w:ind w:firstLine="0"/>
              <w:jc w:val="center"/>
              <w:rPr>
                <w:rFonts w:ascii="Arial" w:eastAsia="Times New Roman" w:hAnsi="Arial" w:cs="Arial"/>
                <w:b/>
                <w:sz w:val="20"/>
                <w:szCs w:val="20"/>
                <w:vertAlign w:val="superscript"/>
              </w:rPr>
            </w:pPr>
            <w:r w:rsidRPr="007A3999">
              <w:rPr>
                <w:rFonts w:ascii="Arial" w:eastAsia="Times New Roman" w:hAnsi="Arial" w:cs="Arial"/>
                <w:b/>
                <w:sz w:val="20"/>
                <w:szCs w:val="20"/>
              </w:rPr>
              <w:t>Канализация,</w:t>
            </w:r>
            <w:r w:rsidR="00152C59" w:rsidRPr="007A3999">
              <w:rPr>
                <w:rFonts w:ascii="Arial" w:eastAsia="Times New Roman" w:hAnsi="Arial" w:cs="Arial"/>
                <w:b/>
                <w:sz w:val="20"/>
                <w:szCs w:val="20"/>
              </w:rPr>
              <w:t> тыс. </w:t>
            </w:r>
            <w:r w:rsidRPr="007A3999">
              <w:rPr>
                <w:rFonts w:ascii="Arial" w:eastAsia="Times New Roman" w:hAnsi="Arial" w:cs="Arial"/>
                <w:b/>
                <w:sz w:val="20"/>
                <w:szCs w:val="20"/>
              </w:rPr>
              <w:t>м</w:t>
            </w:r>
            <w:r w:rsidRPr="007A3999">
              <w:rPr>
                <w:rFonts w:ascii="Arial" w:eastAsia="Times New Roman" w:hAnsi="Arial" w:cs="Arial"/>
                <w:b/>
                <w:sz w:val="20"/>
                <w:szCs w:val="20"/>
                <w:vertAlign w:val="superscript"/>
              </w:rPr>
              <w:t>2</w:t>
            </w:r>
          </w:p>
        </w:tc>
        <w:tc>
          <w:tcPr>
            <w:tcW w:w="1433" w:type="dxa"/>
            <w:tcBorders>
              <w:top w:val="single" w:sz="4" w:space="0" w:color="auto"/>
              <w:left w:val="single" w:sz="4" w:space="0" w:color="auto"/>
              <w:bottom w:val="single" w:sz="4" w:space="0" w:color="auto"/>
              <w:right w:val="single" w:sz="4" w:space="0" w:color="auto"/>
            </w:tcBorders>
            <w:vAlign w:val="center"/>
          </w:tcPr>
          <w:p w14:paraId="5BD2766B" w14:textId="03C50A47" w:rsidR="00F67BE6" w:rsidRPr="007A3999" w:rsidRDefault="00A6158A" w:rsidP="005C47AA">
            <w:pPr>
              <w:spacing w:line="240" w:lineRule="auto"/>
              <w:ind w:firstLine="0"/>
              <w:jc w:val="center"/>
              <w:rPr>
                <w:rFonts w:ascii="Arial" w:eastAsia="Times New Roman" w:hAnsi="Arial" w:cs="Arial"/>
                <w:b/>
                <w:sz w:val="20"/>
                <w:szCs w:val="20"/>
              </w:rPr>
            </w:pPr>
            <w:r w:rsidRPr="007A3999">
              <w:rPr>
                <w:rFonts w:ascii="Arial" w:eastAsia="Times New Roman" w:hAnsi="Arial" w:cs="Arial"/>
                <w:b/>
                <w:sz w:val="20"/>
                <w:szCs w:val="20"/>
              </w:rPr>
              <w:t>Г</w:t>
            </w:r>
            <w:r w:rsidR="00F67BE6" w:rsidRPr="007A3999">
              <w:rPr>
                <w:rFonts w:ascii="Arial" w:eastAsia="Times New Roman" w:hAnsi="Arial" w:cs="Arial"/>
                <w:b/>
                <w:sz w:val="20"/>
                <w:szCs w:val="20"/>
              </w:rPr>
              <w:t>аз,</w:t>
            </w:r>
            <w:r w:rsidR="00152C59" w:rsidRPr="007A3999">
              <w:rPr>
                <w:rFonts w:ascii="Arial" w:eastAsia="Times New Roman" w:hAnsi="Arial" w:cs="Arial"/>
                <w:b/>
                <w:sz w:val="20"/>
                <w:szCs w:val="20"/>
              </w:rPr>
              <w:t> тыс. </w:t>
            </w:r>
            <w:r w:rsidR="00F67BE6" w:rsidRPr="007A3999">
              <w:rPr>
                <w:rFonts w:ascii="Arial" w:eastAsia="Times New Roman" w:hAnsi="Arial" w:cs="Arial"/>
                <w:b/>
                <w:sz w:val="20"/>
                <w:szCs w:val="20"/>
              </w:rPr>
              <w:t>м</w:t>
            </w:r>
            <w:r w:rsidR="00F67BE6" w:rsidRPr="007A3999">
              <w:rPr>
                <w:rFonts w:ascii="Arial" w:eastAsia="Times New Roman" w:hAnsi="Arial" w:cs="Arial"/>
                <w:b/>
                <w:sz w:val="20"/>
                <w:szCs w:val="20"/>
                <w:vertAlign w:val="superscript"/>
              </w:rPr>
              <w:t>2</w:t>
            </w:r>
          </w:p>
        </w:tc>
      </w:tr>
      <w:tr w:rsidR="00F67BE6" w:rsidRPr="007A3999" w14:paraId="483AF482" w14:textId="77777777" w:rsidTr="009B20E5">
        <w:trPr>
          <w:trHeight w:val="262"/>
          <w:jc w:val="center"/>
        </w:trPr>
        <w:tc>
          <w:tcPr>
            <w:tcW w:w="2148" w:type="dxa"/>
            <w:tcBorders>
              <w:top w:val="single" w:sz="4" w:space="0" w:color="auto"/>
              <w:left w:val="single" w:sz="4" w:space="0" w:color="auto"/>
              <w:bottom w:val="single" w:sz="4" w:space="0" w:color="auto"/>
              <w:right w:val="single" w:sz="4" w:space="0" w:color="auto"/>
            </w:tcBorders>
          </w:tcPr>
          <w:p w14:paraId="42D3A92D" w14:textId="0BCC52E5" w:rsidR="00F67BE6" w:rsidRPr="007A3999" w:rsidRDefault="00CE7D7E" w:rsidP="005C47AA">
            <w:pPr>
              <w:spacing w:line="240" w:lineRule="auto"/>
              <w:ind w:firstLine="0"/>
              <w:jc w:val="left"/>
              <w:rPr>
                <w:rFonts w:ascii="Arial" w:eastAsia="Times New Roman" w:hAnsi="Arial" w:cs="Arial"/>
                <w:bCs/>
                <w:sz w:val="20"/>
                <w:szCs w:val="20"/>
              </w:rPr>
            </w:pPr>
            <w:r w:rsidRPr="007A3999">
              <w:rPr>
                <w:rFonts w:ascii="Arial" w:eastAsia="Times New Roman" w:hAnsi="Arial" w:cs="Arial"/>
                <w:sz w:val="20"/>
                <w:szCs w:val="20"/>
              </w:rPr>
              <w:t>с. Карага</w:t>
            </w:r>
          </w:p>
        </w:tc>
        <w:tc>
          <w:tcPr>
            <w:tcW w:w="1533" w:type="dxa"/>
            <w:tcBorders>
              <w:top w:val="single" w:sz="4" w:space="0" w:color="auto"/>
              <w:left w:val="single" w:sz="4" w:space="0" w:color="auto"/>
              <w:bottom w:val="single" w:sz="4" w:space="0" w:color="auto"/>
              <w:right w:val="single" w:sz="4" w:space="0" w:color="auto"/>
            </w:tcBorders>
            <w:vAlign w:val="center"/>
          </w:tcPr>
          <w:p w14:paraId="2BD99612" w14:textId="121C1772" w:rsidR="00F67BE6" w:rsidRPr="007A3999" w:rsidRDefault="00CE7D7E" w:rsidP="005C47AA">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8497,3</w:t>
            </w:r>
          </w:p>
        </w:tc>
        <w:tc>
          <w:tcPr>
            <w:tcW w:w="1418" w:type="dxa"/>
            <w:tcBorders>
              <w:top w:val="single" w:sz="4" w:space="0" w:color="auto"/>
              <w:left w:val="single" w:sz="4" w:space="0" w:color="auto"/>
              <w:bottom w:val="single" w:sz="4" w:space="0" w:color="auto"/>
              <w:right w:val="single" w:sz="4" w:space="0" w:color="auto"/>
            </w:tcBorders>
          </w:tcPr>
          <w:p w14:paraId="35DC8DED" w14:textId="6FE47773" w:rsidR="00F67BE6" w:rsidRPr="007A3999" w:rsidRDefault="00CE7D7E" w:rsidP="005C47AA">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8497,3</w:t>
            </w:r>
          </w:p>
        </w:tc>
        <w:tc>
          <w:tcPr>
            <w:tcW w:w="1896" w:type="dxa"/>
            <w:tcBorders>
              <w:top w:val="single" w:sz="4" w:space="0" w:color="auto"/>
              <w:left w:val="single" w:sz="4" w:space="0" w:color="auto"/>
              <w:bottom w:val="single" w:sz="4" w:space="0" w:color="auto"/>
              <w:right w:val="single" w:sz="4" w:space="0" w:color="auto"/>
            </w:tcBorders>
          </w:tcPr>
          <w:p w14:paraId="791C7AA5" w14:textId="2AC7661F" w:rsidR="00F67BE6" w:rsidRPr="007A3999" w:rsidRDefault="00CE7D7E" w:rsidP="005C47AA">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w:t>
            </w:r>
          </w:p>
        </w:tc>
        <w:tc>
          <w:tcPr>
            <w:tcW w:w="1647" w:type="dxa"/>
            <w:tcBorders>
              <w:top w:val="single" w:sz="4" w:space="0" w:color="auto"/>
              <w:left w:val="single" w:sz="4" w:space="0" w:color="auto"/>
              <w:bottom w:val="single" w:sz="4" w:space="0" w:color="auto"/>
              <w:right w:val="single" w:sz="4" w:space="0" w:color="auto"/>
            </w:tcBorders>
          </w:tcPr>
          <w:p w14:paraId="3180BF44" w14:textId="3EA58A1B" w:rsidR="00F67BE6" w:rsidRPr="007A3999" w:rsidRDefault="00CE7D7E" w:rsidP="005C47AA">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w:t>
            </w:r>
          </w:p>
        </w:tc>
        <w:tc>
          <w:tcPr>
            <w:tcW w:w="1433" w:type="dxa"/>
            <w:tcBorders>
              <w:top w:val="single" w:sz="4" w:space="0" w:color="auto"/>
              <w:left w:val="single" w:sz="4" w:space="0" w:color="auto"/>
              <w:bottom w:val="single" w:sz="4" w:space="0" w:color="auto"/>
              <w:right w:val="single" w:sz="4" w:space="0" w:color="auto"/>
            </w:tcBorders>
          </w:tcPr>
          <w:p w14:paraId="3336612E" w14:textId="6FAFF54A" w:rsidR="00F67BE6" w:rsidRPr="007A3999" w:rsidRDefault="00CE7D7E" w:rsidP="005C47AA">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w:t>
            </w:r>
          </w:p>
        </w:tc>
      </w:tr>
    </w:tbl>
    <w:bookmarkEnd w:id="64"/>
    <w:p w14:paraId="25FDB493" w14:textId="3A66D8FB" w:rsidR="00BC7FE0" w:rsidRPr="007A3999" w:rsidRDefault="00BC7FE0" w:rsidP="005C47AA">
      <w:pPr>
        <w:pStyle w:val="S3"/>
        <w:rPr>
          <w:rFonts w:ascii="Arial" w:hAnsi="Arial" w:cs="Arial"/>
        </w:rPr>
      </w:pPr>
      <w:r w:rsidRPr="007A3999">
        <w:rPr>
          <w:rFonts w:ascii="Arial" w:hAnsi="Arial" w:cs="Arial"/>
        </w:rPr>
        <w:t>В с. Карага работает одно предприятие ЖКХ (АО «Оссора»), имеющее в своем распоряжении 1 ассенизационную машину и 8 единиц другой техники.</w:t>
      </w:r>
    </w:p>
    <w:bookmarkEnd w:id="62"/>
    <w:p w14:paraId="364E61E7" w14:textId="67BFD8B2" w:rsidR="0036170E" w:rsidRPr="007A3999" w:rsidRDefault="00667813" w:rsidP="005C47AA">
      <w:pPr>
        <w:pStyle w:val="S3"/>
        <w:rPr>
          <w:rFonts w:ascii="Arial" w:hAnsi="Arial" w:cs="Arial"/>
        </w:rPr>
      </w:pPr>
      <w:r w:rsidRPr="007A3999">
        <w:rPr>
          <w:rFonts w:ascii="Arial" w:hAnsi="Arial" w:cs="Arial"/>
        </w:rPr>
        <w:t>В Камчатском крае действует государственная программа Камчатского края «Обеспечение доступным и комфортным жильем жителей Камчатского края», утвержденная постановлением правительства Камчатского края от 21.02.2024 № 55-П.</w:t>
      </w:r>
      <w:r w:rsidR="00113561" w:rsidRPr="007A3999">
        <w:rPr>
          <w:rFonts w:ascii="Arial" w:hAnsi="Arial" w:cs="Arial"/>
        </w:rPr>
        <w:t xml:space="preserve"> В рамках программы оказывается поддержка молодым семьям, молодым учителям, поддержка по выплате первоначального взноса по ипотеке</w:t>
      </w:r>
      <w:r w:rsidR="00B1695F" w:rsidRPr="007A3999">
        <w:rPr>
          <w:rFonts w:ascii="Arial" w:hAnsi="Arial" w:cs="Arial"/>
        </w:rPr>
        <w:t>, переселение из ветхого жилья</w:t>
      </w:r>
      <w:r w:rsidR="00113561" w:rsidRPr="007A3999">
        <w:rPr>
          <w:rFonts w:ascii="Arial" w:hAnsi="Arial" w:cs="Arial"/>
        </w:rPr>
        <w:t xml:space="preserve"> и другие меры поддержки.</w:t>
      </w:r>
    </w:p>
    <w:p w14:paraId="42099B96" w14:textId="77777777" w:rsidR="00CA7D7D" w:rsidRPr="007A3999" w:rsidRDefault="00CA7D7D" w:rsidP="005C47AA">
      <w:pPr>
        <w:pStyle w:val="S3"/>
        <w:rPr>
          <w:rFonts w:ascii="Arial" w:hAnsi="Arial" w:cs="Arial"/>
          <w:highlight w:val="yellow"/>
        </w:rPr>
      </w:pPr>
    </w:p>
    <w:p w14:paraId="05A2ABE0" w14:textId="12190645" w:rsidR="00CA7D7D" w:rsidRPr="007A3999" w:rsidRDefault="0014055C" w:rsidP="001D24C7">
      <w:pPr>
        <w:pStyle w:val="2"/>
        <w:rPr>
          <w:rFonts w:ascii="Arial" w:hAnsi="Arial" w:cs="Arial"/>
        </w:rPr>
      </w:pPr>
      <w:bookmarkStart w:id="65" w:name="_Toc216691365"/>
      <w:r w:rsidRPr="007A3999">
        <w:rPr>
          <w:rFonts w:ascii="Arial" w:hAnsi="Arial" w:cs="Arial"/>
        </w:rPr>
        <w:t xml:space="preserve">Социальная </w:t>
      </w:r>
      <w:r w:rsidR="0032777E" w:rsidRPr="007A3999">
        <w:rPr>
          <w:rFonts w:ascii="Arial" w:hAnsi="Arial" w:cs="Arial"/>
        </w:rPr>
        <w:t>инфраструктура</w:t>
      </w:r>
      <w:bookmarkEnd w:id="65"/>
    </w:p>
    <w:p w14:paraId="53BBB033" w14:textId="61144729" w:rsidR="00230B9C" w:rsidRPr="007A3999" w:rsidRDefault="00230B9C" w:rsidP="005C47AA">
      <w:pPr>
        <w:pStyle w:val="S3"/>
        <w:rPr>
          <w:rFonts w:ascii="Arial" w:hAnsi="Arial" w:cs="Arial"/>
          <w:highlight w:val="yellow"/>
        </w:rPr>
      </w:pPr>
      <w:r w:rsidRPr="007A3999">
        <w:rPr>
          <w:rFonts w:ascii="Arial" w:hAnsi="Arial" w:cs="Arial"/>
        </w:rPr>
        <w:t>Уровень развития социальной сферы</w:t>
      </w:r>
      <w:r w:rsidR="0027329E" w:rsidRPr="007A3999">
        <w:rPr>
          <w:rFonts w:ascii="Arial" w:hAnsi="Arial" w:cs="Arial"/>
        </w:rPr>
        <w:t xml:space="preserve"> в </w:t>
      </w:r>
      <w:r w:rsidRPr="007A3999">
        <w:rPr>
          <w:rFonts w:ascii="Arial" w:hAnsi="Arial" w:cs="Arial"/>
        </w:rPr>
        <w:t>первую очередь определяет образ и уровень жизни людей, их благосостояние и объем потребляемых товаров и услуг.</w:t>
      </w:r>
      <w:r w:rsidR="0027329E" w:rsidRPr="007A3999">
        <w:rPr>
          <w:rFonts w:ascii="Arial" w:hAnsi="Arial" w:cs="Arial"/>
        </w:rPr>
        <w:t xml:space="preserve"> к </w:t>
      </w:r>
      <w:r w:rsidRPr="007A3999">
        <w:rPr>
          <w:rFonts w:ascii="Arial" w:hAnsi="Arial" w:cs="Arial"/>
        </w:rPr>
        <w:t>социальной сфере, прежде всего, относится сфера предоставляемых услуг</w:t>
      </w:r>
      <w:r w:rsidR="0027329E" w:rsidRPr="007A3999">
        <w:rPr>
          <w:rFonts w:ascii="Arial" w:hAnsi="Arial" w:cs="Arial"/>
        </w:rPr>
        <w:t xml:space="preserve"> в </w:t>
      </w:r>
      <w:r w:rsidRPr="007A3999">
        <w:rPr>
          <w:rFonts w:ascii="Arial" w:hAnsi="Arial" w:cs="Arial"/>
        </w:rPr>
        <w:t>образовании, культуре, здравоохранении, социальном обеспечении, физической культуре, общественном питании, коммунальном обслуживании.</w:t>
      </w:r>
    </w:p>
    <w:p w14:paraId="2024CB8F" w14:textId="1A65D05B" w:rsidR="00230B9C" w:rsidRPr="007A3999" w:rsidRDefault="00230B9C" w:rsidP="005C47AA">
      <w:pPr>
        <w:pStyle w:val="S3"/>
        <w:rPr>
          <w:rFonts w:ascii="Arial" w:hAnsi="Arial" w:cs="Arial"/>
        </w:rPr>
      </w:pPr>
      <w:r w:rsidRPr="007A3999">
        <w:rPr>
          <w:rFonts w:ascii="Arial" w:hAnsi="Arial" w:cs="Arial"/>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w:t>
      </w:r>
      <w:r w:rsidR="002A4515" w:rsidRPr="007A3999">
        <w:rPr>
          <w:rFonts w:ascii="Arial" w:hAnsi="Arial" w:cs="Arial"/>
        </w:rPr>
        <w:t xml:space="preserve"> с </w:t>
      </w:r>
      <w:r w:rsidRPr="007A3999">
        <w:rPr>
          <w:rFonts w:ascii="Arial" w:hAnsi="Arial" w:cs="Arial"/>
        </w:rPr>
        <w:t>нормативной потребностью, анализ технического состояния зданий, определение направлений по устранению сложившихся проблем.</w:t>
      </w:r>
    </w:p>
    <w:p w14:paraId="53AD9BC5" w14:textId="143C5CF9" w:rsidR="00230B9C" w:rsidRPr="007A3999" w:rsidRDefault="00230B9C" w:rsidP="005C47AA">
      <w:pPr>
        <w:pStyle w:val="S3"/>
        <w:rPr>
          <w:rFonts w:ascii="Arial" w:hAnsi="Arial" w:cs="Arial"/>
          <w:highlight w:val="yellow"/>
        </w:rPr>
      </w:pPr>
      <w:r w:rsidRPr="007A3999">
        <w:rPr>
          <w:rFonts w:ascii="Arial" w:hAnsi="Arial" w:cs="Arial"/>
        </w:rPr>
        <w:t>Оценка уровня обеспеченности объектами обслуживания устанавливается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Нормативами градостроительного проектирования</w:t>
      </w:r>
      <w:r w:rsidR="0032777E" w:rsidRPr="007A3999">
        <w:rPr>
          <w:rFonts w:ascii="Arial" w:hAnsi="Arial" w:cs="Arial"/>
        </w:rPr>
        <w:t xml:space="preserve"> СП Карага, </w:t>
      </w:r>
      <w:r w:rsidR="00380336" w:rsidRPr="007A3999">
        <w:rPr>
          <w:rFonts w:ascii="Arial" w:hAnsi="Arial" w:cs="Arial"/>
        </w:rPr>
        <w:t>утвержденными решением Совета депутатов сельского поселения «село Карага» от 29.11.2016 № 22</w:t>
      </w:r>
      <w:r w:rsidRPr="007A3999">
        <w:rPr>
          <w:rFonts w:ascii="Arial" w:hAnsi="Arial" w:cs="Arial"/>
        </w:rPr>
        <w:t>.</w:t>
      </w:r>
    </w:p>
    <w:p w14:paraId="72FCAAE4" w14:textId="77777777" w:rsidR="00230B9C" w:rsidRPr="007A3999" w:rsidRDefault="00230B9C" w:rsidP="005C47AA">
      <w:pPr>
        <w:pStyle w:val="S3"/>
        <w:rPr>
          <w:rFonts w:ascii="Arial" w:hAnsi="Arial" w:cs="Arial"/>
          <w:highlight w:val="yellow"/>
        </w:rPr>
      </w:pPr>
    </w:p>
    <w:p w14:paraId="5B3521C5" w14:textId="0EB7F690" w:rsidR="00CA7D7D" w:rsidRPr="007A3999" w:rsidRDefault="0014055C" w:rsidP="005C47AA">
      <w:pPr>
        <w:pStyle w:val="3"/>
        <w:spacing w:before="0"/>
        <w:rPr>
          <w:rFonts w:ascii="Arial" w:hAnsi="Arial" w:cs="Arial"/>
        </w:rPr>
      </w:pPr>
      <w:bookmarkStart w:id="66" w:name="_Ref187914345"/>
      <w:bookmarkStart w:id="67" w:name="_Toc216691366"/>
      <w:r w:rsidRPr="007A3999">
        <w:rPr>
          <w:rFonts w:ascii="Arial" w:hAnsi="Arial" w:cs="Arial"/>
        </w:rPr>
        <w:lastRenderedPageBreak/>
        <w:t>Образование</w:t>
      </w:r>
      <w:bookmarkEnd w:id="66"/>
      <w:bookmarkEnd w:id="67"/>
    </w:p>
    <w:p w14:paraId="6461C021" w14:textId="52227929" w:rsidR="00E17423" w:rsidRPr="007A3999" w:rsidRDefault="00F32000" w:rsidP="005C47AA">
      <w:pPr>
        <w:pStyle w:val="S3"/>
        <w:rPr>
          <w:rFonts w:ascii="Arial" w:hAnsi="Arial" w:cs="Arial"/>
        </w:rPr>
      </w:pPr>
      <w:r w:rsidRPr="007A3999">
        <w:rPr>
          <w:rFonts w:ascii="Arial" w:hAnsi="Arial" w:cs="Arial"/>
        </w:rPr>
        <w:t xml:space="preserve">В </w:t>
      </w:r>
      <w:r w:rsidR="00574BC0" w:rsidRPr="007A3999">
        <w:rPr>
          <w:rFonts w:ascii="Arial" w:hAnsi="Arial" w:cs="Arial"/>
        </w:rPr>
        <w:t>СП Карага</w:t>
      </w:r>
      <w:r w:rsidRPr="007A3999">
        <w:rPr>
          <w:rFonts w:ascii="Arial" w:hAnsi="Arial" w:cs="Arial"/>
        </w:rPr>
        <w:t xml:space="preserve"> </w:t>
      </w:r>
      <w:r w:rsidR="0073318B" w:rsidRPr="007A3999">
        <w:rPr>
          <w:rFonts w:ascii="Arial" w:hAnsi="Arial" w:cs="Arial"/>
        </w:rPr>
        <w:t xml:space="preserve">населению </w:t>
      </w:r>
      <w:r w:rsidRPr="007A3999">
        <w:rPr>
          <w:rFonts w:ascii="Arial" w:hAnsi="Arial" w:cs="Arial"/>
        </w:rPr>
        <w:t>доступен образовательный цикл о</w:t>
      </w:r>
      <w:r w:rsidR="00D619A4" w:rsidRPr="007A3999">
        <w:rPr>
          <w:rFonts w:ascii="Arial" w:hAnsi="Arial" w:cs="Arial"/>
        </w:rPr>
        <w:t>т</w:t>
      </w:r>
      <w:r w:rsidRPr="007A3999">
        <w:rPr>
          <w:rFonts w:ascii="Arial" w:hAnsi="Arial" w:cs="Arial"/>
        </w:rPr>
        <w:t xml:space="preserve"> дошкольного </w:t>
      </w:r>
      <w:r w:rsidR="005C6FB6" w:rsidRPr="007A3999">
        <w:rPr>
          <w:rFonts w:ascii="Arial" w:hAnsi="Arial" w:cs="Arial"/>
        </w:rPr>
        <w:t xml:space="preserve">образования </w:t>
      </w:r>
      <w:r w:rsidRPr="007A3999">
        <w:rPr>
          <w:rFonts w:ascii="Arial" w:hAnsi="Arial" w:cs="Arial"/>
        </w:rPr>
        <w:t xml:space="preserve">до </w:t>
      </w:r>
      <w:r w:rsidR="00574BC0" w:rsidRPr="007A3999">
        <w:rPr>
          <w:rFonts w:ascii="Arial" w:hAnsi="Arial" w:cs="Arial"/>
        </w:rPr>
        <w:t>среднего общего</w:t>
      </w:r>
      <w:r w:rsidRPr="007A3999">
        <w:rPr>
          <w:rFonts w:ascii="Arial" w:hAnsi="Arial" w:cs="Arial"/>
        </w:rPr>
        <w:t xml:space="preserve">, а также дополнительное образование </w:t>
      </w:r>
      <w:r w:rsidR="00574BC0" w:rsidRPr="007A3999">
        <w:rPr>
          <w:rFonts w:ascii="Arial" w:hAnsi="Arial" w:cs="Arial"/>
        </w:rPr>
        <w:t>школьников по разным направлениям</w:t>
      </w:r>
      <w:r w:rsidRPr="007A3999">
        <w:rPr>
          <w:rFonts w:ascii="Arial" w:hAnsi="Arial" w:cs="Arial"/>
        </w:rPr>
        <w:t>.</w:t>
      </w:r>
    </w:p>
    <w:p w14:paraId="0F8EF097" w14:textId="578BE604" w:rsidR="00C77E87" w:rsidRPr="007A3999" w:rsidRDefault="00C77E87" w:rsidP="005C47AA">
      <w:pPr>
        <w:pStyle w:val="S3"/>
        <w:rPr>
          <w:rFonts w:ascii="Arial" w:hAnsi="Arial" w:cs="Arial"/>
        </w:rPr>
      </w:pPr>
      <w:r w:rsidRPr="007A3999">
        <w:rPr>
          <w:rFonts w:ascii="Arial" w:hAnsi="Arial" w:cs="Arial"/>
        </w:rPr>
        <w:t>Учреждения профессионального образования на территории района отсутствуют, ближайшие находятся в Усть-Камчатске (Камчатский индустриальный техникум), Мильково (Камчатский сельскохозяйственный техникум) и в Петропавловске-Камчатском (техникумы, колледжи, училища).</w:t>
      </w:r>
      <w:r w:rsidR="00520AF3" w:rsidRPr="007A3999">
        <w:rPr>
          <w:rFonts w:ascii="Arial" w:hAnsi="Arial" w:cs="Arial"/>
        </w:rPr>
        <w:t xml:space="preserve"> Таким образом, для получения средне-специального образования учащиеся должны на весь срок обучения покидать Карагинский муниципальный район, после чего высока вероятность, что они найдут работу в более обеспеченных южных районах Камчатского края, и это является одним из важных факторов ухудшения демографической обстановки в Карагинском муниципальном районе.</w:t>
      </w:r>
    </w:p>
    <w:p w14:paraId="2D03FAB3" w14:textId="6FC23475" w:rsidR="000C1CA4" w:rsidRPr="007A3999" w:rsidRDefault="000C1CA4" w:rsidP="005C47AA">
      <w:pPr>
        <w:pStyle w:val="S3"/>
        <w:rPr>
          <w:rFonts w:ascii="Arial" w:hAnsi="Arial" w:cs="Arial"/>
        </w:rPr>
      </w:pPr>
      <w:r w:rsidRPr="007A3999">
        <w:rPr>
          <w:rFonts w:ascii="Arial" w:hAnsi="Arial" w:cs="Arial"/>
        </w:rPr>
        <w:t>Одним из вариантов решения проблемы может стать дистанционное обучение по специальностям, которые востребованы в Карагинском муниципальном районе, в учреждениях среднеспециального образования Камчатского края. Дистанционное обучение может быть организовано на базе общеобразовательных школ, которые имеют свободные помещения из-за низкой загрузки, с прохождением практики на предприятиях Карагинского муниципального района.</w:t>
      </w:r>
    </w:p>
    <w:p w14:paraId="04BA5814" w14:textId="77777777" w:rsidR="00C77E87" w:rsidRPr="007A3999" w:rsidRDefault="00C77E87" w:rsidP="005C47AA">
      <w:pPr>
        <w:pStyle w:val="S3"/>
        <w:rPr>
          <w:rFonts w:ascii="Arial" w:hAnsi="Arial" w:cs="Arial"/>
        </w:rPr>
      </w:pPr>
    </w:p>
    <w:p w14:paraId="0E72233D" w14:textId="3369677C" w:rsidR="00E77048" w:rsidRPr="007A3999" w:rsidRDefault="00E77048" w:rsidP="005C47AA">
      <w:pPr>
        <w:pStyle w:val="afb"/>
        <w:rPr>
          <w:rFonts w:ascii="Arial" w:hAnsi="Arial" w:cs="Arial"/>
          <w:sz w:val="22"/>
          <w:szCs w:val="22"/>
        </w:rPr>
      </w:pPr>
      <w:r w:rsidRPr="007A3999">
        <w:rPr>
          <w:rFonts w:ascii="Arial" w:hAnsi="Arial" w:cs="Arial"/>
          <w:sz w:val="22"/>
          <w:szCs w:val="22"/>
        </w:rPr>
        <w:t xml:space="preserve">Таблица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Таблица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15</w:t>
      </w:r>
      <w:r w:rsidR="00316446" w:rsidRPr="007A3999">
        <w:rPr>
          <w:rFonts w:ascii="Arial" w:hAnsi="Arial" w:cs="Arial"/>
          <w:noProof/>
          <w:sz w:val="22"/>
          <w:szCs w:val="22"/>
        </w:rPr>
        <w:fldChar w:fldCharType="end"/>
      </w:r>
      <w:r w:rsidRPr="007A3999">
        <w:rPr>
          <w:rFonts w:ascii="Arial" w:hAnsi="Arial" w:cs="Arial"/>
          <w:sz w:val="22"/>
          <w:szCs w:val="22"/>
        </w:rPr>
        <w:t>. Перечень образовательных организаций</w:t>
      </w:r>
      <w:r w:rsidR="0027329E" w:rsidRPr="007A3999">
        <w:rPr>
          <w:rFonts w:ascii="Arial" w:hAnsi="Arial" w:cs="Arial"/>
          <w:sz w:val="22"/>
          <w:szCs w:val="22"/>
        </w:rPr>
        <w:t xml:space="preserve"> в </w:t>
      </w:r>
      <w:r w:rsidR="00A64F40" w:rsidRPr="007A3999">
        <w:rPr>
          <w:rFonts w:ascii="Arial" w:hAnsi="Arial" w:cs="Arial"/>
          <w:sz w:val="22"/>
          <w:szCs w:val="22"/>
        </w:rPr>
        <w:t>СП Карага</w:t>
      </w:r>
    </w:p>
    <w:tbl>
      <w:tblPr>
        <w:tblStyle w:val="af8"/>
        <w:tblW w:w="9924" w:type="dxa"/>
        <w:jc w:val="center"/>
        <w:tblLook w:val="04A0" w:firstRow="1" w:lastRow="0" w:firstColumn="1" w:lastColumn="0" w:noHBand="0" w:noVBand="1"/>
      </w:tblPr>
      <w:tblGrid>
        <w:gridCol w:w="3213"/>
        <w:gridCol w:w="1653"/>
        <w:gridCol w:w="1398"/>
        <w:gridCol w:w="1241"/>
        <w:gridCol w:w="1274"/>
        <w:gridCol w:w="1145"/>
      </w:tblGrid>
      <w:tr w:rsidR="007116FA" w:rsidRPr="007A3999" w14:paraId="6537FE1F" w14:textId="77777777" w:rsidTr="006A59B5">
        <w:trPr>
          <w:jc w:val="center"/>
        </w:trPr>
        <w:tc>
          <w:tcPr>
            <w:tcW w:w="3397" w:type="dxa"/>
            <w:vAlign w:val="center"/>
          </w:tcPr>
          <w:p w14:paraId="1391A822" w14:textId="77777777" w:rsidR="007116FA" w:rsidRPr="007A3999" w:rsidRDefault="007116FA" w:rsidP="005C47AA">
            <w:pPr>
              <w:pStyle w:val="S3"/>
              <w:ind w:firstLine="0"/>
              <w:jc w:val="center"/>
              <w:rPr>
                <w:rFonts w:ascii="Arial" w:hAnsi="Arial" w:cs="Arial"/>
                <w:b/>
                <w:bCs/>
                <w:sz w:val="20"/>
                <w:szCs w:val="20"/>
              </w:rPr>
            </w:pPr>
            <w:r w:rsidRPr="007A3999">
              <w:rPr>
                <w:rFonts w:ascii="Arial" w:hAnsi="Arial" w:cs="Arial"/>
                <w:b/>
                <w:bCs/>
                <w:sz w:val="20"/>
                <w:szCs w:val="20"/>
              </w:rPr>
              <w:t>Учреждение образования</w:t>
            </w:r>
          </w:p>
        </w:tc>
        <w:tc>
          <w:tcPr>
            <w:tcW w:w="1707" w:type="dxa"/>
            <w:vAlign w:val="center"/>
          </w:tcPr>
          <w:p w14:paraId="55EBE669" w14:textId="09E74555" w:rsidR="007116FA" w:rsidRPr="007A3999" w:rsidRDefault="007116FA" w:rsidP="005C47AA">
            <w:pPr>
              <w:pStyle w:val="S3"/>
              <w:ind w:firstLine="0"/>
              <w:jc w:val="center"/>
              <w:rPr>
                <w:rFonts w:ascii="Arial" w:hAnsi="Arial" w:cs="Arial"/>
                <w:b/>
                <w:bCs/>
                <w:sz w:val="20"/>
                <w:szCs w:val="20"/>
              </w:rPr>
            </w:pPr>
            <w:r w:rsidRPr="007A3999">
              <w:rPr>
                <w:rFonts w:ascii="Arial" w:hAnsi="Arial" w:cs="Arial"/>
                <w:b/>
                <w:bCs/>
                <w:sz w:val="20"/>
                <w:szCs w:val="20"/>
              </w:rPr>
              <w:t>Местона</w:t>
            </w:r>
            <w:r w:rsidR="00356BA2" w:rsidRPr="007A3999">
              <w:rPr>
                <w:rFonts w:ascii="Arial" w:hAnsi="Arial" w:cs="Arial"/>
                <w:b/>
                <w:bCs/>
                <w:sz w:val="20"/>
                <w:szCs w:val="20"/>
              </w:rPr>
              <w:t>-</w:t>
            </w:r>
            <w:r w:rsidRPr="007A3999">
              <w:rPr>
                <w:rFonts w:ascii="Arial" w:hAnsi="Arial" w:cs="Arial"/>
                <w:b/>
                <w:bCs/>
                <w:sz w:val="20"/>
                <w:szCs w:val="20"/>
              </w:rPr>
              <w:t>хождение</w:t>
            </w:r>
          </w:p>
        </w:tc>
        <w:tc>
          <w:tcPr>
            <w:tcW w:w="1258" w:type="dxa"/>
            <w:vAlign w:val="center"/>
          </w:tcPr>
          <w:p w14:paraId="55F31D9D" w14:textId="772F2F10" w:rsidR="007116FA" w:rsidRPr="007A3999" w:rsidRDefault="007116FA" w:rsidP="005C47AA">
            <w:pPr>
              <w:pStyle w:val="S3"/>
              <w:ind w:firstLine="0"/>
              <w:jc w:val="center"/>
              <w:rPr>
                <w:rFonts w:ascii="Arial" w:hAnsi="Arial" w:cs="Arial"/>
                <w:b/>
                <w:bCs/>
                <w:sz w:val="20"/>
                <w:szCs w:val="20"/>
              </w:rPr>
            </w:pPr>
            <w:r w:rsidRPr="007A3999">
              <w:rPr>
                <w:rFonts w:ascii="Arial" w:hAnsi="Arial" w:cs="Arial"/>
                <w:b/>
                <w:bCs/>
                <w:sz w:val="20"/>
                <w:szCs w:val="20"/>
              </w:rPr>
              <w:t>Вмести-мость,</w:t>
            </w:r>
            <w:r w:rsidR="00152C59" w:rsidRPr="007A3999">
              <w:rPr>
                <w:rFonts w:ascii="Arial" w:hAnsi="Arial" w:cs="Arial"/>
                <w:b/>
                <w:bCs/>
                <w:sz w:val="20"/>
                <w:szCs w:val="20"/>
              </w:rPr>
              <w:t> мест</w:t>
            </w:r>
          </w:p>
        </w:tc>
        <w:tc>
          <w:tcPr>
            <w:tcW w:w="1160" w:type="dxa"/>
            <w:vAlign w:val="center"/>
          </w:tcPr>
          <w:p w14:paraId="6AC3F736" w14:textId="77777777" w:rsidR="007116FA" w:rsidRPr="007A3999" w:rsidRDefault="007116FA" w:rsidP="005C47AA">
            <w:pPr>
              <w:pStyle w:val="S3"/>
              <w:ind w:firstLine="0"/>
              <w:jc w:val="center"/>
              <w:rPr>
                <w:rFonts w:ascii="Arial" w:hAnsi="Arial" w:cs="Arial"/>
                <w:b/>
                <w:bCs/>
                <w:sz w:val="20"/>
                <w:szCs w:val="20"/>
              </w:rPr>
            </w:pPr>
            <w:r w:rsidRPr="007A3999">
              <w:rPr>
                <w:rFonts w:ascii="Arial" w:hAnsi="Arial" w:cs="Arial"/>
                <w:b/>
                <w:bCs/>
                <w:sz w:val="20"/>
                <w:szCs w:val="20"/>
              </w:rPr>
              <w:t>Кол-во учащихся, чел.</w:t>
            </w:r>
          </w:p>
        </w:tc>
        <w:tc>
          <w:tcPr>
            <w:tcW w:w="1237" w:type="dxa"/>
            <w:vAlign w:val="center"/>
          </w:tcPr>
          <w:p w14:paraId="7AEFB106" w14:textId="7853B24E" w:rsidR="007116FA" w:rsidRPr="007A3999" w:rsidRDefault="007116FA" w:rsidP="005C47AA">
            <w:pPr>
              <w:pStyle w:val="S3"/>
              <w:ind w:firstLine="0"/>
              <w:jc w:val="center"/>
              <w:rPr>
                <w:rFonts w:ascii="Arial" w:hAnsi="Arial" w:cs="Arial"/>
                <w:b/>
                <w:bCs/>
                <w:sz w:val="20"/>
                <w:szCs w:val="20"/>
              </w:rPr>
            </w:pPr>
            <w:r w:rsidRPr="007A3999">
              <w:rPr>
                <w:rFonts w:ascii="Arial" w:hAnsi="Arial" w:cs="Arial"/>
                <w:b/>
                <w:bCs/>
                <w:sz w:val="20"/>
                <w:szCs w:val="20"/>
              </w:rPr>
              <w:t>Кол</w:t>
            </w:r>
            <w:r w:rsidR="00AE39A7" w:rsidRPr="007A3999">
              <w:rPr>
                <w:rFonts w:ascii="Arial" w:hAnsi="Arial" w:cs="Arial"/>
                <w:b/>
                <w:bCs/>
                <w:sz w:val="20"/>
                <w:szCs w:val="20"/>
              </w:rPr>
              <w:t>-</w:t>
            </w:r>
            <w:r w:rsidRPr="007A3999">
              <w:rPr>
                <w:rFonts w:ascii="Arial" w:hAnsi="Arial" w:cs="Arial"/>
                <w:b/>
                <w:bCs/>
                <w:sz w:val="20"/>
                <w:szCs w:val="20"/>
              </w:rPr>
              <w:t>во персонала / педсостав</w:t>
            </w:r>
          </w:p>
        </w:tc>
        <w:tc>
          <w:tcPr>
            <w:tcW w:w="1165" w:type="dxa"/>
            <w:vAlign w:val="center"/>
          </w:tcPr>
          <w:p w14:paraId="09679125" w14:textId="77777777" w:rsidR="007116FA" w:rsidRPr="007A3999" w:rsidRDefault="007116FA" w:rsidP="005C47AA">
            <w:pPr>
              <w:pStyle w:val="S3"/>
              <w:ind w:firstLine="0"/>
              <w:jc w:val="center"/>
              <w:rPr>
                <w:rFonts w:ascii="Arial" w:hAnsi="Arial" w:cs="Arial"/>
                <w:b/>
                <w:bCs/>
                <w:sz w:val="20"/>
                <w:szCs w:val="20"/>
              </w:rPr>
            </w:pPr>
            <w:r w:rsidRPr="007A3999">
              <w:rPr>
                <w:rFonts w:ascii="Arial" w:hAnsi="Arial" w:cs="Arial"/>
                <w:b/>
                <w:bCs/>
                <w:sz w:val="20"/>
                <w:szCs w:val="20"/>
              </w:rPr>
              <w:t>Износ здания, %</w:t>
            </w:r>
          </w:p>
        </w:tc>
      </w:tr>
      <w:tr w:rsidR="007116FA" w:rsidRPr="007A3999" w14:paraId="5F258C17" w14:textId="77777777" w:rsidTr="006A59B5">
        <w:trPr>
          <w:jc w:val="center"/>
        </w:trPr>
        <w:tc>
          <w:tcPr>
            <w:tcW w:w="3397" w:type="dxa"/>
            <w:vAlign w:val="center"/>
          </w:tcPr>
          <w:p w14:paraId="301CE89E" w14:textId="7E519402" w:rsidR="007116FA" w:rsidRPr="007A3999" w:rsidRDefault="006E2172" w:rsidP="005C47AA">
            <w:pPr>
              <w:pStyle w:val="S3"/>
              <w:ind w:firstLine="0"/>
              <w:jc w:val="left"/>
              <w:rPr>
                <w:rFonts w:ascii="Arial" w:hAnsi="Arial" w:cs="Arial"/>
                <w:sz w:val="20"/>
                <w:szCs w:val="20"/>
              </w:rPr>
            </w:pPr>
            <w:r w:rsidRPr="007A3999">
              <w:rPr>
                <w:rFonts w:ascii="Arial" w:hAnsi="Arial" w:cs="Arial"/>
                <w:sz w:val="20"/>
                <w:szCs w:val="20"/>
              </w:rPr>
              <w:t>МБОУ</w:t>
            </w:r>
            <w:r w:rsidR="00A64F40" w:rsidRPr="007A3999">
              <w:rPr>
                <w:rFonts w:ascii="Arial" w:hAnsi="Arial" w:cs="Arial"/>
                <w:sz w:val="20"/>
                <w:szCs w:val="20"/>
              </w:rPr>
              <w:t xml:space="preserve"> «Карагинская основная школа»</w:t>
            </w:r>
          </w:p>
        </w:tc>
        <w:tc>
          <w:tcPr>
            <w:tcW w:w="1707" w:type="dxa"/>
            <w:vAlign w:val="center"/>
          </w:tcPr>
          <w:p w14:paraId="6014CAD1" w14:textId="56504C0B" w:rsidR="007116FA" w:rsidRPr="007A3999" w:rsidRDefault="00A64F40" w:rsidP="005C47AA">
            <w:pPr>
              <w:pStyle w:val="S3"/>
              <w:ind w:firstLine="0"/>
              <w:jc w:val="left"/>
              <w:rPr>
                <w:rFonts w:ascii="Arial" w:hAnsi="Arial" w:cs="Arial"/>
                <w:sz w:val="20"/>
                <w:szCs w:val="20"/>
              </w:rPr>
            </w:pPr>
            <w:r w:rsidRPr="007A3999">
              <w:rPr>
                <w:rFonts w:ascii="Arial" w:hAnsi="Arial" w:cs="Arial"/>
                <w:sz w:val="20"/>
                <w:szCs w:val="20"/>
              </w:rPr>
              <w:t>Ул. Обухова, 31</w:t>
            </w:r>
          </w:p>
        </w:tc>
        <w:tc>
          <w:tcPr>
            <w:tcW w:w="1258" w:type="dxa"/>
            <w:vAlign w:val="center"/>
          </w:tcPr>
          <w:p w14:paraId="18B59077" w14:textId="687CBCD3" w:rsidR="007116FA" w:rsidRPr="007A3999" w:rsidRDefault="008C60EB" w:rsidP="005C47AA">
            <w:pPr>
              <w:pStyle w:val="S3"/>
              <w:ind w:firstLine="0"/>
              <w:jc w:val="center"/>
              <w:rPr>
                <w:rFonts w:ascii="Arial" w:hAnsi="Arial" w:cs="Arial"/>
                <w:sz w:val="20"/>
                <w:szCs w:val="20"/>
              </w:rPr>
            </w:pPr>
            <w:r w:rsidRPr="007A3999">
              <w:rPr>
                <w:rFonts w:ascii="Arial" w:hAnsi="Arial" w:cs="Arial"/>
                <w:sz w:val="20"/>
                <w:szCs w:val="20"/>
              </w:rPr>
              <w:t>100</w:t>
            </w:r>
          </w:p>
        </w:tc>
        <w:tc>
          <w:tcPr>
            <w:tcW w:w="1160" w:type="dxa"/>
            <w:vAlign w:val="center"/>
          </w:tcPr>
          <w:p w14:paraId="0873E539" w14:textId="67137D3E" w:rsidR="007116FA" w:rsidRPr="007A3999" w:rsidRDefault="007C74B6" w:rsidP="005C47AA">
            <w:pPr>
              <w:pStyle w:val="S3"/>
              <w:ind w:firstLine="0"/>
              <w:jc w:val="center"/>
              <w:rPr>
                <w:rFonts w:ascii="Arial" w:hAnsi="Arial" w:cs="Arial"/>
                <w:sz w:val="20"/>
                <w:szCs w:val="20"/>
              </w:rPr>
            </w:pPr>
            <w:r w:rsidRPr="007A3999">
              <w:rPr>
                <w:rFonts w:ascii="Arial" w:hAnsi="Arial" w:cs="Arial"/>
                <w:sz w:val="20"/>
                <w:szCs w:val="20"/>
              </w:rPr>
              <w:t>3</w:t>
            </w:r>
            <w:r w:rsidR="00114529" w:rsidRPr="007A3999">
              <w:rPr>
                <w:rFonts w:ascii="Arial" w:hAnsi="Arial" w:cs="Arial"/>
                <w:sz w:val="20"/>
                <w:szCs w:val="20"/>
              </w:rPr>
              <w:t>0</w:t>
            </w:r>
          </w:p>
        </w:tc>
        <w:tc>
          <w:tcPr>
            <w:tcW w:w="1237" w:type="dxa"/>
            <w:vAlign w:val="center"/>
          </w:tcPr>
          <w:p w14:paraId="612D73D4" w14:textId="151481B3" w:rsidR="007116FA" w:rsidRPr="007A3999" w:rsidRDefault="00114529" w:rsidP="005C47AA">
            <w:pPr>
              <w:pStyle w:val="S3"/>
              <w:ind w:firstLine="0"/>
              <w:jc w:val="center"/>
              <w:rPr>
                <w:rFonts w:ascii="Arial" w:hAnsi="Arial" w:cs="Arial"/>
                <w:sz w:val="20"/>
                <w:szCs w:val="20"/>
              </w:rPr>
            </w:pPr>
            <w:r w:rsidRPr="007A3999">
              <w:rPr>
                <w:rFonts w:ascii="Arial" w:hAnsi="Arial" w:cs="Arial"/>
                <w:sz w:val="20"/>
                <w:szCs w:val="20"/>
              </w:rPr>
              <w:t>26/13</w:t>
            </w:r>
          </w:p>
        </w:tc>
        <w:tc>
          <w:tcPr>
            <w:tcW w:w="1165" w:type="dxa"/>
            <w:vAlign w:val="center"/>
          </w:tcPr>
          <w:p w14:paraId="41B530FF" w14:textId="06CE4966" w:rsidR="007116FA" w:rsidRPr="007A3999" w:rsidRDefault="00114529" w:rsidP="005C47AA">
            <w:pPr>
              <w:pStyle w:val="S3"/>
              <w:ind w:firstLine="0"/>
              <w:jc w:val="center"/>
              <w:rPr>
                <w:rFonts w:ascii="Arial" w:hAnsi="Arial" w:cs="Arial"/>
                <w:sz w:val="20"/>
                <w:szCs w:val="20"/>
              </w:rPr>
            </w:pPr>
            <w:r w:rsidRPr="007A3999">
              <w:rPr>
                <w:rFonts w:ascii="Arial" w:hAnsi="Arial" w:cs="Arial"/>
                <w:sz w:val="20"/>
                <w:szCs w:val="20"/>
              </w:rPr>
              <w:t>33</w:t>
            </w:r>
            <w:r w:rsidR="00B04BCE" w:rsidRPr="007A3999">
              <w:rPr>
                <w:rFonts w:ascii="Arial" w:hAnsi="Arial" w:cs="Arial"/>
                <w:sz w:val="20"/>
                <w:szCs w:val="20"/>
              </w:rPr>
              <w:t>%</w:t>
            </w:r>
          </w:p>
        </w:tc>
      </w:tr>
      <w:tr w:rsidR="007116FA" w:rsidRPr="007A3999" w14:paraId="19B0A3E4" w14:textId="77777777" w:rsidTr="006A59B5">
        <w:trPr>
          <w:jc w:val="center"/>
        </w:trPr>
        <w:tc>
          <w:tcPr>
            <w:tcW w:w="3397" w:type="dxa"/>
            <w:vAlign w:val="center"/>
          </w:tcPr>
          <w:p w14:paraId="3E7C25F2" w14:textId="061C802A" w:rsidR="007116FA" w:rsidRPr="007A3999" w:rsidRDefault="00A64F40" w:rsidP="005C47AA">
            <w:pPr>
              <w:pStyle w:val="S3"/>
              <w:ind w:firstLine="0"/>
              <w:jc w:val="left"/>
              <w:rPr>
                <w:rFonts w:ascii="Arial" w:hAnsi="Arial" w:cs="Arial"/>
                <w:sz w:val="20"/>
                <w:szCs w:val="20"/>
              </w:rPr>
            </w:pPr>
            <w:r w:rsidRPr="007A3999">
              <w:rPr>
                <w:rFonts w:ascii="Arial" w:hAnsi="Arial" w:cs="Arial"/>
                <w:sz w:val="20"/>
                <w:szCs w:val="20"/>
              </w:rPr>
              <w:t>МБДОУ «Детский сад»</w:t>
            </w:r>
          </w:p>
        </w:tc>
        <w:tc>
          <w:tcPr>
            <w:tcW w:w="1707" w:type="dxa"/>
            <w:vAlign w:val="center"/>
          </w:tcPr>
          <w:p w14:paraId="3BC89BB7" w14:textId="68D6AAC6" w:rsidR="007116FA" w:rsidRPr="007A3999" w:rsidRDefault="00A64F40" w:rsidP="005C47AA">
            <w:pPr>
              <w:pStyle w:val="S3"/>
              <w:ind w:firstLine="0"/>
              <w:jc w:val="left"/>
              <w:rPr>
                <w:rFonts w:ascii="Arial" w:hAnsi="Arial" w:cs="Arial"/>
                <w:sz w:val="20"/>
                <w:szCs w:val="20"/>
              </w:rPr>
            </w:pPr>
            <w:r w:rsidRPr="007A3999">
              <w:rPr>
                <w:rFonts w:ascii="Arial" w:hAnsi="Arial" w:cs="Arial"/>
                <w:sz w:val="20"/>
                <w:szCs w:val="20"/>
              </w:rPr>
              <w:t>Ул. Обухова, 13</w:t>
            </w:r>
          </w:p>
        </w:tc>
        <w:tc>
          <w:tcPr>
            <w:tcW w:w="1258" w:type="dxa"/>
            <w:vAlign w:val="center"/>
          </w:tcPr>
          <w:p w14:paraId="1A0A9D6A" w14:textId="7A1D7892" w:rsidR="007116FA" w:rsidRPr="007A3999" w:rsidRDefault="008C60EB" w:rsidP="005C47AA">
            <w:pPr>
              <w:pStyle w:val="S3"/>
              <w:ind w:firstLine="0"/>
              <w:jc w:val="center"/>
              <w:rPr>
                <w:rFonts w:ascii="Arial" w:hAnsi="Arial" w:cs="Arial"/>
                <w:sz w:val="20"/>
                <w:szCs w:val="20"/>
              </w:rPr>
            </w:pPr>
            <w:r w:rsidRPr="007A3999">
              <w:rPr>
                <w:rFonts w:ascii="Arial" w:hAnsi="Arial" w:cs="Arial"/>
                <w:sz w:val="20"/>
                <w:szCs w:val="20"/>
              </w:rPr>
              <w:t>35</w:t>
            </w:r>
          </w:p>
        </w:tc>
        <w:tc>
          <w:tcPr>
            <w:tcW w:w="1160" w:type="dxa"/>
            <w:vAlign w:val="center"/>
          </w:tcPr>
          <w:p w14:paraId="2445AE7F" w14:textId="20441BED" w:rsidR="007116FA" w:rsidRPr="007A3999" w:rsidRDefault="00114529" w:rsidP="005C47AA">
            <w:pPr>
              <w:pStyle w:val="S3"/>
              <w:ind w:firstLine="0"/>
              <w:jc w:val="center"/>
              <w:rPr>
                <w:rFonts w:ascii="Arial" w:hAnsi="Arial" w:cs="Arial"/>
                <w:sz w:val="20"/>
                <w:szCs w:val="20"/>
              </w:rPr>
            </w:pPr>
            <w:r w:rsidRPr="007A3999">
              <w:rPr>
                <w:rFonts w:ascii="Arial" w:hAnsi="Arial" w:cs="Arial"/>
                <w:sz w:val="20"/>
                <w:szCs w:val="20"/>
              </w:rPr>
              <w:t>11</w:t>
            </w:r>
          </w:p>
        </w:tc>
        <w:tc>
          <w:tcPr>
            <w:tcW w:w="1237" w:type="dxa"/>
            <w:vAlign w:val="center"/>
          </w:tcPr>
          <w:p w14:paraId="20440073" w14:textId="134A3C22" w:rsidR="007116FA" w:rsidRPr="007A3999" w:rsidRDefault="00114529" w:rsidP="005C47AA">
            <w:pPr>
              <w:pStyle w:val="S3"/>
              <w:ind w:firstLine="0"/>
              <w:jc w:val="center"/>
              <w:rPr>
                <w:rFonts w:ascii="Arial" w:hAnsi="Arial" w:cs="Arial"/>
                <w:sz w:val="20"/>
                <w:szCs w:val="20"/>
              </w:rPr>
            </w:pPr>
            <w:r w:rsidRPr="007A3999">
              <w:rPr>
                <w:rFonts w:ascii="Arial" w:hAnsi="Arial" w:cs="Arial"/>
                <w:sz w:val="20"/>
                <w:szCs w:val="20"/>
              </w:rPr>
              <w:t>11/3</w:t>
            </w:r>
          </w:p>
        </w:tc>
        <w:tc>
          <w:tcPr>
            <w:tcW w:w="1165" w:type="dxa"/>
            <w:vAlign w:val="center"/>
          </w:tcPr>
          <w:p w14:paraId="7427107E" w14:textId="17F6663F" w:rsidR="007116FA" w:rsidRPr="007A3999" w:rsidRDefault="00114529" w:rsidP="005C47AA">
            <w:pPr>
              <w:pStyle w:val="S3"/>
              <w:ind w:firstLine="0"/>
              <w:jc w:val="center"/>
              <w:rPr>
                <w:rFonts w:ascii="Arial" w:hAnsi="Arial" w:cs="Arial"/>
                <w:sz w:val="20"/>
                <w:szCs w:val="20"/>
              </w:rPr>
            </w:pPr>
            <w:r w:rsidRPr="007A3999">
              <w:rPr>
                <w:rFonts w:ascii="Arial" w:hAnsi="Arial" w:cs="Arial"/>
                <w:sz w:val="20"/>
                <w:szCs w:val="20"/>
              </w:rPr>
              <w:t>41%</w:t>
            </w:r>
          </w:p>
        </w:tc>
      </w:tr>
      <w:tr w:rsidR="00A64F40" w:rsidRPr="007A3999" w14:paraId="7DE6C263" w14:textId="77777777" w:rsidTr="006A59B5">
        <w:trPr>
          <w:jc w:val="center"/>
        </w:trPr>
        <w:tc>
          <w:tcPr>
            <w:tcW w:w="3397" w:type="dxa"/>
            <w:vAlign w:val="center"/>
          </w:tcPr>
          <w:p w14:paraId="086DE750" w14:textId="4DD4E925" w:rsidR="00A64F40" w:rsidRPr="007A3999" w:rsidRDefault="00270E9D" w:rsidP="00A64F40">
            <w:pPr>
              <w:pStyle w:val="S3"/>
              <w:ind w:firstLine="0"/>
              <w:jc w:val="left"/>
              <w:rPr>
                <w:rFonts w:ascii="Arial" w:hAnsi="Arial" w:cs="Arial"/>
                <w:sz w:val="20"/>
                <w:szCs w:val="20"/>
              </w:rPr>
            </w:pPr>
            <w:r w:rsidRPr="007A3999">
              <w:rPr>
                <w:rFonts w:ascii="Arial" w:hAnsi="Arial" w:cs="Arial"/>
                <w:sz w:val="20"/>
                <w:szCs w:val="20"/>
              </w:rPr>
              <w:t>На площадях МБОУ «Карагинская основная школа»</w:t>
            </w:r>
            <w:r w:rsidR="003C629D" w:rsidRPr="007A3999">
              <w:rPr>
                <w:rFonts w:ascii="Arial" w:hAnsi="Arial" w:cs="Arial"/>
                <w:sz w:val="20"/>
                <w:szCs w:val="20"/>
              </w:rPr>
              <w:t>, специализация «политический клуб»</w:t>
            </w:r>
          </w:p>
        </w:tc>
        <w:tc>
          <w:tcPr>
            <w:tcW w:w="1707" w:type="dxa"/>
            <w:vAlign w:val="center"/>
          </w:tcPr>
          <w:p w14:paraId="7B4F8A60" w14:textId="6D0AAB39" w:rsidR="00A64F40" w:rsidRPr="007A3999" w:rsidRDefault="00A64F40" w:rsidP="00A64F40">
            <w:pPr>
              <w:pStyle w:val="S3"/>
              <w:ind w:firstLine="0"/>
              <w:jc w:val="left"/>
              <w:rPr>
                <w:rFonts w:ascii="Arial" w:hAnsi="Arial" w:cs="Arial"/>
                <w:sz w:val="20"/>
                <w:szCs w:val="20"/>
              </w:rPr>
            </w:pPr>
            <w:r w:rsidRPr="007A3999">
              <w:rPr>
                <w:rFonts w:ascii="Arial" w:hAnsi="Arial" w:cs="Arial"/>
                <w:sz w:val="20"/>
                <w:szCs w:val="20"/>
              </w:rPr>
              <w:t>Ул. Обухова, 31</w:t>
            </w:r>
          </w:p>
        </w:tc>
        <w:tc>
          <w:tcPr>
            <w:tcW w:w="1258" w:type="dxa"/>
            <w:vAlign w:val="center"/>
          </w:tcPr>
          <w:p w14:paraId="357C8C6C" w14:textId="48543382" w:rsidR="00A64F40" w:rsidRPr="007A3999" w:rsidRDefault="00270E9D" w:rsidP="00A64F40">
            <w:pPr>
              <w:pStyle w:val="S3"/>
              <w:ind w:firstLine="0"/>
              <w:jc w:val="center"/>
              <w:rPr>
                <w:rFonts w:ascii="Arial" w:hAnsi="Arial" w:cs="Arial"/>
                <w:sz w:val="20"/>
                <w:szCs w:val="20"/>
              </w:rPr>
            </w:pPr>
            <w:r w:rsidRPr="007A3999">
              <w:rPr>
                <w:rFonts w:ascii="Arial" w:hAnsi="Arial" w:cs="Arial"/>
                <w:sz w:val="20"/>
                <w:szCs w:val="20"/>
              </w:rPr>
              <w:t>15</w:t>
            </w:r>
          </w:p>
        </w:tc>
        <w:tc>
          <w:tcPr>
            <w:tcW w:w="1160" w:type="dxa"/>
            <w:vAlign w:val="center"/>
          </w:tcPr>
          <w:p w14:paraId="0623D558" w14:textId="45F829C6" w:rsidR="00A64F40" w:rsidRPr="007A3999" w:rsidRDefault="00270E9D" w:rsidP="00A64F40">
            <w:pPr>
              <w:pStyle w:val="S3"/>
              <w:ind w:firstLine="0"/>
              <w:jc w:val="center"/>
              <w:rPr>
                <w:rFonts w:ascii="Arial" w:hAnsi="Arial" w:cs="Arial"/>
                <w:sz w:val="20"/>
                <w:szCs w:val="20"/>
              </w:rPr>
            </w:pPr>
            <w:r w:rsidRPr="007A3999">
              <w:rPr>
                <w:rFonts w:ascii="Arial" w:hAnsi="Arial" w:cs="Arial"/>
                <w:sz w:val="20"/>
                <w:szCs w:val="20"/>
              </w:rPr>
              <w:t>13</w:t>
            </w:r>
          </w:p>
        </w:tc>
        <w:tc>
          <w:tcPr>
            <w:tcW w:w="1237" w:type="dxa"/>
            <w:vAlign w:val="center"/>
          </w:tcPr>
          <w:p w14:paraId="27BC36BC" w14:textId="6BCB7316" w:rsidR="00A64F40" w:rsidRPr="007A3999" w:rsidRDefault="00270E9D" w:rsidP="00A64F40">
            <w:pPr>
              <w:pStyle w:val="S3"/>
              <w:ind w:firstLine="0"/>
              <w:jc w:val="center"/>
              <w:rPr>
                <w:rFonts w:ascii="Arial" w:hAnsi="Arial" w:cs="Arial"/>
                <w:sz w:val="20"/>
                <w:szCs w:val="20"/>
              </w:rPr>
            </w:pPr>
            <w:r w:rsidRPr="007A3999">
              <w:rPr>
                <w:rFonts w:ascii="Arial" w:hAnsi="Arial" w:cs="Arial"/>
                <w:sz w:val="20"/>
                <w:szCs w:val="20"/>
              </w:rPr>
              <w:t>0/1</w:t>
            </w:r>
          </w:p>
        </w:tc>
        <w:tc>
          <w:tcPr>
            <w:tcW w:w="1165" w:type="dxa"/>
            <w:vAlign w:val="center"/>
          </w:tcPr>
          <w:p w14:paraId="7A8C92C0" w14:textId="7F42956B" w:rsidR="00A64F40" w:rsidRPr="007A3999" w:rsidRDefault="009B7C28" w:rsidP="00A64F40">
            <w:pPr>
              <w:pStyle w:val="S3"/>
              <w:ind w:firstLine="0"/>
              <w:jc w:val="center"/>
              <w:rPr>
                <w:rFonts w:ascii="Arial" w:hAnsi="Arial" w:cs="Arial"/>
                <w:sz w:val="20"/>
                <w:szCs w:val="20"/>
              </w:rPr>
            </w:pPr>
            <w:r w:rsidRPr="007A3999">
              <w:rPr>
                <w:rFonts w:ascii="Arial" w:hAnsi="Arial" w:cs="Arial"/>
                <w:sz w:val="20"/>
                <w:szCs w:val="20"/>
              </w:rPr>
              <w:t>33</w:t>
            </w:r>
            <w:r w:rsidR="00B04BCE" w:rsidRPr="007A3999">
              <w:rPr>
                <w:rFonts w:ascii="Arial" w:hAnsi="Arial" w:cs="Arial"/>
                <w:sz w:val="20"/>
                <w:szCs w:val="20"/>
              </w:rPr>
              <w:t>%</w:t>
            </w:r>
          </w:p>
        </w:tc>
      </w:tr>
    </w:tbl>
    <w:p w14:paraId="1B463D9F" w14:textId="3D754E96" w:rsidR="00F81C34" w:rsidRPr="007A3999" w:rsidRDefault="00F81C34" w:rsidP="005C47AA">
      <w:pPr>
        <w:pStyle w:val="S3"/>
        <w:rPr>
          <w:rFonts w:ascii="Arial" w:hAnsi="Arial" w:cs="Arial"/>
        </w:rPr>
      </w:pPr>
      <w:r w:rsidRPr="007A3999">
        <w:rPr>
          <w:rFonts w:ascii="Arial" w:hAnsi="Arial" w:cs="Arial"/>
        </w:rPr>
        <w:t>В школе имеется столовая на 48 мест, обеспечивающая питанием всех учащихся.</w:t>
      </w:r>
    </w:p>
    <w:p w14:paraId="2B4C2012" w14:textId="78B6E958" w:rsidR="00F81C34" w:rsidRPr="007A3999" w:rsidRDefault="00426055" w:rsidP="005C47AA">
      <w:pPr>
        <w:pStyle w:val="S3"/>
        <w:rPr>
          <w:rFonts w:ascii="Arial" w:hAnsi="Arial" w:cs="Arial"/>
        </w:rPr>
      </w:pPr>
      <w:r w:rsidRPr="007A3999">
        <w:rPr>
          <w:rFonts w:ascii="Arial" w:hAnsi="Arial" w:cs="Arial"/>
        </w:rPr>
        <w:t>В школе имеется спортзал площадью 288 м</w:t>
      </w:r>
      <w:r w:rsidRPr="007A3999">
        <w:rPr>
          <w:rFonts w:ascii="Arial" w:hAnsi="Arial" w:cs="Arial"/>
          <w:vertAlign w:val="superscript"/>
        </w:rPr>
        <w:t>2</w:t>
      </w:r>
      <w:r w:rsidRPr="007A3999">
        <w:rPr>
          <w:rFonts w:ascii="Arial" w:hAnsi="Arial" w:cs="Arial"/>
        </w:rPr>
        <w:t xml:space="preserve"> и спортплощадка площадью 277 м</w:t>
      </w:r>
      <w:r w:rsidRPr="007A3999">
        <w:rPr>
          <w:rFonts w:ascii="Arial" w:hAnsi="Arial" w:cs="Arial"/>
          <w:vertAlign w:val="superscript"/>
        </w:rPr>
        <w:t>2</w:t>
      </w:r>
      <w:r w:rsidRPr="007A3999">
        <w:rPr>
          <w:rFonts w:ascii="Arial" w:hAnsi="Arial" w:cs="Arial"/>
        </w:rPr>
        <w:t>.</w:t>
      </w:r>
    </w:p>
    <w:p w14:paraId="29F67294" w14:textId="2F3F8E8F" w:rsidR="000508C8" w:rsidRPr="007A3999" w:rsidRDefault="000508C8" w:rsidP="005C47AA">
      <w:pPr>
        <w:pStyle w:val="S3"/>
        <w:rPr>
          <w:rFonts w:ascii="Arial" w:hAnsi="Arial" w:cs="Arial"/>
        </w:rPr>
      </w:pPr>
      <w:r w:rsidRPr="007A3999">
        <w:rPr>
          <w:rFonts w:ascii="Arial" w:hAnsi="Arial" w:cs="Arial"/>
        </w:rPr>
        <w:t>Очередь в детский сад отсутствует.</w:t>
      </w:r>
    </w:p>
    <w:p w14:paraId="0E057D2D" w14:textId="45B4531E" w:rsidR="00B12F6D" w:rsidRPr="007A3999" w:rsidRDefault="000508C8" w:rsidP="005C47AA">
      <w:pPr>
        <w:pStyle w:val="S3"/>
        <w:rPr>
          <w:rFonts w:ascii="Arial" w:hAnsi="Arial" w:cs="Arial"/>
        </w:rPr>
      </w:pPr>
      <w:r w:rsidRPr="007A3999">
        <w:rPr>
          <w:rFonts w:ascii="Arial" w:hAnsi="Arial" w:cs="Arial"/>
        </w:rPr>
        <w:t>Учреждения образования</w:t>
      </w:r>
      <w:r w:rsidR="00B12F6D" w:rsidRPr="007A3999">
        <w:rPr>
          <w:rFonts w:ascii="Arial" w:hAnsi="Arial" w:cs="Arial"/>
        </w:rPr>
        <w:t xml:space="preserve"> недозагружены</w:t>
      </w:r>
      <w:r w:rsidR="00481EC6" w:rsidRPr="007A3999">
        <w:rPr>
          <w:rFonts w:ascii="Arial" w:hAnsi="Arial" w:cs="Arial"/>
        </w:rPr>
        <w:t>, очередь в детский сад отсутствует</w:t>
      </w:r>
      <w:r w:rsidR="00B12F6D" w:rsidRPr="007A3999">
        <w:rPr>
          <w:rFonts w:ascii="Arial" w:hAnsi="Arial" w:cs="Arial"/>
        </w:rPr>
        <w:t>.</w:t>
      </w:r>
      <w:r w:rsidR="001D3661" w:rsidRPr="007A3999">
        <w:rPr>
          <w:rFonts w:ascii="Arial" w:hAnsi="Arial" w:cs="Arial"/>
        </w:rPr>
        <w:t xml:space="preserve"> </w:t>
      </w:r>
      <w:r w:rsidRPr="007A3999">
        <w:rPr>
          <w:rFonts w:ascii="Arial" w:hAnsi="Arial" w:cs="Arial"/>
        </w:rPr>
        <w:t>Строительство новых не требуется.</w:t>
      </w:r>
    </w:p>
    <w:p w14:paraId="58E0A775" w14:textId="71589215" w:rsidR="00CA7D7D" w:rsidRPr="007A3999" w:rsidRDefault="0014055C" w:rsidP="005C47AA">
      <w:pPr>
        <w:pStyle w:val="S3"/>
        <w:rPr>
          <w:rFonts w:ascii="Arial" w:hAnsi="Arial" w:cs="Arial"/>
        </w:rPr>
      </w:pPr>
      <w:r w:rsidRPr="007A3999">
        <w:rPr>
          <w:rFonts w:ascii="Arial" w:hAnsi="Arial" w:cs="Arial"/>
        </w:rPr>
        <w:t>Обеспечение доступа общеобразовательных организаций</w:t>
      </w:r>
      <w:r w:rsidR="0027329E" w:rsidRPr="007A3999">
        <w:rPr>
          <w:rFonts w:ascii="Arial" w:hAnsi="Arial" w:cs="Arial"/>
        </w:rPr>
        <w:t xml:space="preserve"> к </w:t>
      </w:r>
      <w:r w:rsidRPr="007A3999">
        <w:rPr>
          <w:rFonts w:ascii="Arial" w:hAnsi="Arial" w:cs="Arial"/>
        </w:rPr>
        <w:t>сети «Интернет» составляет 100 %. Постоянно развивающаяся IT-инфраструктура позволяет создать условия для активной самостоятельной работы учащихся, проектной и исследовательской деятельности, формирования ключевых компетенций, гибкой организации образовательного процесса, доступного и качественного образования.</w:t>
      </w:r>
    </w:p>
    <w:p w14:paraId="266760B8" w14:textId="77777777" w:rsidR="00CA7D7D" w:rsidRPr="007A3999" w:rsidRDefault="00CA7D7D" w:rsidP="005C47AA">
      <w:pPr>
        <w:pStyle w:val="S3"/>
        <w:rPr>
          <w:rFonts w:ascii="Arial" w:hAnsi="Arial" w:cs="Arial"/>
          <w:highlight w:val="yellow"/>
        </w:rPr>
      </w:pPr>
    </w:p>
    <w:p w14:paraId="66F63B13" w14:textId="156F0E14" w:rsidR="00CA7D7D" w:rsidRPr="007A3999" w:rsidRDefault="0014055C" w:rsidP="005C47AA">
      <w:pPr>
        <w:pStyle w:val="3"/>
        <w:spacing w:before="0"/>
        <w:rPr>
          <w:rFonts w:ascii="Arial" w:hAnsi="Arial" w:cs="Arial"/>
        </w:rPr>
      </w:pPr>
      <w:bookmarkStart w:id="68" w:name="_Toc216691367"/>
      <w:r w:rsidRPr="007A3999">
        <w:rPr>
          <w:rFonts w:ascii="Arial" w:hAnsi="Arial" w:cs="Arial"/>
        </w:rPr>
        <w:t>Здравоохранение</w:t>
      </w:r>
      <w:r w:rsidR="00AE23B1" w:rsidRPr="007A3999">
        <w:rPr>
          <w:rFonts w:ascii="Arial" w:hAnsi="Arial" w:cs="Arial"/>
        </w:rPr>
        <w:t xml:space="preserve"> и социальное обеспечение</w:t>
      </w:r>
      <w:bookmarkEnd w:id="68"/>
    </w:p>
    <w:p w14:paraId="235AD887" w14:textId="77777777" w:rsidR="00B36570" w:rsidRPr="007A3999" w:rsidRDefault="00B36570" w:rsidP="005C47AA">
      <w:pPr>
        <w:pStyle w:val="S3"/>
        <w:rPr>
          <w:rFonts w:ascii="Arial" w:hAnsi="Arial" w:cs="Arial"/>
        </w:rPr>
      </w:pPr>
      <w:r w:rsidRPr="007A3999">
        <w:rPr>
          <w:rFonts w:ascii="Arial" w:hAnsi="Arial" w:cs="Arial"/>
        </w:rPr>
        <w:t>Основной целью развития системы здравоохранения является создание условий для сохранения и улучшения здоровья населения.</w:t>
      </w:r>
    </w:p>
    <w:p w14:paraId="6F3178F3" w14:textId="77777777" w:rsidR="00B36570" w:rsidRPr="007A3999" w:rsidRDefault="00B36570" w:rsidP="005C47AA">
      <w:pPr>
        <w:pStyle w:val="S3"/>
        <w:rPr>
          <w:rFonts w:ascii="Arial" w:hAnsi="Arial" w:cs="Arial"/>
        </w:rPr>
      </w:pPr>
      <w:r w:rsidRPr="007A3999">
        <w:rPr>
          <w:rFonts w:ascii="Arial" w:hAnsi="Arial" w:cs="Arial"/>
        </w:rPr>
        <w:t>Основными задачами развития системы здравоохранения являются:</w:t>
      </w:r>
    </w:p>
    <w:p w14:paraId="57F9EE2C" w14:textId="1D2FF817" w:rsidR="00B36570" w:rsidRPr="007A3999" w:rsidRDefault="00B36570" w:rsidP="00894A4D">
      <w:pPr>
        <w:pStyle w:val="S3"/>
        <w:numPr>
          <w:ilvl w:val="0"/>
          <w:numId w:val="86"/>
        </w:numPr>
        <w:rPr>
          <w:rFonts w:ascii="Arial" w:hAnsi="Arial" w:cs="Arial"/>
        </w:rPr>
      </w:pPr>
      <w:r w:rsidRPr="007A3999">
        <w:rPr>
          <w:rFonts w:ascii="Arial" w:hAnsi="Arial" w:cs="Arial"/>
        </w:rPr>
        <w:t>снижение общего уровня заболеваемости населения;</w:t>
      </w:r>
    </w:p>
    <w:p w14:paraId="2A32FD68" w14:textId="333E3B0F" w:rsidR="00B36570" w:rsidRPr="007A3999" w:rsidRDefault="00B36570" w:rsidP="00894A4D">
      <w:pPr>
        <w:pStyle w:val="S3"/>
        <w:numPr>
          <w:ilvl w:val="0"/>
          <w:numId w:val="86"/>
        </w:numPr>
        <w:rPr>
          <w:rFonts w:ascii="Arial" w:hAnsi="Arial" w:cs="Arial"/>
        </w:rPr>
      </w:pPr>
      <w:r w:rsidRPr="007A3999">
        <w:rPr>
          <w:rFonts w:ascii="Arial" w:hAnsi="Arial" w:cs="Arial"/>
        </w:rPr>
        <w:t>снижение смертности;</w:t>
      </w:r>
    </w:p>
    <w:p w14:paraId="72F8B0F9" w14:textId="5EE379FE" w:rsidR="00B36570" w:rsidRPr="007A3999" w:rsidRDefault="00B36570" w:rsidP="00894A4D">
      <w:pPr>
        <w:pStyle w:val="S3"/>
        <w:numPr>
          <w:ilvl w:val="0"/>
          <w:numId w:val="86"/>
        </w:numPr>
        <w:rPr>
          <w:rFonts w:ascii="Arial" w:hAnsi="Arial" w:cs="Arial"/>
        </w:rPr>
      </w:pPr>
      <w:r w:rsidRPr="007A3999">
        <w:rPr>
          <w:rFonts w:ascii="Arial" w:hAnsi="Arial" w:cs="Arial"/>
        </w:rPr>
        <w:t>улучшение качества медицинского обслуживания</w:t>
      </w:r>
    </w:p>
    <w:p w14:paraId="5CD9085B" w14:textId="32C3A458" w:rsidR="00B36570" w:rsidRPr="007A3999" w:rsidRDefault="00B36570" w:rsidP="00894A4D">
      <w:pPr>
        <w:pStyle w:val="S3"/>
        <w:numPr>
          <w:ilvl w:val="0"/>
          <w:numId w:val="86"/>
        </w:numPr>
        <w:rPr>
          <w:rFonts w:ascii="Arial" w:hAnsi="Arial" w:cs="Arial"/>
        </w:rPr>
      </w:pPr>
      <w:r w:rsidRPr="007A3999">
        <w:rPr>
          <w:rFonts w:ascii="Arial" w:hAnsi="Arial" w:cs="Arial"/>
        </w:rPr>
        <w:t>повышение доступности медицинской помощи.</w:t>
      </w:r>
    </w:p>
    <w:p w14:paraId="30E97D83" w14:textId="17E26E1E" w:rsidR="009259F0" w:rsidRPr="007A3999" w:rsidRDefault="00E453B3" w:rsidP="003547A0">
      <w:pPr>
        <w:spacing w:line="240" w:lineRule="auto"/>
        <w:ind w:firstLine="709"/>
        <w:rPr>
          <w:rFonts w:ascii="Arial" w:eastAsia="Times New Roman" w:hAnsi="Arial" w:cs="Arial"/>
        </w:rPr>
      </w:pPr>
      <w:r w:rsidRPr="007A3999">
        <w:rPr>
          <w:rFonts w:ascii="Arial" w:eastAsia="Times New Roman" w:hAnsi="Arial" w:cs="Arial"/>
        </w:rPr>
        <w:lastRenderedPageBreak/>
        <w:t xml:space="preserve">Медицинскую помощь жителям </w:t>
      </w:r>
      <w:r w:rsidR="009259F0" w:rsidRPr="007A3999">
        <w:rPr>
          <w:rFonts w:ascii="Arial" w:eastAsia="Times New Roman" w:hAnsi="Arial" w:cs="Arial"/>
        </w:rPr>
        <w:t>СП Карага</w:t>
      </w:r>
      <w:r w:rsidRPr="007A3999">
        <w:rPr>
          <w:rFonts w:ascii="Arial" w:eastAsia="Times New Roman" w:hAnsi="Arial" w:cs="Arial"/>
        </w:rPr>
        <w:t xml:space="preserve"> оказыва</w:t>
      </w:r>
      <w:r w:rsidR="009259F0" w:rsidRPr="007A3999">
        <w:rPr>
          <w:rFonts w:ascii="Arial" w:eastAsia="Times New Roman" w:hAnsi="Arial" w:cs="Arial"/>
        </w:rPr>
        <w:t>е</w:t>
      </w:r>
      <w:r w:rsidRPr="007A3999">
        <w:rPr>
          <w:rFonts w:ascii="Arial" w:eastAsia="Times New Roman" w:hAnsi="Arial" w:cs="Arial"/>
        </w:rPr>
        <w:t xml:space="preserve">т </w:t>
      </w:r>
      <w:r w:rsidR="009259F0" w:rsidRPr="007A3999">
        <w:rPr>
          <w:rFonts w:ascii="Arial" w:eastAsia="Times New Roman" w:hAnsi="Arial" w:cs="Arial"/>
        </w:rPr>
        <w:t>ФАП с. Карага</w:t>
      </w:r>
      <w:r w:rsidR="004A4B6E" w:rsidRPr="007A3999">
        <w:rPr>
          <w:rFonts w:ascii="Arial" w:eastAsia="Times New Roman" w:hAnsi="Arial" w:cs="Arial"/>
        </w:rPr>
        <w:t>.</w:t>
      </w:r>
      <w:r w:rsidR="009259F0" w:rsidRPr="007A3999">
        <w:rPr>
          <w:rFonts w:ascii="Arial" w:eastAsia="Times New Roman" w:hAnsi="Arial" w:cs="Arial"/>
        </w:rPr>
        <w:t xml:space="preserve"> Также</w:t>
      </w:r>
      <w:r w:rsidR="004A4B6E" w:rsidRPr="007A3999">
        <w:rPr>
          <w:rFonts w:ascii="Arial" w:eastAsia="Times New Roman" w:hAnsi="Arial" w:cs="Arial"/>
        </w:rPr>
        <w:t xml:space="preserve"> в пределах транспортной доступности</w:t>
      </w:r>
      <w:r w:rsidR="009259F0" w:rsidRPr="007A3999">
        <w:rPr>
          <w:rFonts w:ascii="Arial" w:eastAsia="Times New Roman" w:hAnsi="Arial" w:cs="Arial"/>
        </w:rPr>
        <w:t xml:space="preserve"> имеется районная больница в п. Оссора, станция скорой медицинской помощи в п. Оссора.</w:t>
      </w:r>
    </w:p>
    <w:p w14:paraId="64A744C5" w14:textId="1E4FA024" w:rsidR="004A4B6E" w:rsidRPr="007A3999" w:rsidRDefault="004A4B6E" w:rsidP="003547A0">
      <w:pPr>
        <w:spacing w:line="240" w:lineRule="auto"/>
        <w:ind w:firstLine="709"/>
        <w:rPr>
          <w:rFonts w:ascii="Arial" w:eastAsia="Times New Roman" w:hAnsi="Arial" w:cs="Arial"/>
        </w:rPr>
      </w:pPr>
      <w:r w:rsidRPr="007A3999">
        <w:rPr>
          <w:rFonts w:ascii="Arial" w:eastAsia="Times New Roman" w:hAnsi="Arial" w:cs="Arial"/>
        </w:rPr>
        <w:t xml:space="preserve">Новый ФАП </w:t>
      </w:r>
      <w:r w:rsidR="00AC082A" w:rsidRPr="007A3999">
        <w:rPr>
          <w:rFonts w:ascii="Arial" w:eastAsia="Times New Roman" w:hAnsi="Arial" w:cs="Arial"/>
        </w:rPr>
        <w:t xml:space="preserve">ГБУЗ «Карагинская районная больница» в </w:t>
      </w:r>
      <w:r w:rsidRPr="007A3999">
        <w:rPr>
          <w:rFonts w:ascii="Arial" w:eastAsia="Times New Roman" w:hAnsi="Arial" w:cs="Arial"/>
        </w:rPr>
        <w:t>с. Карага построен в 2025 г. по СТП Камчатского края, он рас</w:t>
      </w:r>
      <w:r w:rsidR="00BD6C90" w:rsidRPr="007A3999">
        <w:rPr>
          <w:rFonts w:ascii="Arial" w:eastAsia="Times New Roman" w:hAnsi="Arial" w:cs="Arial"/>
        </w:rPr>
        <w:t>с</w:t>
      </w:r>
      <w:r w:rsidRPr="007A3999">
        <w:rPr>
          <w:rFonts w:ascii="Arial" w:eastAsia="Times New Roman" w:hAnsi="Arial" w:cs="Arial"/>
        </w:rPr>
        <w:t xml:space="preserve">читан на 20 посещений в смену. </w:t>
      </w:r>
      <w:r w:rsidR="00AC082A" w:rsidRPr="007A3999">
        <w:rPr>
          <w:rFonts w:ascii="Arial" w:eastAsia="Times New Roman" w:hAnsi="Arial" w:cs="Arial"/>
        </w:rPr>
        <w:t>Размещается по адресу ул. Лукашевского, 22, п</w:t>
      </w:r>
      <w:r w:rsidRPr="007A3999">
        <w:rPr>
          <w:rFonts w:ascii="Arial" w:eastAsia="Times New Roman" w:hAnsi="Arial" w:cs="Arial"/>
        </w:rPr>
        <w:t>лощадь 182,4 м</w:t>
      </w:r>
      <w:r w:rsidRPr="007A3999">
        <w:rPr>
          <w:rFonts w:ascii="Arial" w:eastAsia="Times New Roman" w:hAnsi="Arial" w:cs="Arial"/>
          <w:vertAlign w:val="superscript"/>
        </w:rPr>
        <w:t>2</w:t>
      </w:r>
      <w:r w:rsidR="00AC082A" w:rsidRPr="007A3999">
        <w:rPr>
          <w:rFonts w:ascii="Arial" w:eastAsia="Times New Roman" w:hAnsi="Arial" w:cs="Arial"/>
        </w:rPr>
        <w:t>, штат 2 ед.</w:t>
      </w:r>
    </w:p>
    <w:p w14:paraId="601728F3" w14:textId="77777777" w:rsidR="00C20513" w:rsidRPr="007A3999" w:rsidRDefault="00C20513" w:rsidP="00C20513">
      <w:pPr>
        <w:pStyle w:val="S3"/>
        <w:rPr>
          <w:rFonts w:ascii="Arial" w:hAnsi="Arial" w:cs="Arial"/>
        </w:rPr>
      </w:pPr>
      <w:bookmarkStart w:id="69" w:name="_Hlk196894668"/>
      <w:r w:rsidRPr="007A3999">
        <w:rPr>
          <w:rFonts w:ascii="Arial" w:hAnsi="Arial" w:cs="Arial"/>
        </w:rPr>
        <w:t>Объектов социального обеспечения на территории СП Карага не имеется.</w:t>
      </w:r>
    </w:p>
    <w:p w14:paraId="00003501" w14:textId="0C98C464" w:rsidR="0035777C" w:rsidRPr="007A3999" w:rsidRDefault="0035777C" w:rsidP="005C47AA">
      <w:pPr>
        <w:pStyle w:val="S3"/>
        <w:rPr>
          <w:rFonts w:ascii="Arial" w:hAnsi="Arial" w:cs="Arial"/>
        </w:rPr>
      </w:pPr>
      <w:bookmarkStart w:id="70" w:name="_Hlk196894472"/>
      <w:bookmarkEnd w:id="69"/>
      <w:r w:rsidRPr="007A3999">
        <w:rPr>
          <w:rFonts w:ascii="Arial" w:hAnsi="Arial" w:cs="Arial"/>
        </w:rPr>
        <w:t>Объекты медицинского назначения</w:t>
      </w:r>
      <w:r w:rsidR="00C20513" w:rsidRPr="007A3999">
        <w:rPr>
          <w:rFonts w:ascii="Arial" w:hAnsi="Arial" w:cs="Arial"/>
        </w:rPr>
        <w:t xml:space="preserve"> и социального обеспечения</w:t>
      </w:r>
      <w:r w:rsidRPr="007A3999">
        <w:rPr>
          <w:rFonts w:ascii="Arial" w:hAnsi="Arial" w:cs="Arial"/>
        </w:rPr>
        <w:t xml:space="preserve"> относятся</w:t>
      </w:r>
      <w:r w:rsidR="0027329E" w:rsidRPr="007A3999">
        <w:rPr>
          <w:rFonts w:ascii="Arial" w:hAnsi="Arial" w:cs="Arial"/>
        </w:rPr>
        <w:t xml:space="preserve"> к </w:t>
      </w:r>
      <w:r w:rsidRPr="007A3999">
        <w:rPr>
          <w:rFonts w:ascii="Arial" w:hAnsi="Arial" w:cs="Arial"/>
        </w:rPr>
        <w:t>региональному уровню планирования</w:t>
      </w:r>
      <w:r w:rsidR="0077206A" w:rsidRPr="007A3999">
        <w:rPr>
          <w:rFonts w:ascii="Arial" w:hAnsi="Arial" w:cs="Arial"/>
        </w:rPr>
        <w:t>, расчет потребности</w:t>
      </w:r>
      <w:r w:rsidR="00AF27F0" w:rsidRPr="007A3999">
        <w:rPr>
          <w:rFonts w:ascii="Arial" w:hAnsi="Arial" w:cs="Arial"/>
        </w:rPr>
        <w:t xml:space="preserve"> в настоящем документе</w:t>
      </w:r>
      <w:r w:rsidR="0077206A" w:rsidRPr="007A3999">
        <w:rPr>
          <w:rFonts w:ascii="Arial" w:hAnsi="Arial" w:cs="Arial"/>
        </w:rPr>
        <w:t xml:space="preserve"> не приводится</w:t>
      </w:r>
      <w:r w:rsidRPr="007A3999">
        <w:rPr>
          <w:rFonts w:ascii="Arial" w:hAnsi="Arial" w:cs="Arial"/>
        </w:rPr>
        <w:t>.</w:t>
      </w:r>
    </w:p>
    <w:bookmarkEnd w:id="70"/>
    <w:p w14:paraId="7388E8DB" w14:textId="3CD8EC44" w:rsidR="0077200A" w:rsidRPr="007A3999" w:rsidRDefault="0077200A" w:rsidP="005C47AA">
      <w:pPr>
        <w:pStyle w:val="S3"/>
        <w:rPr>
          <w:rFonts w:ascii="Arial" w:hAnsi="Arial" w:cs="Arial"/>
        </w:rPr>
      </w:pPr>
      <w:r w:rsidRPr="007A3999">
        <w:rPr>
          <w:rFonts w:ascii="Arial" w:hAnsi="Arial" w:cs="Arial"/>
        </w:rPr>
        <w:t>Развитие здравоохранения возможно за счет следующей системы мероприятий:</w:t>
      </w:r>
    </w:p>
    <w:p w14:paraId="665A212D" w14:textId="3765C517" w:rsidR="0077200A" w:rsidRPr="007A3999" w:rsidRDefault="0077200A" w:rsidP="00894A4D">
      <w:pPr>
        <w:pStyle w:val="S3"/>
        <w:numPr>
          <w:ilvl w:val="0"/>
          <w:numId w:val="87"/>
        </w:numPr>
        <w:rPr>
          <w:rFonts w:ascii="Arial" w:hAnsi="Arial" w:cs="Arial"/>
        </w:rPr>
      </w:pPr>
      <w:r w:rsidRPr="007A3999">
        <w:rPr>
          <w:rFonts w:ascii="Arial" w:hAnsi="Arial" w:cs="Arial"/>
        </w:rPr>
        <w:t>улучшение материально-технической базы учреждений здравоохранения;</w:t>
      </w:r>
    </w:p>
    <w:p w14:paraId="2AB7B2DC" w14:textId="7675A648" w:rsidR="0077200A" w:rsidRPr="007A3999" w:rsidRDefault="0077200A" w:rsidP="00894A4D">
      <w:pPr>
        <w:pStyle w:val="S3"/>
        <w:numPr>
          <w:ilvl w:val="0"/>
          <w:numId w:val="87"/>
        </w:numPr>
        <w:rPr>
          <w:rFonts w:ascii="Arial" w:hAnsi="Arial" w:cs="Arial"/>
        </w:rPr>
      </w:pPr>
      <w:r w:rsidRPr="007A3999">
        <w:rPr>
          <w:rFonts w:ascii="Arial" w:hAnsi="Arial" w:cs="Arial"/>
        </w:rPr>
        <w:t>развитие высокотехнологичной медицинской помощи;</w:t>
      </w:r>
    </w:p>
    <w:p w14:paraId="5A719020" w14:textId="61B83817" w:rsidR="001D4097" w:rsidRPr="007A3999" w:rsidRDefault="0077200A" w:rsidP="00894A4D">
      <w:pPr>
        <w:pStyle w:val="S3"/>
        <w:numPr>
          <w:ilvl w:val="0"/>
          <w:numId w:val="87"/>
        </w:numPr>
        <w:rPr>
          <w:rFonts w:ascii="Arial" w:hAnsi="Arial" w:cs="Arial"/>
        </w:rPr>
      </w:pPr>
      <w:r w:rsidRPr="007A3999">
        <w:rPr>
          <w:rFonts w:ascii="Arial" w:hAnsi="Arial" w:cs="Arial"/>
        </w:rPr>
        <w:t>развитие сети медицинских учреждений,</w:t>
      </w:r>
      <w:r w:rsidR="0027329E" w:rsidRPr="007A3999">
        <w:rPr>
          <w:rFonts w:ascii="Arial" w:hAnsi="Arial" w:cs="Arial"/>
        </w:rPr>
        <w:t xml:space="preserve"> в </w:t>
      </w:r>
      <w:r w:rsidRPr="007A3999">
        <w:rPr>
          <w:rFonts w:ascii="Arial" w:hAnsi="Arial" w:cs="Arial"/>
        </w:rPr>
        <w:t>том числе оптимизация и улучшение материально-технической базы учреждения здравоохранения</w:t>
      </w:r>
      <w:r w:rsidR="0027329E" w:rsidRPr="007A3999">
        <w:rPr>
          <w:rFonts w:ascii="Arial" w:hAnsi="Arial" w:cs="Arial"/>
        </w:rPr>
        <w:t xml:space="preserve"> в </w:t>
      </w:r>
      <w:r w:rsidRPr="007A3999">
        <w:rPr>
          <w:rFonts w:ascii="Arial" w:hAnsi="Arial" w:cs="Arial"/>
        </w:rPr>
        <w:t>сельской</w:t>
      </w:r>
      <w:r w:rsidR="00152C59" w:rsidRPr="007A3999">
        <w:rPr>
          <w:rFonts w:ascii="Arial" w:hAnsi="Arial" w:cs="Arial"/>
        </w:rPr>
        <w:t> мест</w:t>
      </w:r>
      <w:r w:rsidRPr="007A3999">
        <w:rPr>
          <w:rFonts w:ascii="Arial" w:hAnsi="Arial" w:cs="Arial"/>
        </w:rPr>
        <w:t>ности, повышение роли клинико-диагностических центров, развитие семейной медицины.</w:t>
      </w:r>
    </w:p>
    <w:p w14:paraId="15007FF0" w14:textId="21B1D66D" w:rsidR="00CA7D7D" w:rsidRPr="007A3999" w:rsidRDefault="005469B6" w:rsidP="005C47AA">
      <w:pPr>
        <w:pStyle w:val="S3"/>
        <w:rPr>
          <w:rFonts w:ascii="Arial" w:hAnsi="Arial" w:cs="Arial"/>
        </w:rPr>
      </w:pPr>
      <w:bookmarkStart w:id="71" w:name="_Hlk196894685"/>
      <w:r w:rsidRPr="007A3999">
        <w:rPr>
          <w:rFonts w:ascii="Arial" w:hAnsi="Arial" w:cs="Arial"/>
        </w:rPr>
        <w:t>Основной проблемой здравоохранения является дефицит кадров, как врачей, так и среднего медперсонала.</w:t>
      </w:r>
      <w:r w:rsidR="00FC1067" w:rsidRPr="007A3999">
        <w:rPr>
          <w:rFonts w:ascii="Arial" w:hAnsi="Arial" w:cs="Arial"/>
        </w:rPr>
        <w:t xml:space="preserve"> Меры поддержки отдельных категорий медперсонала определяются </w:t>
      </w:r>
      <w:r w:rsidR="00212FF6" w:rsidRPr="007A3999">
        <w:rPr>
          <w:rFonts w:ascii="Arial" w:hAnsi="Arial" w:cs="Arial"/>
        </w:rPr>
        <w:t xml:space="preserve">Законом Камчатского края от 27.04.2010 № 429 «О мерах социальной поддержки молодых специалистов из числа учителей и врачей государственных учреждений Камчатского края и муниципальных учреждений в Камчатском крае» </w:t>
      </w:r>
      <w:r w:rsidR="00FC1067" w:rsidRPr="007A3999">
        <w:rPr>
          <w:rFonts w:ascii="Arial" w:hAnsi="Arial" w:cs="Arial"/>
        </w:rPr>
        <w:t xml:space="preserve">(с изм. </w:t>
      </w:r>
      <w:r w:rsidR="0027329E" w:rsidRPr="007A3999">
        <w:rPr>
          <w:rFonts w:ascii="Arial" w:hAnsi="Arial" w:cs="Arial"/>
        </w:rPr>
        <w:t>от </w:t>
      </w:r>
      <w:r w:rsidR="00212FF6" w:rsidRPr="007A3999">
        <w:rPr>
          <w:rFonts w:ascii="Arial" w:hAnsi="Arial" w:cs="Arial"/>
        </w:rPr>
        <w:t>23</w:t>
      </w:r>
      <w:r w:rsidR="00FC1067" w:rsidRPr="007A3999">
        <w:rPr>
          <w:rFonts w:ascii="Arial" w:hAnsi="Arial" w:cs="Arial"/>
        </w:rPr>
        <w:t>.</w:t>
      </w:r>
      <w:r w:rsidR="00212FF6" w:rsidRPr="007A3999">
        <w:rPr>
          <w:rFonts w:ascii="Arial" w:hAnsi="Arial" w:cs="Arial"/>
        </w:rPr>
        <w:t>03</w:t>
      </w:r>
      <w:r w:rsidR="00FC1067" w:rsidRPr="007A3999">
        <w:rPr>
          <w:rFonts w:ascii="Arial" w:hAnsi="Arial" w:cs="Arial"/>
        </w:rPr>
        <w:t>.20</w:t>
      </w:r>
      <w:r w:rsidR="00212FF6" w:rsidRPr="007A3999">
        <w:rPr>
          <w:rFonts w:ascii="Arial" w:hAnsi="Arial" w:cs="Arial"/>
        </w:rPr>
        <w:t>17</w:t>
      </w:r>
      <w:r w:rsidR="00FC1067" w:rsidRPr="007A3999">
        <w:rPr>
          <w:rFonts w:ascii="Arial" w:hAnsi="Arial" w:cs="Arial"/>
        </w:rPr>
        <w:t>)</w:t>
      </w:r>
      <w:r w:rsidR="00DD340D" w:rsidRPr="007A3999">
        <w:rPr>
          <w:rFonts w:ascii="Arial" w:hAnsi="Arial" w:cs="Arial"/>
        </w:rPr>
        <w:t xml:space="preserve"> — единовременные и ежемесячные выплаты, компенсация за найм жилья, уплата первоначального взноса по ипотеке</w:t>
      </w:r>
      <w:r w:rsidR="00143F17" w:rsidRPr="007A3999">
        <w:rPr>
          <w:rFonts w:ascii="Arial" w:hAnsi="Arial" w:cs="Arial"/>
        </w:rPr>
        <w:t>, компенсация расходов по переезду</w:t>
      </w:r>
      <w:r w:rsidR="00FC1067" w:rsidRPr="007A3999">
        <w:rPr>
          <w:rFonts w:ascii="Arial" w:hAnsi="Arial" w:cs="Arial"/>
        </w:rPr>
        <w:t>.</w:t>
      </w:r>
    </w:p>
    <w:bookmarkEnd w:id="71"/>
    <w:p w14:paraId="774BC463" w14:textId="77777777" w:rsidR="00C51694" w:rsidRPr="007A3999" w:rsidRDefault="00C51694" w:rsidP="005C47AA">
      <w:pPr>
        <w:pStyle w:val="S3"/>
        <w:rPr>
          <w:rFonts w:ascii="Arial" w:hAnsi="Arial" w:cs="Arial"/>
        </w:rPr>
      </w:pPr>
    </w:p>
    <w:p w14:paraId="4F38DA67" w14:textId="5E445DB8" w:rsidR="00CA7D7D" w:rsidRPr="007A3999" w:rsidRDefault="0014055C" w:rsidP="005C47AA">
      <w:pPr>
        <w:pStyle w:val="3"/>
        <w:spacing w:before="0"/>
        <w:rPr>
          <w:rFonts w:ascii="Arial" w:hAnsi="Arial" w:cs="Arial"/>
        </w:rPr>
      </w:pPr>
      <w:bookmarkStart w:id="72" w:name="_Ref187923264"/>
      <w:bookmarkStart w:id="73" w:name="_Toc216691368"/>
      <w:r w:rsidRPr="007A3999">
        <w:rPr>
          <w:rFonts w:ascii="Arial" w:hAnsi="Arial" w:cs="Arial"/>
        </w:rPr>
        <w:t>Культура</w:t>
      </w:r>
      <w:bookmarkEnd w:id="72"/>
      <w:bookmarkEnd w:id="73"/>
    </w:p>
    <w:p w14:paraId="531F6E72" w14:textId="2F9159A0" w:rsidR="00CA7D7D" w:rsidRPr="007A3999" w:rsidRDefault="0014055C" w:rsidP="005C47AA">
      <w:pPr>
        <w:pStyle w:val="S3"/>
        <w:rPr>
          <w:rFonts w:ascii="Arial" w:hAnsi="Arial" w:cs="Arial"/>
        </w:rPr>
      </w:pPr>
      <w:r w:rsidRPr="007A3999">
        <w:rPr>
          <w:rFonts w:ascii="Arial" w:hAnsi="Arial" w:cs="Arial"/>
        </w:rPr>
        <w:t>Уровень качества жизни определяется также доступностью населения</w:t>
      </w:r>
      <w:r w:rsidR="0027329E" w:rsidRPr="007A3999">
        <w:rPr>
          <w:rFonts w:ascii="Arial" w:hAnsi="Arial" w:cs="Arial"/>
        </w:rPr>
        <w:t xml:space="preserve"> к </w:t>
      </w:r>
      <w:r w:rsidRPr="007A3999">
        <w:rPr>
          <w:rFonts w:ascii="Arial" w:hAnsi="Arial" w:cs="Arial"/>
        </w:rPr>
        <w:t xml:space="preserve">культурным ценностям, наличием возможностей для культурного досуга, занятий творчеством и спортом. </w:t>
      </w:r>
    </w:p>
    <w:p w14:paraId="77DCDAC3" w14:textId="7E7614DD" w:rsidR="00CA7D7D" w:rsidRPr="007A3999" w:rsidRDefault="0014055C" w:rsidP="005C47AA">
      <w:pPr>
        <w:pStyle w:val="S3"/>
        <w:rPr>
          <w:rFonts w:ascii="Arial" w:hAnsi="Arial" w:cs="Arial"/>
        </w:rPr>
      </w:pPr>
      <w:r w:rsidRPr="007A3999">
        <w:rPr>
          <w:rFonts w:ascii="Arial" w:hAnsi="Arial" w:cs="Arial"/>
        </w:rPr>
        <w:t>В последние годы большой интерес общества обращён</w:t>
      </w:r>
      <w:r w:rsidR="0027329E" w:rsidRPr="007A3999">
        <w:rPr>
          <w:rFonts w:ascii="Arial" w:hAnsi="Arial" w:cs="Arial"/>
        </w:rPr>
        <w:t xml:space="preserve"> к </w:t>
      </w:r>
      <w:r w:rsidRPr="007A3999">
        <w:rPr>
          <w:rFonts w:ascii="Arial" w:hAnsi="Arial" w:cs="Arial"/>
        </w:rPr>
        <w:t>истокам традиционной народной культуры и любительскому искусству как фактору сохранения единого культурного пространства</w:t>
      </w:r>
      <w:r w:rsidR="0027329E" w:rsidRPr="007A3999">
        <w:rPr>
          <w:rFonts w:ascii="Arial" w:hAnsi="Arial" w:cs="Arial"/>
        </w:rPr>
        <w:t xml:space="preserve"> в </w:t>
      </w:r>
      <w:r w:rsidRPr="007A3999">
        <w:rPr>
          <w:rFonts w:ascii="Arial" w:hAnsi="Arial" w:cs="Arial"/>
        </w:rPr>
        <w:t>многонациональном районе. Учреждения культурно-досугового типа удовлетворяют широкий диапазон запросов и нужд населения</w:t>
      </w:r>
      <w:r w:rsidR="0027329E" w:rsidRPr="007A3999">
        <w:rPr>
          <w:rFonts w:ascii="Arial" w:hAnsi="Arial" w:cs="Arial"/>
        </w:rPr>
        <w:t xml:space="preserve"> в </w:t>
      </w:r>
      <w:r w:rsidRPr="007A3999">
        <w:rPr>
          <w:rFonts w:ascii="Arial" w:hAnsi="Arial" w:cs="Arial"/>
        </w:rPr>
        <w:t>сфере культуры, способствуют полноценной реализации конституционных прав граждан на участие</w:t>
      </w:r>
      <w:r w:rsidR="0027329E" w:rsidRPr="007A3999">
        <w:rPr>
          <w:rFonts w:ascii="Arial" w:hAnsi="Arial" w:cs="Arial"/>
        </w:rPr>
        <w:t xml:space="preserve"> в </w:t>
      </w:r>
      <w:r w:rsidRPr="007A3999">
        <w:rPr>
          <w:rFonts w:ascii="Arial" w:hAnsi="Arial" w:cs="Arial"/>
        </w:rPr>
        <w:t>культурной жизни и пользование учреждениями культуры.</w:t>
      </w:r>
    </w:p>
    <w:p w14:paraId="6EC15263" w14:textId="3638ADE2" w:rsidR="00CA7D7D" w:rsidRPr="007A3999" w:rsidRDefault="0014055C" w:rsidP="005C47AA">
      <w:pPr>
        <w:pStyle w:val="S3"/>
        <w:rPr>
          <w:rFonts w:ascii="Arial" w:hAnsi="Arial" w:cs="Arial"/>
        </w:rPr>
      </w:pPr>
      <w:r w:rsidRPr="007A3999">
        <w:rPr>
          <w:rFonts w:ascii="Arial" w:hAnsi="Arial" w:cs="Arial"/>
        </w:rPr>
        <w:t>В целях реализации права граждан на доступ</w:t>
      </w:r>
      <w:r w:rsidR="0027329E" w:rsidRPr="007A3999">
        <w:rPr>
          <w:rFonts w:ascii="Arial" w:hAnsi="Arial" w:cs="Arial"/>
        </w:rPr>
        <w:t xml:space="preserve"> к </w:t>
      </w:r>
      <w:r w:rsidRPr="007A3999">
        <w:rPr>
          <w:rFonts w:ascii="Arial" w:hAnsi="Arial" w:cs="Arial"/>
        </w:rPr>
        <w:t>культурным ценностям, свободу творчества и право граждан на участие</w:t>
      </w:r>
      <w:r w:rsidR="0027329E" w:rsidRPr="007A3999">
        <w:rPr>
          <w:rFonts w:ascii="Arial" w:hAnsi="Arial" w:cs="Arial"/>
        </w:rPr>
        <w:t xml:space="preserve"> в </w:t>
      </w:r>
      <w:r w:rsidRPr="007A3999">
        <w:rPr>
          <w:rFonts w:ascii="Arial" w:hAnsi="Arial" w:cs="Arial"/>
        </w:rPr>
        <w:t>культурной жизни, созданы условия для обеспечения услугами по организации досуга и услугами организаций культуры.</w:t>
      </w:r>
    </w:p>
    <w:p w14:paraId="77A80B76" w14:textId="5B334F2A" w:rsidR="002E366D" w:rsidRPr="007A3999" w:rsidRDefault="002E366D" w:rsidP="005C47AA">
      <w:pPr>
        <w:spacing w:line="240" w:lineRule="auto"/>
        <w:ind w:firstLine="708"/>
        <w:rPr>
          <w:rFonts w:ascii="Arial" w:eastAsia="Calibri" w:hAnsi="Arial" w:cs="Arial"/>
          <w:lang w:eastAsia="en-US"/>
        </w:rPr>
      </w:pPr>
      <w:r w:rsidRPr="007A3999">
        <w:rPr>
          <w:rFonts w:ascii="Arial" w:eastAsia="Calibri" w:hAnsi="Arial" w:cs="Arial"/>
          <w:lang w:eastAsia="en-US"/>
        </w:rPr>
        <w:t>Муниципальные учреждения культуры испытывают дефицит</w:t>
      </w:r>
      <w:r w:rsidR="0027329E" w:rsidRPr="007A3999">
        <w:rPr>
          <w:rFonts w:ascii="Arial" w:eastAsia="Calibri" w:hAnsi="Arial" w:cs="Arial"/>
          <w:lang w:eastAsia="en-US"/>
        </w:rPr>
        <w:t xml:space="preserve"> в </w:t>
      </w:r>
      <w:r w:rsidRPr="007A3999">
        <w:rPr>
          <w:rFonts w:ascii="Arial" w:eastAsia="Calibri" w:hAnsi="Arial" w:cs="Arial"/>
          <w:lang w:eastAsia="en-US"/>
        </w:rPr>
        <w:t>квалифицированных кадрах, наблюдается ярко выраженная тенденция старения кадров.</w:t>
      </w:r>
    </w:p>
    <w:p w14:paraId="04CCA814" w14:textId="35E2AB78" w:rsidR="002E366D" w:rsidRPr="007A3999" w:rsidRDefault="002E366D" w:rsidP="005C47AA">
      <w:pPr>
        <w:spacing w:line="240" w:lineRule="auto"/>
        <w:ind w:firstLine="708"/>
        <w:rPr>
          <w:rFonts w:ascii="Arial" w:eastAsia="Calibri" w:hAnsi="Arial" w:cs="Arial"/>
          <w:lang w:eastAsia="en-US"/>
        </w:rPr>
      </w:pPr>
      <w:r w:rsidRPr="007A3999">
        <w:rPr>
          <w:rFonts w:ascii="Arial" w:eastAsia="Calibri" w:hAnsi="Arial" w:cs="Arial"/>
          <w:lang w:eastAsia="en-US"/>
        </w:rPr>
        <w:t>Основные цели и задачи</w:t>
      </w:r>
      <w:r w:rsidR="0027329E" w:rsidRPr="007A3999">
        <w:rPr>
          <w:rFonts w:ascii="Arial" w:eastAsia="Calibri" w:hAnsi="Arial" w:cs="Arial"/>
          <w:lang w:eastAsia="en-US"/>
        </w:rPr>
        <w:t xml:space="preserve"> в </w:t>
      </w:r>
      <w:r w:rsidRPr="007A3999">
        <w:rPr>
          <w:rFonts w:ascii="Arial" w:eastAsia="Calibri" w:hAnsi="Arial" w:cs="Arial"/>
          <w:lang w:eastAsia="en-US"/>
        </w:rPr>
        <w:t>области развития культуры являются:</w:t>
      </w:r>
    </w:p>
    <w:p w14:paraId="3A58C4A2" w14:textId="77777777" w:rsidR="002E366D" w:rsidRPr="007A3999" w:rsidRDefault="002E366D" w:rsidP="00FE7D31">
      <w:pPr>
        <w:pStyle w:val="aa"/>
        <w:numPr>
          <w:ilvl w:val="0"/>
          <w:numId w:val="10"/>
        </w:numPr>
        <w:spacing w:line="240" w:lineRule="auto"/>
        <w:rPr>
          <w:rFonts w:ascii="Arial" w:eastAsia="Calibri" w:hAnsi="Arial" w:cs="Arial"/>
          <w:lang w:eastAsia="en-US"/>
        </w:rPr>
      </w:pPr>
      <w:r w:rsidRPr="007A3999">
        <w:rPr>
          <w:rFonts w:ascii="Arial" w:eastAsia="Calibri" w:hAnsi="Arial" w:cs="Arial"/>
          <w:lang w:eastAsia="en-US"/>
        </w:rPr>
        <w:t>сохранение историко-культурного наследия;</w:t>
      </w:r>
    </w:p>
    <w:p w14:paraId="7A7C4B9F" w14:textId="77777777" w:rsidR="002E366D" w:rsidRPr="007A3999" w:rsidRDefault="002E366D" w:rsidP="00FE7D31">
      <w:pPr>
        <w:pStyle w:val="aa"/>
        <w:numPr>
          <w:ilvl w:val="0"/>
          <w:numId w:val="10"/>
        </w:numPr>
        <w:spacing w:line="240" w:lineRule="auto"/>
        <w:rPr>
          <w:rFonts w:ascii="Arial" w:eastAsia="Calibri" w:hAnsi="Arial" w:cs="Arial"/>
          <w:lang w:eastAsia="en-US"/>
        </w:rPr>
      </w:pPr>
      <w:r w:rsidRPr="007A3999">
        <w:rPr>
          <w:rFonts w:ascii="Arial" w:eastAsia="Calibri" w:hAnsi="Arial" w:cs="Arial"/>
          <w:lang w:eastAsia="en-US"/>
        </w:rPr>
        <w:t>сохранение традиционного художественного творчества, национальных культур, развитие профессионального искусства и культурно-досуговой деятельности;</w:t>
      </w:r>
    </w:p>
    <w:p w14:paraId="0D6E0BA0" w14:textId="77777777" w:rsidR="002E366D" w:rsidRPr="007A3999" w:rsidRDefault="002E366D" w:rsidP="00FE7D31">
      <w:pPr>
        <w:pStyle w:val="aa"/>
        <w:numPr>
          <w:ilvl w:val="0"/>
          <w:numId w:val="10"/>
        </w:numPr>
        <w:spacing w:line="240" w:lineRule="auto"/>
        <w:rPr>
          <w:rFonts w:ascii="Arial" w:eastAsia="Calibri" w:hAnsi="Arial" w:cs="Arial"/>
          <w:lang w:eastAsia="en-US"/>
        </w:rPr>
      </w:pPr>
      <w:r w:rsidRPr="007A3999">
        <w:rPr>
          <w:rFonts w:ascii="Arial" w:eastAsia="Calibri" w:hAnsi="Arial" w:cs="Arial"/>
          <w:lang w:eastAsia="en-US"/>
        </w:rPr>
        <w:t>обеспечение доступности информационных ресурсов жителей через библиотечное обслуживание;</w:t>
      </w:r>
    </w:p>
    <w:p w14:paraId="51C0AC27" w14:textId="77777777" w:rsidR="002E366D" w:rsidRPr="007A3999" w:rsidRDefault="002E366D" w:rsidP="00FE7D31">
      <w:pPr>
        <w:pStyle w:val="aa"/>
        <w:numPr>
          <w:ilvl w:val="0"/>
          <w:numId w:val="10"/>
        </w:numPr>
        <w:spacing w:line="240" w:lineRule="auto"/>
        <w:rPr>
          <w:rFonts w:ascii="Arial" w:eastAsia="Calibri" w:hAnsi="Arial" w:cs="Arial"/>
          <w:lang w:eastAsia="en-US"/>
        </w:rPr>
      </w:pPr>
      <w:r w:rsidRPr="007A3999">
        <w:rPr>
          <w:rFonts w:ascii="Arial" w:eastAsia="Calibri" w:hAnsi="Arial" w:cs="Arial"/>
          <w:lang w:eastAsia="en-US"/>
        </w:rPr>
        <w:t>привлечение квалифицированных кадров;</w:t>
      </w:r>
    </w:p>
    <w:p w14:paraId="67992264" w14:textId="77777777" w:rsidR="002E366D" w:rsidRPr="007A3999" w:rsidRDefault="002E366D" w:rsidP="00FE7D31">
      <w:pPr>
        <w:pStyle w:val="aa"/>
        <w:numPr>
          <w:ilvl w:val="0"/>
          <w:numId w:val="10"/>
        </w:numPr>
        <w:spacing w:line="240" w:lineRule="auto"/>
        <w:rPr>
          <w:rFonts w:ascii="Arial" w:eastAsia="Calibri" w:hAnsi="Arial" w:cs="Arial"/>
          <w:lang w:eastAsia="en-US"/>
        </w:rPr>
      </w:pPr>
      <w:r w:rsidRPr="007A3999">
        <w:rPr>
          <w:rFonts w:ascii="Arial" w:eastAsia="Calibri" w:hAnsi="Arial" w:cs="Arial"/>
          <w:lang w:eastAsia="en-US"/>
        </w:rPr>
        <w:t>совершенствование музейного дела и обеспечение доступности музейных фондов.</w:t>
      </w:r>
    </w:p>
    <w:p w14:paraId="67AAA496" w14:textId="1D02A5EC" w:rsidR="007E49C0" w:rsidRPr="007A3999" w:rsidRDefault="00FA2A91" w:rsidP="005C47AA">
      <w:pPr>
        <w:pStyle w:val="S3"/>
        <w:rPr>
          <w:rFonts w:ascii="Arial" w:hAnsi="Arial" w:cs="Arial"/>
        </w:rPr>
      </w:pPr>
      <w:bookmarkStart w:id="74" w:name="_Hlk196897221"/>
      <w:r w:rsidRPr="007A3999">
        <w:rPr>
          <w:rFonts w:ascii="Arial" w:hAnsi="Arial" w:cs="Arial"/>
        </w:rPr>
        <w:lastRenderedPageBreak/>
        <w:t xml:space="preserve">Всего в </w:t>
      </w:r>
      <w:r w:rsidR="00E10BA7" w:rsidRPr="007A3999">
        <w:rPr>
          <w:rFonts w:ascii="Arial" w:hAnsi="Arial" w:cs="Arial"/>
        </w:rPr>
        <w:t xml:space="preserve">СП Карага </w:t>
      </w:r>
      <w:r w:rsidRPr="007A3999">
        <w:rPr>
          <w:rFonts w:ascii="Arial" w:hAnsi="Arial" w:cs="Arial"/>
        </w:rPr>
        <w:t>имеется 1 библиотек</w:t>
      </w:r>
      <w:r w:rsidR="00E10BA7" w:rsidRPr="007A3999">
        <w:rPr>
          <w:rFonts w:ascii="Arial" w:hAnsi="Arial" w:cs="Arial"/>
        </w:rPr>
        <w:t>а</w:t>
      </w:r>
      <w:r w:rsidRPr="007A3999">
        <w:rPr>
          <w:rFonts w:ascii="Arial" w:hAnsi="Arial" w:cs="Arial"/>
        </w:rPr>
        <w:t xml:space="preserve">, </w:t>
      </w:r>
      <w:r w:rsidR="00747A7A" w:rsidRPr="007A3999">
        <w:rPr>
          <w:rFonts w:ascii="Arial" w:hAnsi="Arial" w:cs="Arial"/>
        </w:rPr>
        <w:t>оборудован</w:t>
      </w:r>
      <w:r w:rsidR="00E10BA7" w:rsidRPr="007A3999">
        <w:rPr>
          <w:rFonts w:ascii="Arial" w:hAnsi="Arial" w:cs="Arial"/>
        </w:rPr>
        <w:t>ная</w:t>
      </w:r>
      <w:r w:rsidR="00747A7A" w:rsidRPr="007A3999">
        <w:rPr>
          <w:rFonts w:ascii="Arial" w:hAnsi="Arial" w:cs="Arial"/>
        </w:rPr>
        <w:t xml:space="preserve"> широкополосным доступом</w:t>
      </w:r>
      <w:r w:rsidR="0027329E" w:rsidRPr="007A3999">
        <w:rPr>
          <w:rFonts w:ascii="Arial" w:hAnsi="Arial" w:cs="Arial"/>
        </w:rPr>
        <w:t xml:space="preserve"> к </w:t>
      </w:r>
      <w:r w:rsidR="00747A7A" w:rsidRPr="007A3999">
        <w:rPr>
          <w:rFonts w:ascii="Arial" w:hAnsi="Arial" w:cs="Arial"/>
        </w:rPr>
        <w:t>сети Интернет, имеются рабочие</w:t>
      </w:r>
      <w:r w:rsidR="00152C59" w:rsidRPr="007A3999">
        <w:rPr>
          <w:rFonts w:ascii="Arial" w:hAnsi="Arial" w:cs="Arial"/>
        </w:rPr>
        <w:t> мест</w:t>
      </w:r>
      <w:r w:rsidR="00747A7A" w:rsidRPr="007A3999">
        <w:rPr>
          <w:rFonts w:ascii="Arial" w:hAnsi="Arial" w:cs="Arial"/>
        </w:rPr>
        <w:t>а для посетителей.</w:t>
      </w:r>
      <w:r w:rsidR="00E10BA7" w:rsidRPr="007A3999">
        <w:rPr>
          <w:rFonts w:ascii="Arial" w:hAnsi="Arial" w:cs="Arial"/>
        </w:rPr>
        <w:t xml:space="preserve"> Мощность библиотечного фонда 10,</w:t>
      </w:r>
      <w:r w:rsidR="004567B5" w:rsidRPr="007A3999">
        <w:rPr>
          <w:rFonts w:ascii="Arial" w:hAnsi="Arial" w:cs="Arial"/>
        </w:rPr>
        <w:t>3</w:t>
      </w:r>
      <w:r w:rsidR="0053055F" w:rsidRPr="007A3999">
        <w:rPr>
          <w:rFonts w:ascii="Arial" w:hAnsi="Arial" w:cs="Arial"/>
        </w:rPr>
        <w:t> </w:t>
      </w:r>
      <w:r w:rsidR="00E10BA7" w:rsidRPr="007A3999">
        <w:rPr>
          <w:rFonts w:ascii="Arial" w:hAnsi="Arial" w:cs="Arial"/>
        </w:rPr>
        <w:t>тыс. ед. хранения.</w:t>
      </w:r>
    </w:p>
    <w:p w14:paraId="79C15C33" w14:textId="6D2F6302" w:rsidR="00563702" w:rsidRPr="007A3999" w:rsidRDefault="00882F27" w:rsidP="00563702">
      <w:pPr>
        <w:pStyle w:val="S3"/>
        <w:rPr>
          <w:rFonts w:ascii="Arial" w:hAnsi="Arial" w:cs="Arial"/>
        </w:rPr>
      </w:pPr>
      <w:r w:rsidRPr="007A3999">
        <w:rPr>
          <w:rFonts w:ascii="Arial" w:hAnsi="Arial" w:cs="Arial"/>
        </w:rPr>
        <w:t>Карагинский сельский дом культуры открыт в октябре 2021 г.</w:t>
      </w:r>
      <w:r w:rsidR="00B10103" w:rsidRPr="007A3999">
        <w:rPr>
          <w:rFonts w:ascii="Arial" w:hAnsi="Arial" w:cs="Arial"/>
        </w:rPr>
        <w:t xml:space="preserve"> взамен старого.</w:t>
      </w:r>
      <w:r w:rsidR="00563702" w:rsidRPr="007A3999">
        <w:rPr>
          <w:rFonts w:ascii="Arial" w:hAnsi="Arial" w:cs="Arial"/>
        </w:rPr>
        <w:t xml:space="preserve"> На базе ДК работают девять клубных формирований:</w:t>
      </w:r>
    </w:p>
    <w:p w14:paraId="0058E0B3" w14:textId="77777777" w:rsidR="00563702" w:rsidRPr="007A3999" w:rsidRDefault="00563702" w:rsidP="00894A4D">
      <w:pPr>
        <w:pStyle w:val="S3"/>
        <w:numPr>
          <w:ilvl w:val="0"/>
          <w:numId w:val="168"/>
        </w:numPr>
        <w:rPr>
          <w:rFonts w:ascii="Arial" w:hAnsi="Arial" w:cs="Arial"/>
        </w:rPr>
      </w:pPr>
      <w:r w:rsidRPr="007A3999">
        <w:rPr>
          <w:rFonts w:ascii="Arial" w:hAnsi="Arial" w:cs="Arial"/>
        </w:rPr>
        <w:t>вокальная группа «Ассорти»;</w:t>
      </w:r>
    </w:p>
    <w:p w14:paraId="6CB0F4AA" w14:textId="77777777" w:rsidR="00563702" w:rsidRPr="007A3999" w:rsidRDefault="00563702" w:rsidP="00894A4D">
      <w:pPr>
        <w:pStyle w:val="S3"/>
        <w:numPr>
          <w:ilvl w:val="0"/>
          <w:numId w:val="168"/>
        </w:numPr>
        <w:rPr>
          <w:rFonts w:ascii="Arial" w:hAnsi="Arial" w:cs="Arial"/>
        </w:rPr>
      </w:pPr>
      <w:r w:rsidRPr="007A3999">
        <w:rPr>
          <w:rFonts w:ascii="Arial" w:hAnsi="Arial" w:cs="Arial"/>
        </w:rPr>
        <w:t>кружок «Умелые ручки» — дети;</w:t>
      </w:r>
    </w:p>
    <w:p w14:paraId="5BA6FC18" w14:textId="77777777" w:rsidR="00563702" w:rsidRPr="007A3999" w:rsidRDefault="00563702" w:rsidP="00894A4D">
      <w:pPr>
        <w:pStyle w:val="S3"/>
        <w:numPr>
          <w:ilvl w:val="0"/>
          <w:numId w:val="168"/>
        </w:numPr>
        <w:rPr>
          <w:rFonts w:ascii="Arial" w:hAnsi="Arial" w:cs="Arial"/>
        </w:rPr>
      </w:pPr>
      <w:r w:rsidRPr="007A3999">
        <w:rPr>
          <w:rFonts w:ascii="Arial" w:hAnsi="Arial" w:cs="Arial"/>
        </w:rPr>
        <w:t>кружок «Умелые ручки» — взрослые;</w:t>
      </w:r>
    </w:p>
    <w:p w14:paraId="302200F5" w14:textId="77777777" w:rsidR="00563702" w:rsidRPr="007A3999" w:rsidRDefault="00563702" w:rsidP="00894A4D">
      <w:pPr>
        <w:pStyle w:val="S3"/>
        <w:numPr>
          <w:ilvl w:val="0"/>
          <w:numId w:val="168"/>
        </w:numPr>
        <w:rPr>
          <w:rFonts w:ascii="Arial" w:hAnsi="Arial" w:cs="Arial"/>
        </w:rPr>
      </w:pPr>
      <w:r w:rsidRPr="007A3999">
        <w:rPr>
          <w:rFonts w:ascii="Arial" w:hAnsi="Arial" w:cs="Arial"/>
        </w:rPr>
        <w:t>танцевальная группа «Бродяги»;</w:t>
      </w:r>
    </w:p>
    <w:p w14:paraId="238B817C" w14:textId="77777777" w:rsidR="00563702" w:rsidRPr="007A3999" w:rsidRDefault="00563702" w:rsidP="00894A4D">
      <w:pPr>
        <w:pStyle w:val="S3"/>
        <w:numPr>
          <w:ilvl w:val="0"/>
          <w:numId w:val="168"/>
        </w:numPr>
        <w:rPr>
          <w:rFonts w:ascii="Arial" w:hAnsi="Arial" w:cs="Arial"/>
        </w:rPr>
      </w:pPr>
      <w:r w:rsidRPr="007A3999">
        <w:rPr>
          <w:rFonts w:ascii="Arial" w:hAnsi="Arial" w:cs="Arial"/>
        </w:rPr>
        <w:t>танцевальная группа «Рассвет»;</w:t>
      </w:r>
    </w:p>
    <w:p w14:paraId="39F33AA7" w14:textId="77777777" w:rsidR="00563702" w:rsidRPr="007A3999" w:rsidRDefault="00563702" w:rsidP="00894A4D">
      <w:pPr>
        <w:pStyle w:val="S3"/>
        <w:numPr>
          <w:ilvl w:val="0"/>
          <w:numId w:val="168"/>
        </w:numPr>
        <w:rPr>
          <w:rFonts w:ascii="Arial" w:hAnsi="Arial" w:cs="Arial"/>
        </w:rPr>
      </w:pPr>
      <w:r w:rsidRPr="007A3999">
        <w:rPr>
          <w:rFonts w:ascii="Arial" w:hAnsi="Arial" w:cs="Arial"/>
        </w:rPr>
        <w:t>национальный ансамбль «Энер»;</w:t>
      </w:r>
    </w:p>
    <w:p w14:paraId="431DF2E2" w14:textId="77777777" w:rsidR="00563702" w:rsidRPr="007A3999" w:rsidRDefault="00563702" w:rsidP="00894A4D">
      <w:pPr>
        <w:pStyle w:val="S3"/>
        <w:numPr>
          <w:ilvl w:val="0"/>
          <w:numId w:val="168"/>
        </w:numPr>
        <w:rPr>
          <w:rFonts w:ascii="Arial" w:hAnsi="Arial" w:cs="Arial"/>
        </w:rPr>
      </w:pPr>
      <w:r w:rsidRPr="007A3999">
        <w:rPr>
          <w:rFonts w:ascii="Arial" w:hAnsi="Arial" w:cs="Arial"/>
        </w:rPr>
        <w:t>детский национальный ансамбль «Энерок» — старшая группа;</w:t>
      </w:r>
    </w:p>
    <w:p w14:paraId="6EFB9640" w14:textId="77777777" w:rsidR="00563702" w:rsidRPr="007A3999" w:rsidRDefault="00563702" w:rsidP="00894A4D">
      <w:pPr>
        <w:pStyle w:val="S3"/>
        <w:numPr>
          <w:ilvl w:val="0"/>
          <w:numId w:val="168"/>
        </w:numPr>
        <w:rPr>
          <w:rFonts w:ascii="Arial" w:hAnsi="Arial" w:cs="Arial"/>
        </w:rPr>
      </w:pPr>
      <w:r w:rsidRPr="007A3999">
        <w:rPr>
          <w:rFonts w:ascii="Arial" w:hAnsi="Arial" w:cs="Arial"/>
        </w:rPr>
        <w:t>детский национальный ансамбль «Энерок» — младшая группа;</w:t>
      </w:r>
    </w:p>
    <w:p w14:paraId="42D3956C" w14:textId="1253B81F" w:rsidR="00882F27" w:rsidRPr="007A3999" w:rsidRDefault="00563702" w:rsidP="00894A4D">
      <w:pPr>
        <w:pStyle w:val="S3"/>
        <w:numPr>
          <w:ilvl w:val="0"/>
          <w:numId w:val="168"/>
        </w:numPr>
        <w:rPr>
          <w:rFonts w:ascii="Arial" w:hAnsi="Arial" w:cs="Arial"/>
        </w:rPr>
      </w:pPr>
      <w:r w:rsidRPr="007A3999">
        <w:rPr>
          <w:rFonts w:ascii="Arial" w:hAnsi="Arial" w:cs="Arial"/>
        </w:rPr>
        <w:t>театральная студия «Сказка».</w:t>
      </w:r>
    </w:p>
    <w:bookmarkEnd w:id="74"/>
    <w:p w14:paraId="7392A524" w14:textId="77777777" w:rsidR="00EB763D" w:rsidRPr="007A3999" w:rsidRDefault="00EB763D" w:rsidP="005C47AA">
      <w:pPr>
        <w:pStyle w:val="S3"/>
        <w:rPr>
          <w:rFonts w:ascii="Arial" w:hAnsi="Arial" w:cs="Arial"/>
        </w:rPr>
      </w:pPr>
    </w:p>
    <w:p w14:paraId="79228BC1" w14:textId="1C2E340A" w:rsidR="00CA7D7D" w:rsidRPr="007A3999" w:rsidRDefault="0014055C" w:rsidP="005C47AA">
      <w:pPr>
        <w:pStyle w:val="afb"/>
        <w:rPr>
          <w:rFonts w:ascii="Arial" w:hAnsi="Arial" w:cs="Arial"/>
          <w:sz w:val="22"/>
          <w:szCs w:val="22"/>
        </w:rPr>
      </w:pPr>
      <w:bookmarkStart w:id="75" w:name="_Hlk194061972"/>
      <w:bookmarkStart w:id="76" w:name="_Hlk196897389"/>
      <w:r w:rsidRPr="007A3999">
        <w:rPr>
          <w:rFonts w:ascii="Arial" w:hAnsi="Arial" w:cs="Arial"/>
          <w:sz w:val="22"/>
          <w:szCs w:val="22"/>
        </w:rPr>
        <w:t xml:space="preserve">Таблица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Таблица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16</w:t>
      </w:r>
      <w:r w:rsidR="00316446" w:rsidRPr="007A3999">
        <w:rPr>
          <w:rFonts w:ascii="Arial" w:hAnsi="Arial" w:cs="Arial"/>
          <w:noProof/>
          <w:sz w:val="22"/>
          <w:szCs w:val="22"/>
        </w:rPr>
        <w:fldChar w:fldCharType="end"/>
      </w:r>
      <w:r w:rsidRPr="007A3999">
        <w:rPr>
          <w:rFonts w:ascii="Arial" w:hAnsi="Arial" w:cs="Arial"/>
          <w:sz w:val="22"/>
          <w:szCs w:val="22"/>
        </w:rPr>
        <w:t>. Перечень действующих объектов культурно-досугового назначения</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2410"/>
        <w:gridCol w:w="1559"/>
        <w:gridCol w:w="1276"/>
      </w:tblGrid>
      <w:tr w:rsidR="00E34039" w:rsidRPr="007A3999" w14:paraId="4BF5085C" w14:textId="77777777" w:rsidTr="003A7A2E">
        <w:trPr>
          <w:tblHeader/>
          <w:jc w:val="center"/>
        </w:trPr>
        <w:tc>
          <w:tcPr>
            <w:tcW w:w="4815" w:type="dxa"/>
            <w:vAlign w:val="center"/>
            <w:hideMark/>
          </w:tcPr>
          <w:p w14:paraId="0E4B75C6" w14:textId="77777777" w:rsidR="00E34039" w:rsidRPr="007A3999" w:rsidRDefault="00E34039" w:rsidP="005C47AA">
            <w:pPr>
              <w:widowControl w:val="0"/>
              <w:adjustRightInd w:val="0"/>
              <w:spacing w:line="240" w:lineRule="auto"/>
              <w:ind w:firstLine="0"/>
              <w:jc w:val="center"/>
              <w:textAlignment w:val="baseline"/>
              <w:rPr>
                <w:rFonts w:ascii="Arial" w:eastAsia="Times New Roman" w:hAnsi="Arial" w:cs="Arial"/>
                <w:b/>
                <w:bCs/>
                <w:spacing w:val="-3"/>
                <w:sz w:val="20"/>
                <w:szCs w:val="20"/>
                <w:lang w:eastAsia="en-US"/>
              </w:rPr>
            </w:pPr>
            <w:bookmarkStart w:id="77" w:name="_Hlk206506152"/>
            <w:bookmarkEnd w:id="75"/>
            <w:r w:rsidRPr="007A3999">
              <w:rPr>
                <w:rFonts w:ascii="Arial" w:eastAsia="Times New Roman" w:hAnsi="Arial" w:cs="Arial"/>
                <w:b/>
                <w:bCs/>
                <w:spacing w:val="-3"/>
                <w:sz w:val="20"/>
                <w:szCs w:val="20"/>
                <w:lang w:eastAsia="en-US"/>
              </w:rPr>
              <w:t>Культурно-досуговые учреждения</w:t>
            </w:r>
          </w:p>
        </w:tc>
        <w:tc>
          <w:tcPr>
            <w:tcW w:w="2410" w:type="dxa"/>
            <w:vAlign w:val="center"/>
            <w:hideMark/>
          </w:tcPr>
          <w:p w14:paraId="7FF1D89C" w14:textId="77777777" w:rsidR="00E34039" w:rsidRPr="007A3999" w:rsidRDefault="00E34039" w:rsidP="005C47AA">
            <w:pPr>
              <w:widowControl w:val="0"/>
              <w:adjustRightInd w:val="0"/>
              <w:spacing w:line="240" w:lineRule="auto"/>
              <w:ind w:firstLine="0"/>
              <w:jc w:val="center"/>
              <w:textAlignment w:val="baseline"/>
              <w:rPr>
                <w:rFonts w:ascii="Arial" w:eastAsia="Times New Roman" w:hAnsi="Arial" w:cs="Arial"/>
                <w:b/>
                <w:bCs/>
                <w:spacing w:val="-3"/>
                <w:sz w:val="20"/>
                <w:szCs w:val="20"/>
                <w:lang w:val="en-US" w:eastAsia="en-US"/>
              </w:rPr>
            </w:pPr>
            <w:r w:rsidRPr="007A3999">
              <w:rPr>
                <w:rFonts w:ascii="Arial" w:eastAsia="Times New Roman" w:hAnsi="Arial" w:cs="Arial"/>
                <w:b/>
                <w:bCs/>
                <w:spacing w:val="-3"/>
                <w:sz w:val="20"/>
                <w:szCs w:val="20"/>
                <w:lang w:eastAsia="en-US"/>
              </w:rPr>
              <w:t>Местонахождение</w:t>
            </w:r>
          </w:p>
        </w:tc>
        <w:tc>
          <w:tcPr>
            <w:tcW w:w="1559" w:type="dxa"/>
            <w:vAlign w:val="center"/>
            <w:hideMark/>
          </w:tcPr>
          <w:p w14:paraId="7C0FD4E6" w14:textId="74C4B824" w:rsidR="00E34039" w:rsidRPr="007A3999" w:rsidRDefault="00E34039" w:rsidP="005C47AA">
            <w:pPr>
              <w:widowControl w:val="0"/>
              <w:adjustRightInd w:val="0"/>
              <w:spacing w:line="240" w:lineRule="auto"/>
              <w:ind w:firstLine="0"/>
              <w:jc w:val="center"/>
              <w:textAlignment w:val="baseline"/>
              <w:rPr>
                <w:rFonts w:ascii="Arial" w:eastAsia="Times New Roman" w:hAnsi="Arial" w:cs="Arial"/>
                <w:b/>
                <w:bCs/>
                <w:spacing w:val="-3"/>
                <w:sz w:val="20"/>
                <w:szCs w:val="20"/>
                <w:lang w:eastAsia="en-US"/>
              </w:rPr>
            </w:pPr>
            <w:r w:rsidRPr="007A3999">
              <w:rPr>
                <w:rFonts w:ascii="Arial" w:eastAsia="Times New Roman" w:hAnsi="Arial" w:cs="Arial"/>
                <w:b/>
                <w:bCs/>
                <w:spacing w:val="-3"/>
                <w:sz w:val="20"/>
                <w:szCs w:val="20"/>
                <w:lang w:eastAsia="en-US"/>
              </w:rPr>
              <w:t>Вместимость, мест</w:t>
            </w:r>
          </w:p>
        </w:tc>
        <w:tc>
          <w:tcPr>
            <w:tcW w:w="1276" w:type="dxa"/>
            <w:vAlign w:val="center"/>
            <w:hideMark/>
          </w:tcPr>
          <w:p w14:paraId="0667820E" w14:textId="77777777" w:rsidR="00E34039" w:rsidRPr="007A3999" w:rsidRDefault="00E34039" w:rsidP="005C47AA">
            <w:pPr>
              <w:widowControl w:val="0"/>
              <w:adjustRightInd w:val="0"/>
              <w:spacing w:line="240" w:lineRule="auto"/>
              <w:ind w:firstLine="0"/>
              <w:jc w:val="center"/>
              <w:textAlignment w:val="baseline"/>
              <w:rPr>
                <w:rFonts w:ascii="Arial" w:eastAsia="Times New Roman" w:hAnsi="Arial" w:cs="Arial"/>
                <w:b/>
                <w:bCs/>
                <w:spacing w:val="-3"/>
                <w:sz w:val="20"/>
                <w:szCs w:val="20"/>
                <w:lang w:eastAsia="en-US"/>
              </w:rPr>
            </w:pPr>
            <w:r w:rsidRPr="007A3999">
              <w:rPr>
                <w:rFonts w:ascii="Arial" w:eastAsia="Times New Roman" w:hAnsi="Arial" w:cs="Arial"/>
                <w:b/>
                <w:bCs/>
                <w:spacing w:val="-3"/>
                <w:sz w:val="20"/>
                <w:szCs w:val="20"/>
                <w:lang w:eastAsia="en-US"/>
              </w:rPr>
              <w:t>Износ здания, %</w:t>
            </w:r>
          </w:p>
        </w:tc>
      </w:tr>
      <w:tr w:rsidR="00E34039" w:rsidRPr="007A3999" w14:paraId="2C3C02FD" w14:textId="77777777" w:rsidTr="003A7A2E">
        <w:trPr>
          <w:jc w:val="center"/>
        </w:trPr>
        <w:tc>
          <w:tcPr>
            <w:tcW w:w="4815" w:type="dxa"/>
            <w:vAlign w:val="center"/>
          </w:tcPr>
          <w:p w14:paraId="124E90E2" w14:textId="63583691" w:rsidR="00E34039" w:rsidRPr="007A3999" w:rsidRDefault="00E34039" w:rsidP="008A470C">
            <w:pPr>
              <w:spacing w:line="240" w:lineRule="auto"/>
              <w:ind w:firstLine="0"/>
              <w:jc w:val="left"/>
              <w:rPr>
                <w:rFonts w:ascii="Arial" w:eastAsia="Times New Roman" w:hAnsi="Arial" w:cs="Arial"/>
                <w:snapToGrid w:val="0"/>
                <w:sz w:val="20"/>
                <w:szCs w:val="20"/>
              </w:rPr>
            </w:pPr>
            <w:r w:rsidRPr="007A3999">
              <w:rPr>
                <w:rFonts w:ascii="Arial" w:eastAsia="Times New Roman" w:hAnsi="Arial" w:cs="Arial"/>
                <w:snapToGrid w:val="0"/>
                <w:sz w:val="20"/>
                <w:szCs w:val="20"/>
              </w:rPr>
              <w:t>МКУК Карагинская межпоселенческая централизованная библиотечная система, филиал №3</w:t>
            </w:r>
          </w:p>
        </w:tc>
        <w:tc>
          <w:tcPr>
            <w:tcW w:w="2410" w:type="dxa"/>
            <w:vAlign w:val="center"/>
          </w:tcPr>
          <w:p w14:paraId="6B18F14F" w14:textId="7A35664C" w:rsidR="00E34039" w:rsidRPr="007A3999" w:rsidRDefault="00E34039" w:rsidP="008A470C">
            <w:pPr>
              <w:spacing w:line="240" w:lineRule="auto"/>
              <w:ind w:firstLine="0"/>
              <w:jc w:val="left"/>
              <w:rPr>
                <w:rFonts w:ascii="Arial" w:eastAsia="Times New Roman" w:hAnsi="Arial" w:cs="Arial"/>
                <w:bCs/>
                <w:sz w:val="20"/>
                <w:szCs w:val="20"/>
              </w:rPr>
            </w:pPr>
            <w:r w:rsidRPr="007A3999">
              <w:rPr>
                <w:rFonts w:ascii="Arial" w:eastAsia="Times New Roman" w:hAnsi="Arial" w:cs="Arial"/>
                <w:bCs/>
                <w:sz w:val="20"/>
                <w:szCs w:val="20"/>
              </w:rPr>
              <w:t>Ул. Лукашевского, 14</w:t>
            </w:r>
          </w:p>
        </w:tc>
        <w:tc>
          <w:tcPr>
            <w:tcW w:w="1559" w:type="dxa"/>
            <w:vAlign w:val="center"/>
          </w:tcPr>
          <w:p w14:paraId="6F7B0E12" w14:textId="56EB9AC5" w:rsidR="00E34039" w:rsidRPr="007A3999" w:rsidRDefault="003E37A1" w:rsidP="008A470C">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15</w:t>
            </w:r>
          </w:p>
        </w:tc>
        <w:tc>
          <w:tcPr>
            <w:tcW w:w="1276" w:type="dxa"/>
            <w:vAlign w:val="center"/>
          </w:tcPr>
          <w:p w14:paraId="56523EB1" w14:textId="4D243FFA" w:rsidR="00E34039" w:rsidRPr="007A3999" w:rsidRDefault="003E37A1" w:rsidP="008A470C">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41%</w:t>
            </w:r>
          </w:p>
        </w:tc>
      </w:tr>
      <w:tr w:rsidR="00E34039" w:rsidRPr="007A3999" w14:paraId="4B3C53EA" w14:textId="77777777" w:rsidTr="003A7A2E">
        <w:trPr>
          <w:jc w:val="center"/>
        </w:trPr>
        <w:tc>
          <w:tcPr>
            <w:tcW w:w="4815" w:type="dxa"/>
            <w:vAlign w:val="center"/>
          </w:tcPr>
          <w:p w14:paraId="555472A3" w14:textId="64FDEA06" w:rsidR="00E34039" w:rsidRPr="007A3999" w:rsidRDefault="00E34039" w:rsidP="008A470C">
            <w:pPr>
              <w:spacing w:line="240" w:lineRule="auto"/>
              <w:ind w:firstLine="0"/>
              <w:jc w:val="left"/>
              <w:rPr>
                <w:rFonts w:ascii="Arial" w:eastAsia="Times New Roman" w:hAnsi="Arial" w:cs="Arial"/>
                <w:snapToGrid w:val="0"/>
                <w:sz w:val="20"/>
                <w:szCs w:val="20"/>
              </w:rPr>
            </w:pPr>
            <w:r w:rsidRPr="007A3999">
              <w:rPr>
                <w:rFonts w:ascii="Arial" w:eastAsia="Times New Roman" w:hAnsi="Arial" w:cs="Arial"/>
                <w:snapToGrid w:val="0"/>
                <w:sz w:val="20"/>
                <w:szCs w:val="20"/>
              </w:rPr>
              <w:t>МБУК Карагинский сельский дом культуры</w:t>
            </w:r>
          </w:p>
        </w:tc>
        <w:tc>
          <w:tcPr>
            <w:tcW w:w="2410" w:type="dxa"/>
            <w:vAlign w:val="center"/>
          </w:tcPr>
          <w:p w14:paraId="23BEB22E" w14:textId="0E0F5962" w:rsidR="00E34039" w:rsidRPr="007A3999" w:rsidRDefault="00E34039" w:rsidP="008A470C">
            <w:pPr>
              <w:spacing w:line="240" w:lineRule="auto"/>
              <w:ind w:firstLine="0"/>
              <w:jc w:val="left"/>
              <w:rPr>
                <w:rFonts w:ascii="Arial" w:eastAsia="Times New Roman" w:hAnsi="Arial" w:cs="Arial"/>
                <w:bCs/>
                <w:sz w:val="20"/>
                <w:szCs w:val="20"/>
              </w:rPr>
            </w:pPr>
            <w:r w:rsidRPr="007A3999">
              <w:rPr>
                <w:rFonts w:ascii="Arial" w:eastAsia="Times New Roman" w:hAnsi="Arial" w:cs="Arial"/>
                <w:bCs/>
                <w:sz w:val="20"/>
                <w:szCs w:val="20"/>
              </w:rPr>
              <w:t>Ул. Лукашевского, 18</w:t>
            </w:r>
          </w:p>
        </w:tc>
        <w:tc>
          <w:tcPr>
            <w:tcW w:w="1559" w:type="dxa"/>
            <w:vAlign w:val="center"/>
          </w:tcPr>
          <w:p w14:paraId="65C655D1" w14:textId="7C32E4AD" w:rsidR="00E34039" w:rsidRPr="007A3999" w:rsidRDefault="003E37A1" w:rsidP="008A470C">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7</w:t>
            </w:r>
            <w:r w:rsidR="00E34039" w:rsidRPr="007A3999">
              <w:rPr>
                <w:rFonts w:ascii="Arial" w:eastAsia="Times New Roman" w:hAnsi="Arial" w:cs="Arial"/>
                <w:bCs/>
                <w:sz w:val="20"/>
                <w:szCs w:val="20"/>
              </w:rPr>
              <w:t>0</w:t>
            </w:r>
          </w:p>
        </w:tc>
        <w:tc>
          <w:tcPr>
            <w:tcW w:w="1276" w:type="dxa"/>
            <w:vAlign w:val="center"/>
          </w:tcPr>
          <w:p w14:paraId="04D71B3B" w14:textId="2B84BE41" w:rsidR="00E34039" w:rsidRPr="007A3999" w:rsidRDefault="003E37A1" w:rsidP="008A470C">
            <w:pPr>
              <w:spacing w:line="240" w:lineRule="auto"/>
              <w:ind w:firstLine="0"/>
              <w:jc w:val="center"/>
              <w:rPr>
                <w:rFonts w:ascii="Arial" w:eastAsia="Times New Roman" w:hAnsi="Arial" w:cs="Arial"/>
                <w:bCs/>
                <w:sz w:val="20"/>
                <w:szCs w:val="20"/>
              </w:rPr>
            </w:pPr>
            <w:r w:rsidRPr="007A3999">
              <w:rPr>
                <w:rFonts w:ascii="Arial" w:eastAsia="Times New Roman" w:hAnsi="Arial" w:cs="Arial"/>
                <w:bCs/>
                <w:sz w:val="20"/>
                <w:szCs w:val="20"/>
              </w:rPr>
              <w:t>5%</w:t>
            </w:r>
          </w:p>
        </w:tc>
      </w:tr>
    </w:tbl>
    <w:bookmarkEnd w:id="77"/>
    <w:p w14:paraId="29600D88" w14:textId="27713F29" w:rsidR="00770354" w:rsidRPr="007A3999" w:rsidRDefault="00770354" w:rsidP="005C47AA">
      <w:pPr>
        <w:pStyle w:val="S3"/>
        <w:rPr>
          <w:rFonts w:ascii="Arial" w:hAnsi="Arial" w:cs="Arial"/>
        </w:rPr>
      </w:pPr>
      <w:r w:rsidRPr="007A3999">
        <w:rPr>
          <w:rFonts w:ascii="Arial" w:hAnsi="Arial" w:cs="Arial"/>
        </w:rPr>
        <w:t xml:space="preserve">Кроме того, организованы объекты благоустройства (см. раздел </w:t>
      </w:r>
      <w:r w:rsidRPr="007A3999">
        <w:rPr>
          <w:rFonts w:ascii="Arial" w:hAnsi="Arial" w:cs="Arial"/>
        </w:rPr>
        <w:fldChar w:fldCharType="begin"/>
      </w:r>
      <w:r w:rsidRPr="007A3999">
        <w:rPr>
          <w:rFonts w:ascii="Arial" w:hAnsi="Arial" w:cs="Arial"/>
        </w:rPr>
        <w:instrText xml:space="preserve"> REF _Ref210288647 \n \h </w:instrText>
      </w:r>
      <w:r w:rsidR="007A3999">
        <w:rPr>
          <w:rFonts w:ascii="Arial" w:hAnsi="Arial" w:cs="Arial"/>
        </w:rPr>
        <w:instrText xml:space="preserve"> \* MERGEFORMAT </w:instrText>
      </w:r>
      <w:r w:rsidRPr="007A3999">
        <w:rPr>
          <w:rFonts w:ascii="Arial" w:hAnsi="Arial" w:cs="Arial"/>
        </w:rPr>
      </w:r>
      <w:r w:rsidRPr="007A3999">
        <w:rPr>
          <w:rFonts w:ascii="Arial" w:hAnsi="Arial" w:cs="Arial"/>
        </w:rPr>
        <w:fldChar w:fldCharType="separate"/>
      </w:r>
      <w:r w:rsidR="00B636B2" w:rsidRPr="007A3999">
        <w:rPr>
          <w:rFonts w:ascii="Arial" w:hAnsi="Arial" w:cs="Arial"/>
        </w:rPr>
        <w:t>5.11</w:t>
      </w:r>
      <w:r w:rsidRPr="007A3999">
        <w:rPr>
          <w:rFonts w:ascii="Arial" w:hAnsi="Arial" w:cs="Arial"/>
        </w:rPr>
        <w:fldChar w:fldCharType="end"/>
      </w:r>
      <w:r w:rsidRPr="007A3999">
        <w:rPr>
          <w:rFonts w:ascii="Arial" w:hAnsi="Arial" w:cs="Arial"/>
        </w:rPr>
        <w:t>) — место отдыха в традиционном стиле «Нерпа» и музей под открытым небом в национальном стиле, созданный из традиционных построек в натуральную величину «Юкольника», «Землянки», беседок в этническом стиле.</w:t>
      </w:r>
    </w:p>
    <w:bookmarkEnd w:id="76"/>
    <w:p w14:paraId="1038DEDC" w14:textId="7129794D" w:rsidR="002112FC" w:rsidRPr="007A3999" w:rsidRDefault="00225CA4" w:rsidP="005C47AA">
      <w:pPr>
        <w:pStyle w:val="S3"/>
        <w:rPr>
          <w:rFonts w:ascii="Arial" w:hAnsi="Arial" w:cs="Arial"/>
        </w:rPr>
      </w:pPr>
      <w:r w:rsidRPr="007A3999">
        <w:rPr>
          <w:rFonts w:ascii="Arial" w:hAnsi="Arial" w:cs="Arial"/>
        </w:rPr>
        <w:t>МНГП содержат следующие нормативы в области культуры:</w:t>
      </w:r>
    </w:p>
    <w:p w14:paraId="5F1F797B" w14:textId="3276D348" w:rsidR="00225CA4" w:rsidRPr="007A3999" w:rsidRDefault="001E1C8D" w:rsidP="00894A4D">
      <w:pPr>
        <w:pStyle w:val="S3"/>
        <w:numPr>
          <w:ilvl w:val="0"/>
          <w:numId w:val="166"/>
        </w:numPr>
        <w:rPr>
          <w:rFonts w:ascii="Arial" w:hAnsi="Arial" w:cs="Arial"/>
        </w:rPr>
      </w:pPr>
      <w:r w:rsidRPr="007A3999">
        <w:rPr>
          <w:rFonts w:ascii="Arial" w:hAnsi="Arial" w:cs="Arial"/>
        </w:rPr>
        <w:t>п</w:t>
      </w:r>
      <w:r w:rsidR="00225CA4" w:rsidRPr="007A3999">
        <w:rPr>
          <w:rFonts w:ascii="Arial" w:hAnsi="Arial" w:cs="Arial"/>
        </w:rPr>
        <w:t>омещения для культурно-массовой работы, досуга и любительской деятельности</w:t>
      </w:r>
      <w:r w:rsidRPr="007A3999">
        <w:rPr>
          <w:rFonts w:ascii="Arial" w:hAnsi="Arial" w:cs="Arial"/>
        </w:rPr>
        <w:t> — 50-60 м</w:t>
      </w:r>
      <w:r w:rsidRPr="007A3999">
        <w:rPr>
          <w:rFonts w:ascii="Arial" w:hAnsi="Arial" w:cs="Arial"/>
          <w:vertAlign w:val="superscript"/>
        </w:rPr>
        <w:t>2</w:t>
      </w:r>
      <w:r w:rsidRPr="007A3999">
        <w:rPr>
          <w:rFonts w:ascii="Arial" w:hAnsi="Arial" w:cs="Arial"/>
        </w:rPr>
        <w:t xml:space="preserve"> на 1000 чел.;</w:t>
      </w:r>
    </w:p>
    <w:p w14:paraId="21ED85B9" w14:textId="643D45BF" w:rsidR="001E1C8D" w:rsidRPr="007A3999" w:rsidRDefault="001E1C8D" w:rsidP="00894A4D">
      <w:pPr>
        <w:pStyle w:val="S3"/>
        <w:numPr>
          <w:ilvl w:val="0"/>
          <w:numId w:val="166"/>
        </w:numPr>
        <w:rPr>
          <w:rFonts w:ascii="Arial" w:hAnsi="Arial" w:cs="Arial"/>
        </w:rPr>
      </w:pPr>
      <w:r w:rsidRPr="007A3999">
        <w:rPr>
          <w:rFonts w:ascii="Arial" w:hAnsi="Arial" w:cs="Arial"/>
        </w:rPr>
        <w:t>культурно-досуговые учреждения клубного типа в сельских поселениях с населением до 500 чел. — 15 зрительских мест на 1000 чел.;</w:t>
      </w:r>
    </w:p>
    <w:p w14:paraId="79FAE229" w14:textId="01D0FF44" w:rsidR="001E1C8D" w:rsidRPr="007A3999" w:rsidRDefault="001E1C8D" w:rsidP="00894A4D">
      <w:pPr>
        <w:pStyle w:val="S3"/>
        <w:numPr>
          <w:ilvl w:val="0"/>
          <w:numId w:val="166"/>
        </w:numPr>
        <w:rPr>
          <w:rFonts w:ascii="Arial" w:hAnsi="Arial" w:cs="Arial"/>
        </w:rPr>
      </w:pPr>
      <w:r w:rsidRPr="007A3999">
        <w:rPr>
          <w:rFonts w:ascii="Arial" w:hAnsi="Arial" w:cs="Arial"/>
        </w:rPr>
        <w:t>общедоступная универсальная библиотека для сельских населенных пунктов с числом жителей до 500 чел. — 1 филиал;</w:t>
      </w:r>
    </w:p>
    <w:p w14:paraId="49DD7545" w14:textId="541121ED" w:rsidR="001E1C8D" w:rsidRPr="007A3999" w:rsidRDefault="001E1C8D" w:rsidP="001E1C8D">
      <w:pPr>
        <w:pStyle w:val="S3"/>
        <w:rPr>
          <w:rFonts w:ascii="Arial" w:hAnsi="Arial" w:cs="Arial"/>
        </w:rPr>
      </w:pPr>
      <w:r w:rsidRPr="007A3999">
        <w:rPr>
          <w:rFonts w:ascii="Arial" w:hAnsi="Arial" w:cs="Arial"/>
        </w:rPr>
        <w:t>Остальные объекты не нормируются.</w:t>
      </w:r>
    </w:p>
    <w:p w14:paraId="59D06E21" w14:textId="33B0244F" w:rsidR="00225CA4" w:rsidRPr="007A3999" w:rsidRDefault="00417C14" w:rsidP="005C47AA">
      <w:pPr>
        <w:pStyle w:val="S3"/>
        <w:rPr>
          <w:rFonts w:ascii="Arial" w:hAnsi="Arial" w:cs="Arial"/>
        </w:rPr>
      </w:pPr>
      <w:r w:rsidRPr="007A3999">
        <w:rPr>
          <w:rFonts w:ascii="Arial" w:hAnsi="Arial" w:cs="Arial"/>
        </w:rPr>
        <w:t>Дополнительно имеются объекты культуры в п. Оссора, находящиеся в пределах транспортной доступности 30 минут.</w:t>
      </w:r>
    </w:p>
    <w:p w14:paraId="02F082B8" w14:textId="77777777" w:rsidR="00225CA4" w:rsidRPr="007A3999" w:rsidRDefault="00225CA4" w:rsidP="005C47AA">
      <w:pPr>
        <w:pStyle w:val="S3"/>
        <w:rPr>
          <w:rFonts w:ascii="Arial" w:hAnsi="Arial" w:cs="Arial"/>
        </w:rPr>
      </w:pPr>
    </w:p>
    <w:p w14:paraId="76675BBC" w14:textId="263F19FE" w:rsidR="00CA7D7D" w:rsidRPr="007A3999" w:rsidRDefault="0014055C" w:rsidP="005C47AA">
      <w:pPr>
        <w:pStyle w:val="3"/>
        <w:spacing w:before="0"/>
        <w:rPr>
          <w:rFonts w:ascii="Arial" w:hAnsi="Arial" w:cs="Arial"/>
        </w:rPr>
      </w:pPr>
      <w:bookmarkStart w:id="78" w:name="_Ref187926755"/>
      <w:bookmarkStart w:id="79" w:name="_Toc216691369"/>
      <w:r w:rsidRPr="007A3999">
        <w:rPr>
          <w:rFonts w:ascii="Arial" w:hAnsi="Arial" w:cs="Arial"/>
        </w:rPr>
        <w:t>Физическая культура и спорт</w:t>
      </w:r>
      <w:bookmarkEnd w:id="78"/>
      <w:bookmarkEnd w:id="79"/>
    </w:p>
    <w:p w14:paraId="34D3B83D" w14:textId="26ECA639" w:rsidR="00DE43F7" w:rsidRPr="007A3999" w:rsidRDefault="00DE43F7" w:rsidP="005C47AA">
      <w:pPr>
        <w:pStyle w:val="S3"/>
        <w:rPr>
          <w:rFonts w:ascii="Arial" w:hAnsi="Arial" w:cs="Arial"/>
        </w:rPr>
      </w:pPr>
      <w:r w:rsidRPr="007A3999">
        <w:rPr>
          <w:rFonts w:ascii="Arial" w:hAnsi="Arial" w:cs="Arial"/>
        </w:rPr>
        <w:t xml:space="preserve">Физическая культура, являясь составной частью общей культуры человека, его здорового образа жизни, </w:t>
      </w:r>
      <w:r w:rsidR="009B7ED9" w:rsidRPr="007A3999">
        <w:rPr>
          <w:rFonts w:ascii="Arial" w:hAnsi="Arial" w:cs="Arial"/>
        </w:rPr>
        <w:t>во многом</w:t>
      </w:r>
      <w:r w:rsidRPr="007A3999">
        <w:rPr>
          <w:rFonts w:ascii="Arial" w:hAnsi="Arial" w:cs="Arial"/>
        </w:rPr>
        <w:t xml:space="preserve"> определяет поведение человека</w:t>
      </w:r>
      <w:r w:rsidR="0027329E" w:rsidRPr="007A3999">
        <w:rPr>
          <w:rFonts w:ascii="Arial" w:hAnsi="Arial" w:cs="Arial"/>
        </w:rPr>
        <w:t xml:space="preserve"> в </w:t>
      </w:r>
      <w:r w:rsidRPr="007A3999">
        <w:rPr>
          <w:rFonts w:ascii="Arial" w:hAnsi="Arial" w:cs="Arial"/>
        </w:rPr>
        <w:t>учебе, на производстве,</w:t>
      </w:r>
      <w:r w:rsidR="0027329E" w:rsidRPr="007A3999">
        <w:rPr>
          <w:rFonts w:ascii="Arial" w:hAnsi="Arial" w:cs="Arial"/>
        </w:rPr>
        <w:t xml:space="preserve"> в </w:t>
      </w:r>
      <w:r w:rsidRPr="007A3999">
        <w:rPr>
          <w:rFonts w:ascii="Arial" w:hAnsi="Arial" w:cs="Arial"/>
        </w:rPr>
        <w:t>быту и общении, способствует решению социально-экономических, воспитательных и оздоровительных задач. Физическая культура и массовый спорт</w:t>
      </w:r>
      <w:r w:rsidR="0027329E" w:rsidRPr="007A3999">
        <w:rPr>
          <w:rFonts w:ascii="Arial" w:hAnsi="Arial" w:cs="Arial"/>
        </w:rPr>
        <w:t xml:space="preserve"> в </w:t>
      </w:r>
      <w:r w:rsidRPr="007A3999">
        <w:rPr>
          <w:rFonts w:ascii="Arial" w:hAnsi="Arial" w:cs="Arial"/>
        </w:rPr>
        <w:t>настоящее время является основным средством профилактики заболеваний, укрепления здоровья, поддержания высокой работоспособности человека.</w:t>
      </w:r>
    </w:p>
    <w:p w14:paraId="1F0B22FC" w14:textId="04A08BE7" w:rsidR="00D005C0" w:rsidRPr="007A3999" w:rsidRDefault="0014055C" w:rsidP="005C47AA">
      <w:pPr>
        <w:pStyle w:val="S3"/>
        <w:rPr>
          <w:rFonts w:ascii="Arial" w:hAnsi="Arial" w:cs="Arial"/>
        </w:rPr>
      </w:pPr>
      <w:r w:rsidRPr="007A3999">
        <w:rPr>
          <w:rFonts w:ascii="Arial" w:hAnsi="Arial" w:cs="Arial"/>
        </w:rPr>
        <w:t>Основными направлениями</w:t>
      </w:r>
      <w:r w:rsidR="0027329E" w:rsidRPr="007A3999">
        <w:rPr>
          <w:rFonts w:ascii="Arial" w:hAnsi="Arial" w:cs="Arial"/>
        </w:rPr>
        <w:t xml:space="preserve"> в </w:t>
      </w:r>
      <w:r w:rsidRPr="007A3999">
        <w:rPr>
          <w:rFonts w:ascii="Arial" w:hAnsi="Arial" w:cs="Arial"/>
        </w:rPr>
        <w:t>области физической культуры и массового спорта являются привлечение жителей</w:t>
      </w:r>
      <w:r w:rsidR="0027329E" w:rsidRPr="007A3999">
        <w:rPr>
          <w:rFonts w:ascii="Arial" w:hAnsi="Arial" w:cs="Arial"/>
        </w:rPr>
        <w:t xml:space="preserve"> к </w:t>
      </w:r>
      <w:r w:rsidRPr="007A3999">
        <w:rPr>
          <w:rFonts w:ascii="Arial" w:hAnsi="Arial" w:cs="Arial"/>
        </w:rPr>
        <w:t>занятиям физической культурой и спортом, развитие детско-юношеского спорта, пропаганда здорового образа жизни, военно-патриотическое воспитание молодёжи и подростков.</w:t>
      </w:r>
      <w:r w:rsidR="00BC439F" w:rsidRPr="007A3999">
        <w:rPr>
          <w:rFonts w:ascii="Arial" w:hAnsi="Arial" w:cs="Arial"/>
        </w:rPr>
        <w:t xml:space="preserve"> </w:t>
      </w:r>
    </w:p>
    <w:p w14:paraId="026984E0" w14:textId="5026C4D7" w:rsidR="00275C2C" w:rsidRPr="007A3999" w:rsidRDefault="00275C2C" w:rsidP="005C47AA">
      <w:pPr>
        <w:pStyle w:val="S3"/>
        <w:rPr>
          <w:rFonts w:ascii="Arial" w:hAnsi="Arial" w:cs="Arial"/>
        </w:rPr>
      </w:pPr>
    </w:p>
    <w:p w14:paraId="7A5A5706" w14:textId="6373AEDD" w:rsidR="00275C2C" w:rsidRPr="007A3999" w:rsidRDefault="00275C2C" w:rsidP="00275C2C">
      <w:pPr>
        <w:pStyle w:val="afb"/>
        <w:rPr>
          <w:rFonts w:ascii="Arial" w:hAnsi="Arial" w:cs="Arial"/>
          <w:sz w:val="22"/>
          <w:szCs w:val="22"/>
        </w:rPr>
      </w:pPr>
      <w:r w:rsidRPr="007A3999">
        <w:rPr>
          <w:rFonts w:ascii="Arial" w:hAnsi="Arial" w:cs="Arial"/>
          <w:sz w:val="22"/>
          <w:szCs w:val="22"/>
        </w:rPr>
        <w:t xml:space="preserve">Таблица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Таблица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17</w:t>
      </w:r>
      <w:r w:rsidR="00316446" w:rsidRPr="007A3999">
        <w:rPr>
          <w:rFonts w:ascii="Arial" w:hAnsi="Arial" w:cs="Arial"/>
          <w:noProof/>
          <w:sz w:val="22"/>
          <w:szCs w:val="22"/>
        </w:rPr>
        <w:fldChar w:fldCharType="end"/>
      </w:r>
      <w:r w:rsidRPr="007A3999">
        <w:rPr>
          <w:rFonts w:ascii="Arial" w:hAnsi="Arial" w:cs="Arial"/>
          <w:sz w:val="22"/>
          <w:szCs w:val="22"/>
        </w:rPr>
        <w:t>. Перечень спортивных сооружений СП Карага</w:t>
      </w:r>
    </w:p>
    <w:tbl>
      <w:tblPr>
        <w:tblStyle w:val="8b"/>
        <w:tblW w:w="9493" w:type="dxa"/>
        <w:jc w:val="center"/>
        <w:tblLook w:val="04A0" w:firstRow="1" w:lastRow="0" w:firstColumn="1" w:lastColumn="0" w:noHBand="0" w:noVBand="1"/>
      </w:tblPr>
      <w:tblGrid>
        <w:gridCol w:w="2893"/>
        <w:gridCol w:w="4366"/>
        <w:gridCol w:w="2234"/>
      </w:tblGrid>
      <w:tr w:rsidR="000C391B" w:rsidRPr="007A3999" w14:paraId="29297AA5" w14:textId="77777777" w:rsidTr="00D92102">
        <w:trPr>
          <w:jc w:val="center"/>
        </w:trPr>
        <w:tc>
          <w:tcPr>
            <w:tcW w:w="2893" w:type="dxa"/>
            <w:vAlign w:val="center"/>
          </w:tcPr>
          <w:p w14:paraId="5F873EA9" w14:textId="77777777" w:rsidR="000C391B" w:rsidRPr="007A3999" w:rsidRDefault="000C391B" w:rsidP="006F1613">
            <w:pPr>
              <w:keepNext/>
              <w:keepLines/>
              <w:contextualSpacing/>
              <w:jc w:val="center"/>
              <w:rPr>
                <w:rFonts w:ascii="Arial" w:hAnsi="Arial" w:cs="Arial"/>
                <w:b/>
                <w:bCs/>
                <w:sz w:val="20"/>
                <w:szCs w:val="20"/>
              </w:rPr>
            </w:pPr>
            <w:r w:rsidRPr="007A3999">
              <w:rPr>
                <w:rFonts w:ascii="Arial" w:hAnsi="Arial" w:cs="Arial"/>
                <w:b/>
                <w:bCs/>
                <w:sz w:val="20"/>
                <w:szCs w:val="20"/>
              </w:rPr>
              <w:t>Наименование объекта</w:t>
            </w:r>
          </w:p>
        </w:tc>
        <w:tc>
          <w:tcPr>
            <w:tcW w:w="4366" w:type="dxa"/>
            <w:vAlign w:val="center"/>
          </w:tcPr>
          <w:p w14:paraId="627BC98F" w14:textId="77777777" w:rsidR="000C391B" w:rsidRPr="007A3999" w:rsidRDefault="000C391B" w:rsidP="006F1613">
            <w:pPr>
              <w:keepNext/>
              <w:keepLines/>
              <w:contextualSpacing/>
              <w:jc w:val="center"/>
              <w:rPr>
                <w:rFonts w:ascii="Arial" w:hAnsi="Arial" w:cs="Arial"/>
                <w:b/>
                <w:bCs/>
                <w:sz w:val="20"/>
                <w:szCs w:val="20"/>
              </w:rPr>
            </w:pPr>
            <w:r w:rsidRPr="007A3999">
              <w:rPr>
                <w:rFonts w:ascii="Arial" w:hAnsi="Arial" w:cs="Arial"/>
                <w:b/>
                <w:bCs/>
                <w:sz w:val="20"/>
                <w:szCs w:val="20"/>
              </w:rPr>
              <w:t>Адрес</w:t>
            </w:r>
          </w:p>
        </w:tc>
        <w:tc>
          <w:tcPr>
            <w:tcW w:w="2234" w:type="dxa"/>
            <w:vAlign w:val="center"/>
          </w:tcPr>
          <w:p w14:paraId="4002D667" w14:textId="77777777" w:rsidR="000C391B" w:rsidRPr="007A3999" w:rsidRDefault="000C391B" w:rsidP="006F1613">
            <w:pPr>
              <w:keepNext/>
              <w:keepLines/>
              <w:contextualSpacing/>
              <w:jc w:val="center"/>
              <w:rPr>
                <w:rFonts w:ascii="Arial" w:hAnsi="Arial" w:cs="Arial"/>
                <w:b/>
                <w:bCs/>
                <w:sz w:val="20"/>
                <w:szCs w:val="20"/>
              </w:rPr>
            </w:pPr>
            <w:r w:rsidRPr="007A3999">
              <w:rPr>
                <w:rFonts w:ascii="Arial" w:hAnsi="Arial" w:cs="Arial"/>
                <w:b/>
                <w:bCs/>
                <w:sz w:val="20"/>
                <w:szCs w:val="20"/>
              </w:rPr>
              <w:t>Площадь объекта, м</w:t>
            </w:r>
            <w:r w:rsidRPr="007A3999">
              <w:rPr>
                <w:rFonts w:ascii="Arial" w:hAnsi="Arial" w:cs="Arial"/>
                <w:b/>
                <w:bCs/>
                <w:sz w:val="20"/>
                <w:szCs w:val="20"/>
                <w:vertAlign w:val="superscript"/>
              </w:rPr>
              <w:t>2</w:t>
            </w:r>
            <w:r w:rsidRPr="007A3999">
              <w:rPr>
                <w:rFonts w:ascii="Arial" w:hAnsi="Arial" w:cs="Arial"/>
                <w:b/>
                <w:bCs/>
                <w:sz w:val="20"/>
                <w:szCs w:val="20"/>
              </w:rPr>
              <w:t xml:space="preserve"> (пола, зеркала воды)</w:t>
            </w:r>
          </w:p>
        </w:tc>
      </w:tr>
      <w:tr w:rsidR="000C391B" w:rsidRPr="007A3999" w14:paraId="186159A9" w14:textId="77777777" w:rsidTr="00D92102">
        <w:trPr>
          <w:jc w:val="center"/>
        </w:trPr>
        <w:tc>
          <w:tcPr>
            <w:tcW w:w="2893" w:type="dxa"/>
            <w:vAlign w:val="center"/>
          </w:tcPr>
          <w:p w14:paraId="43701439" w14:textId="4ACCA1A3" w:rsidR="000C391B" w:rsidRPr="007A3999" w:rsidRDefault="000C391B" w:rsidP="00316446">
            <w:pPr>
              <w:contextualSpacing/>
              <w:rPr>
                <w:rFonts w:ascii="Arial" w:hAnsi="Arial" w:cs="Arial"/>
                <w:sz w:val="20"/>
                <w:szCs w:val="20"/>
              </w:rPr>
            </w:pPr>
            <w:r w:rsidRPr="007A3999">
              <w:rPr>
                <w:rFonts w:ascii="Arial" w:hAnsi="Arial" w:cs="Arial"/>
                <w:sz w:val="20"/>
                <w:szCs w:val="20"/>
              </w:rPr>
              <w:t>Универсальная хоккейная коробка</w:t>
            </w:r>
          </w:p>
        </w:tc>
        <w:tc>
          <w:tcPr>
            <w:tcW w:w="4366" w:type="dxa"/>
            <w:vAlign w:val="center"/>
          </w:tcPr>
          <w:p w14:paraId="3DC4ACBE" w14:textId="5FA32939" w:rsidR="000C391B" w:rsidRPr="007A3999" w:rsidRDefault="000C391B" w:rsidP="00316446">
            <w:pPr>
              <w:rPr>
                <w:rFonts w:ascii="Arial" w:hAnsi="Arial" w:cs="Arial"/>
                <w:sz w:val="20"/>
                <w:szCs w:val="20"/>
              </w:rPr>
            </w:pPr>
            <w:r w:rsidRPr="007A3999">
              <w:rPr>
                <w:rFonts w:ascii="Arial" w:hAnsi="Arial" w:cs="Arial"/>
                <w:sz w:val="20"/>
                <w:szCs w:val="20"/>
              </w:rPr>
              <w:t>Между детским садом и магазином «Дружба» (82:02:000010:438)</w:t>
            </w:r>
          </w:p>
        </w:tc>
        <w:tc>
          <w:tcPr>
            <w:tcW w:w="2234" w:type="dxa"/>
            <w:vAlign w:val="center"/>
          </w:tcPr>
          <w:p w14:paraId="218768AD" w14:textId="06D7D336" w:rsidR="000C391B" w:rsidRPr="007A3999" w:rsidRDefault="000C391B" w:rsidP="00316446">
            <w:pPr>
              <w:contextualSpacing/>
              <w:jc w:val="center"/>
              <w:rPr>
                <w:rFonts w:ascii="Arial" w:hAnsi="Arial" w:cs="Arial"/>
                <w:sz w:val="20"/>
                <w:szCs w:val="20"/>
              </w:rPr>
            </w:pPr>
            <w:r w:rsidRPr="007A3999">
              <w:rPr>
                <w:rFonts w:ascii="Arial" w:hAnsi="Arial" w:cs="Arial"/>
                <w:sz w:val="20"/>
                <w:szCs w:val="20"/>
              </w:rPr>
              <w:t>273</w:t>
            </w:r>
          </w:p>
        </w:tc>
      </w:tr>
      <w:tr w:rsidR="000C391B" w:rsidRPr="007A3999" w14:paraId="7A74320E" w14:textId="77777777" w:rsidTr="00D92102">
        <w:trPr>
          <w:jc w:val="center"/>
        </w:trPr>
        <w:tc>
          <w:tcPr>
            <w:tcW w:w="2893" w:type="dxa"/>
            <w:vAlign w:val="center"/>
          </w:tcPr>
          <w:p w14:paraId="3752D5AC" w14:textId="2FED89A9" w:rsidR="000C391B" w:rsidRPr="007A3999" w:rsidRDefault="000C391B" w:rsidP="00316446">
            <w:pPr>
              <w:contextualSpacing/>
              <w:rPr>
                <w:rFonts w:ascii="Arial" w:hAnsi="Arial" w:cs="Arial"/>
                <w:sz w:val="20"/>
                <w:szCs w:val="20"/>
              </w:rPr>
            </w:pPr>
            <w:r w:rsidRPr="007A3999">
              <w:rPr>
                <w:rFonts w:ascii="Arial" w:hAnsi="Arial" w:cs="Arial"/>
                <w:sz w:val="20"/>
                <w:szCs w:val="20"/>
              </w:rPr>
              <w:lastRenderedPageBreak/>
              <w:t>Спортплощадка школы</w:t>
            </w:r>
          </w:p>
        </w:tc>
        <w:tc>
          <w:tcPr>
            <w:tcW w:w="4366" w:type="dxa"/>
            <w:vAlign w:val="center"/>
          </w:tcPr>
          <w:p w14:paraId="7FDBF721" w14:textId="5EEC1D54" w:rsidR="000C391B" w:rsidRPr="007A3999" w:rsidRDefault="000C391B" w:rsidP="00316446">
            <w:pPr>
              <w:rPr>
                <w:rFonts w:ascii="Arial" w:hAnsi="Arial" w:cs="Arial"/>
                <w:sz w:val="20"/>
                <w:szCs w:val="20"/>
              </w:rPr>
            </w:pPr>
            <w:r w:rsidRPr="007A3999">
              <w:rPr>
                <w:rFonts w:ascii="Arial" w:hAnsi="Arial" w:cs="Arial"/>
                <w:sz w:val="20"/>
                <w:szCs w:val="20"/>
              </w:rPr>
              <w:t>Ул. Обухова, 31</w:t>
            </w:r>
          </w:p>
        </w:tc>
        <w:tc>
          <w:tcPr>
            <w:tcW w:w="2234" w:type="dxa"/>
            <w:vAlign w:val="center"/>
          </w:tcPr>
          <w:p w14:paraId="2D109D10" w14:textId="60F2E2BF" w:rsidR="000C391B" w:rsidRPr="007A3999" w:rsidRDefault="000C391B" w:rsidP="00316446">
            <w:pPr>
              <w:contextualSpacing/>
              <w:jc w:val="center"/>
              <w:rPr>
                <w:rFonts w:ascii="Arial" w:hAnsi="Arial" w:cs="Arial"/>
                <w:sz w:val="20"/>
                <w:szCs w:val="20"/>
              </w:rPr>
            </w:pPr>
            <w:r w:rsidRPr="007A3999">
              <w:rPr>
                <w:rFonts w:ascii="Arial" w:hAnsi="Arial" w:cs="Arial"/>
                <w:sz w:val="20"/>
                <w:szCs w:val="20"/>
              </w:rPr>
              <w:t>277</w:t>
            </w:r>
          </w:p>
        </w:tc>
      </w:tr>
      <w:tr w:rsidR="000C391B" w:rsidRPr="007A3999" w14:paraId="6DE33C10" w14:textId="77777777" w:rsidTr="00D92102">
        <w:trPr>
          <w:jc w:val="center"/>
        </w:trPr>
        <w:tc>
          <w:tcPr>
            <w:tcW w:w="2893" w:type="dxa"/>
            <w:vAlign w:val="center"/>
          </w:tcPr>
          <w:p w14:paraId="56B1380C" w14:textId="3F2520E1" w:rsidR="000C391B" w:rsidRPr="007A3999" w:rsidRDefault="000C391B" w:rsidP="00316446">
            <w:pPr>
              <w:contextualSpacing/>
              <w:rPr>
                <w:rFonts w:ascii="Arial" w:hAnsi="Arial" w:cs="Arial"/>
                <w:sz w:val="20"/>
                <w:szCs w:val="20"/>
              </w:rPr>
            </w:pPr>
            <w:r w:rsidRPr="007A3999">
              <w:rPr>
                <w:rFonts w:ascii="Arial" w:hAnsi="Arial" w:cs="Arial"/>
                <w:sz w:val="20"/>
                <w:szCs w:val="20"/>
              </w:rPr>
              <w:t>Спортзал школы</w:t>
            </w:r>
          </w:p>
        </w:tc>
        <w:tc>
          <w:tcPr>
            <w:tcW w:w="4366" w:type="dxa"/>
            <w:vAlign w:val="center"/>
          </w:tcPr>
          <w:p w14:paraId="67C01307" w14:textId="7471455A" w:rsidR="000C391B" w:rsidRPr="007A3999" w:rsidRDefault="000C391B" w:rsidP="00316446">
            <w:pPr>
              <w:contextualSpacing/>
              <w:rPr>
                <w:rFonts w:ascii="Arial" w:hAnsi="Arial" w:cs="Arial"/>
                <w:sz w:val="20"/>
                <w:szCs w:val="20"/>
              </w:rPr>
            </w:pPr>
            <w:r w:rsidRPr="007A3999">
              <w:rPr>
                <w:rFonts w:ascii="Arial" w:hAnsi="Arial" w:cs="Arial"/>
                <w:sz w:val="20"/>
                <w:szCs w:val="20"/>
              </w:rPr>
              <w:t>Ул. Обухова, 29</w:t>
            </w:r>
          </w:p>
        </w:tc>
        <w:tc>
          <w:tcPr>
            <w:tcW w:w="2234" w:type="dxa"/>
            <w:vAlign w:val="center"/>
          </w:tcPr>
          <w:p w14:paraId="71C2C785" w14:textId="4941158E" w:rsidR="000C391B" w:rsidRPr="007A3999" w:rsidRDefault="003A0188" w:rsidP="00316446">
            <w:pPr>
              <w:contextualSpacing/>
              <w:jc w:val="center"/>
              <w:rPr>
                <w:rFonts w:ascii="Arial" w:hAnsi="Arial" w:cs="Arial"/>
                <w:sz w:val="20"/>
                <w:szCs w:val="20"/>
              </w:rPr>
            </w:pPr>
            <w:r w:rsidRPr="007A3999">
              <w:rPr>
                <w:rFonts w:ascii="Arial" w:hAnsi="Arial" w:cs="Arial"/>
                <w:sz w:val="20"/>
                <w:szCs w:val="20"/>
              </w:rPr>
              <w:t>400,2</w:t>
            </w:r>
          </w:p>
        </w:tc>
      </w:tr>
    </w:tbl>
    <w:p w14:paraId="1ECBD9CD" w14:textId="45896D2C" w:rsidR="00442F82" w:rsidRPr="007A3999" w:rsidRDefault="00442F82" w:rsidP="005C47AA">
      <w:pPr>
        <w:pStyle w:val="S3"/>
        <w:rPr>
          <w:rFonts w:ascii="Arial" w:hAnsi="Arial" w:cs="Arial"/>
        </w:rPr>
      </w:pPr>
      <w:r w:rsidRPr="007A3999">
        <w:rPr>
          <w:rFonts w:ascii="Arial" w:hAnsi="Arial" w:cs="Arial"/>
        </w:rPr>
        <w:t>Также имеется игровая детская площадка между зданием СДК и зданием Администрации с. Карага площадью 1638 м</w:t>
      </w:r>
      <w:r w:rsidRPr="007A3999">
        <w:rPr>
          <w:rFonts w:ascii="Arial" w:hAnsi="Arial" w:cs="Arial"/>
          <w:vertAlign w:val="superscript"/>
        </w:rPr>
        <w:t>2</w:t>
      </w:r>
      <w:r w:rsidRPr="007A3999">
        <w:rPr>
          <w:rFonts w:ascii="Arial" w:hAnsi="Arial" w:cs="Arial"/>
        </w:rPr>
        <w:t>, которая отнесена к объектам благоустройства</w:t>
      </w:r>
      <w:r w:rsidR="00BF12DF" w:rsidRPr="007A3999">
        <w:rPr>
          <w:rFonts w:ascii="Arial" w:hAnsi="Arial" w:cs="Arial"/>
        </w:rPr>
        <w:t>.</w:t>
      </w:r>
    </w:p>
    <w:p w14:paraId="7BEAB2F7" w14:textId="38F3B75D" w:rsidR="00E275EC" w:rsidRPr="007A3999" w:rsidRDefault="00E275EC" w:rsidP="00275C2C">
      <w:pPr>
        <w:pStyle w:val="S3"/>
        <w:rPr>
          <w:rFonts w:ascii="Arial" w:hAnsi="Arial" w:cs="Arial"/>
        </w:rPr>
      </w:pPr>
      <w:r w:rsidRPr="007A3999">
        <w:rPr>
          <w:rFonts w:ascii="Arial" w:hAnsi="Arial" w:cs="Arial"/>
        </w:rPr>
        <w:t>Ежегодно</w:t>
      </w:r>
      <w:r w:rsidR="0027329E" w:rsidRPr="007A3999">
        <w:rPr>
          <w:rFonts w:ascii="Arial" w:hAnsi="Arial" w:cs="Arial"/>
        </w:rPr>
        <w:t xml:space="preserve"> в </w:t>
      </w:r>
      <w:r w:rsidR="00275C2C" w:rsidRPr="007A3999">
        <w:rPr>
          <w:rFonts w:ascii="Arial" w:hAnsi="Arial" w:cs="Arial"/>
        </w:rPr>
        <w:t>Карагинском муниципальном районе</w:t>
      </w:r>
      <w:r w:rsidRPr="007A3999">
        <w:rPr>
          <w:rFonts w:ascii="Arial" w:hAnsi="Arial" w:cs="Arial"/>
        </w:rPr>
        <w:t xml:space="preserve"> провод</w:t>
      </w:r>
      <w:r w:rsidR="00EA1629" w:rsidRPr="007A3999">
        <w:rPr>
          <w:rFonts w:ascii="Arial" w:hAnsi="Arial" w:cs="Arial"/>
        </w:rPr>
        <w:t>я</w:t>
      </w:r>
      <w:r w:rsidRPr="007A3999">
        <w:rPr>
          <w:rFonts w:ascii="Arial" w:hAnsi="Arial" w:cs="Arial"/>
        </w:rPr>
        <w:t>тся спортивны</w:t>
      </w:r>
      <w:r w:rsidR="00EA1629" w:rsidRPr="007A3999">
        <w:rPr>
          <w:rFonts w:ascii="Arial" w:hAnsi="Arial" w:cs="Arial"/>
        </w:rPr>
        <w:t>е</w:t>
      </w:r>
      <w:r w:rsidRPr="007A3999">
        <w:rPr>
          <w:rFonts w:ascii="Arial" w:hAnsi="Arial" w:cs="Arial"/>
        </w:rPr>
        <w:t xml:space="preserve"> соревновани</w:t>
      </w:r>
      <w:r w:rsidR="00EA1629" w:rsidRPr="007A3999">
        <w:rPr>
          <w:rFonts w:ascii="Arial" w:hAnsi="Arial" w:cs="Arial"/>
        </w:rPr>
        <w:t>я, в том числе и по национальным видам спорта</w:t>
      </w:r>
      <w:r w:rsidR="00B66FAC" w:rsidRPr="007A3999">
        <w:rPr>
          <w:rFonts w:ascii="Arial" w:hAnsi="Arial" w:cs="Arial"/>
        </w:rPr>
        <w:t>, жители района принимают участие в краевых соревнованиях</w:t>
      </w:r>
      <w:r w:rsidRPr="007A3999">
        <w:rPr>
          <w:rFonts w:ascii="Arial" w:hAnsi="Arial" w:cs="Arial"/>
        </w:rPr>
        <w:t>.</w:t>
      </w:r>
      <w:r w:rsidR="00B66FAC" w:rsidRPr="007A3999">
        <w:rPr>
          <w:rFonts w:ascii="Arial" w:hAnsi="Arial" w:cs="Arial"/>
        </w:rPr>
        <w:t xml:space="preserve"> Спортивно-массовая работа налажена не только с детьми школьного возраста, но и дошкольниками.</w:t>
      </w:r>
    </w:p>
    <w:p w14:paraId="2F99516A" w14:textId="5434B1B6" w:rsidR="000A14EC" w:rsidRPr="007A3999" w:rsidRDefault="000A14EC" w:rsidP="005C47AA">
      <w:pPr>
        <w:pStyle w:val="S3"/>
        <w:rPr>
          <w:rFonts w:ascii="Arial" w:hAnsi="Arial" w:cs="Arial"/>
        </w:rPr>
      </w:pPr>
      <w:r w:rsidRPr="007A3999">
        <w:rPr>
          <w:rFonts w:ascii="Arial" w:hAnsi="Arial" w:cs="Arial"/>
        </w:rPr>
        <w:t>В СП Карага нет учреждений дополнительного образования спортивной направленности, ближайшее находится в п. Оссора (МБУДО «Детско-юношеский центр «Юность»).</w:t>
      </w:r>
    </w:p>
    <w:p w14:paraId="56AD671E" w14:textId="2F5D48CC" w:rsidR="00E275EC" w:rsidRPr="007A3999" w:rsidRDefault="00E275EC" w:rsidP="005C47AA">
      <w:pPr>
        <w:spacing w:line="276" w:lineRule="auto"/>
        <w:ind w:firstLine="709"/>
        <w:contextualSpacing/>
        <w:rPr>
          <w:rFonts w:ascii="Arial" w:eastAsia="Times New Roman" w:hAnsi="Arial" w:cs="Arial"/>
        </w:rPr>
      </w:pPr>
      <w:r w:rsidRPr="007A3999">
        <w:rPr>
          <w:rFonts w:ascii="Arial" w:eastAsia="Times New Roman" w:hAnsi="Arial" w:cs="Arial"/>
        </w:rPr>
        <w:t>В течение последних лет материально-техническая база физкультуры и спорта улучшается.</w:t>
      </w:r>
    </w:p>
    <w:p w14:paraId="759B0ED8" w14:textId="6FF808E7" w:rsidR="00CA7D7D" w:rsidRPr="007A3999" w:rsidRDefault="0014055C" w:rsidP="005C47AA">
      <w:pPr>
        <w:rPr>
          <w:rFonts w:ascii="Arial" w:hAnsi="Arial" w:cs="Arial"/>
        </w:rPr>
      </w:pPr>
      <w:r w:rsidRPr="007A3999">
        <w:rPr>
          <w:rFonts w:ascii="Arial" w:hAnsi="Arial" w:cs="Arial"/>
        </w:rPr>
        <w:t>Приоритетными направлениями развития физической культуры и спорта являются:</w:t>
      </w:r>
    </w:p>
    <w:p w14:paraId="589561CA" w14:textId="77777777" w:rsidR="00CA7D7D" w:rsidRPr="007A3999" w:rsidRDefault="0014055C" w:rsidP="00FE7D31">
      <w:pPr>
        <w:pStyle w:val="aa"/>
        <w:numPr>
          <w:ilvl w:val="0"/>
          <w:numId w:val="11"/>
        </w:numPr>
        <w:rPr>
          <w:rFonts w:ascii="Arial" w:hAnsi="Arial" w:cs="Arial"/>
        </w:rPr>
      </w:pPr>
      <w:r w:rsidRPr="007A3999">
        <w:rPr>
          <w:rFonts w:ascii="Arial" w:hAnsi="Arial" w:cs="Arial"/>
        </w:rPr>
        <w:t>развитие учреждений физкультурно-спортивной направленности;</w:t>
      </w:r>
    </w:p>
    <w:p w14:paraId="75D55CD1" w14:textId="0CB747B2" w:rsidR="00CA7D7D" w:rsidRPr="007A3999" w:rsidRDefault="0014055C" w:rsidP="00FE7D31">
      <w:pPr>
        <w:pStyle w:val="aa"/>
        <w:numPr>
          <w:ilvl w:val="0"/>
          <w:numId w:val="11"/>
        </w:numPr>
        <w:rPr>
          <w:rFonts w:ascii="Arial" w:hAnsi="Arial" w:cs="Arial"/>
        </w:rPr>
      </w:pPr>
      <w:r w:rsidRPr="007A3999">
        <w:rPr>
          <w:rFonts w:ascii="Arial" w:hAnsi="Arial" w:cs="Arial"/>
        </w:rPr>
        <w:t>привлечение частных инвесторов</w:t>
      </w:r>
      <w:r w:rsidR="0027329E" w:rsidRPr="007A3999">
        <w:rPr>
          <w:rFonts w:ascii="Arial" w:hAnsi="Arial" w:cs="Arial"/>
        </w:rPr>
        <w:t xml:space="preserve"> к </w:t>
      </w:r>
      <w:r w:rsidRPr="007A3999">
        <w:rPr>
          <w:rFonts w:ascii="Arial" w:hAnsi="Arial" w:cs="Arial"/>
        </w:rPr>
        <w:t>поддержке спортивных школ и команд;</w:t>
      </w:r>
    </w:p>
    <w:p w14:paraId="1556C759" w14:textId="77777777" w:rsidR="00CA7D7D" w:rsidRPr="007A3999" w:rsidRDefault="0014055C" w:rsidP="00FE7D31">
      <w:pPr>
        <w:pStyle w:val="aa"/>
        <w:numPr>
          <w:ilvl w:val="0"/>
          <w:numId w:val="11"/>
        </w:numPr>
        <w:rPr>
          <w:rFonts w:ascii="Arial" w:hAnsi="Arial" w:cs="Arial"/>
        </w:rPr>
      </w:pPr>
      <w:r w:rsidRPr="007A3999">
        <w:rPr>
          <w:rFonts w:ascii="Arial" w:hAnsi="Arial" w:cs="Arial"/>
        </w:rPr>
        <w:t>развитие молодёжного и детско-юношеского спорта;</w:t>
      </w:r>
    </w:p>
    <w:p w14:paraId="3D2A59E7" w14:textId="11CBDC14" w:rsidR="00CA7D7D" w:rsidRPr="007A3999" w:rsidRDefault="0014055C" w:rsidP="00FE7D31">
      <w:pPr>
        <w:pStyle w:val="aa"/>
        <w:numPr>
          <w:ilvl w:val="0"/>
          <w:numId w:val="11"/>
        </w:numPr>
        <w:rPr>
          <w:rFonts w:ascii="Arial" w:hAnsi="Arial" w:cs="Arial"/>
        </w:rPr>
      </w:pPr>
      <w:r w:rsidRPr="007A3999">
        <w:rPr>
          <w:rFonts w:ascii="Arial" w:hAnsi="Arial" w:cs="Arial"/>
        </w:rPr>
        <w:t>выявление и поддержка деятельности организаций, осуществляющих инновационные проекты и программы по вовлечению детей,</w:t>
      </w:r>
      <w:r w:rsidR="0027329E" w:rsidRPr="007A3999">
        <w:rPr>
          <w:rFonts w:ascii="Arial" w:hAnsi="Arial" w:cs="Arial"/>
        </w:rPr>
        <w:t xml:space="preserve"> в </w:t>
      </w:r>
      <w:r w:rsidRPr="007A3999">
        <w:rPr>
          <w:rFonts w:ascii="Arial" w:hAnsi="Arial" w:cs="Arial"/>
        </w:rPr>
        <w:t>том числе дошкольного возраста, подростков и молодёжи</w:t>
      </w:r>
      <w:r w:rsidR="0027329E" w:rsidRPr="007A3999">
        <w:rPr>
          <w:rFonts w:ascii="Arial" w:hAnsi="Arial" w:cs="Arial"/>
        </w:rPr>
        <w:t xml:space="preserve"> в </w:t>
      </w:r>
      <w:r w:rsidRPr="007A3999">
        <w:rPr>
          <w:rFonts w:ascii="Arial" w:hAnsi="Arial" w:cs="Arial"/>
        </w:rPr>
        <w:t>систему физического воспитания;</w:t>
      </w:r>
    </w:p>
    <w:p w14:paraId="1CC7D214" w14:textId="77777777" w:rsidR="00CA7D7D" w:rsidRPr="007A3999" w:rsidRDefault="0014055C" w:rsidP="00FE7D31">
      <w:pPr>
        <w:pStyle w:val="aa"/>
        <w:numPr>
          <w:ilvl w:val="0"/>
          <w:numId w:val="11"/>
        </w:numPr>
        <w:rPr>
          <w:rFonts w:ascii="Arial" w:hAnsi="Arial" w:cs="Arial"/>
        </w:rPr>
      </w:pPr>
      <w:r w:rsidRPr="007A3999">
        <w:rPr>
          <w:rFonts w:ascii="Arial" w:hAnsi="Arial" w:cs="Arial"/>
        </w:rPr>
        <w:t>развитие физкультурно-оздоровительной деятельности среди взрослого населения;</w:t>
      </w:r>
    </w:p>
    <w:p w14:paraId="38D316F8" w14:textId="77777777" w:rsidR="00CA7D7D" w:rsidRPr="007A3999" w:rsidRDefault="0014055C" w:rsidP="00FE7D31">
      <w:pPr>
        <w:pStyle w:val="aa"/>
        <w:numPr>
          <w:ilvl w:val="0"/>
          <w:numId w:val="11"/>
        </w:numPr>
        <w:rPr>
          <w:rFonts w:ascii="Arial" w:hAnsi="Arial" w:cs="Arial"/>
        </w:rPr>
      </w:pPr>
      <w:r w:rsidRPr="007A3999">
        <w:rPr>
          <w:rFonts w:ascii="Arial" w:hAnsi="Arial" w:cs="Arial"/>
        </w:rPr>
        <w:t>создание условий для физкультурно-оздоровительных занятий пожилых людей;</w:t>
      </w:r>
    </w:p>
    <w:p w14:paraId="1524E96F" w14:textId="77777777" w:rsidR="00CA7D7D" w:rsidRPr="007A3999" w:rsidRDefault="0014055C" w:rsidP="00FE7D31">
      <w:pPr>
        <w:pStyle w:val="aa"/>
        <w:numPr>
          <w:ilvl w:val="0"/>
          <w:numId w:val="11"/>
        </w:numPr>
        <w:rPr>
          <w:rFonts w:ascii="Arial" w:hAnsi="Arial" w:cs="Arial"/>
        </w:rPr>
      </w:pPr>
      <w:r w:rsidRPr="007A3999">
        <w:rPr>
          <w:rFonts w:ascii="Arial" w:hAnsi="Arial" w:cs="Arial"/>
        </w:rPr>
        <w:t>содействие развитию физической активности различных категорий и групп населения занятию новыми видами спорта, национальными видами спорта;</w:t>
      </w:r>
    </w:p>
    <w:p w14:paraId="441C09C9" w14:textId="165085FA" w:rsidR="00CA7D7D" w:rsidRPr="007A3999" w:rsidRDefault="0014055C" w:rsidP="00FE7D31">
      <w:pPr>
        <w:pStyle w:val="aa"/>
        <w:numPr>
          <w:ilvl w:val="0"/>
          <w:numId w:val="11"/>
        </w:numPr>
        <w:rPr>
          <w:rFonts w:ascii="Arial" w:hAnsi="Arial" w:cs="Arial"/>
        </w:rPr>
      </w:pPr>
      <w:r w:rsidRPr="007A3999">
        <w:rPr>
          <w:rFonts w:ascii="Arial" w:hAnsi="Arial" w:cs="Arial"/>
        </w:rPr>
        <w:t>стимулирование работодателей</w:t>
      </w:r>
      <w:r w:rsidR="0027329E" w:rsidRPr="007A3999">
        <w:rPr>
          <w:rFonts w:ascii="Arial" w:hAnsi="Arial" w:cs="Arial"/>
        </w:rPr>
        <w:t xml:space="preserve"> к </w:t>
      </w:r>
      <w:r w:rsidRPr="007A3999">
        <w:rPr>
          <w:rFonts w:ascii="Arial" w:hAnsi="Arial" w:cs="Arial"/>
        </w:rPr>
        <w:t>созданию условий для физкультурно-оздоровительной и спортивно-массовой работы, а также пропаганды здорового образа жизни среди работников;</w:t>
      </w:r>
    </w:p>
    <w:p w14:paraId="02B04249" w14:textId="77777777" w:rsidR="00CA7D7D" w:rsidRPr="007A3999" w:rsidRDefault="0014055C" w:rsidP="00FE7D31">
      <w:pPr>
        <w:pStyle w:val="aa"/>
        <w:numPr>
          <w:ilvl w:val="0"/>
          <w:numId w:val="11"/>
        </w:numPr>
        <w:rPr>
          <w:rFonts w:ascii="Arial" w:hAnsi="Arial" w:cs="Arial"/>
        </w:rPr>
      </w:pPr>
      <w:r w:rsidRPr="007A3999">
        <w:rPr>
          <w:rFonts w:ascii="Arial" w:hAnsi="Arial" w:cs="Arial"/>
        </w:rPr>
        <w:t>реабилитация и абилитация инвалидов посредством физической культуры и спорта;</w:t>
      </w:r>
    </w:p>
    <w:p w14:paraId="3EEB8AF7" w14:textId="77777777" w:rsidR="00CA7D7D" w:rsidRPr="007A3999" w:rsidRDefault="0014055C" w:rsidP="00FE7D31">
      <w:pPr>
        <w:pStyle w:val="aa"/>
        <w:numPr>
          <w:ilvl w:val="0"/>
          <w:numId w:val="11"/>
        </w:numPr>
        <w:rPr>
          <w:rFonts w:ascii="Arial" w:hAnsi="Arial" w:cs="Arial"/>
        </w:rPr>
      </w:pPr>
      <w:r w:rsidRPr="007A3999">
        <w:rPr>
          <w:rFonts w:ascii="Arial" w:hAnsi="Arial" w:cs="Arial"/>
        </w:rPr>
        <w:t>создание условий для роста спортивных достижений;</w:t>
      </w:r>
    </w:p>
    <w:p w14:paraId="6D3EF228" w14:textId="77777777" w:rsidR="00CA7D7D" w:rsidRPr="007A3999" w:rsidRDefault="0014055C" w:rsidP="00FE7D31">
      <w:pPr>
        <w:pStyle w:val="aa"/>
        <w:numPr>
          <w:ilvl w:val="0"/>
          <w:numId w:val="11"/>
        </w:numPr>
        <w:rPr>
          <w:rFonts w:ascii="Arial" w:hAnsi="Arial" w:cs="Arial"/>
        </w:rPr>
      </w:pPr>
      <w:r w:rsidRPr="007A3999">
        <w:rPr>
          <w:rFonts w:ascii="Arial" w:hAnsi="Arial" w:cs="Arial"/>
        </w:rPr>
        <w:t>развитие медицинского обеспечения физической культуры и спорта;</w:t>
      </w:r>
    </w:p>
    <w:p w14:paraId="22DCE3DE" w14:textId="539FCCC6" w:rsidR="00CA7D7D" w:rsidRPr="007A3999" w:rsidRDefault="0014055C" w:rsidP="00FE7D31">
      <w:pPr>
        <w:pStyle w:val="aa"/>
        <w:numPr>
          <w:ilvl w:val="0"/>
          <w:numId w:val="11"/>
        </w:numPr>
        <w:rPr>
          <w:rFonts w:ascii="Arial" w:hAnsi="Arial" w:cs="Arial"/>
        </w:rPr>
      </w:pPr>
      <w:r w:rsidRPr="007A3999">
        <w:rPr>
          <w:rFonts w:ascii="Arial" w:hAnsi="Arial" w:cs="Arial"/>
        </w:rPr>
        <w:t>укрепление и развитие материально-технической базы, приведение материально-технической базы и инфраструктуры</w:t>
      </w:r>
      <w:r w:rsidR="0027329E" w:rsidRPr="007A3999">
        <w:rPr>
          <w:rFonts w:ascii="Arial" w:hAnsi="Arial" w:cs="Arial"/>
        </w:rPr>
        <w:t xml:space="preserve"> в </w:t>
      </w:r>
      <w:r w:rsidRPr="007A3999">
        <w:rPr>
          <w:rFonts w:ascii="Arial" w:hAnsi="Arial" w:cs="Arial"/>
        </w:rPr>
        <w:t>соответствие</w:t>
      </w:r>
      <w:r w:rsidR="002A4515" w:rsidRPr="007A3999">
        <w:rPr>
          <w:rFonts w:ascii="Arial" w:hAnsi="Arial" w:cs="Arial"/>
        </w:rPr>
        <w:t xml:space="preserve"> с </w:t>
      </w:r>
      <w:r w:rsidRPr="007A3999">
        <w:rPr>
          <w:rFonts w:ascii="Arial" w:hAnsi="Arial" w:cs="Arial"/>
        </w:rPr>
        <w:t>задачами развития массового спорта;</w:t>
      </w:r>
    </w:p>
    <w:p w14:paraId="0F1E6E87" w14:textId="6C6C8B39" w:rsidR="00CA7D7D" w:rsidRPr="007A3999" w:rsidRDefault="0014055C" w:rsidP="00FE7D31">
      <w:pPr>
        <w:pStyle w:val="aa"/>
        <w:numPr>
          <w:ilvl w:val="0"/>
          <w:numId w:val="11"/>
        </w:numPr>
        <w:rPr>
          <w:rFonts w:ascii="Arial" w:hAnsi="Arial" w:cs="Arial"/>
        </w:rPr>
      </w:pPr>
      <w:r w:rsidRPr="007A3999">
        <w:rPr>
          <w:rFonts w:ascii="Arial" w:hAnsi="Arial" w:cs="Arial"/>
        </w:rPr>
        <w:t>совершенствование кадрового обеспечения</w:t>
      </w:r>
      <w:r w:rsidR="0027329E" w:rsidRPr="007A3999">
        <w:rPr>
          <w:rFonts w:ascii="Arial" w:hAnsi="Arial" w:cs="Arial"/>
        </w:rPr>
        <w:t xml:space="preserve"> в </w:t>
      </w:r>
      <w:r w:rsidRPr="007A3999">
        <w:rPr>
          <w:rFonts w:ascii="Arial" w:hAnsi="Arial" w:cs="Arial"/>
        </w:rPr>
        <w:t>сфере физической культуры и спорта,</w:t>
      </w:r>
      <w:r w:rsidR="0027329E" w:rsidRPr="007A3999">
        <w:rPr>
          <w:rFonts w:ascii="Arial" w:hAnsi="Arial" w:cs="Arial"/>
        </w:rPr>
        <w:t xml:space="preserve"> в </w:t>
      </w:r>
      <w:r w:rsidRPr="007A3999">
        <w:rPr>
          <w:rFonts w:ascii="Arial" w:hAnsi="Arial" w:cs="Arial"/>
        </w:rPr>
        <w:t>том числе через повышение квалификации специалистов, создание благоприятных условий для работы молодых специалистов</w:t>
      </w:r>
      <w:r w:rsidR="0027329E" w:rsidRPr="007A3999">
        <w:rPr>
          <w:rFonts w:ascii="Arial" w:hAnsi="Arial" w:cs="Arial"/>
        </w:rPr>
        <w:t xml:space="preserve"> в </w:t>
      </w:r>
      <w:r w:rsidRPr="007A3999">
        <w:rPr>
          <w:rFonts w:ascii="Arial" w:hAnsi="Arial" w:cs="Arial"/>
        </w:rPr>
        <w:t>сфере физической культуры и спорта;</w:t>
      </w:r>
    </w:p>
    <w:p w14:paraId="1D82F155" w14:textId="0169A380" w:rsidR="00CA7D7D" w:rsidRPr="007A3999" w:rsidRDefault="0014055C" w:rsidP="00FE7D31">
      <w:pPr>
        <w:pStyle w:val="aa"/>
        <w:numPr>
          <w:ilvl w:val="0"/>
          <w:numId w:val="11"/>
        </w:numPr>
        <w:rPr>
          <w:rFonts w:ascii="Arial" w:hAnsi="Arial" w:cs="Arial"/>
        </w:rPr>
      </w:pPr>
      <w:r w:rsidRPr="007A3999">
        <w:rPr>
          <w:rFonts w:ascii="Arial" w:hAnsi="Arial" w:cs="Arial"/>
        </w:rPr>
        <w:t>пропаганда ценностей физической культуры и спорта и популяризация здорового образа жизни, физической культуры и спорта</w:t>
      </w:r>
      <w:r w:rsidR="0027329E" w:rsidRPr="007A3999">
        <w:rPr>
          <w:rFonts w:ascii="Arial" w:hAnsi="Arial" w:cs="Arial"/>
        </w:rPr>
        <w:t xml:space="preserve"> в </w:t>
      </w:r>
      <w:r w:rsidRPr="007A3999">
        <w:rPr>
          <w:rFonts w:ascii="Arial" w:hAnsi="Arial" w:cs="Arial"/>
        </w:rPr>
        <w:t>образовательных учреждениях, по</w:t>
      </w:r>
      <w:r w:rsidR="00152C59" w:rsidRPr="007A3999">
        <w:rPr>
          <w:rFonts w:ascii="Arial" w:hAnsi="Arial" w:cs="Arial"/>
        </w:rPr>
        <w:t> мест</w:t>
      </w:r>
      <w:r w:rsidRPr="007A3999">
        <w:rPr>
          <w:rFonts w:ascii="Arial" w:hAnsi="Arial" w:cs="Arial"/>
        </w:rPr>
        <w:t>у жительства,</w:t>
      </w:r>
      <w:r w:rsidR="0027329E" w:rsidRPr="007A3999">
        <w:rPr>
          <w:rFonts w:ascii="Arial" w:hAnsi="Arial" w:cs="Arial"/>
        </w:rPr>
        <w:t xml:space="preserve"> в </w:t>
      </w:r>
      <w:r w:rsidRPr="007A3999">
        <w:rPr>
          <w:rFonts w:ascii="Arial" w:hAnsi="Arial" w:cs="Arial"/>
        </w:rPr>
        <w:t>том числе через поддержку проектов по развитию физической культуры и спорта</w:t>
      </w:r>
      <w:r w:rsidR="0027329E" w:rsidRPr="007A3999">
        <w:rPr>
          <w:rFonts w:ascii="Arial" w:hAnsi="Arial" w:cs="Arial"/>
        </w:rPr>
        <w:t xml:space="preserve"> в </w:t>
      </w:r>
      <w:r w:rsidRPr="007A3999">
        <w:rPr>
          <w:rFonts w:ascii="Arial" w:hAnsi="Arial" w:cs="Arial"/>
        </w:rPr>
        <w:t>средствах массовой информации, через поддержку общественных организаций физкультурно-спортивной направленности и федераций по видам спорта.</w:t>
      </w:r>
    </w:p>
    <w:p w14:paraId="6593E59A" w14:textId="77777777" w:rsidR="00CA7D7D" w:rsidRPr="007A3999" w:rsidRDefault="00CA7D7D" w:rsidP="005C47AA">
      <w:pPr>
        <w:rPr>
          <w:rFonts w:ascii="Arial" w:hAnsi="Arial" w:cs="Arial"/>
          <w:highlight w:val="yellow"/>
        </w:rPr>
      </w:pPr>
    </w:p>
    <w:p w14:paraId="75DC2CDE" w14:textId="1784642D" w:rsidR="00CA7D7D" w:rsidRPr="007A3999" w:rsidRDefault="0014055C" w:rsidP="005C47AA">
      <w:pPr>
        <w:pStyle w:val="3"/>
        <w:spacing w:before="0"/>
        <w:rPr>
          <w:rFonts w:ascii="Arial" w:hAnsi="Arial" w:cs="Arial"/>
        </w:rPr>
      </w:pPr>
      <w:bookmarkStart w:id="80" w:name="_Toc216691370"/>
      <w:r w:rsidRPr="007A3999">
        <w:rPr>
          <w:rFonts w:ascii="Arial" w:hAnsi="Arial" w:cs="Arial"/>
        </w:rPr>
        <w:lastRenderedPageBreak/>
        <w:t>Торговля и общественное питание</w:t>
      </w:r>
      <w:bookmarkEnd w:id="80"/>
    </w:p>
    <w:p w14:paraId="1AB23E61" w14:textId="1D0201ED" w:rsidR="00CA7D7D" w:rsidRPr="007A3999" w:rsidRDefault="0014055C" w:rsidP="005C47AA">
      <w:pPr>
        <w:rPr>
          <w:rFonts w:ascii="Arial" w:hAnsi="Arial" w:cs="Arial"/>
        </w:rPr>
      </w:pPr>
      <w:r w:rsidRPr="007A3999">
        <w:rPr>
          <w:rFonts w:ascii="Arial" w:hAnsi="Arial" w:cs="Arial"/>
        </w:rPr>
        <w:t>Сфера торговли и общественного питания относится</w:t>
      </w:r>
      <w:r w:rsidR="0027329E" w:rsidRPr="007A3999">
        <w:rPr>
          <w:rFonts w:ascii="Arial" w:hAnsi="Arial" w:cs="Arial"/>
        </w:rPr>
        <w:t xml:space="preserve"> к </w:t>
      </w:r>
      <w:r w:rsidRPr="007A3999">
        <w:rPr>
          <w:rFonts w:ascii="Arial" w:hAnsi="Arial" w:cs="Arial"/>
        </w:rPr>
        <w:t>числу</w:t>
      </w:r>
      <w:r w:rsidR="00502482" w:rsidRPr="007A3999">
        <w:rPr>
          <w:rFonts w:ascii="Arial" w:hAnsi="Arial" w:cs="Arial"/>
        </w:rPr>
        <w:t xml:space="preserve"> развитых</w:t>
      </w:r>
      <w:r w:rsidRPr="007A3999">
        <w:rPr>
          <w:rFonts w:ascii="Arial" w:hAnsi="Arial" w:cs="Arial"/>
        </w:rPr>
        <w:t xml:space="preserve"> видов экономической деятельности и играет важную роль</w:t>
      </w:r>
      <w:r w:rsidR="0027329E" w:rsidRPr="007A3999">
        <w:rPr>
          <w:rFonts w:ascii="Arial" w:hAnsi="Arial" w:cs="Arial"/>
        </w:rPr>
        <w:t xml:space="preserve"> в </w:t>
      </w:r>
      <w:r w:rsidRPr="007A3999">
        <w:rPr>
          <w:rFonts w:ascii="Arial" w:hAnsi="Arial" w:cs="Arial"/>
        </w:rPr>
        <w:t>социально-экономическом развитии территории. Сеть предприятий торговли и общественного питания является основным источником удовлетворения потребностей жителей</w:t>
      </w:r>
      <w:r w:rsidR="0027329E" w:rsidRPr="007A3999">
        <w:rPr>
          <w:rFonts w:ascii="Arial" w:hAnsi="Arial" w:cs="Arial"/>
        </w:rPr>
        <w:t xml:space="preserve"> в </w:t>
      </w:r>
      <w:r w:rsidRPr="007A3999">
        <w:rPr>
          <w:rFonts w:ascii="Arial" w:hAnsi="Arial" w:cs="Arial"/>
        </w:rPr>
        <w:t>товарах повседневного спроса</w:t>
      </w:r>
      <w:r w:rsidR="00403E58" w:rsidRPr="007A3999">
        <w:rPr>
          <w:rFonts w:ascii="Arial" w:hAnsi="Arial" w:cs="Arial"/>
        </w:rPr>
        <w:t>, а также</w:t>
      </w:r>
      <w:r w:rsidRPr="007A3999">
        <w:rPr>
          <w:rFonts w:ascii="Arial" w:hAnsi="Arial" w:cs="Arial"/>
        </w:rPr>
        <w:t xml:space="preserve"> обеспечивает рабочие</w:t>
      </w:r>
      <w:r w:rsidR="00152C59" w:rsidRPr="007A3999">
        <w:rPr>
          <w:rFonts w:ascii="Arial" w:hAnsi="Arial" w:cs="Arial"/>
        </w:rPr>
        <w:t> мест</w:t>
      </w:r>
      <w:r w:rsidRPr="007A3999">
        <w:rPr>
          <w:rFonts w:ascii="Arial" w:hAnsi="Arial" w:cs="Arial"/>
        </w:rPr>
        <w:t>а.</w:t>
      </w:r>
    </w:p>
    <w:p w14:paraId="7110AC2C" w14:textId="19D18DFC" w:rsidR="00ED0A61" w:rsidRPr="007A3999" w:rsidRDefault="00ED0A61" w:rsidP="005C47AA">
      <w:pPr>
        <w:rPr>
          <w:rFonts w:ascii="Arial" w:hAnsi="Arial" w:cs="Arial"/>
        </w:rPr>
      </w:pPr>
      <w:r w:rsidRPr="007A3999">
        <w:rPr>
          <w:rFonts w:ascii="Arial" w:hAnsi="Arial" w:cs="Arial"/>
        </w:rPr>
        <w:t>Особенностью региона является необходимость иметь при магазине дополнительные складские площади, так как товары завозятся только во время летней навигации.</w:t>
      </w:r>
    </w:p>
    <w:p w14:paraId="3808ACF4" w14:textId="34543645" w:rsidR="00ED0A61" w:rsidRPr="007A3999" w:rsidRDefault="00ED0A61" w:rsidP="005C47AA">
      <w:pPr>
        <w:rPr>
          <w:rFonts w:ascii="Arial" w:hAnsi="Arial" w:cs="Arial"/>
        </w:rPr>
      </w:pPr>
      <w:r w:rsidRPr="007A3999">
        <w:rPr>
          <w:rFonts w:ascii="Arial" w:hAnsi="Arial" w:cs="Arial"/>
        </w:rPr>
        <w:t xml:space="preserve">В настоящее время в с. Карага работают </w:t>
      </w:r>
      <w:r w:rsidR="008A0112" w:rsidRPr="007A3999">
        <w:rPr>
          <w:rFonts w:ascii="Arial" w:hAnsi="Arial" w:cs="Arial"/>
        </w:rPr>
        <w:t>3</w:t>
      </w:r>
      <w:r w:rsidRPr="007A3999">
        <w:rPr>
          <w:rFonts w:ascii="Arial" w:hAnsi="Arial" w:cs="Arial"/>
        </w:rPr>
        <w:t xml:space="preserve"> магазина общей площадью 4</w:t>
      </w:r>
      <w:r w:rsidR="003F6F84" w:rsidRPr="007A3999">
        <w:rPr>
          <w:rFonts w:ascii="Arial" w:hAnsi="Arial" w:cs="Arial"/>
        </w:rPr>
        <w:t>62,7</w:t>
      </w:r>
      <w:r w:rsidRPr="007A3999">
        <w:rPr>
          <w:rFonts w:ascii="Arial" w:hAnsi="Arial" w:cs="Arial"/>
        </w:rPr>
        <w:t xml:space="preserve"> м</w:t>
      </w:r>
      <w:r w:rsidRPr="007A3999">
        <w:rPr>
          <w:rFonts w:ascii="Arial" w:hAnsi="Arial" w:cs="Arial"/>
          <w:vertAlign w:val="superscript"/>
        </w:rPr>
        <w:t>2</w:t>
      </w:r>
      <w:r w:rsidR="008A0112" w:rsidRPr="007A3999">
        <w:rPr>
          <w:rFonts w:ascii="Arial" w:hAnsi="Arial" w:cs="Arial"/>
        </w:rPr>
        <w:t>, все смешанного типа. Это диктуется особенностями сельской местности</w:t>
      </w:r>
      <w:r w:rsidR="00124B13" w:rsidRPr="007A3999">
        <w:rPr>
          <w:rFonts w:ascii="Arial" w:hAnsi="Arial" w:cs="Arial"/>
        </w:rPr>
        <w:t>, удаленного положения населенного пункта</w:t>
      </w:r>
      <w:r w:rsidR="008A0112" w:rsidRPr="007A3999">
        <w:rPr>
          <w:rFonts w:ascii="Arial" w:hAnsi="Arial" w:cs="Arial"/>
        </w:rPr>
        <w:t xml:space="preserve"> и не нуждается в регулировании, а требует только организации товарного соседства и условий хранения (СанПиН 2.3.2.1324-03 «О требованиях к сроку годности и правилам хранения продуктов питания», СанПиН 2.3.6.1066-01 «О требованиях к организациям, осуществляющим торговую деятельность с продуктами питания»).</w:t>
      </w:r>
    </w:p>
    <w:p w14:paraId="75E61A52" w14:textId="1A63D956" w:rsidR="008A0112" w:rsidRPr="007A3999" w:rsidRDefault="008A0112" w:rsidP="005C47AA">
      <w:pPr>
        <w:rPr>
          <w:rFonts w:ascii="Arial" w:hAnsi="Arial" w:cs="Arial"/>
        </w:rPr>
      </w:pPr>
      <w:r w:rsidRPr="007A3999">
        <w:rPr>
          <w:rFonts w:ascii="Arial" w:hAnsi="Arial" w:cs="Arial"/>
        </w:rPr>
        <w:t>Предприятий общественного питания в с. Карага не имеется.</w:t>
      </w:r>
      <w:r w:rsidR="00AD130F" w:rsidRPr="007A3999">
        <w:rPr>
          <w:rFonts w:ascii="Arial" w:hAnsi="Arial" w:cs="Arial"/>
        </w:rPr>
        <w:t xml:space="preserve"> В качестве объекта общественного питания может быть использована школьная столовая на 48 посадочных мест.</w:t>
      </w:r>
    </w:p>
    <w:p w14:paraId="566F2B0E" w14:textId="06F01F39" w:rsidR="00244D60" w:rsidRPr="007A3999" w:rsidRDefault="00AB2480" w:rsidP="005C47AA">
      <w:pPr>
        <w:rPr>
          <w:rFonts w:ascii="Arial" w:hAnsi="Arial" w:cs="Arial"/>
        </w:rPr>
      </w:pPr>
      <w:r w:rsidRPr="007A3999">
        <w:rPr>
          <w:rFonts w:ascii="Arial" w:hAnsi="Arial" w:cs="Arial"/>
        </w:rPr>
        <w:t>Аптеки или аптечные пункты также отсутствуют, ближайшая аптека находится в п. Оссора (удаленность 20 км или 30 мин. на транспорте).</w:t>
      </w:r>
    </w:p>
    <w:p w14:paraId="70E3987C" w14:textId="33122CAE" w:rsidR="00D40C50" w:rsidRPr="007A3999" w:rsidRDefault="00D40C50" w:rsidP="005C47AA">
      <w:pPr>
        <w:rPr>
          <w:rFonts w:ascii="Arial" w:hAnsi="Arial" w:cs="Arial"/>
        </w:rPr>
      </w:pPr>
      <w:r w:rsidRPr="007A3999">
        <w:rPr>
          <w:rFonts w:ascii="Arial" w:hAnsi="Arial" w:cs="Arial"/>
        </w:rPr>
        <w:t>Частичная потребность в аптечных товарах может быть закрыта торговым автоматом, установленным в любом общественном месте (за исключением рецептурных препаратов, которые требуют подтверждения личности, и алкогольсодержащих препаратов, которые запрещено продавать таким способом Законом РФ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14:paraId="14BC9E87" w14:textId="77777777" w:rsidR="00CA7D7D" w:rsidRPr="007A3999" w:rsidRDefault="00CA7D7D" w:rsidP="005C47AA">
      <w:pPr>
        <w:rPr>
          <w:rFonts w:ascii="Arial" w:hAnsi="Arial" w:cs="Arial"/>
          <w:highlight w:val="yellow"/>
        </w:rPr>
      </w:pPr>
    </w:p>
    <w:p w14:paraId="231A57F8" w14:textId="47466EF0" w:rsidR="00CA7D7D" w:rsidRPr="007A3999" w:rsidRDefault="0014055C" w:rsidP="005C47AA">
      <w:pPr>
        <w:pStyle w:val="3"/>
        <w:spacing w:before="0"/>
        <w:rPr>
          <w:rFonts w:ascii="Arial" w:hAnsi="Arial" w:cs="Arial"/>
        </w:rPr>
      </w:pPr>
      <w:bookmarkStart w:id="81" w:name="_Toc216691371"/>
      <w:r w:rsidRPr="007A3999">
        <w:rPr>
          <w:rFonts w:ascii="Arial" w:hAnsi="Arial" w:cs="Arial"/>
        </w:rPr>
        <w:t>Бытовое обслуживание</w:t>
      </w:r>
      <w:bookmarkEnd w:id="81"/>
    </w:p>
    <w:p w14:paraId="3836A773" w14:textId="25A637C4" w:rsidR="00A573BA" w:rsidRPr="007A3999" w:rsidRDefault="00A573BA" w:rsidP="005C47AA">
      <w:pPr>
        <w:rPr>
          <w:rFonts w:ascii="Arial" w:hAnsi="Arial" w:cs="Arial"/>
          <w:lang w:eastAsia="ar-SA" w:bidi="en-US"/>
        </w:rPr>
      </w:pPr>
      <w:r w:rsidRPr="007A3999">
        <w:rPr>
          <w:rFonts w:ascii="Arial" w:hAnsi="Arial" w:cs="Arial"/>
          <w:lang w:eastAsia="ar-SA" w:bidi="en-US"/>
        </w:rPr>
        <w:t>Сфера бытового обслуживания</w:t>
      </w:r>
      <w:r w:rsidR="00A21688" w:rsidRPr="007A3999">
        <w:rPr>
          <w:rFonts w:ascii="Arial" w:hAnsi="Arial" w:cs="Arial"/>
          <w:lang w:eastAsia="ar-SA" w:bidi="en-US"/>
        </w:rPr>
        <w:t xml:space="preserve"> должна</w:t>
      </w:r>
      <w:r w:rsidRPr="007A3999">
        <w:rPr>
          <w:rFonts w:ascii="Arial" w:hAnsi="Arial" w:cs="Arial"/>
          <w:lang w:eastAsia="ar-SA" w:bidi="en-US"/>
        </w:rPr>
        <w:t xml:space="preserve"> развиват</w:t>
      </w:r>
      <w:r w:rsidR="00A21688" w:rsidRPr="007A3999">
        <w:rPr>
          <w:rFonts w:ascii="Arial" w:hAnsi="Arial" w:cs="Arial"/>
          <w:lang w:eastAsia="ar-SA" w:bidi="en-US"/>
        </w:rPr>
        <w:t>ь</w:t>
      </w:r>
      <w:r w:rsidRPr="007A3999">
        <w:rPr>
          <w:rFonts w:ascii="Arial" w:hAnsi="Arial" w:cs="Arial"/>
          <w:lang w:eastAsia="ar-SA" w:bidi="en-US"/>
        </w:rPr>
        <w:t>ся</w:t>
      </w:r>
      <w:r w:rsidR="0027329E" w:rsidRPr="007A3999">
        <w:rPr>
          <w:rFonts w:ascii="Arial" w:hAnsi="Arial" w:cs="Arial"/>
          <w:lang w:eastAsia="ar-SA" w:bidi="en-US"/>
        </w:rPr>
        <w:t xml:space="preserve"> в </w:t>
      </w:r>
      <w:r w:rsidRPr="007A3999">
        <w:rPr>
          <w:rFonts w:ascii="Arial" w:hAnsi="Arial" w:cs="Arial"/>
          <w:lang w:eastAsia="ar-SA" w:bidi="en-US"/>
        </w:rPr>
        <w:t xml:space="preserve">соответствии со спросом населения на бытовые услуги. </w:t>
      </w:r>
    </w:p>
    <w:p w14:paraId="6E29F5A6" w14:textId="0AD63FF4" w:rsidR="00E235E7" w:rsidRPr="007A3999" w:rsidRDefault="00E235E7" w:rsidP="005C47AA">
      <w:pPr>
        <w:rPr>
          <w:rFonts w:ascii="Arial" w:hAnsi="Arial" w:cs="Arial"/>
          <w:lang w:eastAsia="ar-SA" w:bidi="en-US"/>
        </w:rPr>
      </w:pPr>
      <w:r w:rsidRPr="007A3999">
        <w:rPr>
          <w:rFonts w:ascii="Arial" w:hAnsi="Arial" w:cs="Arial"/>
          <w:lang w:eastAsia="ar-SA" w:bidi="en-US"/>
        </w:rPr>
        <w:t xml:space="preserve">В СП Карага </w:t>
      </w:r>
      <w:r w:rsidR="00556203" w:rsidRPr="007A3999">
        <w:rPr>
          <w:rFonts w:ascii="Arial" w:hAnsi="Arial" w:cs="Arial"/>
          <w:lang w:eastAsia="ar-SA" w:bidi="en-US"/>
        </w:rPr>
        <w:t>предприятия бытового обслуживания отсутствуют, потребности населения закрываются в п. Оссора.</w:t>
      </w:r>
    </w:p>
    <w:p w14:paraId="150E3387" w14:textId="34E6E20F" w:rsidR="00CA7D7D" w:rsidRPr="007A3999" w:rsidRDefault="0014055C" w:rsidP="005C47AA">
      <w:pPr>
        <w:rPr>
          <w:rFonts w:ascii="Arial" w:hAnsi="Arial" w:cs="Arial"/>
        </w:rPr>
      </w:pPr>
      <w:bookmarkStart w:id="82" w:name="_Hlk196900247"/>
      <w:r w:rsidRPr="007A3999">
        <w:rPr>
          <w:rFonts w:ascii="Arial" w:hAnsi="Arial" w:cs="Arial"/>
        </w:rPr>
        <w:t>Практика показывает, что предприятия бытового обслуживания должны находиться</w:t>
      </w:r>
      <w:r w:rsidR="0027329E" w:rsidRPr="007A3999">
        <w:rPr>
          <w:rFonts w:ascii="Arial" w:hAnsi="Arial" w:cs="Arial"/>
        </w:rPr>
        <w:t xml:space="preserve"> в </w:t>
      </w:r>
      <w:r w:rsidRPr="007A3999">
        <w:rPr>
          <w:rFonts w:ascii="Arial" w:hAnsi="Arial" w:cs="Arial"/>
        </w:rPr>
        <w:t>пределах шаговой доступности от</w:t>
      </w:r>
      <w:r w:rsidR="00152C59" w:rsidRPr="007A3999">
        <w:rPr>
          <w:rFonts w:ascii="Arial" w:hAnsi="Arial" w:cs="Arial"/>
        </w:rPr>
        <w:t> мест</w:t>
      </w:r>
      <w:r w:rsidRPr="007A3999">
        <w:rPr>
          <w:rFonts w:ascii="Arial" w:hAnsi="Arial" w:cs="Arial"/>
        </w:rPr>
        <w:t>а проживания (30 минут пешком) или</w:t>
      </w:r>
      <w:r w:rsidR="0027329E" w:rsidRPr="007A3999">
        <w:rPr>
          <w:rFonts w:ascii="Arial" w:hAnsi="Arial" w:cs="Arial"/>
        </w:rPr>
        <w:t xml:space="preserve"> в </w:t>
      </w:r>
      <w:r w:rsidRPr="007A3999">
        <w:rPr>
          <w:rFonts w:ascii="Arial" w:hAnsi="Arial" w:cs="Arial"/>
        </w:rPr>
        <w:t>пределах часа езды на автомобиле, иначе они не будут востребованы</w:t>
      </w:r>
      <w:r w:rsidR="00C70230" w:rsidRPr="007A3999">
        <w:rPr>
          <w:rFonts w:ascii="Arial" w:hAnsi="Arial" w:cs="Arial"/>
        </w:rPr>
        <w:t xml:space="preserve">. </w:t>
      </w:r>
      <w:r w:rsidR="00ED5761" w:rsidRPr="007A3999">
        <w:rPr>
          <w:rFonts w:ascii="Arial" w:hAnsi="Arial" w:cs="Arial"/>
        </w:rPr>
        <w:t>В небольших населенных пунктах</w:t>
      </w:r>
      <w:r w:rsidR="00F73B9C" w:rsidRPr="007A3999">
        <w:rPr>
          <w:rFonts w:ascii="Arial" w:hAnsi="Arial" w:cs="Arial"/>
        </w:rPr>
        <w:t xml:space="preserve"> этому нужно уделять внимание</w:t>
      </w:r>
      <w:r w:rsidR="00A573BA" w:rsidRPr="007A3999">
        <w:rPr>
          <w:rFonts w:ascii="Arial" w:hAnsi="Arial" w:cs="Arial"/>
        </w:rPr>
        <w:t>.</w:t>
      </w:r>
    </w:p>
    <w:bookmarkEnd w:id="82"/>
    <w:p w14:paraId="6A32A824" w14:textId="77777777" w:rsidR="007C025A" w:rsidRPr="007A3999" w:rsidRDefault="007C025A" w:rsidP="007C025A">
      <w:pPr>
        <w:ind w:left="927" w:firstLine="0"/>
        <w:rPr>
          <w:rFonts w:ascii="Arial" w:hAnsi="Arial" w:cs="Arial"/>
        </w:rPr>
      </w:pPr>
    </w:p>
    <w:p w14:paraId="6116CDB7" w14:textId="7F52415A" w:rsidR="00CA7D7D" w:rsidRPr="007A3999" w:rsidRDefault="0014055C" w:rsidP="005C47AA">
      <w:pPr>
        <w:pStyle w:val="3"/>
        <w:spacing w:before="0"/>
        <w:rPr>
          <w:rFonts w:ascii="Arial" w:hAnsi="Arial" w:cs="Arial"/>
        </w:rPr>
      </w:pPr>
      <w:bookmarkStart w:id="83" w:name="_Toc216691372"/>
      <w:bookmarkStart w:id="84" w:name="_Hlk196900572"/>
      <w:r w:rsidRPr="007A3999">
        <w:rPr>
          <w:rFonts w:ascii="Arial" w:hAnsi="Arial" w:cs="Arial"/>
        </w:rPr>
        <w:t>Прочие объекты</w:t>
      </w:r>
      <w:bookmarkEnd w:id="83"/>
    </w:p>
    <w:p w14:paraId="42DEC2FE" w14:textId="49E66D8D" w:rsidR="00CA7D7D" w:rsidRPr="007A3999" w:rsidRDefault="0014055C" w:rsidP="005C47AA">
      <w:pPr>
        <w:rPr>
          <w:rFonts w:ascii="Arial" w:hAnsi="Arial" w:cs="Arial"/>
        </w:rPr>
      </w:pPr>
      <w:bookmarkStart w:id="85" w:name="_Hlk196900563"/>
      <w:bookmarkEnd w:id="84"/>
      <w:r w:rsidRPr="007A3999">
        <w:rPr>
          <w:rFonts w:ascii="Arial" w:hAnsi="Arial" w:cs="Arial"/>
        </w:rPr>
        <w:t>К числу прочих объектов относятся отделения связи, банков, пункты выдачи заказов</w:t>
      </w:r>
      <w:r w:rsidR="00CC1C9D" w:rsidRPr="007A3999">
        <w:rPr>
          <w:rFonts w:ascii="Arial" w:hAnsi="Arial" w:cs="Arial"/>
        </w:rPr>
        <w:t>, юридические консультации, нотариальные конторы</w:t>
      </w:r>
      <w:r w:rsidR="00E84CD0" w:rsidRPr="007A3999">
        <w:rPr>
          <w:rFonts w:ascii="Arial" w:hAnsi="Arial" w:cs="Arial"/>
        </w:rPr>
        <w:t>, административные здания</w:t>
      </w:r>
      <w:r w:rsidR="00454A3E" w:rsidRPr="007A3999">
        <w:rPr>
          <w:rFonts w:ascii="Arial" w:hAnsi="Arial" w:cs="Arial"/>
        </w:rPr>
        <w:t>, места размещения приезжих</w:t>
      </w:r>
      <w:r w:rsidRPr="007A3999">
        <w:rPr>
          <w:rFonts w:ascii="Arial" w:hAnsi="Arial" w:cs="Arial"/>
        </w:rPr>
        <w:t>.</w:t>
      </w:r>
    </w:p>
    <w:p w14:paraId="76EB581F" w14:textId="46C9ED46" w:rsidR="00CA7D7D" w:rsidRPr="007A3999" w:rsidRDefault="0014055C" w:rsidP="005C47AA">
      <w:pPr>
        <w:rPr>
          <w:rFonts w:ascii="Arial" w:hAnsi="Arial" w:cs="Arial"/>
        </w:rPr>
      </w:pPr>
      <w:r w:rsidRPr="007A3999">
        <w:rPr>
          <w:rFonts w:ascii="Arial" w:hAnsi="Arial" w:cs="Arial"/>
        </w:rPr>
        <w:t xml:space="preserve">Отделения банков </w:t>
      </w:r>
      <w:r w:rsidR="008D57D7" w:rsidRPr="007A3999">
        <w:rPr>
          <w:rFonts w:ascii="Arial" w:hAnsi="Arial" w:cs="Arial"/>
        </w:rPr>
        <w:t>размещаются</w:t>
      </w:r>
      <w:r w:rsidRPr="007A3999">
        <w:rPr>
          <w:rFonts w:ascii="Arial" w:hAnsi="Arial" w:cs="Arial"/>
        </w:rPr>
        <w:t xml:space="preserve"> </w:t>
      </w:r>
      <w:r w:rsidR="009C5C61" w:rsidRPr="007A3999">
        <w:rPr>
          <w:rFonts w:ascii="Arial" w:hAnsi="Arial" w:cs="Arial"/>
        </w:rPr>
        <w:t>по</w:t>
      </w:r>
      <w:r w:rsidR="00E94619" w:rsidRPr="007A3999">
        <w:rPr>
          <w:rFonts w:ascii="Arial" w:hAnsi="Arial" w:cs="Arial"/>
        </w:rPr>
        <w:t xml:space="preserve"> территории </w:t>
      </w:r>
      <w:r w:rsidR="008D57D7" w:rsidRPr="007A3999">
        <w:rPr>
          <w:rFonts w:ascii="Arial" w:hAnsi="Arial" w:cs="Arial"/>
        </w:rPr>
        <w:t>в соответствии с внутренними нормативами банковских организаций, повлиять на которые градостроительными нормативами невозможно</w:t>
      </w:r>
      <w:r w:rsidR="00E94619" w:rsidRPr="007A3999">
        <w:rPr>
          <w:rFonts w:ascii="Arial" w:hAnsi="Arial" w:cs="Arial"/>
        </w:rPr>
        <w:t>.</w:t>
      </w:r>
      <w:r w:rsidRPr="007A3999">
        <w:rPr>
          <w:rFonts w:ascii="Arial" w:hAnsi="Arial" w:cs="Arial"/>
        </w:rPr>
        <w:t xml:space="preserve"> </w:t>
      </w:r>
      <w:r w:rsidR="00E94619" w:rsidRPr="007A3999">
        <w:rPr>
          <w:rFonts w:ascii="Arial" w:hAnsi="Arial" w:cs="Arial"/>
        </w:rPr>
        <w:t>Развитию</w:t>
      </w:r>
      <w:r w:rsidRPr="007A3999">
        <w:rPr>
          <w:rFonts w:ascii="Arial" w:hAnsi="Arial" w:cs="Arial"/>
        </w:rPr>
        <w:t xml:space="preserve"> банковской сферы </w:t>
      </w:r>
      <w:r w:rsidR="00E94619" w:rsidRPr="007A3999">
        <w:rPr>
          <w:rFonts w:ascii="Arial" w:hAnsi="Arial" w:cs="Arial"/>
        </w:rPr>
        <w:t xml:space="preserve">способствует </w:t>
      </w:r>
      <w:r w:rsidRPr="007A3999">
        <w:rPr>
          <w:rFonts w:ascii="Arial" w:hAnsi="Arial" w:cs="Arial"/>
        </w:rPr>
        <w:t>устойчивая мобильная связь</w:t>
      </w:r>
      <w:r w:rsidR="00E94619" w:rsidRPr="007A3999">
        <w:rPr>
          <w:rFonts w:ascii="Arial" w:hAnsi="Arial" w:cs="Arial"/>
        </w:rPr>
        <w:t>, необходимость лично посещать банк значительно снизилась</w:t>
      </w:r>
      <w:r w:rsidR="0027329E" w:rsidRPr="007A3999">
        <w:rPr>
          <w:rFonts w:ascii="Arial" w:hAnsi="Arial" w:cs="Arial"/>
        </w:rPr>
        <w:t xml:space="preserve"> в </w:t>
      </w:r>
      <w:r w:rsidR="00E94619" w:rsidRPr="007A3999">
        <w:rPr>
          <w:rFonts w:ascii="Arial" w:hAnsi="Arial" w:cs="Arial"/>
        </w:rPr>
        <w:t>последние годы</w:t>
      </w:r>
      <w:r w:rsidRPr="007A3999">
        <w:rPr>
          <w:rFonts w:ascii="Arial" w:hAnsi="Arial" w:cs="Arial"/>
        </w:rPr>
        <w:t>.</w:t>
      </w:r>
      <w:r w:rsidR="00DF0C55" w:rsidRPr="007A3999">
        <w:rPr>
          <w:rFonts w:ascii="Arial" w:hAnsi="Arial" w:cs="Arial"/>
        </w:rPr>
        <w:t xml:space="preserve"> Ближайшее отделение банка находится в п. Оссора.</w:t>
      </w:r>
    </w:p>
    <w:p w14:paraId="0FBAE09F" w14:textId="0561B1A5" w:rsidR="00A54FB5" w:rsidRPr="007A3999" w:rsidRDefault="0014055C" w:rsidP="005C47AA">
      <w:pPr>
        <w:rPr>
          <w:rFonts w:ascii="Arial" w:hAnsi="Arial" w:cs="Arial"/>
        </w:rPr>
      </w:pPr>
      <w:r w:rsidRPr="007A3999">
        <w:rPr>
          <w:rFonts w:ascii="Arial" w:hAnsi="Arial" w:cs="Arial"/>
        </w:rPr>
        <w:lastRenderedPageBreak/>
        <w:t>Отделения Почты России располагаются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отраслевыми нормативами Минсвязи</w:t>
      </w:r>
      <w:r w:rsidR="0057780B" w:rsidRPr="007A3999">
        <w:rPr>
          <w:rFonts w:ascii="Arial" w:hAnsi="Arial" w:cs="Arial"/>
        </w:rPr>
        <w:t>, в с. Карага имеется 1 отделение</w:t>
      </w:r>
      <w:r w:rsidR="000A2C22" w:rsidRPr="007A3999">
        <w:rPr>
          <w:rFonts w:ascii="Arial" w:hAnsi="Arial" w:cs="Arial"/>
        </w:rPr>
        <w:t>.</w:t>
      </w:r>
      <w:r w:rsidR="00C356C9" w:rsidRPr="007A3999">
        <w:rPr>
          <w:rFonts w:ascii="Arial" w:hAnsi="Arial" w:cs="Arial"/>
        </w:rPr>
        <w:t xml:space="preserve"> </w:t>
      </w:r>
    </w:p>
    <w:p w14:paraId="3DA092E6" w14:textId="5F5FA70D" w:rsidR="00CA7D7D" w:rsidRPr="007A3999" w:rsidRDefault="00C356C9" w:rsidP="005C47AA">
      <w:pPr>
        <w:rPr>
          <w:rFonts w:ascii="Arial" w:hAnsi="Arial" w:cs="Arial"/>
        </w:rPr>
      </w:pPr>
      <w:r w:rsidRPr="007A3999">
        <w:rPr>
          <w:rFonts w:ascii="Arial" w:hAnsi="Arial" w:cs="Arial"/>
        </w:rPr>
        <w:t>Размещение прочих служб доставки нормативами не регламентируется.</w:t>
      </w:r>
      <w:r w:rsidR="00A54FB5" w:rsidRPr="007A3999">
        <w:rPr>
          <w:rFonts w:ascii="Arial" w:hAnsi="Arial" w:cs="Arial"/>
        </w:rPr>
        <w:t xml:space="preserve"> Ближайший пункт выдачи заказов находится в п. Оссора. Карагинский район относится к числу труднодоступных, поставки возможны во время навигации морем или за высокую стоимость самолетом, поэтому развитие служб доставки сталкивается с существенными объективными трудностями.</w:t>
      </w:r>
    </w:p>
    <w:p w14:paraId="73988293" w14:textId="17AB3CF2" w:rsidR="00E84CD0" w:rsidRPr="007A3999" w:rsidRDefault="00E84CD0" w:rsidP="005C47AA">
      <w:pPr>
        <w:rPr>
          <w:rFonts w:ascii="Arial" w:hAnsi="Arial" w:cs="Arial"/>
        </w:rPr>
      </w:pPr>
      <w:r w:rsidRPr="007A3999">
        <w:rPr>
          <w:rFonts w:ascii="Arial" w:hAnsi="Arial" w:cs="Arial"/>
        </w:rPr>
        <w:t>В связи с низкой численностью и плотностью населения, строительство административных зданий схемой территориального планирования Карагинского муниципального района не предусматривается. Для обслуживания населения могут быть использованы личные компьютеры и смартфоны граждан, доступные публичные компьютеры (для доступа на сайт Госуслуг, где можно решить многие вопросы дистанционно) или выездные мероприятия различных ведомств. В с. Карага расположено здание администрации СП Карага, в котором также размещаются библиотека и отделение почты (ул. Лукашевского, 14).</w:t>
      </w:r>
    </w:p>
    <w:bookmarkEnd w:id="85"/>
    <w:p w14:paraId="589775D2" w14:textId="77777777" w:rsidR="002C4348" w:rsidRPr="007A3999" w:rsidRDefault="002C4348" w:rsidP="005C47AA">
      <w:pPr>
        <w:rPr>
          <w:rFonts w:ascii="Arial" w:hAnsi="Arial" w:cs="Arial"/>
        </w:rPr>
      </w:pPr>
    </w:p>
    <w:p w14:paraId="734D0AB6" w14:textId="59ECE044" w:rsidR="00CA7D7D" w:rsidRPr="007A3999" w:rsidRDefault="0014055C" w:rsidP="001D24C7">
      <w:pPr>
        <w:pStyle w:val="2"/>
        <w:rPr>
          <w:rFonts w:ascii="Arial" w:hAnsi="Arial" w:cs="Arial"/>
        </w:rPr>
      </w:pPr>
      <w:bookmarkStart w:id="86" w:name="_Toc216691373"/>
      <w:r w:rsidRPr="007A3999">
        <w:rPr>
          <w:rFonts w:ascii="Arial" w:hAnsi="Arial" w:cs="Arial"/>
        </w:rPr>
        <w:t>Транспортная инфраструктура</w:t>
      </w:r>
      <w:bookmarkEnd w:id="86"/>
    </w:p>
    <w:p w14:paraId="396CFF5D" w14:textId="16CDF9A4" w:rsidR="00900767" w:rsidRPr="007A3999" w:rsidRDefault="005872B3" w:rsidP="005C47AA">
      <w:pPr>
        <w:pStyle w:val="S3"/>
        <w:rPr>
          <w:rFonts w:ascii="Arial" w:hAnsi="Arial" w:cs="Arial"/>
        </w:rPr>
      </w:pPr>
      <w:r w:rsidRPr="007A3999">
        <w:rPr>
          <w:rFonts w:ascii="Arial" w:hAnsi="Arial" w:cs="Arial"/>
        </w:rPr>
        <w:t>Транспортный комплекс Камчатского края представлен автомобильным, морским и воздушным видами транспорта, которые осуществляют грузовые и пассажирские перевозки. Все три вида транспорта представлены на территории Карагинского муниципального района</w:t>
      </w:r>
      <w:r w:rsidR="00424789" w:rsidRPr="007A3999">
        <w:rPr>
          <w:rFonts w:ascii="Arial" w:hAnsi="Arial" w:cs="Arial"/>
        </w:rPr>
        <w:t xml:space="preserve"> и СП Карага</w:t>
      </w:r>
      <w:r w:rsidRPr="007A3999">
        <w:rPr>
          <w:rFonts w:ascii="Arial" w:hAnsi="Arial" w:cs="Arial"/>
        </w:rPr>
        <w:t>. Железнодорожное сообщение и трубопроводный транспорт в районе отсутствуют.</w:t>
      </w:r>
    </w:p>
    <w:p w14:paraId="12489ED9" w14:textId="0702B5D7" w:rsidR="005872B3" w:rsidRPr="007A3999" w:rsidRDefault="005872B3" w:rsidP="005C47AA">
      <w:pPr>
        <w:pStyle w:val="S3"/>
        <w:rPr>
          <w:rFonts w:ascii="Arial" w:hAnsi="Arial" w:cs="Arial"/>
        </w:rPr>
      </w:pPr>
    </w:p>
    <w:p w14:paraId="09C2CCAD" w14:textId="7B87A99A" w:rsidR="005020D9" w:rsidRPr="007A3999" w:rsidRDefault="005020D9" w:rsidP="005C47AA">
      <w:pPr>
        <w:pStyle w:val="3"/>
        <w:spacing w:before="0"/>
        <w:rPr>
          <w:rFonts w:ascii="Arial" w:hAnsi="Arial" w:cs="Arial"/>
        </w:rPr>
      </w:pPr>
      <w:bookmarkStart w:id="87" w:name="_Ref195863736"/>
      <w:bookmarkStart w:id="88" w:name="_Toc216691374"/>
      <w:bookmarkStart w:id="89" w:name="_Hlk196901383"/>
      <w:r w:rsidRPr="007A3999">
        <w:rPr>
          <w:rFonts w:ascii="Arial" w:hAnsi="Arial" w:cs="Arial"/>
        </w:rPr>
        <w:t>Автомобильный транспорт</w:t>
      </w:r>
      <w:bookmarkEnd w:id="87"/>
      <w:bookmarkEnd w:id="88"/>
    </w:p>
    <w:bookmarkEnd w:id="89"/>
    <w:p w14:paraId="639D666D" w14:textId="551E2E29" w:rsidR="005872B3" w:rsidRPr="007A3999" w:rsidRDefault="005872B3" w:rsidP="005C47AA">
      <w:pPr>
        <w:pStyle w:val="S3"/>
        <w:rPr>
          <w:rFonts w:ascii="Arial" w:hAnsi="Arial" w:cs="Arial"/>
        </w:rPr>
      </w:pPr>
      <w:r w:rsidRPr="007A3999">
        <w:rPr>
          <w:rFonts w:ascii="Arial" w:hAnsi="Arial" w:cs="Arial"/>
        </w:rPr>
        <w:t>На данный момент в Карагинском муниципальном районе сеть автомобильных дорог отсутствует, есть только короткие участки дорог, соединяющие близко расположенные населённые пункты</w:t>
      </w:r>
      <w:r w:rsidR="003A1984" w:rsidRPr="007A3999">
        <w:rPr>
          <w:rFonts w:ascii="Arial" w:hAnsi="Arial" w:cs="Arial"/>
        </w:rPr>
        <w:t>, и зимники</w:t>
      </w:r>
      <w:r w:rsidRPr="007A3999">
        <w:rPr>
          <w:rFonts w:ascii="Arial" w:hAnsi="Arial" w:cs="Arial"/>
        </w:rPr>
        <w:t xml:space="preserve">. </w:t>
      </w:r>
      <w:r w:rsidR="00C803FB" w:rsidRPr="007A3999">
        <w:rPr>
          <w:rFonts w:ascii="Arial" w:hAnsi="Arial" w:cs="Arial"/>
        </w:rPr>
        <w:t>В силу установившегося уровня местных перевозок по неизменным маршрутам с небольшой интенсивностью, местная автодорожная сеть много лет пребывает в стабильно слаборазвитом состоянии. Достаточно развитая рыбопромышленность района полагается исключительно на морской транспорт.</w:t>
      </w:r>
    </w:p>
    <w:p w14:paraId="46E94970" w14:textId="44795E9E" w:rsidR="005020D9" w:rsidRPr="007A3999" w:rsidRDefault="005872B3" w:rsidP="005C47AA">
      <w:pPr>
        <w:pStyle w:val="S3"/>
        <w:rPr>
          <w:rFonts w:ascii="Arial" w:hAnsi="Arial" w:cs="Arial"/>
        </w:rPr>
      </w:pPr>
      <w:r w:rsidRPr="007A3999">
        <w:rPr>
          <w:rFonts w:ascii="Arial" w:hAnsi="Arial" w:cs="Arial"/>
        </w:rPr>
        <w:t>В соответствии с постановлением Правительства Камчатского края от 09.10.2009 № 373</w:t>
      </w:r>
      <w:r w:rsidR="00FE3171" w:rsidRPr="007A3999">
        <w:rPr>
          <w:rFonts w:ascii="Arial" w:hAnsi="Arial" w:cs="Arial"/>
        </w:rPr>
        <w:noBreakHyphen/>
      </w:r>
      <w:r w:rsidRPr="007A3999">
        <w:rPr>
          <w:rFonts w:ascii="Arial" w:hAnsi="Arial" w:cs="Arial"/>
        </w:rPr>
        <w:t>П (с изменениями от 28.12.2010), по территории СП Карага проходят только две автодороги общего пользования межмуниципального или регионального значения: Оссора — Карага (19,241 км</w:t>
      </w:r>
      <w:r w:rsidR="007D676B" w:rsidRPr="007A3999">
        <w:rPr>
          <w:rFonts w:ascii="Arial" w:hAnsi="Arial" w:cs="Arial"/>
        </w:rPr>
        <w:t>, из них 4,4 км по территории СП Карага</w:t>
      </w:r>
      <w:r w:rsidRPr="007A3999">
        <w:rPr>
          <w:rFonts w:ascii="Arial" w:hAnsi="Arial" w:cs="Arial"/>
        </w:rPr>
        <w:t>) и Карага — Кострома (14,839 км</w:t>
      </w:r>
      <w:r w:rsidR="007D676B" w:rsidRPr="007A3999">
        <w:rPr>
          <w:rFonts w:ascii="Arial" w:hAnsi="Arial" w:cs="Arial"/>
        </w:rPr>
        <w:t>, целиком по территории СП Карага</w:t>
      </w:r>
      <w:r w:rsidRPr="007A3999">
        <w:rPr>
          <w:rFonts w:ascii="Arial" w:hAnsi="Arial" w:cs="Arial"/>
        </w:rPr>
        <w:t>). Автомобильные дороги с капитальным типом покрытия на территории района отсутствуют.</w:t>
      </w:r>
    </w:p>
    <w:p w14:paraId="4D6BCA52" w14:textId="37CDCD85" w:rsidR="0008306D" w:rsidRPr="007A3999" w:rsidRDefault="0008306D" w:rsidP="005C47AA">
      <w:pPr>
        <w:pStyle w:val="S3"/>
        <w:rPr>
          <w:rFonts w:ascii="Arial" w:hAnsi="Arial" w:cs="Arial"/>
        </w:rPr>
      </w:pPr>
      <w:r w:rsidRPr="007A3999">
        <w:rPr>
          <w:rFonts w:ascii="Arial" w:hAnsi="Arial" w:cs="Arial"/>
        </w:rPr>
        <w:t xml:space="preserve">Развитие сети дорог северной Камчатки </w:t>
      </w:r>
      <w:r w:rsidR="002F463E" w:rsidRPr="007A3999">
        <w:rPr>
          <w:rFonts w:ascii="Arial" w:hAnsi="Arial" w:cs="Arial"/>
        </w:rPr>
        <w:t xml:space="preserve">и соединение с перспективной трассой М-12 «Восток» </w:t>
      </w:r>
      <w:r w:rsidR="00A100F8" w:rsidRPr="007A3999">
        <w:rPr>
          <w:rFonts w:ascii="Arial" w:hAnsi="Arial" w:cs="Arial"/>
        </w:rPr>
        <w:t xml:space="preserve">на севере </w:t>
      </w:r>
      <w:r w:rsidRPr="007A3999">
        <w:rPr>
          <w:rFonts w:ascii="Arial" w:hAnsi="Arial" w:cs="Arial"/>
        </w:rPr>
        <w:t>заложено в СТП РФ в сфере транспорта</w:t>
      </w:r>
      <w:r w:rsidR="00060751" w:rsidRPr="007A3999">
        <w:rPr>
          <w:rFonts w:ascii="Arial" w:hAnsi="Arial" w:cs="Arial"/>
        </w:rPr>
        <w:t>,</w:t>
      </w:r>
      <w:r w:rsidRPr="007A3999">
        <w:rPr>
          <w:rFonts w:ascii="Arial" w:hAnsi="Arial" w:cs="Arial"/>
        </w:rPr>
        <w:t xml:space="preserve"> </w:t>
      </w:r>
      <w:r w:rsidR="00060751" w:rsidRPr="007A3999">
        <w:rPr>
          <w:rFonts w:ascii="Arial" w:hAnsi="Arial" w:cs="Arial"/>
        </w:rPr>
        <w:t>а</w:t>
      </w:r>
      <w:r w:rsidRPr="007A3999">
        <w:rPr>
          <w:rFonts w:ascii="Arial" w:hAnsi="Arial" w:cs="Arial"/>
        </w:rPr>
        <w:t xml:space="preserve"> </w:t>
      </w:r>
      <w:r w:rsidR="00A100F8" w:rsidRPr="007A3999">
        <w:rPr>
          <w:rFonts w:ascii="Arial" w:hAnsi="Arial" w:cs="Arial"/>
        </w:rPr>
        <w:t xml:space="preserve">с федеральным участком трассы «Петропавловск-Камчатский — Усть-Камчатск» на юге — </w:t>
      </w:r>
      <w:r w:rsidRPr="007A3999">
        <w:rPr>
          <w:rFonts w:ascii="Arial" w:hAnsi="Arial" w:cs="Arial"/>
        </w:rPr>
        <w:t>в СТП Камчатского края</w:t>
      </w:r>
      <w:r w:rsidR="008204FB" w:rsidRPr="007A3999">
        <w:rPr>
          <w:rFonts w:ascii="Arial" w:hAnsi="Arial" w:cs="Arial"/>
        </w:rPr>
        <w:t>, это обеспечит существенное улучшение транспортной доступности</w:t>
      </w:r>
      <w:r w:rsidR="00370BCA" w:rsidRPr="007A3999">
        <w:rPr>
          <w:rFonts w:ascii="Arial" w:hAnsi="Arial" w:cs="Arial"/>
        </w:rPr>
        <w:t xml:space="preserve"> в течение всего года</w:t>
      </w:r>
      <w:r w:rsidR="002F463E" w:rsidRPr="007A3999">
        <w:rPr>
          <w:rFonts w:ascii="Arial" w:hAnsi="Arial" w:cs="Arial"/>
        </w:rPr>
        <w:t>,</w:t>
      </w:r>
      <w:r w:rsidR="008204FB" w:rsidRPr="007A3999">
        <w:rPr>
          <w:rFonts w:ascii="Arial" w:hAnsi="Arial" w:cs="Arial"/>
        </w:rPr>
        <w:t xml:space="preserve"> оживление экономики региона</w:t>
      </w:r>
      <w:r w:rsidR="002F463E" w:rsidRPr="007A3999">
        <w:rPr>
          <w:rFonts w:ascii="Arial" w:hAnsi="Arial" w:cs="Arial"/>
        </w:rPr>
        <w:t xml:space="preserve"> и рост численности населения</w:t>
      </w:r>
      <w:r w:rsidR="008204FB" w:rsidRPr="007A3999">
        <w:rPr>
          <w:rFonts w:ascii="Arial" w:hAnsi="Arial" w:cs="Arial"/>
        </w:rPr>
        <w:t>.</w:t>
      </w:r>
      <w:r w:rsidR="006C379E" w:rsidRPr="007A3999">
        <w:rPr>
          <w:rFonts w:ascii="Arial" w:hAnsi="Arial" w:cs="Arial"/>
        </w:rPr>
        <w:t xml:space="preserve"> Однако, в настоящее время сроки строительства </w:t>
      </w:r>
      <w:r w:rsidR="002B6251" w:rsidRPr="007A3999">
        <w:rPr>
          <w:rFonts w:ascii="Arial" w:hAnsi="Arial" w:cs="Arial"/>
        </w:rPr>
        <w:t xml:space="preserve">точно </w:t>
      </w:r>
      <w:r w:rsidR="006C379E" w:rsidRPr="007A3999">
        <w:rPr>
          <w:rFonts w:ascii="Arial" w:hAnsi="Arial" w:cs="Arial"/>
        </w:rPr>
        <w:t xml:space="preserve">не определены, </w:t>
      </w:r>
      <w:r w:rsidR="00D74F03" w:rsidRPr="007A3999">
        <w:rPr>
          <w:rFonts w:ascii="Arial" w:hAnsi="Arial" w:cs="Arial"/>
        </w:rPr>
        <w:t xml:space="preserve">а транспортную нагрузку берет на себя </w:t>
      </w:r>
      <w:r w:rsidR="00FB11E9" w:rsidRPr="007A3999">
        <w:rPr>
          <w:rFonts w:ascii="Arial" w:hAnsi="Arial" w:cs="Arial"/>
        </w:rPr>
        <w:t>морской транспорт</w:t>
      </w:r>
      <w:r w:rsidR="00370BCA" w:rsidRPr="007A3999">
        <w:rPr>
          <w:rFonts w:ascii="Arial" w:hAnsi="Arial" w:cs="Arial"/>
        </w:rPr>
        <w:t>, доступный лишь сезонно в летнюю навигацию</w:t>
      </w:r>
      <w:r w:rsidR="00D74F03" w:rsidRPr="007A3999">
        <w:rPr>
          <w:rFonts w:ascii="Arial" w:hAnsi="Arial" w:cs="Arial"/>
        </w:rPr>
        <w:t>.</w:t>
      </w:r>
    </w:p>
    <w:p w14:paraId="376A0F04" w14:textId="5170CB92" w:rsidR="00725A11" w:rsidRPr="007A3999" w:rsidRDefault="00725A11" w:rsidP="005C47AA">
      <w:pPr>
        <w:pStyle w:val="S3"/>
        <w:rPr>
          <w:rFonts w:ascii="Arial" w:hAnsi="Arial" w:cs="Arial"/>
        </w:rPr>
      </w:pPr>
      <w:r w:rsidRPr="007A3999">
        <w:rPr>
          <w:rFonts w:ascii="Arial" w:hAnsi="Arial" w:cs="Arial"/>
        </w:rPr>
        <w:t>Уровень автомобилизации населения превысил 500 автомобилей на 1000 человек и является самым высоким в России</w:t>
      </w:r>
      <w:r w:rsidR="00AA4C13" w:rsidRPr="007A3999">
        <w:rPr>
          <w:rFonts w:ascii="Arial" w:hAnsi="Arial" w:cs="Arial"/>
        </w:rPr>
        <w:t>,</w:t>
      </w:r>
      <w:r w:rsidRPr="007A3999">
        <w:rPr>
          <w:rFonts w:ascii="Arial" w:hAnsi="Arial" w:cs="Arial"/>
        </w:rPr>
        <w:t xml:space="preserve"> </w:t>
      </w:r>
      <w:r w:rsidR="00AA4C13" w:rsidRPr="007A3999">
        <w:rPr>
          <w:rFonts w:ascii="Arial" w:hAnsi="Arial" w:cs="Arial"/>
        </w:rPr>
        <w:t>с</w:t>
      </w:r>
      <w:r w:rsidRPr="007A3999">
        <w:rPr>
          <w:rFonts w:ascii="Arial" w:hAnsi="Arial" w:cs="Arial"/>
        </w:rPr>
        <w:t>нижения его не предполагается. Средний возраст легковых автомобилей превышает 20 лет.</w:t>
      </w:r>
    </w:p>
    <w:p w14:paraId="6E38F6F3" w14:textId="77777777" w:rsidR="00587396" w:rsidRPr="007A3999" w:rsidRDefault="00587396" w:rsidP="005C47AA">
      <w:pPr>
        <w:pStyle w:val="S3"/>
        <w:rPr>
          <w:rFonts w:ascii="Arial" w:hAnsi="Arial" w:cs="Arial"/>
        </w:rPr>
      </w:pPr>
    </w:p>
    <w:p w14:paraId="3404E9BC" w14:textId="77777777" w:rsidR="00772A5B" w:rsidRPr="007A3999" w:rsidRDefault="00772A5B" w:rsidP="005C47AA">
      <w:pPr>
        <w:pStyle w:val="S3"/>
        <w:keepNext/>
        <w:rPr>
          <w:rFonts w:ascii="Arial" w:hAnsi="Arial" w:cs="Arial"/>
          <w:b/>
          <w:bCs/>
          <w:u w:val="single"/>
        </w:rPr>
      </w:pPr>
      <w:bookmarkStart w:id="90" w:name="_Hlk196901608"/>
      <w:r w:rsidRPr="007A3999">
        <w:rPr>
          <w:rFonts w:ascii="Arial" w:hAnsi="Arial" w:cs="Arial"/>
          <w:b/>
          <w:bCs/>
          <w:u w:val="single"/>
        </w:rPr>
        <w:t>Автодорожная инфраструктура</w:t>
      </w:r>
    </w:p>
    <w:p w14:paraId="34A1B296" w14:textId="7EFCF1BD" w:rsidR="00A232D4" w:rsidRPr="007A3999" w:rsidRDefault="00C803FB" w:rsidP="005C47AA">
      <w:pPr>
        <w:pStyle w:val="S3"/>
        <w:rPr>
          <w:rFonts w:ascii="Arial" w:hAnsi="Arial" w:cs="Arial"/>
        </w:rPr>
      </w:pPr>
      <w:r w:rsidRPr="007A3999">
        <w:rPr>
          <w:rFonts w:ascii="Arial" w:hAnsi="Arial" w:cs="Arial"/>
        </w:rPr>
        <w:t>Дорожная инфраструктура в СП Карага не развита.</w:t>
      </w:r>
      <w:r w:rsidR="003C1F11" w:rsidRPr="007A3999">
        <w:rPr>
          <w:rFonts w:ascii="Arial" w:hAnsi="Arial" w:cs="Arial"/>
        </w:rPr>
        <w:t xml:space="preserve"> Основные объекты обслуживания транспорта на территории всего Карагинского района (станции </w:t>
      </w:r>
      <w:r w:rsidR="003C1F11" w:rsidRPr="007A3999">
        <w:rPr>
          <w:rFonts w:ascii="Arial" w:hAnsi="Arial" w:cs="Arial"/>
        </w:rPr>
        <w:lastRenderedPageBreak/>
        <w:t>технического обслуживания и автозаправочные станции) отсутствуют, ремонт и обслуживание индивидуального транспорта осуществляется кустарным способом</w:t>
      </w:r>
      <w:r w:rsidR="00ED23EE" w:rsidRPr="007A3999">
        <w:rPr>
          <w:rFonts w:ascii="Arial" w:hAnsi="Arial" w:cs="Arial"/>
        </w:rPr>
        <w:t xml:space="preserve"> индивидуально или</w:t>
      </w:r>
      <w:r w:rsidR="003C1F11" w:rsidRPr="007A3999">
        <w:rPr>
          <w:rFonts w:ascii="Arial" w:hAnsi="Arial" w:cs="Arial"/>
        </w:rPr>
        <w:t xml:space="preserve"> в гаражах предприятий, заправка </w:t>
      </w:r>
      <w:r w:rsidR="00ED23EE" w:rsidRPr="007A3999">
        <w:rPr>
          <w:rFonts w:ascii="Arial" w:hAnsi="Arial" w:cs="Arial"/>
        </w:rPr>
        <w:t xml:space="preserve">производится </w:t>
      </w:r>
      <w:r w:rsidR="003C1F11" w:rsidRPr="007A3999">
        <w:rPr>
          <w:rFonts w:ascii="Arial" w:hAnsi="Arial" w:cs="Arial"/>
        </w:rPr>
        <w:t>на территории складов ГСМ, качество запчастей и топлива не гарантируется.</w:t>
      </w:r>
    </w:p>
    <w:p w14:paraId="6D81B1F0" w14:textId="77777777" w:rsidR="00A232D4" w:rsidRPr="007A3999" w:rsidRDefault="00A232D4" w:rsidP="005C47AA">
      <w:pPr>
        <w:pStyle w:val="S3"/>
        <w:rPr>
          <w:rFonts w:ascii="Arial" w:hAnsi="Arial" w:cs="Arial"/>
        </w:rPr>
      </w:pPr>
    </w:p>
    <w:bookmarkEnd w:id="90"/>
    <w:p w14:paraId="2829CFFA" w14:textId="543E2598" w:rsidR="009E681E" w:rsidRPr="007A3999" w:rsidRDefault="0019106D" w:rsidP="005C47AA">
      <w:pPr>
        <w:pStyle w:val="S3"/>
        <w:rPr>
          <w:rFonts w:ascii="Arial" w:hAnsi="Arial" w:cs="Arial"/>
          <w:b/>
          <w:bCs/>
          <w:u w:val="single"/>
        </w:rPr>
      </w:pPr>
      <w:r w:rsidRPr="007A3999">
        <w:rPr>
          <w:rFonts w:ascii="Arial" w:hAnsi="Arial" w:cs="Arial"/>
          <w:b/>
          <w:bCs/>
          <w:u w:val="single"/>
        </w:rPr>
        <w:t>Пассажирские</w:t>
      </w:r>
      <w:r w:rsidR="00772A5B" w:rsidRPr="007A3999">
        <w:rPr>
          <w:rFonts w:ascii="Arial" w:hAnsi="Arial" w:cs="Arial"/>
          <w:b/>
          <w:bCs/>
          <w:u w:val="single"/>
        </w:rPr>
        <w:t xml:space="preserve"> перевозки</w:t>
      </w:r>
    </w:p>
    <w:p w14:paraId="4A927792" w14:textId="5E19BBD2" w:rsidR="00772A5B" w:rsidRPr="007A3999" w:rsidRDefault="007465A7" w:rsidP="005C47AA">
      <w:pPr>
        <w:pStyle w:val="S3"/>
        <w:rPr>
          <w:rFonts w:ascii="Arial" w:hAnsi="Arial" w:cs="Arial"/>
        </w:rPr>
      </w:pPr>
      <w:r w:rsidRPr="007A3999">
        <w:rPr>
          <w:rFonts w:ascii="Arial" w:hAnsi="Arial" w:cs="Arial"/>
        </w:rPr>
        <w:t xml:space="preserve">Регулярные перевозки осуществляются </w:t>
      </w:r>
      <w:r w:rsidR="005F79B3" w:rsidRPr="007A3999">
        <w:rPr>
          <w:rFonts w:ascii="Arial" w:hAnsi="Arial" w:cs="Arial"/>
        </w:rPr>
        <w:t xml:space="preserve">автобусом </w:t>
      </w:r>
      <w:r w:rsidRPr="007A3999">
        <w:rPr>
          <w:rFonts w:ascii="Arial" w:hAnsi="Arial" w:cs="Arial"/>
        </w:rPr>
        <w:t>по маршруту «п. Оссора — с. Карага» с периодичностью 3 или 4 раза в день</w:t>
      </w:r>
      <w:r w:rsidR="00050A68" w:rsidRPr="007A3999">
        <w:rPr>
          <w:rFonts w:ascii="Arial" w:hAnsi="Arial" w:cs="Arial"/>
        </w:rPr>
        <w:t>, кроме выходных</w:t>
      </w:r>
      <w:r w:rsidRPr="007A3999">
        <w:rPr>
          <w:rFonts w:ascii="Arial" w:hAnsi="Arial" w:cs="Arial"/>
        </w:rPr>
        <w:t>. Внутри с. Карага нет потребности в организации общественного транспорта.</w:t>
      </w:r>
    </w:p>
    <w:p w14:paraId="5D6C65C6" w14:textId="77777777" w:rsidR="00175C46" w:rsidRPr="007A3999" w:rsidRDefault="00175C46" w:rsidP="005C47AA">
      <w:pPr>
        <w:pStyle w:val="S3"/>
        <w:rPr>
          <w:rFonts w:ascii="Arial" w:hAnsi="Arial" w:cs="Arial"/>
        </w:rPr>
      </w:pPr>
    </w:p>
    <w:p w14:paraId="3B8CE5DE" w14:textId="2D3ADA92" w:rsidR="005020D9" w:rsidRPr="007A3999" w:rsidRDefault="005020D9" w:rsidP="005C47AA">
      <w:pPr>
        <w:pStyle w:val="S3"/>
        <w:keepNext/>
        <w:rPr>
          <w:rFonts w:ascii="Arial" w:hAnsi="Arial" w:cs="Arial"/>
          <w:b/>
          <w:bCs/>
          <w:u w:val="single"/>
        </w:rPr>
      </w:pPr>
      <w:bookmarkStart w:id="91" w:name="_Hlk196902274"/>
      <w:r w:rsidRPr="007A3999">
        <w:rPr>
          <w:rFonts w:ascii="Arial" w:hAnsi="Arial" w:cs="Arial"/>
          <w:b/>
          <w:bCs/>
          <w:u w:val="single"/>
        </w:rPr>
        <w:t>Улично-дорожная сеть</w:t>
      </w:r>
    </w:p>
    <w:p w14:paraId="553DC704" w14:textId="08ABC54A" w:rsidR="003F69C3" w:rsidRPr="007A3999" w:rsidRDefault="003F69C3" w:rsidP="005C47AA">
      <w:pPr>
        <w:pStyle w:val="S3"/>
        <w:rPr>
          <w:rFonts w:ascii="Arial" w:hAnsi="Arial" w:cs="Arial"/>
        </w:rPr>
      </w:pPr>
      <w:bookmarkStart w:id="92" w:name="_Hlk196902267"/>
      <w:bookmarkEnd w:id="91"/>
      <w:r w:rsidRPr="007A3999">
        <w:rPr>
          <w:rFonts w:ascii="Arial" w:hAnsi="Arial" w:cs="Arial"/>
        </w:rPr>
        <w:t xml:space="preserve">Территория </w:t>
      </w:r>
      <w:r w:rsidR="00DA63DE" w:rsidRPr="007A3999">
        <w:rPr>
          <w:rFonts w:ascii="Arial" w:hAnsi="Arial" w:cs="Arial"/>
        </w:rPr>
        <w:t>с. Карага</w:t>
      </w:r>
      <w:r w:rsidRPr="007A3999">
        <w:rPr>
          <w:rFonts w:ascii="Arial" w:hAnsi="Arial" w:cs="Arial"/>
        </w:rPr>
        <w:t xml:space="preserve"> имеет</w:t>
      </w:r>
      <w:r w:rsidR="00CA35E9" w:rsidRPr="007A3999">
        <w:rPr>
          <w:rFonts w:ascii="Arial" w:hAnsi="Arial" w:cs="Arial"/>
        </w:rPr>
        <w:t xml:space="preserve"> практически плоский </w:t>
      </w:r>
      <w:r w:rsidRPr="007A3999">
        <w:rPr>
          <w:rFonts w:ascii="Arial" w:hAnsi="Arial" w:cs="Arial"/>
        </w:rPr>
        <w:t>рельеф, селитебн</w:t>
      </w:r>
      <w:r w:rsidR="002F052A" w:rsidRPr="007A3999">
        <w:rPr>
          <w:rFonts w:ascii="Arial" w:hAnsi="Arial" w:cs="Arial"/>
        </w:rPr>
        <w:t>ая</w:t>
      </w:r>
      <w:r w:rsidRPr="007A3999">
        <w:rPr>
          <w:rFonts w:ascii="Arial" w:hAnsi="Arial" w:cs="Arial"/>
        </w:rPr>
        <w:t xml:space="preserve"> территори</w:t>
      </w:r>
      <w:r w:rsidR="002F052A" w:rsidRPr="007A3999">
        <w:rPr>
          <w:rFonts w:ascii="Arial" w:hAnsi="Arial" w:cs="Arial"/>
        </w:rPr>
        <w:t>я</w:t>
      </w:r>
      <w:r w:rsidRPr="007A3999">
        <w:rPr>
          <w:rFonts w:ascii="Arial" w:hAnsi="Arial" w:cs="Arial"/>
        </w:rPr>
        <w:t xml:space="preserve"> расположена </w:t>
      </w:r>
      <w:r w:rsidR="00CA35E9" w:rsidRPr="007A3999">
        <w:rPr>
          <w:rFonts w:ascii="Arial" w:hAnsi="Arial" w:cs="Arial"/>
        </w:rPr>
        <w:t>компактно</w:t>
      </w:r>
      <w:r w:rsidRPr="007A3999">
        <w:rPr>
          <w:rFonts w:ascii="Arial" w:hAnsi="Arial" w:cs="Arial"/>
        </w:rPr>
        <w:t xml:space="preserve">. Это соответственно отразилось на структуре улично-дорожной сети. </w:t>
      </w:r>
    </w:p>
    <w:p w14:paraId="26D80851" w14:textId="14F9C365" w:rsidR="007E0512" w:rsidRPr="007A3999" w:rsidRDefault="00E04455" w:rsidP="005C47AA">
      <w:pPr>
        <w:pStyle w:val="S3"/>
        <w:rPr>
          <w:rFonts w:ascii="Arial" w:hAnsi="Arial" w:cs="Arial"/>
        </w:rPr>
      </w:pPr>
      <w:bookmarkStart w:id="93" w:name="_Hlk196902612"/>
      <w:bookmarkEnd w:id="92"/>
      <w:r w:rsidRPr="007A3999">
        <w:rPr>
          <w:rFonts w:ascii="Arial" w:hAnsi="Arial" w:cs="Arial"/>
        </w:rPr>
        <w:t>Улично-дорожная сеть</w:t>
      </w:r>
      <w:r w:rsidR="00DA63DE" w:rsidRPr="007A3999">
        <w:rPr>
          <w:rFonts w:ascii="Arial" w:hAnsi="Arial" w:cs="Arial"/>
        </w:rPr>
        <w:t xml:space="preserve"> не</w:t>
      </w:r>
      <w:r w:rsidRPr="007A3999">
        <w:rPr>
          <w:rFonts w:ascii="Arial" w:hAnsi="Arial" w:cs="Arial"/>
        </w:rPr>
        <w:t xml:space="preserve"> подразделяется</w:t>
      </w:r>
      <w:r w:rsidR="00DA63DE" w:rsidRPr="007A3999">
        <w:rPr>
          <w:rFonts w:ascii="Arial" w:hAnsi="Arial" w:cs="Arial"/>
        </w:rPr>
        <w:t xml:space="preserve"> по значимости, все</w:t>
      </w:r>
      <w:r w:rsidRPr="007A3999">
        <w:rPr>
          <w:rFonts w:ascii="Arial" w:hAnsi="Arial" w:cs="Arial"/>
        </w:rPr>
        <w:t xml:space="preserve"> улицы и дороги</w:t>
      </w:r>
      <w:r w:rsidR="00DA63DE" w:rsidRPr="007A3999">
        <w:rPr>
          <w:rFonts w:ascii="Arial" w:hAnsi="Arial" w:cs="Arial"/>
        </w:rPr>
        <w:t xml:space="preserve"> —</w:t>
      </w:r>
      <w:r w:rsidR="00152C59" w:rsidRPr="007A3999">
        <w:rPr>
          <w:rFonts w:ascii="Arial" w:hAnsi="Arial" w:cs="Arial"/>
        </w:rPr>
        <w:t> мест</w:t>
      </w:r>
      <w:r w:rsidRPr="007A3999">
        <w:rPr>
          <w:rFonts w:ascii="Arial" w:hAnsi="Arial" w:cs="Arial"/>
        </w:rPr>
        <w:t>ного значения.</w:t>
      </w:r>
    </w:p>
    <w:bookmarkEnd w:id="93"/>
    <w:p w14:paraId="31682CF7" w14:textId="27159C1D" w:rsidR="00384C9B" w:rsidRPr="007A3999" w:rsidRDefault="00384C9B" w:rsidP="005C47AA">
      <w:pPr>
        <w:pStyle w:val="S3"/>
        <w:rPr>
          <w:rFonts w:ascii="Arial" w:hAnsi="Arial" w:cs="Arial"/>
        </w:rPr>
      </w:pPr>
    </w:p>
    <w:p w14:paraId="0312C44E" w14:textId="678F0B96" w:rsidR="00296B21" w:rsidRPr="007A3999" w:rsidRDefault="00A83701" w:rsidP="005C47AA">
      <w:pPr>
        <w:pStyle w:val="afb"/>
        <w:rPr>
          <w:rFonts w:ascii="Arial" w:hAnsi="Arial" w:cs="Arial"/>
          <w:sz w:val="22"/>
          <w:szCs w:val="22"/>
        </w:rPr>
      </w:pPr>
      <w:r w:rsidRPr="007A3999">
        <w:rPr>
          <w:rFonts w:ascii="Arial" w:hAnsi="Arial" w:cs="Arial"/>
          <w:sz w:val="22"/>
          <w:szCs w:val="22"/>
        </w:rPr>
        <w:t xml:space="preserve">Таблица </w:t>
      </w:r>
      <w:r w:rsidR="00316446" w:rsidRPr="007A3999">
        <w:rPr>
          <w:rFonts w:ascii="Arial" w:hAnsi="Arial" w:cs="Arial"/>
          <w:sz w:val="22"/>
          <w:szCs w:val="22"/>
        </w:rPr>
        <w:fldChar w:fldCharType="begin"/>
      </w:r>
      <w:r w:rsidR="00316446" w:rsidRPr="007A3999">
        <w:rPr>
          <w:rFonts w:ascii="Arial" w:hAnsi="Arial" w:cs="Arial"/>
          <w:sz w:val="22"/>
          <w:szCs w:val="22"/>
        </w:rPr>
        <w:instrText xml:space="preserve"> SEQ Таблица \* ARABIC </w:instrText>
      </w:r>
      <w:r w:rsidR="00316446" w:rsidRPr="007A3999">
        <w:rPr>
          <w:rFonts w:ascii="Arial" w:hAnsi="Arial" w:cs="Arial"/>
          <w:sz w:val="22"/>
          <w:szCs w:val="22"/>
        </w:rPr>
        <w:fldChar w:fldCharType="separate"/>
      </w:r>
      <w:r w:rsidR="00B636B2" w:rsidRPr="007A3999">
        <w:rPr>
          <w:rFonts w:ascii="Arial" w:hAnsi="Arial" w:cs="Arial"/>
          <w:noProof/>
          <w:sz w:val="22"/>
          <w:szCs w:val="22"/>
        </w:rPr>
        <w:t>18</w:t>
      </w:r>
      <w:r w:rsidR="00316446" w:rsidRPr="007A3999">
        <w:rPr>
          <w:rFonts w:ascii="Arial" w:hAnsi="Arial" w:cs="Arial"/>
          <w:noProof/>
          <w:sz w:val="22"/>
          <w:szCs w:val="22"/>
        </w:rPr>
        <w:fldChar w:fldCharType="end"/>
      </w:r>
      <w:r w:rsidRPr="007A3999">
        <w:rPr>
          <w:rFonts w:ascii="Arial" w:hAnsi="Arial" w:cs="Arial"/>
          <w:sz w:val="22"/>
          <w:szCs w:val="22"/>
        </w:rPr>
        <w:t xml:space="preserve">. Перечень улично-дорожной сети </w:t>
      </w:r>
      <w:r w:rsidR="00DA63DE" w:rsidRPr="007A3999">
        <w:rPr>
          <w:rFonts w:ascii="Arial" w:hAnsi="Arial" w:cs="Arial"/>
          <w:sz w:val="22"/>
          <w:szCs w:val="22"/>
        </w:rPr>
        <w:t>СП Карага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134"/>
        <w:gridCol w:w="1417"/>
        <w:gridCol w:w="1418"/>
      </w:tblGrid>
      <w:tr w:rsidR="00962AFB" w:rsidRPr="007A3999" w14:paraId="7A460136" w14:textId="77777777" w:rsidTr="00B20AEC">
        <w:trPr>
          <w:tblHeader/>
          <w:jc w:val="center"/>
        </w:trPr>
        <w:tc>
          <w:tcPr>
            <w:tcW w:w="562" w:type="dxa"/>
            <w:shd w:val="clear" w:color="auto" w:fill="auto"/>
            <w:vAlign w:val="center"/>
            <w:hideMark/>
          </w:tcPr>
          <w:p w14:paraId="4C7E74D2" w14:textId="54746133" w:rsidR="00962AFB" w:rsidRPr="007A3999" w:rsidRDefault="00962AFB" w:rsidP="00962AFB">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w:t>
            </w:r>
          </w:p>
        </w:tc>
        <w:tc>
          <w:tcPr>
            <w:tcW w:w="2552" w:type="dxa"/>
            <w:shd w:val="clear" w:color="auto" w:fill="auto"/>
            <w:vAlign w:val="center"/>
            <w:hideMark/>
          </w:tcPr>
          <w:p w14:paraId="2A546FD6" w14:textId="77777777" w:rsidR="00962AFB" w:rsidRPr="007A3999" w:rsidRDefault="00962AFB" w:rsidP="00962AFB">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Наименование</w:t>
            </w:r>
          </w:p>
        </w:tc>
        <w:tc>
          <w:tcPr>
            <w:tcW w:w="2126" w:type="dxa"/>
            <w:shd w:val="clear" w:color="auto" w:fill="auto"/>
            <w:vAlign w:val="center"/>
            <w:hideMark/>
          </w:tcPr>
          <w:p w14:paraId="04532C87" w14:textId="1B32BC95" w:rsidR="00962AFB" w:rsidRPr="007A3999" w:rsidRDefault="00962AFB" w:rsidP="00962AFB">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Покрытие</w:t>
            </w:r>
          </w:p>
        </w:tc>
        <w:tc>
          <w:tcPr>
            <w:tcW w:w="1134" w:type="dxa"/>
          </w:tcPr>
          <w:p w14:paraId="1C1077BB" w14:textId="0BBC24C1" w:rsidR="00962AFB" w:rsidRPr="007A3999" w:rsidRDefault="00962AFB" w:rsidP="00962AFB">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Категория</w:t>
            </w:r>
          </w:p>
        </w:tc>
        <w:tc>
          <w:tcPr>
            <w:tcW w:w="1417" w:type="dxa"/>
          </w:tcPr>
          <w:p w14:paraId="4033798B" w14:textId="59A73B49" w:rsidR="00962AFB" w:rsidRPr="007A3999" w:rsidRDefault="00962AFB" w:rsidP="00962AFB">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Протяженность, км</w:t>
            </w:r>
          </w:p>
        </w:tc>
        <w:tc>
          <w:tcPr>
            <w:tcW w:w="1418" w:type="dxa"/>
            <w:shd w:val="clear" w:color="auto" w:fill="auto"/>
            <w:vAlign w:val="center"/>
          </w:tcPr>
          <w:p w14:paraId="05DFEAF9" w14:textId="2F1D35C8" w:rsidR="00962AFB" w:rsidRPr="007A3999" w:rsidRDefault="00962AFB" w:rsidP="00962AFB">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Ширина, м</w:t>
            </w:r>
          </w:p>
        </w:tc>
      </w:tr>
      <w:tr w:rsidR="00962AFB" w:rsidRPr="007A3999" w14:paraId="6624901A" w14:textId="77777777" w:rsidTr="00B20AEC">
        <w:trPr>
          <w:jc w:val="center"/>
        </w:trPr>
        <w:tc>
          <w:tcPr>
            <w:tcW w:w="562" w:type="dxa"/>
            <w:shd w:val="clear" w:color="auto" w:fill="auto"/>
            <w:noWrap/>
            <w:vAlign w:val="center"/>
          </w:tcPr>
          <w:p w14:paraId="6AA95BA4" w14:textId="3150EB32"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1</w:t>
            </w:r>
          </w:p>
        </w:tc>
        <w:tc>
          <w:tcPr>
            <w:tcW w:w="2552" w:type="dxa"/>
            <w:tcBorders>
              <w:top w:val="single" w:sz="4" w:space="0" w:color="auto"/>
              <w:left w:val="single" w:sz="4" w:space="0" w:color="auto"/>
              <w:bottom w:val="single" w:sz="4" w:space="0" w:color="auto"/>
              <w:right w:val="single" w:sz="4" w:space="0" w:color="auto"/>
            </w:tcBorders>
            <w:vAlign w:val="center"/>
          </w:tcPr>
          <w:p w14:paraId="7E2D997C" w14:textId="4D9AE32A" w:rsidR="00962AFB" w:rsidRPr="007A3999" w:rsidRDefault="00962AFB" w:rsidP="00962AFB">
            <w:pPr>
              <w:spacing w:line="240" w:lineRule="auto"/>
              <w:ind w:firstLine="0"/>
              <w:jc w:val="left"/>
              <w:rPr>
                <w:rFonts w:ascii="Arial" w:eastAsia="Times New Roman" w:hAnsi="Arial" w:cs="Arial"/>
                <w:sz w:val="20"/>
                <w:szCs w:val="20"/>
              </w:rPr>
            </w:pPr>
            <w:r w:rsidRPr="007A3999">
              <w:rPr>
                <w:rFonts w:ascii="Arial" w:hAnsi="Arial" w:cs="Arial"/>
                <w:sz w:val="20"/>
                <w:szCs w:val="20"/>
              </w:rPr>
              <w:t>ул. Лукашевского</w:t>
            </w:r>
          </w:p>
        </w:tc>
        <w:tc>
          <w:tcPr>
            <w:tcW w:w="2126" w:type="dxa"/>
            <w:tcBorders>
              <w:top w:val="single" w:sz="4" w:space="0" w:color="auto"/>
              <w:left w:val="single" w:sz="4" w:space="0" w:color="auto"/>
              <w:bottom w:val="single" w:sz="4" w:space="0" w:color="auto"/>
              <w:right w:val="single" w:sz="4" w:space="0" w:color="auto"/>
            </w:tcBorders>
            <w:noWrap/>
            <w:vAlign w:val="center"/>
          </w:tcPr>
          <w:p w14:paraId="3666345E" w14:textId="6CB94822"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 xml:space="preserve">низшее, грунтовое </w:t>
            </w:r>
          </w:p>
        </w:tc>
        <w:tc>
          <w:tcPr>
            <w:tcW w:w="1134" w:type="dxa"/>
            <w:tcBorders>
              <w:top w:val="single" w:sz="4" w:space="0" w:color="auto"/>
              <w:left w:val="single" w:sz="4" w:space="0" w:color="auto"/>
              <w:bottom w:val="single" w:sz="4" w:space="0" w:color="auto"/>
              <w:right w:val="single" w:sz="4" w:space="0" w:color="auto"/>
            </w:tcBorders>
            <w:vAlign w:val="center"/>
          </w:tcPr>
          <w:p w14:paraId="01482DBD" w14:textId="7CB03E51"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lang w:val="en-US"/>
              </w:rPr>
              <w:t>IV</w:t>
            </w:r>
          </w:p>
        </w:tc>
        <w:tc>
          <w:tcPr>
            <w:tcW w:w="1417" w:type="dxa"/>
            <w:tcBorders>
              <w:top w:val="single" w:sz="4" w:space="0" w:color="auto"/>
              <w:left w:val="single" w:sz="4" w:space="0" w:color="auto"/>
              <w:bottom w:val="single" w:sz="4" w:space="0" w:color="auto"/>
              <w:right w:val="single" w:sz="4" w:space="0" w:color="auto"/>
            </w:tcBorders>
            <w:vAlign w:val="center"/>
          </w:tcPr>
          <w:p w14:paraId="2672E5B5" w14:textId="74013E45"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1,073</w:t>
            </w:r>
          </w:p>
        </w:tc>
        <w:tc>
          <w:tcPr>
            <w:tcW w:w="1418" w:type="dxa"/>
            <w:tcBorders>
              <w:top w:val="single" w:sz="4" w:space="0" w:color="auto"/>
              <w:left w:val="single" w:sz="4" w:space="0" w:color="auto"/>
              <w:bottom w:val="single" w:sz="4" w:space="0" w:color="auto"/>
              <w:right w:val="single" w:sz="4" w:space="0" w:color="auto"/>
            </w:tcBorders>
            <w:noWrap/>
            <w:vAlign w:val="center"/>
          </w:tcPr>
          <w:p w14:paraId="09F3B99E" w14:textId="6EBED94C"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7</w:t>
            </w:r>
          </w:p>
        </w:tc>
      </w:tr>
      <w:tr w:rsidR="00B20AEC" w:rsidRPr="007A3999" w14:paraId="42C915BC" w14:textId="77777777" w:rsidTr="00B20AEC">
        <w:trPr>
          <w:jc w:val="center"/>
        </w:trPr>
        <w:tc>
          <w:tcPr>
            <w:tcW w:w="562" w:type="dxa"/>
            <w:shd w:val="clear" w:color="auto" w:fill="auto"/>
            <w:noWrap/>
            <w:vAlign w:val="center"/>
          </w:tcPr>
          <w:p w14:paraId="23B92E02" w14:textId="085BA759"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2</w:t>
            </w:r>
          </w:p>
        </w:tc>
        <w:tc>
          <w:tcPr>
            <w:tcW w:w="2552" w:type="dxa"/>
            <w:tcBorders>
              <w:top w:val="single" w:sz="4" w:space="0" w:color="auto"/>
              <w:left w:val="single" w:sz="4" w:space="0" w:color="auto"/>
              <w:bottom w:val="single" w:sz="4" w:space="0" w:color="auto"/>
              <w:right w:val="single" w:sz="4" w:space="0" w:color="auto"/>
            </w:tcBorders>
            <w:vAlign w:val="center"/>
          </w:tcPr>
          <w:p w14:paraId="1226C02C" w14:textId="2AA318BE" w:rsidR="00962AFB" w:rsidRPr="007A3999" w:rsidRDefault="00962AFB" w:rsidP="00962AFB">
            <w:pPr>
              <w:spacing w:line="240" w:lineRule="auto"/>
              <w:ind w:firstLine="0"/>
              <w:jc w:val="left"/>
              <w:rPr>
                <w:rFonts w:ascii="Arial" w:eastAsia="Times New Roman" w:hAnsi="Arial" w:cs="Arial"/>
                <w:sz w:val="20"/>
                <w:szCs w:val="20"/>
              </w:rPr>
            </w:pPr>
            <w:r w:rsidRPr="007A3999">
              <w:rPr>
                <w:rFonts w:ascii="Arial" w:hAnsi="Arial" w:cs="Arial"/>
                <w:sz w:val="20"/>
                <w:szCs w:val="20"/>
              </w:rPr>
              <w:t>ул. Обухова</w:t>
            </w:r>
          </w:p>
        </w:tc>
        <w:tc>
          <w:tcPr>
            <w:tcW w:w="2126" w:type="dxa"/>
            <w:tcBorders>
              <w:top w:val="single" w:sz="4" w:space="0" w:color="auto"/>
              <w:left w:val="single" w:sz="4" w:space="0" w:color="auto"/>
              <w:bottom w:val="single" w:sz="4" w:space="0" w:color="auto"/>
              <w:right w:val="single" w:sz="4" w:space="0" w:color="auto"/>
            </w:tcBorders>
            <w:vAlign w:val="center"/>
          </w:tcPr>
          <w:p w14:paraId="73A7095C" w14:textId="66678EDA"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низшее, грунтовое</w:t>
            </w:r>
          </w:p>
        </w:tc>
        <w:tc>
          <w:tcPr>
            <w:tcW w:w="1134" w:type="dxa"/>
            <w:tcBorders>
              <w:top w:val="single" w:sz="4" w:space="0" w:color="auto"/>
              <w:left w:val="single" w:sz="4" w:space="0" w:color="auto"/>
              <w:bottom w:val="single" w:sz="4" w:space="0" w:color="auto"/>
              <w:right w:val="single" w:sz="4" w:space="0" w:color="auto"/>
            </w:tcBorders>
            <w:vAlign w:val="center"/>
          </w:tcPr>
          <w:p w14:paraId="6DDB7239" w14:textId="0BD59EC9"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lang w:val="en-US"/>
              </w:rPr>
              <w:t>IV</w:t>
            </w:r>
          </w:p>
        </w:tc>
        <w:tc>
          <w:tcPr>
            <w:tcW w:w="1417" w:type="dxa"/>
            <w:tcBorders>
              <w:top w:val="single" w:sz="4" w:space="0" w:color="auto"/>
              <w:left w:val="single" w:sz="4" w:space="0" w:color="auto"/>
              <w:bottom w:val="single" w:sz="4" w:space="0" w:color="auto"/>
              <w:right w:val="single" w:sz="4" w:space="0" w:color="auto"/>
            </w:tcBorders>
            <w:vAlign w:val="center"/>
          </w:tcPr>
          <w:p w14:paraId="44EEA603" w14:textId="39B1955C"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0,729</w:t>
            </w:r>
          </w:p>
        </w:tc>
        <w:tc>
          <w:tcPr>
            <w:tcW w:w="1418" w:type="dxa"/>
            <w:tcBorders>
              <w:top w:val="single" w:sz="4" w:space="0" w:color="auto"/>
              <w:left w:val="single" w:sz="4" w:space="0" w:color="auto"/>
              <w:bottom w:val="single" w:sz="4" w:space="0" w:color="auto"/>
              <w:right w:val="single" w:sz="4" w:space="0" w:color="auto"/>
            </w:tcBorders>
            <w:vAlign w:val="center"/>
          </w:tcPr>
          <w:p w14:paraId="6A1F0328" w14:textId="6CBBAB88"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7</w:t>
            </w:r>
          </w:p>
        </w:tc>
      </w:tr>
      <w:tr w:rsidR="00B20AEC" w:rsidRPr="007A3999" w14:paraId="5F432420" w14:textId="77777777" w:rsidTr="00B20AEC">
        <w:trPr>
          <w:jc w:val="center"/>
        </w:trPr>
        <w:tc>
          <w:tcPr>
            <w:tcW w:w="562" w:type="dxa"/>
            <w:shd w:val="clear" w:color="auto" w:fill="auto"/>
            <w:noWrap/>
            <w:vAlign w:val="center"/>
          </w:tcPr>
          <w:p w14:paraId="37539EF8" w14:textId="3F2FAE11"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3</w:t>
            </w:r>
          </w:p>
        </w:tc>
        <w:tc>
          <w:tcPr>
            <w:tcW w:w="2552" w:type="dxa"/>
            <w:tcBorders>
              <w:top w:val="single" w:sz="4" w:space="0" w:color="auto"/>
              <w:left w:val="single" w:sz="4" w:space="0" w:color="auto"/>
              <w:bottom w:val="single" w:sz="4" w:space="0" w:color="auto"/>
              <w:right w:val="single" w:sz="4" w:space="0" w:color="auto"/>
            </w:tcBorders>
            <w:vAlign w:val="center"/>
          </w:tcPr>
          <w:p w14:paraId="1E06697C" w14:textId="76B07AB0" w:rsidR="00962AFB" w:rsidRPr="007A3999" w:rsidRDefault="00962AFB" w:rsidP="00962AFB">
            <w:pPr>
              <w:spacing w:line="240" w:lineRule="auto"/>
              <w:ind w:firstLine="0"/>
              <w:jc w:val="left"/>
              <w:rPr>
                <w:rFonts w:ascii="Arial" w:eastAsia="Times New Roman" w:hAnsi="Arial" w:cs="Arial"/>
                <w:sz w:val="20"/>
                <w:szCs w:val="20"/>
              </w:rPr>
            </w:pPr>
            <w:r w:rsidRPr="007A3999">
              <w:rPr>
                <w:rFonts w:ascii="Arial" w:hAnsi="Arial" w:cs="Arial"/>
                <w:sz w:val="20"/>
                <w:szCs w:val="20"/>
              </w:rPr>
              <w:t>ул. Обухова</w:t>
            </w:r>
          </w:p>
        </w:tc>
        <w:tc>
          <w:tcPr>
            <w:tcW w:w="2126" w:type="dxa"/>
            <w:tcBorders>
              <w:top w:val="single" w:sz="4" w:space="0" w:color="auto"/>
              <w:left w:val="single" w:sz="4" w:space="0" w:color="auto"/>
              <w:bottom w:val="single" w:sz="4" w:space="0" w:color="auto"/>
              <w:right w:val="single" w:sz="4" w:space="0" w:color="auto"/>
            </w:tcBorders>
            <w:noWrap/>
            <w:vAlign w:val="center"/>
          </w:tcPr>
          <w:p w14:paraId="77098845" w14:textId="4E060612"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низшее, грунтовое</w:t>
            </w:r>
          </w:p>
        </w:tc>
        <w:tc>
          <w:tcPr>
            <w:tcW w:w="1134" w:type="dxa"/>
            <w:tcBorders>
              <w:top w:val="single" w:sz="4" w:space="0" w:color="auto"/>
              <w:left w:val="single" w:sz="4" w:space="0" w:color="auto"/>
              <w:bottom w:val="single" w:sz="4" w:space="0" w:color="auto"/>
              <w:right w:val="single" w:sz="4" w:space="0" w:color="auto"/>
            </w:tcBorders>
            <w:vAlign w:val="center"/>
          </w:tcPr>
          <w:p w14:paraId="730D0D65" w14:textId="6E52E5AA"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lang w:val="en-US"/>
              </w:rPr>
              <w:t>IV</w:t>
            </w:r>
          </w:p>
        </w:tc>
        <w:tc>
          <w:tcPr>
            <w:tcW w:w="1417" w:type="dxa"/>
            <w:tcBorders>
              <w:top w:val="single" w:sz="4" w:space="0" w:color="auto"/>
              <w:left w:val="single" w:sz="4" w:space="0" w:color="auto"/>
              <w:bottom w:val="single" w:sz="4" w:space="0" w:color="auto"/>
              <w:right w:val="single" w:sz="4" w:space="0" w:color="auto"/>
            </w:tcBorders>
            <w:vAlign w:val="center"/>
          </w:tcPr>
          <w:p w14:paraId="1388DF22" w14:textId="7D41A9E8"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0,</w:t>
            </w:r>
            <w:r w:rsidRPr="007A3999">
              <w:rPr>
                <w:rFonts w:ascii="Arial" w:hAnsi="Arial" w:cs="Arial"/>
                <w:sz w:val="20"/>
                <w:szCs w:val="20"/>
                <w:lang w:val="en-US"/>
              </w:rPr>
              <w:t>7</w:t>
            </w:r>
            <w:r w:rsidRPr="007A3999">
              <w:rPr>
                <w:rFonts w:ascii="Arial" w:hAnsi="Arial" w:cs="Arial"/>
                <w:sz w:val="20"/>
                <w:szCs w:val="20"/>
              </w:rPr>
              <w:t>36</w:t>
            </w:r>
          </w:p>
        </w:tc>
        <w:tc>
          <w:tcPr>
            <w:tcW w:w="1418" w:type="dxa"/>
            <w:tcBorders>
              <w:top w:val="single" w:sz="4" w:space="0" w:color="auto"/>
              <w:left w:val="single" w:sz="4" w:space="0" w:color="auto"/>
              <w:bottom w:val="single" w:sz="4" w:space="0" w:color="auto"/>
              <w:right w:val="single" w:sz="4" w:space="0" w:color="auto"/>
            </w:tcBorders>
            <w:noWrap/>
            <w:vAlign w:val="center"/>
          </w:tcPr>
          <w:p w14:paraId="43BDB12F" w14:textId="5B2032EC"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7</w:t>
            </w:r>
          </w:p>
        </w:tc>
      </w:tr>
      <w:tr w:rsidR="00B20AEC" w:rsidRPr="007A3999" w14:paraId="5509DD2D" w14:textId="77777777" w:rsidTr="00B20AEC">
        <w:trPr>
          <w:jc w:val="center"/>
        </w:trPr>
        <w:tc>
          <w:tcPr>
            <w:tcW w:w="562" w:type="dxa"/>
            <w:shd w:val="clear" w:color="auto" w:fill="auto"/>
            <w:noWrap/>
            <w:vAlign w:val="center"/>
          </w:tcPr>
          <w:p w14:paraId="72DA67FE" w14:textId="23358683"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4</w:t>
            </w:r>
          </w:p>
        </w:tc>
        <w:tc>
          <w:tcPr>
            <w:tcW w:w="2552" w:type="dxa"/>
            <w:tcBorders>
              <w:top w:val="single" w:sz="4" w:space="0" w:color="auto"/>
              <w:left w:val="single" w:sz="4" w:space="0" w:color="auto"/>
              <w:bottom w:val="single" w:sz="4" w:space="0" w:color="auto"/>
              <w:right w:val="single" w:sz="4" w:space="0" w:color="auto"/>
            </w:tcBorders>
            <w:vAlign w:val="center"/>
          </w:tcPr>
          <w:p w14:paraId="3FD46333" w14:textId="7D4E7B7F" w:rsidR="00962AFB" w:rsidRPr="007A3999" w:rsidRDefault="00962AFB" w:rsidP="00962AFB">
            <w:pPr>
              <w:spacing w:line="240" w:lineRule="auto"/>
              <w:ind w:firstLine="0"/>
              <w:jc w:val="left"/>
              <w:rPr>
                <w:rFonts w:ascii="Arial" w:eastAsia="Times New Roman" w:hAnsi="Arial" w:cs="Arial"/>
                <w:sz w:val="20"/>
                <w:szCs w:val="20"/>
              </w:rPr>
            </w:pPr>
            <w:r w:rsidRPr="007A3999">
              <w:rPr>
                <w:rFonts w:ascii="Arial" w:hAnsi="Arial" w:cs="Arial"/>
                <w:sz w:val="20"/>
                <w:szCs w:val="20"/>
              </w:rPr>
              <w:t xml:space="preserve">ул.Центральная 1 </w:t>
            </w:r>
          </w:p>
        </w:tc>
        <w:tc>
          <w:tcPr>
            <w:tcW w:w="2126" w:type="dxa"/>
            <w:tcBorders>
              <w:top w:val="single" w:sz="4" w:space="0" w:color="auto"/>
              <w:left w:val="single" w:sz="4" w:space="0" w:color="auto"/>
              <w:bottom w:val="single" w:sz="4" w:space="0" w:color="auto"/>
              <w:right w:val="single" w:sz="4" w:space="0" w:color="auto"/>
            </w:tcBorders>
            <w:noWrap/>
            <w:vAlign w:val="center"/>
          </w:tcPr>
          <w:p w14:paraId="51EE72F8" w14:textId="4D40CE76"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низшее, грунтовое</w:t>
            </w:r>
          </w:p>
        </w:tc>
        <w:tc>
          <w:tcPr>
            <w:tcW w:w="1134" w:type="dxa"/>
            <w:tcBorders>
              <w:top w:val="single" w:sz="4" w:space="0" w:color="auto"/>
              <w:left w:val="single" w:sz="4" w:space="0" w:color="auto"/>
              <w:bottom w:val="single" w:sz="4" w:space="0" w:color="auto"/>
              <w:right w:val="single" w:sz="4" w:space="0" w:color="auto"/>
            </w:tcBorders>
            <w:vAlign w:val="center"/>
          </w:tcPr>
          <w:p w14:paraId="49B96FA1" w14:textId="2FD73262"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lang w:val="en-US"/>
              </w:rPr>
              <w:t>IV</w:t>
            </w:r>
          </w:p>
        </w:tc>
        <w:tc>
          <w:tcPr>
            <w:tcW w:w="1417" w:type="dxa"/>
            <w:tcBorders>
              <w:top w:val="single" w:sz="4" w:space="0" w:color="auto"/>
              <w:left w:val="single" w:sz="4" w:space="0" w:color="auto"/>
              <w:bottom w:val="single" w:sz="4" w:space="0" w:color="auto"/>
              <w:right w:val="single" w:sz="4" w:space="0" w:color="auto"/>
            </w:tcBorders>
            <w:vAlign w:val="center"/>
          </w:tcPr>
          <w:p w14:paraId="5BE789C5" w14:textId="6DB4ABB8"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0,2</w:t>
            </w:r>
            <w:r w:rsidRPr="007A3999">
              <w:rPr>
                <w:rFonts w:ascii="Arial" w:hAnsi="Arial" w:cs="Arial"/>
                <w:sz w:val="20"/>
                <w:szCs w:val="20"/>
                <w:lang w:val="en-US"/>
              </w:rPr>
              <w:t>7</w:t>
            </w:r>
            <w:r w:rsidRPr="007A3999">
              <w:rPr>
                <w:rFonts w:ascii="Arial" w:hAnsi="Arial" w:cs="Arial"/>
                <w:sz w:val="20"/>
                <w:szCs w:val="20"/>
              </w:rPr>
              <w:t>3</w:t>
            </w:r>
          </w:p>
        </w:tc>
        <w:tc>
          <w:tcPr>
            <w:tcW w:w="1418" w:type="dxa"/>
            <w:tcBorders>
              <w:top w:val="single" w:sz="4" w:space="0" w:color="auto"/>
              <w:left w:val="single" w:sz="4" w:space="0" w:color="auto"/>
              <w:bottom w:val="single" w:sz="4" w:space="0" w:color="auto"/>
              <w:right w:val="single" w:sz="4" w:space="0" w:color="auto"/>
            </w:tcBorders>
            <w:noWrap/>
            <w:vAlign w:val="center"/>
          </w:tcPr>
          <w:p w14:paraId="43BD6CF5" w14:textId="472CB50B"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6</w:t>
            </w:r>
          </w:p>
        </w:tc>
      </w:tr>
      <w:tr w:rsidR="00962AFB" w:rsidRPr="007A3999" w14:paraId="0BFE5AD6" w14:textId="77777777" w:rsidTr="00B20AEC">
        <w:trPr>
          <w:jc w:val="center"/>
        </w:trPr>
        <w:tc>
          <w:tcPr>
            <w:tcW w:w="562" w:type="dxa"/>
            <w:shd w:val="clear" w:color="auto" w:fill="auto"/>
            <w:noWrap/>
            <w:vAlign w:val="center"/>
          </w:tcPr>
          <w:p w14:paraId="6C21A31C" w14:textId="37EF738C"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5</w:t>
            </w:r>
          </w:p>
        </w:tc>
        <w:tc>
          <w:tcPr>
            <w:tcW w:w="2552" w:type="dxa"/>
            <w:tcBorders>
              <w:top w:val="single" w:sz="4" w:space="0" w:color="auto"/>
              <w:left w:val="single" w:sz="4" w:space="0" w:color="auto"/>
              <w:bottom w:val="single" w:sz="4" w:space="0" w:color="auto"/>
              <w:right w:val="single" w:sz="4" w:space="0" w:color="auto"/>
            </w:tcBorders>
            <w:vAlign w:val="center"/>
          </w:tcPr>
          <w:p w14:paraId="617B58E3" w14:textId="192A42F0" w:rsidR="00962AFB" w:rsidRPr="007A3999" w:rsidRDefault="00962AFB" w:rsidP="00962AFB">
            <w:pPr>
              <w:spacing w:line="240" w:lineRule="auto"/>
              <w:ind w:firstLine="0"/>
              <w:jc w:val="left"/>
              <w:rPr>
                <w:rFonts w:ascii="Arial" w:eastAsia="Times New Roman" w:hAnsi="Arial" w:cs="Arial"/>
                <w:sz w:val="20"/>
                <w:szCs w:val="20"/>
              </w:rPr>
            </w:pPr>
            <w:r w:rsidRPr="007A3999">
              <w:rPr>
                <w:rFonts w:ascii="Arial" w:hAnsi="Arial" w:cs="Arial"/>
                <w:sz w:val="20"/>
                <w:szCs w:val="20"/>
              </w:rPr>
              <w:t xml:space="preserve">ул.Центральная 2 </w:t>
            </w:r>
          </w:p>
        </w:tc>
        <w:tc>
          <w:tcPr>
            <w:tcW w:w="2126" w:type="dxa"/>
            <w:tcBorders>
              <w:top w:val="single" w:sz="4" w:space="0" w:color="auto"/>
              <w:left w:val="single" w:sz="4" w:space="0" w:color="auto"/>
              <w:bottom w:val="single" w:sz="4" w:space="0" w:color="auto"/>
              <w:right w:val="single" w:sz="4" w:space="0" w:color="auto"/>
            </w:tcBorders>
            <w:noWrap/>
            <w:vAlign w:val="center"/>
          </w:tcPr>
          <w:p w14:paraId="540DF613" w14:textId="05569FCC"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низшее, грунтовое</w:t>
            </w:r>
          </w:p>
        </w:tc>
        <w:tc>
          <w:tcPr>
            <w:tcW w:w="1134" w:type="dxa"/>
            <w:tcBorders>
              <w:top w:val="single" w:sz="4" w:space="0" w:color="auto"/>
              <w:left w:val="single" w:sz="4" w:space="0" w:color="auto"/>
              <w:bottom w:val="single" w:sz="4" w:space="0" w:color="auto"/>
              <w:right w:val="single" w:sz="4" w:space="0" w:color="auto"/>
            </w:tcBorders>
            <w:vAlign w:val="center"/>
          </w:tcPr>
          <w:p w14:paraId="36A6092D" w14:textId="673D07D5" w:rsidR="00962AFB" w:rsidRPr="007A3999" w:rsidRDefault="00962AFB" w:rsidP="00962AFB">
            <w:pPr>
              <w:spacing w:line="240" w:lineRule="auto"/>
              <w:ind w:firstLine="0"/>
              <w:jc w:val="center"/>
              <w:rPr>
                <w:rFonts w:ascii="Arial" w:hAnsi="Arial" w:cs="Arial"/>
                <w:sz w:val="20"/>
                <w:szCs w:val="20"/>
                <w:lang w:val="en-US"/>
              </w:rPr>
            </w:pPr>
            <w:r w:rsidRPr="007A3999">
              <w:rPr>
                <w:rFonts w:ascii="Arial" w:hAnsi="Arial" w:cs="Arial"/>
                <w:sz w:val="20"/>
                <w:szCs w:val="20"/>
                <w:lang w:val="en-US"/>
              </w:rPr>
              <w:t>IV</w:t>
            </w:r>
          </w:p>
        </w:tc>
        <w:tc>
          <w:tcPr>
            <w:tcW w:w="1417" w:type="dxa"/>
            <w:tcBorders>
              <w:top w:val="single" w:sz="4" w:space="0" w:color="auto"/>
              <w:left w:val="single" w:sz="4" w:space="0" w:color="auto"/>
              <w:bottom w:val="single" w:sz="4" w:space="0" w:color="auto"/>
              <w:right w:val="single" w:sz="4" w:space="0" w:color="auto"/>
            </w:tcBorders>
            <w:vAlign w:val="center"/>
          </w:tcPr>
          <w:p w14:paraId="1ABAC7C3" w14:textId="2B627575"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0,340</w:t>
            </w:r>
          </w:p>
        </w:tc>
        <w:tc>
          <w:tcPr>
            <w:tcW w:w="1418" w:type="dxa"/>
            <w:tcBorders>
              <w:top w:val="single" w:sz="4" w:space="0" w:color="auto"/>
              <w:left w:val="single" w:sz="4" w:space="0" w:color="auto"/>
              <w:bottom w:val="single" w:sz="4" w:space="0" w:color="auto"/>
              <w:right w:val="single" w:sz="4" w:space="0" w:color="auto"/>
            </w:tcBorders>
            <w:noWrap/>
            <w:vAlign w:val="center"/>
          </w:tcPr>
          <w:p w14:paraId="0A8E311A" w14:textId="7B40E5BD"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6</w:t>
            </w:r>
          </w:p>
        </w:tc>
      </w:tr>
      <w:tr w:rsidR="00962AFB" w:rsidRPr="007A3999" w14:paraId="7D6556AA" w14:textId="77777777" w:rsidTr="00B20AEC">
        <w:trPr>
          <w:jc w:val="center"/>
        </w:trPr>
        <w:tc>
          <w:tcPr>
            <w:tcW w:w="562" w:type="dxa"/>
            <w:shd w:val="clear" w:color="auto" w:fill="auto"/>
            <w:noWrap/>
            <w:vAlign w:val="center"/>
          </w:tcPr>
          <w:p w14:paraId="344EA646" w14:textId="78309759"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6</w:t>
            </w:r>
          </w:p>
        </w:tc>
        <w:tc>
          <w:tcPr>
            <w:tcW w:w="2552" w:type="dxa"/>
            <w:tcBorders>
              <w:top w:val="single" w:sz="4" w:space="0" w:color="auto"/>
              <w:left w:val="single" w:sz="4" w:space="0" w:color="auto"/>
              <w:bottom w:val="single" w:sz="4" w:space="0" w:color="auto"/>
              <w:right w:val="single" w:sz="4" w:space="0" w:color="auto"/>
            </w:tcBorders>
            <w:vAlign w:val="center"/>
          </w:tcPr>
          <w:p w14:paraId="484D996E" w14:textId="03BA7482" w:rsidR="00962AFB" w:rsidRPr="007A3999" w:rsidRDefault="00962AFB" w:rsidP="00962AFB">
            <w:pPr>
              <w:spacing w:line="240" w:lineRule="auto"/>
              <w:ind w:firstLine="0"/>
              <w:jc w:val="left"/>
              <w:rPr>
                <w:rFonts w:ascii="Arial" w:eastAsia="Times New Roman" w:hAnsi="Arial" w:cs="Arial"/>
                <w:sz w:val="20"/>
                <w:szCs w:val="20"/>
              </w:rPr>
            </w:pPr>
            <w:r w:rsidRPr="007A3999">
              <w:rPr>
                <w:rFonts w:ascii="Arial" w:hAnsi="Arial" w:cs="Arial"/>
                <w:sz w:val="20"/>
                <w:szCs w:val="20"/>
              </w:rPr>
              <w:t xml:space="preserve">пер. Обухова-Солодчука 1 </w:t>
            </w:r>
          </w:p>
        </w:tc>
        <w:tc>
          <w:tcPr>
            <w:tcW w:w="2126" w:type="dxa"/>
            <w:tcBorders>
              <w:top w:val="single" w:sz="4" w:space="0" w:color="auto"/>
              <w:left w:val="single" w:sz="4" w:space="0" w:color="auto"/>
              <w:bottom w:val="single" w:sz="4" w:space="0" w:color="auto"/>
              <w:right w:val="single" w:sz="4" w:space="0" w:color="auto"/>
            </w:tcBorders>
            <w:noWrap/>
            <w:vAlign w:val="center"/>
          </w:tcPr>
          <w:p w14:paraId="6403EE2B" w14:textId="2314419F"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низшее, грунтовое</w:t>
            </w:r>
          </w:p>
        </w:tc>
        <w:tc>
          <w:tcPr>
            <w:tcW w:w="1134" w:type="dxa"/>
            <w:tcBorders>
              <w:top w:val="single" w:sz="4" w:space="0" w:color="auto"/>
              <w:left w:val="single" w:sz="4" w:space="0" w:color="auto"/>
              <w:bottom w:val="single" w:sz="4" w:space="0" w:color="auto"/>
              <w:right w:val="single" w:sz="4" w:space="0" w:color="auto"/>
            </w:tcBorders>
            <w:vAlign w:val="center"/>
          </w:tcPr>
          <w:p w14:paraId="05D4E654" w14:textId="5B26328C" w:rsidR="00962AFB" w:rsidRPr="007A3999" w:rsidRDefault="00962AFB" w:rsidP="00962AFB">
            <w:pPr>
              <w:spacing w:line="240" w:lineRule="auto"/>
              <w:ind w:firstLine="0"/>
              <w:jc w:val="center"/>
              <w:rPr>
                <w:rFonts w:ascii="Arial" w:hAnsi="Arial" w:cs="Arial"/>
                <w:sz w:val="20"/>
                <w:szCs w:val="20"/>
                <w:lang w:val="en-US"/>
              </w:rPr>
            </w:pPr>
            <w:r w:rsidRPr="007A3999">
              <w:rPr>
                <w:rFonts w:ascii="Arial" w:hAnsi="Arial" w:cs="Arial"/>
                <w:sz w:val="20"/>
                <w:szCs w:val="20"/>
                <w:lang w:val="en-US"/>
              </w:rPr>
              <w:t>IV</w:t>
            </w:r>
          </w:p>
        </w:tc>
        <w:tc>
          <w:tcPr>
            <w:tcW w:w="1417" w:type="dxa"/>
            <w:tcBorders>
              <w:top w:val="single" w:sz="4" w:space="0" w:color="auto"/>
              <w:left w:val="single" w:sz="4" w:space="0" w:color="auto"/>
              <w:bottom w:val="single" w:sz="4" w:space="0" w:color="auto"/>
              <w:right w:val="single" w:sz="4" w:space="0" w:color="auto"/>
            </w:tcBorders>
            <w:vAlign w:val="center"/>
          </w:tcPr>
          <w:p w14:paraId="5394DDE9" w14:textId="636E1121"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0,333</w:t>
            </w:r>
          </w:p>
        </w:tc>
        <w:tc>
          <w:tcPr>
            <w:tcW w:w="1418" w:type="dxa"/>
            <w:tcBorders>
              <w:top w:val="single" w:sz="4" w:space="0" w:color="auto"/>
              <w:left w:val="single" w:sz="4" w:space="0" w:color="auto"/>
              <w:bottom w:val="single" w:sz="4" w:space="0" w:color="auto"/>
              <w:right w:val="single" w:sz="4" w:space="0" w:color="auto"/>
            </w:tcBorders>
            <w:noWrap/>
            <w:vAlign w:val="center"/>
          </w:tcPr>
          <w:p w14:paraId="111212BB" w14:textId="10940AE3"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6</w:t>
            </w:r>
          </w:p>
        </w:tc>
      </w:tr>
      <w:tr w:rsidR="00B20AEC" w:rsidRPr="007A3999" w14:paraId="72089C9E" w14:textId="77777777" w:rsidTr="00B20AEC">
        <w:trPr>
          <w:jc w:val="center"/>
        </w:trPr>
        <w:tc>
          <w:tcPr>
            <w:tcW w:w="562" w:type="dxa"/>
            <w:shd w:val="clear" w:color="auto" w:fill="auto"/>
            <w:noWrap/>
            <w:vAlign w:val="center"/>
          </w:tcPr>
          <w:p w14:paraId="7676EFF2" w14:textId="448AF5C2"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7</w:t>
            </w:r>
          </w:p>
        </w:tc>
        <w:tc>
          <w:tcPr>
            <w:tcW w:w="2552" w:type="dxa"/>
            <w:tcBorders>
              <w:top w:val="single" w:sz="4" w:space="0" w:color="auto"/>
              <w:left w:val="single" w:sz="4" w:space="0" w:color="auto"/>
              <w:bottom w:val="single" w:sz="4" w:space="0" w:color="auto"/>
              <w:right w:val="single" w:sz="4" w:space="0" w:color="auto"/>
            </w:tcBorders>
            <w:vAlign w:val="center"/>
          </w:tcPr>
          <w:p w14:paraId="4BE006A2" w14:textId="1A726F86" w:rsidR="00962AFB" w:rsidRPr="007A3999" w:rsidRDefault="00962AFB" w:rsidP="00962AFB">
            <w:pPr>
              <w:spacing w:line="240" w:lineRule="auto"/>
              <w:ind w:firstLine="0"/>
              <w:jc w:val="left"/>
              <w:rPr>
                <w:rFonts w:ascii="Arial" w:eastAsia="Times New Roman" w:hAnsi="Arial" w:cs="Arial"/>
                <w:sz w:val="20"/>
                <w:szCs w:val="20"/>
              </w:rPr>
            </w:pPr>
            <w:r w:rsidRPr="007A3999">
              <w:rPr>
                <w:rFonts w:ascii="Arial" w:hAnsi="Arial" w:cs="Arial"/>
                <w:sz w:val="20"/>
                <w:szCs w:val="20"/>
              </w:rPr>
              <w:t>пер. Обухова-Солодчука 2</w:t>
            </w:r>
          </w:p>
        </w:tc>
        <w:tc>
          <w:tcPr>
            <w:tcW w:w="2126" w:type="dxa"/>
            <w:tcBorders>
              <w:top w:val="single" w:sz="4" w:space="0" w:color="auto"/>
              <w:left w:val="single" w:sz="4" w:space="0" w:color="auto"/>
              <w:bottom w:val="single" w:sz="4" w:space="0" w:color="auto"/>
              <w:right w:val="single" w:sz="4" w:space="0" w:color="auto"/>
            </w:tcBorders>
            <w:vAlign w:val="center"/>
          </w:tcPr>
          <w:p w14:paraId="6C6B4818" w14:textId="650A389B"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низшее, грунтовое</w:t>
            </w:r>
          </w:p>
        </w:tc>
        <w:tc>
          <w:tcPr>
            <w:tcW w:w="1134" w:type="dxa"/>
            <w:tcBorders>
              <w:top w:val="single" w:sz="4" w:space="0" w:color="auto"/>
              <w:left w:val="single" w:sz="4" w:space="0" w:color="auto"/>
              <w:bottom w:val="single" w:sz="4" w:space="0" w:color="auto"/>
              <w:right w:val="single" w:sz="4" w:space="0" w:color="auto"/>
            </w:tcBorders>
            <w:vAlign w:val="center"/>
          </w:tcPr>
          <w:p w14:paraId="0EE7846D" w14:textId="7D71FDB8"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lang w:val="en-US"/>
              </w:rPr>
              <w:t>IV</w:t>
            </w:r>
          </w:p>
        </w:tc>
        <w:tc>
          <w:tcPr>
            <w:tcW w:w="1417" w:type="dxa"/>
            <w:tcBorders>
              <w:top w:val="single" w:sz="4" w:space="0" w:color="auto"/>
              <w:left w:val="single" w:sz="4" w:space="0" w:color="auto"/>
              <w:bottom w:val="single" w:sz="4" w:space="0" w:color="auto"/>
              <w:right w:val="single" w:sz="4" w:space="0" w:color="auto"/>
            </w:tcBorders>
            <w:vAlign w:val="center"/>
          </w:tcPr>
          <w:p w14:paraId="13737C7E" w14:textId="191F7A2D"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0,290</w:t>
            </w:r>
          </w:p>
        </w:tc>
        <w:tc>
          <w:tcPr>
            <w:tcW w:w="1418" w:type="dxa"/>
            <w:tcBorders>
              <w:top w:val="single" w:sz="4" w:space="0" w:color="auto"/>
              <w:left w:val="single" w:sz="4" w:space="0" w:color="auto"/>
              <w:bottom w:val="single" w:sz="4" w:space="0" w:color="auto"/>
              <w:right w:val="single" w:sz="4" w:space="0" w:color="auto"/>
            </w:tcBorders>
            <w:vAlign w:val="center"/>
          </w:tcPr>
          <w:p w14:paraId="6AB9B95A" w14:textId="679ECD6A"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6</w:t>
            </w:r>
          </w:p>
        </w:tc>
      </w:tr>
      <w:tr w:rsidR="00962AFB" w:rsidRPr="007A3999" w14:paraId="0BBE8AB6" w14:textId="77777777" w:rsidTr="00B20AEC">
        <w:trPr>
          <w:jc w:val="center"/>
        </w:trPr>
        <w:tc>
          <w:tcPr>
            <w:tcW w:w="562" w:type="dxa"/>
            <w:shd w:val="clear" w:color="auto" w:fill="auto"/>
            <w:noWrap/>
            <w:vAlign w:val="center"/>
          </w:tcPr>
          <w:p w14:paraId="1E9ED70F" w14:textId="27DC1B86"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8</w:t>
            </w:r>
          </w:p>
        </w:tc>
        <w:tc>
          <w:tcPr>
            <w:tcW w:w="2552" w:type="dxa"/>
            <w:tcBorders>
              <w:top w:val="single" w:sz="4" w:space="0" w:color="auto"/>
              <w:left w:val="single" w:sz="4" w:space="0" w:color="auto"/>
              <w:bottom w:val="single" w:sz="4" w:space="0" w:color="auto"/>
              <w:right w:val="single" w:sz="4" w:space="0" w:color="auto"/>
            </w:tcBorders>
            <w:vAlign w:val="center"/>
          </w:tcPr>
          <w:p w14:paraId="4EAD2108" w14:textId="523B36C5" w:rsidR="00962AFB" w:rsidRPr="007A3999" w:rsidRDefault="00962AFB" w:rsidP="00962AFB">
            <w:pPr>
              <w:spacing w:line="240" w:lineRule="auto"/>
              <w:ind w:firstLine="0"/>
              <w:jc w:val="left"/>
              <w:rPr>
                <w:rFonts w:ascii="Arial" w:eastAsia="Times New Roman" w:hAnsi="Arial" w:cs="Arial"/>
                <w:sz w:val="20"/>
                <w:szCs w:val="20"/>
              </w:rPr>
            </w:pPr>
            <w:r w:rsidRPr="007A3999">
              <w:rPr>
                <w:rFonts w:ascii="Arial" w:hAnsi="Arial" w:cs="Arial"/>
                <w:sz w:val="20"/>
                <w:szCs w:val="20"/>
              </w:rPr>
              <w:t>пер. Обухова-Солодчука 3</w:t>
            </w:r>
          </w:p>
        </w:tc>
        <w:tc>
          <w:tcPr>
            <w:tcW w:w="2126" w:type="dxa"/>
            <w:tcBorders>
              <w:top w:val="single" w:sz="4" w:space="0" w:color="auto"/>
              <w:left w:val="single" w:sz="4" w:space="0" w:color="auto"/>
              <w:bottom w:val="single" w:sz="4" w:space="0" w:color="auto"/>
              <w:right w:val="single" w:sz="4" w:space="0" w:color="auto"/>
            </w:tcBorders>
            <w:vAlign w:val="center"/>
          </w:tcPr>
          <w:p w14:paraId="62D90DCA" w14:textId="44B1068C"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низшее, грунтовое</w:t>
            </w:r>
          </w:p>
        </w:tc>
        <w:tc>
          <w:tcPr>
            <w:tcW w:w="1134" w:type="dxa"/>
            <w:tcBorders>
              <w:top w:val="single" w:sz="4" w:space="0" w:color="auto"/>
              <w:left w:val="single" w:sz="4" w:space="0" w:color="auto"/>
              <w:bottom w:val="single" w:sz="4" w:space="0" w:color="auto"/>
              <w:right w:val="single" w:sz="4" w:space="0" w:color="auto"/>
            </w:tcBorders>
            <w:vAlign w:val="center"/>
          </w:tcPr>
          <w:p w14:paraId="3BF2EF13" w14:textId="565500AD" w:rsidR="00962AFB" w:rsidRPr="007A3999" w:rsidRDefault="00962AFB" w:rsidP="00962AFB">
            <w:pPr>
              <w:spacing w:line="240" w:lineRule="auto"/>
              <w:ind w:firstLine="0"/>
              <w:jc w:val="center"/>
              <w:rPr>
                <w:rFonts w:ascii="Arial" w:hAnsi="Arial" w:cs="Arial"/>
                <w:sz w:val="20"/>
                <w:szCs w:val="20"/>
                <w:lang w:val="en-US"/>
              </w:rPr>
            </w:pPr>
            <w:r w:rsidRPr="007A3999">
              <w:rPr>
                <w:rFonts w:ascii="Arial" w:hAnsi="Arial" w:cs="Arial"/>
                <w:sz w:val="20"/>
                <w:szCs w:val="20"/>
                <w:lang w:val="en-US"/>
              </w:rPr>
              <w:t>IV</w:t>
            </w:r>
          </w:p>
        </w:tc>
        <w:tc>
          <w:tcPr>
            <w:tcW w:w="1417" w:type="dxa"/>
            <w:tcBorders>
              <w:top w:val="single" w:sz="4" w:space="0" w:color="auto"/>
              <w:left w:val="single" w:sz="4" w:space="0" w:color="auto"/>
              <w:bottom w:val="single" w:sz="4" w:space="0" w:color="auto"/>
              <w:right w:val="single" w:sz="4" w:space="0" w:color="auto"/>
            </w:tcBorders>
            <w:vAlign w:val="center"/>
          </w:tcPr>
          <w:p w14:paraId="71CA8CEF" w14:textId="1607C232"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0,236</w:t>
            </w:r>
          </w:p>
        </w:tc>
        <w:tc>
          <w:tcPr>
            <w:tcW w:w="1418" w:type="dxa"/>
            <w:tcBorders>
              <w:top w:val="single" w:sz="4" w:space="0" w:color="auto"/>
              <w:left w:val="single" w:sz="4" w:space="0" w:color="auto"/>
              <w:bottom w:val="single" w:sz="4" w:space="0" w:color="auto"/>
              <w:right w:val="single" w:sz="4" w:space="0" w:color="auto"/>
            </w:tcBorders>
            <w:vAlign w:val="center"/>
          </w:tcPr>
          <w:p w14:paraId="028D8F49" w14:textId="42B1A75E"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6</w:t>
            </w:r>
          </w:p>
        </w:tc>
      </w:tr>
      <w:tr w:rsidR="00962AFB" w:rsidRPr="007A3999" w14:paraId="377A944D" w14:textId="77777777" w:rsidTr="00B20AEC">
        <w:trPr>
          <w:jc w:val="center"/>
        </w:trPr>
        <w:tc>
          <w:tcPr>
            <w:tcW w:w="562" w:type="dxa"/>
            <w:shd w:val="clear" w:color="auto" w:fill="auto"/>
            <w:noWrap/>
            <w:vAlign w:val="center"/>
          </w:tcPr>
          <w:p w14:paraId="67860FA8" w14:textId="42189F04"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9</w:t>
            </w:r>
          </w:p>
        </w:tc>
        <w:tc>
          <w:tcPr>
            <w:tcW w:w="2552" w:type="dxa"/>
            <w:tcBorders>
              <w:top w:val="single" w:sz="4" w:space="0" w:color="auto"/>
              <w:left w:val="single" w:sz="4" w:space="0" w:color="auto"/>
              <w:bottom w:val="single" w:sz="4" w:space="0" w:color="auto"/>
              <w:right w:val="single" w:sz="4" w:space="0" w:color="auto"/>
            </w:tcBorders>
            <w:vAlign w:val="center"/>
          </w:tcPr>
          <w:p w14:paraId="1D1392D3" w14:textId="346EAB9F" w:rsidR="00962AFB" w:rsidRPr="007A3999" w:rsidRDefault="00962AFB" w:rsidP="00962AFB">
            <w:pPr>
              <w:spacing w:line="240" w:lineRule="auto"/>
              <w:ind w:firstLine="0"/>
              <w:jc w:val="left"/>
              <w:rPr>
                <w:rFonts w:ascii="Arial" w:eastAsia="Times New Roman" w:hAnsi="Arial" w:cs="Arial"/>
                <w:sz w:val="20"/>
                <w:szCs w:val="20"/>
              </w:rPr>
            </w:pPr>
            <w:r w:rsidRPr="007A3999">
              <w:rPr>
                <w:rFonts w:ascii="Arial" w:hAnsi="Arial" w:cs="Arial"/>
                <w:sz w:val="20"/>
                <w:szCs w:val="20"/>
              </w:rPr>
              <w:t>пер. Обухова-Солодчука 4</w:t>
            </w:r>
          </w:p>
        </w:tc>
        <w:tc>
          <w:tcPr>
            <w:tcW w:w="2126" w:type="dxa"/>
            <w:tcBorders>
              <w:top w:val="single" w:sz="4" w:space="0" w:color="auto"/>
              <w:left w:val="single" w:sz="4" w:space="0" w:color="auto"/>
              <w:bottom w:val="single" w:sz="4" w:space="0" w:color="auto"/>
              <w:right w:val="single" w:sz="4" w:space="0" w:color="auto"/>
            </w:tcBorders>
            <w:vAlign w:val="center"/>
          </w:tcPr>
          <w:p w14:paraId="12F4669F" w14:textId="14BAD0E0"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низшее, грунтовое</w:t>
            </w:r>
          </w:p>
        </w:tc>
        <w:tc>
          <w:tcPr>
            <w:tcW w:w="1134" w:type="dxa"/>
            <w:tcBorders>
              <w:top w:val="single" w:sz="4" w:space="0" w:color="auto"/>
              <w:left w:val="single" w:sz="4" w:space="0" w:color="auto"/>
              <w:bottom w:val="single" w:sz="4" w:space="0" w:color="auto"/>
              <w:right w:val="single" w:sz="4" w:space="0" w:color="auto"/>
            </w:tcBorders>
            <w:vAlign w:val="center"/>
          </w:tcPr>
          <w:p w14:paraId="45119D8E" w14:textId="5DEBDA3E" w:rsidR="00962AFB" w:rsidRPr="007A3999" w:rsidRDefault="00962AFB" w:rsidP="00962AFB">
            <w:pPr>
              <w:spacing w:line="240" w:lineRule="auto"/>
              <w:ind w:firstLine="0"/>
              <w:jc w:val="center"/>
              <w:rPr>
                <w:rFonts w:ascii="Arial" w:hAnsi="Arial" w:cs="Arial"/>
                <w:sz w:val="20"/>
                <w:szCs w:val="20"/>
                <w:lang w:val="en-US"/>
              </w:rPr>
            </w:pPr>
            <w:r w:rsidRPr="007A3999">
              <w:rPr>
                <w:rFonts w:ascii="Arial" w:hAnsi="Arial" w:cs="Arial"/>
                <w:sz w:val="20"/>
                <w:szCs w:val="20"/>
                <w:lang w:val="en-US"/>
              </w:rPr>
              <w:t>IV</w:t>
            </w:r>
          </w:p>
        </w:tc>
        <w:tc>
          <w:tcPr>
            <w:tcW w:w="1417" w:type="dxa"/>
            <w:tcBorders>
              <w:top w:val="single" w:sz="4" w:space="0" w:color="auto"/>
              <w:left w:val="single" w:sz="4" w:space="0" w:color="auto"/>
              <w:bottom w:val="single" w:sz="4" w:space="0" w:color="auto"/>
              <w:right w:val="single" w:sz="4" w:space="0" w:color="auto"/>
            </w:tcBorders>
            <w:vAlign w:val="center"/>
          </w:tcPr>
          <w:p w14:paraId="4FD6287A" w14:textId="3C20778E"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0,306</w:t>
            </w:r>
          </w:p>
        </w:tc>
        <w:tc>
          <w:tcPr>
            <w:tcW w:w="1418" w:type="dxa"/>
            <w:tcBorders>
              <w:top w:val="single" w:sz="4" w:space="0" w:color="auto"/>
              <w:left w:val="single" w:sz="4" w:space="0" w:color="auto"/>
              <w:bottom w:val="single" w:sz="4" w:space="0" w:color="auto"/>
              <w:right w:val="single" w:sz="4" w:space="0" w:color="auto"/>
            </w:tcBorders>
            <w:vAlign w:val="center"/>
          </w:tcPr>
          <w:p w14:paraId="65DBACA1" w14:textId="4497662A" w:rsidR="00962AFB" w:rsidRPr="007A3999" w:rsidRDefault="00962AFB" w:rsidP="00962AFB">
            <w:pPr>
              <w:spacing w:line="240" w:lineRule="auto"/>
              <w:ind w:firstLine="0"/>
              <w:jc w:val="center"/>
              <w:rPr>
                <w:rFonts w:ascii="Arial" w:eastAsia="Times New Roman" w:hAnsi="Arial" w:cs="Arial"/>
                <w:sz w:val="20"/>
                <w:szCs w:val="20"/>
              </w:rPr>
            </w:pPr>
            <w:r w:rsidRPr="007A3999">
              <w:rPr>
                <w:rFonts w:ascii="Arial" w:hAnsi="Arial" w:cs="Arial"/>
                <w:sz w:val="20"/>
                <w:szCs w:val="20"/>
              </w:rPr>
              <w:t>6</w:t>
            </w:r>
          </w:p>
        </w:tc>
      </w:tr>
      <w:tr w:rsidR="00962AFB" w:rsidRPr="007A3999" w14:paraId="461987E6" w14:textId="77777777" w:rsidTr="00B20AEC">
        <w:trPr>
          <w:jc w:val="center"/>
        </w:trPr>
        <w:tc>
          <w:tcPr>
            <w:tcW w:w="562" w:type="dxa"/>
            <w:shd w:val="clear" w:color="auto" w:fill="auto"/>
            <w:noWrap/>
            <w:vAlign w:val="bottom"/>
          </w:tcPr>
          <w:p w14:paraId="5AA9EFD3" w14:textId="254E0D80" w:rsidR="00962AFB" w:rsidRPr="007A3999" w:rsidRDefault="00962AFB" w:rsidP="00962AFB">
            <w:pPr>
              <w:spacing w:line="240" w:lineRule="auto"/>
              <w:ind w:firstLine="0"/>
              <w:jc w:val="left"/>
              <w:rPr>
                <w:rFonts w:ascii="Arial" w:eastAsia="Times New Roman" w:hAnsi="Arial" w:cs="Arial"/>
                <w:sz w:val="20"/>
                <w:szCs w:val="20"/>
              </w:rPr>
            </w:pPr>
          </w:p>
        </w:tc>
        <w:tc>
          <w:tcPr>
            <w:tcW w:w="2552" w:type="dxa"/>
            <w:shd w:val="clear" w:color="auto" w:fill="auto"/>
            <w:vAlign w:val="bottom"/>
          </w:tcPr>
          <w:p w14:paraId="44624C8A" w14:textId="16287A06" w:rsidR="00962AFB" w:rsidRPr="007A3999" w:rsidRDefault="00962AFB" w:rsidP="00962AFB">
            <w:pPr>
              <w:spacing w:line="240" w:lineRule="auto"/>
              <w:ind w:firstLine="0"/>
              <w:jc w:val="left"/>
              <w:rPr>
                <w:rFonts w:ascii="Arial" w:eastAsia="Times New Roman" w:hAnsi="Arial" w:cs="Arial"/>
                <w:sz w:val="20"/>
                <w:szCs w:val="20"/>
              </w:rPr>
            </w:pPr>
            <w:r w:rsidRPr="007A3999">
              <w:rPr>
                <w:rFonts w:ascii="Arial" w:eastAsia="Times New Roman" w:hAnsi="Arial" w:cs="Arial"/>
                <w:sz w:val="20"/>
                <w:szCs w:val="20"/>
              </w:rPr>
              <w:t>ИТОГО</w:t>
            </w:r>
          </w:p>
        </w:tc>
        <w:tc>
          <w:tcPr>
            <w:tcW w:w="2126" w:type="dxa"/>
            <w:shd w:val="clear" w:color="auto" w:fill="auto"/>
            <w:noWrap/>
            <w:vAlign w:val="center"/>
          </w:tcPr>
          <w:p w14:paraId="0A1F30A3" w14:textId="1087FFE7" w:rsidR="00962AFB" w:rsidRPr="007A3999" w:rsidRDefault="00962AFB" w:rsidP="00962AFB">
            <w:pPr>
              <w:spacing w:line="240" w:lineRule="auto"/>
              <w:ind w:firstLine="0"/>
              <w:jc w:val="center"/>
              <w:rPr>
                <w:rFonts w:ascii="Arial" w:eastAsia="Times New Roman" w:hAnsi="Arial" w:cs="Arial"/>
                <w:sz w:val="20"/>
                <w:szCs w:val="20"/>
              </w:rPr>
            </w:pPr>
          </w:p>
        </w:tc>
        <w:tc>
          <w:tcPr>
            <w:tcW w:w="1134" w:type="dxa"/>
          </w:tcPr>
          <w:p w14:paraId="5E4C892C" w14:textId="77777777" w:rsidR="00962AFB" w:rsidRPr="007A3999" w:rsidRDefault="00962AFB" w:rsidP="00962AFB">
            <w:pPr>
              <w:spacing w:line="240" w:lineRule="auto"/>
              <w:ind w:firstLine="0"/>
              <w:jc w:val="center"/>
              <w:rPr>
                <w:rFonts w:ascii="Arial" w:eastAsia="Times New Roman" w:hAnsi="Arial" w:cs="Arial"/>
                <w:sz w:val="20"/>
                <w:szCs w:val="20"/>
              </w:rPr>
            </w:pPr>
          </w:p>
        </w:tc>
        <w:tc>
          <w:tcPr>
            <w:tcW w:w="1417" w:type="dxa"/>
          </w:tcPr>
          <w:p w14:paraId="3105B003" w14:textId="5A0B798B" w:rsidR="00962AFB" w:rsidRPr="007A3999" w:rsidRDefault="00C53CB8" w:rsidP="00962AFB">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fldChar w:fldCharType="begin"/>
            </w:r>
            <w:r w:rsidRPr="007A3999">
              <w:rPr>
                <w:rFonts w:ascii="Arial" w:eastAsia="Times New Roman" w:hAnsi="Arial" w:cs="Arial"/>
                <w:sz w:val="20"/>
                <w:szCs w:val="20"/>
              </w:rPr>
              <w:instrText xml:space="preserve"> =SUM(ABOVE) </w:instrText>
            </w:r>
            <w:r w:rsidRPr="007A3999">
              <w:rPr>
                <w:rFonts w:ascii="Arial" w:eastAsia="Times New Roman" w:hAnsi="Arial" w:cs="Arial"/>
                <w:sz w:val="20"/>
                <w:szCs w:val="20"/>
              </w:rPr>
              <w:fldChar w:fldCharType="separate"/>
            </w:r>
            <w:r w:rsidR="00B636B2" w:rsidRPr="007A3999">
              <w:rPr>
                <w:rFonts w:ascii="Arial" w:eastAsia="Times New Roman" w:hAnsi="Arial" w:cs="Arial"/>
                <w:noProof/>
                <w:sz w:val="20"/>
                <w:szCs w:val="20"/>
              </w:rPr>
              <w:t>4,316</w:t>
            </w:r>
            <w:r w:rsidRPr="007A3999">
              <w:rPr>
                <w:rFonts w:ascii="Arial" w:eastAsia="Times New Roman" w:hAnsi="Arial" w:cs="Arial"/>
                <w:sz w:val="20"/>
                <w:szCs w:val="20"/>
              </w:rPr>
              <w:fldChar w:fldCharType="end"/>
            </w:r>
          </w:p>
        </w:tc>
        <w:tc>
          <w:tcPr>
            <w:tcW w:w="1418" w:type="dxa"/>
            <w:shd w:val="clear" w:color="auto" w:fill="auto"/>
            <w:vAlign w:val="center"/>
          </w:tcPr>
          <w:p w14:paraId="6999A345" w14:textId="507B9B67" w:rsidR="00962AFB" w:rsidRPr="007A3999" w:rsidRDefault="00962AFB" w:rsidP="00962AFB">
            <w:pPr>
              <w:spacing w:line="240" w:lineRule="auto"/>
              <w:ind w:firstLine="0"/>
              <w:jc w:val="center"/>
              <w:rPr>
                <w:rFonts w:ascii="Arial" w:eastAsia="Times New Roman" w:hAnsi="Arial" w:cs="Arial"/>
                <w:sz w:val="20"/>
                <w:szCs w:val="20"/>
              </w:rPr>
            </w:pPr>
          </w:p>
        </w:tc>
      </w:tr>
    </w:tbl>
    <w:p w14:paraId="6B0CDC4E" w14:textId="23BCFC5E" w:rsidR="00C10514" w:rsidRPr="007A3999" w:rsidRDefault="00C10514" w:rsidP="005C47AA">
      <w:pPr>
        <w:pStyle w:val="S3"/>
        <w:rPr>
          <w:rFonts w:ascii="Arial" w:hAnsi="Arial" w:cs="Arial"/>
        </w:rPr>
      </w:pPr>
      <w:r w:rsidRPr="007A3999">
        <w:rPr>
          <w:rFonts w:ascii="Arial" w:hAnsi="Arial" w:cs="Arial"/>
        </w:rPr>
        <w:t>Мостовые переходы на территории поселения отсутствуют.</w:t>
      </w:r>
    </w:p>
    <w:p w14:paraId="176AF374" w14:textId="5E4EE9D0" w:rsidR="00250A30" w:rsidRPr="007A3999" w:rsidRDefault="00250A30" w:rsidP="005C47AA">
      <w:pPr>
        <w:pStyle w:val="S3"/>
        <w:rPr>
          <w:rFonts w:ascii="Arial" w:hAnsi="Arial" w:cs="Arial"/>
        </w:rPr>
      </w:pPr>
      <w:r w:rsidRPr="007A3999">
        <w:rPr>
          <w:rFonts w:ascii="Arial" w:hAnsi="Arial" w:cs="Arial"/>
        </w:rPr>
        <w:t xml:space="preserve">Развитие сети автомобильных дорог </w:t>
      </w:r>
      <w:r w:rsidR="00DB05FA" w:rsidRPr="007A3999">
        <w:rPr>
          <w:rFonts w:ascii="Arial" w:hAnsi="Arial" w:cs="Arial"/>
        </w:rPr>
        <w:t>в пределах СП Карага должно быть направлено на улучшение существующих дорог</w:t>
      </w:r>
      <w:r w:rsidR="001B3CB5" w:rsidRPr="007A3999">
        <w:rPr>
          <w:rFonts w:ascii="Arial" w:hAnsi="Arial" w:cs="Arial"/>
        </w:rPr>
        <w:t>. В случае строительства дороги, связывающей Карагинский район с югом Камчатки,</w:t>
      </w:r>
      <w:r w:rsidR="00536673" w:rsidRPr="007A3999">
        <w:rPr>
          <w:rFonts w:ascii="Arial" w:hAnsi="Arial" w:cs="Arial"/>
        </w:rPr>
        <w:t xml:space="preserve"> которая пройдет по западной части территории СП Карага,</w:t>
      </w:r>
      <w:r w:rsidR="001B3CB5" w:rsidRPr="007A3999">
        <w:rPr>
          <w:rFonts w:ascii="Arial" w:hAnsi="Arial" w:cs="Arial"/>
        </w:rPr>
        <w:t xml:space="preserve"> </w:t>
      </w:r>
      <w:r w:rsidR="00B851D8" w:rsidRPr="007A3999">
        <w:rPr>
          <w:rFonts w:ascii="Arial" w:hAnsi="Arial" w:cs="Arial"/>
        </w:rPr>
        <w:t>необходимо будет</w:t>
      </w:r>
      <w:r w:rsidR="00536673" w:rsidRPr="007A3999">
        <w:rPr>
          <w:rFonts w:ascii="Arial" w:hAnsi="Arial" w:cs="Arial"/>
        </w:rPr>
        <w:t xml:space="preserve"> появление объектов инфраструктуры (АЗС, СТО, места отдыха)</w:t>
      </w:r>
      <w:r w:rsidRPr="007A3999">
        <w:rPr>
          <w:rFonts w:ascii="Arial" w:hAnsi="Arial" w:cs="Arial"/>
        </w:rPr>
        <w:t>.</w:t>
      </w:r>
    </w:p>
    <w:p w14:paraId="5C2AF4FB" w14:textId="196196F7" w:rsidR="00250A30" w:rsidRPr="007A3999" w:rsidRDefault="00250A30" w:rsidP="005C47AA">
      <w:pPr>
        <w:pStyle w:val="S3"/>
        <w:rPr>
          <w:rFonts w:ascii="Arial" w:hAnsi="Arial" w:cs="Arial"/>
        </w:rPr>
      </w:pPr>
      <w:r w:rsidRPr="007A3999">
        <w:rPr>
          <w:rFonts w:ascii="Arial" w:hAnsi="Arial" w:cs="Arial"/>
        </w:rPr>
        <w:t>Основными причинами неудовлетворительного состояния дорог являются:</w:t>
      </w:r>
    </w:p>
    <w:p w14:paraId="77052C7A" w14:textId="124FAC50" w:rsidR="00250A30" w:rsidRPr="007A3999" w:rsidRDefault="00250A30" w:rsidP="00894A4D">
      <w:pPr>
        <w:pStyle w:val="S3"/>
        <w:numPr>
          <w:ilvl w:val="0"/>
          <w:numId w:val="88"/>
        </w:numPr>
        <w:rPr>
          <w:rFonts w:ascii="Arial" w:hAnsi="Arial" w:cs="Arial"/>
        </w:rPr>
      </w:pPr>
      <w:r w:rsidRPr="007A3999">
        <w:rPr>
          <w:rFonts w:ascii="Arial" w:hAnsi="Arial" w:cs="Arial"/>
        </w:rPr>
        <w:t>истечение сроков службы дорожных покрытий;</w:t>
      </w:r>
    </w:p>
    <w:p w14:paraId="15924591" w14:textId="3F0CC4CA" w:rsidR="00536673" w:rsidRPr="007A3999" w:rsidRDefault="00536673" w:rsidP="00894A4D">
      <w:pPr>
        <w:pStyle w:val="S3"/>
        <w:numPr>
          <w:ilvl w:val="0"/>
          <w:numId w:val="88"/>
        </w:numPr>
        <w:rPr>
          <w:rFonts w:ascii="Arial" w:hAnsi="Arial" w:cs="Arial"/>
        </w:rPr>
      </w:pPr>
      <w:r w:rsidRPr="007A3999">
        <w:rPr>
          <w:rFonts w:ascii="Arial" w:hAnsi="Arial" w:cs="Arial"/>
        </w:rPr>
        <w:t>разрушительное действие местного климата;</w:t>
      </w:r>
    </w:p>
    <w:p w14:paraId="34CD51D5" w14:textId="3458399D" w:rsidR="00250A30" w:rsidRPr="007A3999" w:rsidRDefault="00250A30" w:rsidP="00894A4D">
      <w:pPr>
        <w:pStyle w:val="S3"/>
        <w:numPr>
          <w:ilvl w:val="0"/>
          <w:numId w:val="88"/>
        </w:numPr>
        <w:rPr>
          <w:rFonts w:ascii="Arial" w:hAnsi="Arial" w:cs="Arial"/>
        </w:rPr>
      </w:pPr>
      <w:r w:rsidRPr="007A3999">
        <w:rPr>
          <w:rFonts w:ascii="Arial" w:hAnsi="Arial" w:cs="Arial"/>
        </w:rPr>
        <w:t>отсутствие должного инженерного обустройства дорог (ливневой канализации, уклонов дорожного полотна);</w:t>
      </w:r>
    </w:p>
    <w:p w14:paraId="21BAA2E6" w14:textId="6C870174" w:rsidR="00250A30" w:rsidRPr="007A3999" w:rsidRDefault="00250A30" w:rsidP="00894A4D">
      <w:pPr>
        <w:pStyle w:val="S3"/>
        <w:numPr>
          <w:ilvl w:val="0"/>
          <w:numId w:val="88"/>
        </w:numPr>
        <w:rPr>
          <w:rFonts w:ascii="Arial" w:hAnsi="Arial" w:cs="Arial"/>
        </w:rPr>
      </w:pPr>
      <w:r w:rsidRPr="007A3999">
        <w:rPr>
          <w:rFonts w:ascii="Arial" w:hAnsi="Arial" w:cs="Arial"/>
        </w:rPr>
        <w:t>ежегодный, на протяжении многих лет, дефицит финансовых средств для выполнения капитального и текущего ремонтов дорог.</w:t>
      </w:r>
    </w:p>
    <w:p w14:paraId="72A28075" w14:textId="5C5DB10A" w:rsidR="00250A30" w:rsidRPr="007A3999" w:rsidRDefault="00404D39" w:rsidP="005C47AA">
      <w:pPr>
        <w:pStyle w:val="S3"/>
        <w:rPr>
          <w:rFonts w:ascii="Arial" w:hAnsi="Arial" w:cs="Arial"/>
        </w:rPr>
      </w:pPr>
      <w:r w:rsidRPr="007A3999">
        <w:rPr>
          <w:rFonts w:ascii="Arial" w:hAnsi="Arial" w:cs="Arial"/>
        </w:rPr>
        <w:t>Непоименованные проезды между улицами в настоящее время могут быть обозначены только по кадастровым номерам участков, что может создать определенные неудобства при проектировании инженерных коммуникаций, поэтому рекомендуется присвоить им наименования или номера</w:t>
      </w:r>
      <w:r w:rsidR="00737B07" w:rsidRPr="007A3999">
        <w:rPr>
          <w:rFonts w:ascii="Arial" w:hAnsi="Arial" w:cs="Arial"/>
        </w:rPr>
        <w:t>, а также провести ревизию улично-дорожной сети</w:t>
      </w:r>
      <w:r w:rsidRPr="007A3999">
        <w:rPr>
          <w:rFonts w:ascii="Arial" w:hAnsi="Arial" w:cs="Arial"/>
        </w:rPr>
        <w:t>.</w:t>
      </w:r>
    </w:p>
    <w:p w14:paraId="556C5941" w14:textId="77777777" w:rsidR="00404D39" w:rsidRPr="007A3999" w:rsidRDefault="00404D39" w:rsidP="005C47AA">
      <w:pPr>
        <w:pStyle w:val="S3"/>
        <w:rPr>
          <w:rFonts w:ascii="Arial" w:hAnsi="Arial" w:cs="Arial"/>
        </w:rPr>
      </w:pPr>
    </w:p>
    <w:p w14:paraId="3139EC4D" w14:textId="2EFB1F72" w:rsidR="00CA7D7D" w:rsidRPr="007A3999" w:rsidRDefault="0014055C" w:rsidP="005C47AA">
      <w:pPr>
        <w:pStyle w:val="3"/>
        <w:spacing w:before="0"/>
        <w:rPr>
          <w:rFonts w:ascii="Arial" w:hAnsi="Arial" w:cs="Arial"/>
        </w:rPr>
      </w:pPr>
      <w:bookmarkStart w:id="94" w:name="_Toc216691375"/>
      <w:r w:rsidRPr="007A3999">
        <w:rPr>
          <w:rFonts w:ascii="Arial" w:hAnsi="Arial" w:cs="Arial"/>
        </w:rPr>
        <w:lastRenderedPageBreak/>
        <w:t>Водный транспорт</w:t>
      </w:r>
      <w:bookmarkEnd w:id="94"/>
    </w:p>
    <w:p w14:paraId="3951727F" w14:textId="0CD414A4" w:rsidR="00CA7D7D" w:rsidRPr="007A3999" w:rsidRDefault="00247F03" w:rsidP="005C47AA">
      <w:pPr>
        <w:pStyle w:val="S3"/>
        <w:rPr>
          <w:rFonts w:ascii="Arial" w:hAnsi="Arial" w:cs="Arial"/>
        </w:rPr>
      </w:pPr>
      <w:r w:rsidRPr="007A3999">
        <w:rPr>
          <w:rFonts w:ascii="Arial" w:hAnsi="Arial" w:cs="Arial"/>
        </w:rPr>
        <w:t>Водный транспорт является основным для СП Карага по объемам перевозок, тем не менее, инфраструктура представлена только одн</w:t>
      </w:r>
      <w:r w:rsidR="00F23BC7" w:rsidRPr="007A3999">
        <w:rPr>
          <w:rFonts w:ascii="Arial" w:hAnsi="Arial" w:cs="Arial"/>
        </w:rPr>
        <w:t>им причалом, оборудованным грузоподъемными механизмами</w:t>
      </w:r>
      <w:r w:rsidRPr="007A3999">
        <w:rPr>
          <w:rFonts w:ascii="Arial" w:hAnsi="Arial" w:cs="Arial"/>
        </w:rPr>
        <w:t xml:space="preserve">. </w:t>
      </w:r>
    </w:p>
    <w:p w14:paraId="2B282DBA" w14:textId="78FDDB54" w:rsidR="00B34EF2" w:rsidRPr="007A3999" w:rsidRDefault="00B34EF2" w:rsidP="005C47AA">
      <w:pPr>
        <w:pStyle w:val="S3"/>
        <w:rPr>
          <w:rFonts w:ascii="Arial" w:hAnsi="Arial" w:cs="Arial"/>
        </w:rPr>
      </w:pPr>
      <w:r w:rsidRPr="007A3999">
        <w:rPr>
          <w:rFonts w:ascii="Arial" w:hAnsi="Arial" w:cs="Arial"/>
        </w:rPr>
        <w:t>Основным пунктом назначения в Карагинском муниципальном районе является п. Оссора. Навигация проводится с апреля по ноябрь.</w:t>
      </w:r>
    </w:p>
    <w:p w14:paraId="0EF8EF0D" w14:textId="189BC6D9" w:rsidR="00F23BC7" w:rsidRPr="007A3999" w:rsidRDefault="00F23BC7" w:rsidP="005C47AA">
      <w:pPr>
        <w:pStyle w:val="S3"/>
        <w:rPr>
          <w:rFonts w:ascii="Arial" w:hAnsi="Arial" w:cs="Arial"/>
        </w:rPr>
      </w:pPr>
      <w:r w:rsidRPr="007A3999">
        <w:rPr>
          <w:rFonts w:ascii="Arial" w:hAnsi="Arial" w:cs="Arial"/>
        </w:rPr>
        <w:t>Существенно замедляет грузооборот с Большой землей необходимость перегрузки с магистральных сухогрузов на каботажные суда в порту Петропавловска-Камчатского и обратно. В силу небольшого объема грузов, необходимых в Карагинском муниципальном районе и идущих из него, нет необходимости строить причальные сооружения для судов большого водоизмещения, поэтому избавиться от перевалочных работ не представляется возможным.</w:t>
      </w:r>
    </w:p>
    <w:p w14:paraId="296D4E23" w14:textId="49AFC593" w:rsidR="00F23BC7" w:rsidRPr="007A3999" w:rsidRDefault="00F23BC7" w:rsidP="005C47AA">
      <w:pPr>
        <w:pStyle w:val="S3"/>
        <w:rPr>
          <w:rFonts w:ascii="Arial" w:hAnsi="Arial" w:cs="Arial"/>
        </w:rPr>
      </w:pPr>
      <w:r w:rsidRPr="007A3999">
        <w:rPr>
          <w:rFonts w:ascii="Arial" w:hAnsi="Arial" w:cs="Arial"/>
        </w:rPr>
        <w:t>Основной проблемой является высокий износ инфраструктуры.</w:t>
      </w:r>
    </w:p>
    <w:p w14:paraId="773B7490" w14:textId="57F842AE" w:rsidR="00197A64" w:rsidRPr="007A3999" w:rsidRDefault="00197A64" w:rsidP="005C47AA">
      <w:pPr>
        <w:pStyle w:val="S3"/>
        <w:rPr>
          <w:rFonts w:ascii="Arial" w:hAnsi="Arial" w:cs="Arial"/>
        </w:rPr>
      </w:pPr>
      <w:r w:rsidRPr="007A3999">
        <w:rPr>
          <w:rFonts w:ascii="Arial" w:hAnsi="Arial" w:cs="Arial"/>
        </w:rPr>
        <w:t>Судоремонтные предприятия в СП Карага отсутствуют, малые промысловые суда ремонтируются на месте внедоковым способом.</w:t>
      </w:r>
    </w:p>
    <w:p w14:paraId="1C150875" w14:textId="77777777" w:rsidR="00114A8A" w:rsidRPr="007A3999" w:rsidRDefault="00114A8A" w:rsidP="00114A8A">
      <w:pPr>
        <w:rPr>
          <w:rFonts w:ascii="Arial" w:hAnsi="Arial" w:cs="Arial"/>
        </w:rPr>
      </w:pPr>
      <w:r w:rsidRPr="007A3999">
        <w:rPr>
          <w:rFonts w:ascii="Arial" w:hAnsi="Arial" w:cs="Arial"/>
        </w:rPr>
        <w:t>Развитие портовой инфраструктуры может понадобиться в случае появления новых рыбоперерабатывающих предприятий.</w:t>
      </w:r>
    </w:p>
    <w:p w14:paraId="3D395646" w14:textId="77777777" w:rsidR="003A0AE2" w:rsidRPr="007A3999" w:rsidRDefault="003A0AE2" w:rsidP="005C47AA">
      <w:pPr>
        <w:pStyle w:val="S3"/>
        <w:rPr>
          <w:rFonts w:ascii="Arial" w:hAnsi="Arial" w:cs="Arial"/>
        </w:rPr>
      </w:pPr>
    </w:p>
    <w:p w14:paraId="04A25618" w14:textId="612732C3" w:rsidR="00CA7D7D" w:rsidRPr="007A3999" w:rsidRDefault="0014055C" w:rsidP="005C47AA">
      <w:pPr>
        <w:pStyle w:val="3"/>
        <w:spacing w:before="0"/>
        <w:rPr>
          <w:rFonts w:ascii="Arial" w:hAnsi="Arial" w:cs="Arial"/>
        </w:rPr>
      </w:pPr>
      <w:bookmarkStart w:id="95" w:name="_Ref187918009"/>
      <w:bookmarkStart w:id="96" w:name="_Toc216691376"/>
      <w:bookmarkStart w:id="97" w:name="_Hlk196904115"/>
      <w:r w:rsidRPr="007A3999">
        <w:rPr>
          <w:rFonts w:ascii="Arial" w:hAnsi="Arial" w:cs="Arial"/>
        </w:rPr>
        <w:t>Воздушный транспорт</w:t>
      </w:r>
      <w:bookmarkEnd w:id="95"/>
      <w:bookmarkEnd w:id="96"/>
    </w:p>
    <w:p w14:paraId="2F505242" w14:textId="0DD5853E" w:rsidR="004767FB" w:rsidRPr="007A3999" w:rsidRDefault="004767FB" w:rsidP="005C47AA">
      <w:pPr>
        <w:pStyle w:val="S3"/>
        <w:rPr>
          <w:rFonts w:ascii="Arial" w:hAnsi="Arial" w:cs="Arial"/>
        </w:rPr>
      </w:pPr>
      <w:r w:rsidRPr="007A3999">
        <w:rPr>
          <w:rFonts w:ascii="Arial" w:hAnsi="Arial" w:cs="Arial"/>
        </w:rPr>
        <w:t xml:space="preserve">В СП Карага имеется одна </w:t>
      </w:r>
      <w:r w:rsidR="005E1C47" w:rsidRPr="007A3999">
        <w:rPr>
          <w:rFonts w:ascii="Arial" w:hAnsi="Arial" w:cs="Arial"/>
        </w:rPr>
        <w:t xml:space="preserve">необорудованная </w:t>
      </w:r>
      <w:r w:rsidRPr="007A3999">
        <w:rPr>
          <w:rFonts w:ascii="Arial" w:hAnsi="Arial" w:cs="Arial"/>
        </w:rPr>
        <w:t>вертолетная площадка</w:t>
      </w:r>
      <w:r w:rsidR="005C3B7B" w:rsidRPr="007A3999">
        <w:rPr>
          <w:rFonts w:ascii="Arial" w:hAnsi="Arial" w:cs="Arial"/>
        </w:rPr>
        <w:t xml:space="preserve"> с грунтовым покрытием</w:t>
      </w:r>
      <w:r w:rsidRPr="007A3999">
        <w:rPr>
          <w:rFonts w:ascii="Arial" w:hAnsi="Arial" w:cs="Arial"/>
        </w:rPr>
        <w:t>. Регулярное сообщение воздушным транспортом не производится, площадка обслуживает нужды предприятий, МЧС и может принимать медицинский вертолет.</w:t>
      </w:r>
    </w:p>
    <w:p w14:paraId="08C04B6F" w14:textId="7DD86FF3" w:rsidR="00DC7512" w:rsidRPr="007A3999" w:rsidRDefault="004767FB" w:rsidP="005C47AA">
      <w:pPr>
        <w:pStyle w:val="S3"/>
        <w:rPr>
          <w:rFonts w:ascii="Arial" w:hAnsi="Arial" w:cs="Arial"/>
        </w:rPr>
      </w:pPr>
      <w:r w:rsidRPr="007A3999">
        <w:rPr>
          <w:rFonts w:ascii="Arial" w:hAnsi="Arial" w:cs="Arial"/>
        </w:rPr>
        <w:t xml:space="preserve">Ближайший аэропорт находится в п. Оссора (20 км). В 2021 году аэропорт Оссора получил новую бетонную взлетно-посадочную полосу. Сообщение осуществляется самолётами с Петропавловском-Камчатским и с п.г.т. Палана, Тиличики, Тигиль, Манилы, вертолётами — п.г.т. Палана, с. Манилы и с. Тиличики, п.г.т. Тигиль, с. Каменское, на внутренних линиях </w:t>
      </w:r>
      <w:r w:rsidR="004D5A35" w:rsidRPr="007A3999">
        <w:rPr>
          <w:rFonts w:ascii="Arial" w:hAnsi="Arial" w:cs="Arial"/>
        </w:rPr>
        <w:t xml:space="preserve">Карагинского района </w:t>
      </w:r>
      <w:r w:rsidRPr="007A3999">
        <w:rPr>
          <w:rFonts w:ascii="Arial" w:hAnsi="Arial" w:cs="Arial"/>
        </w:rPr>
        <w:t>вертолётами до с. Ильпырское, с. Тымлат, с. Ивашка.</w:t>
      </w:r>
    </w:p>
    <w:p w14:paraId="6FA30F88" w14:textId="3C74EEA6" w:rsidR="005E1C47" w:rsidRPr="007A3999" w:rsidRDefault="005E1C47" w:rsidP="005C47AA">
      <w:pPr>
        <w:pStyle w:val="S3"/>
        <w:rPr>
          <w:rFonts w:ascii="Arial" w:hAnsi="Arial" w:cs="Arial"/>
        </w:rPr>
      </w:pPr>
      <w:r w:rsidRPr="007A3999">
        <w:rPr>
          <w:rFonts w:ascii="Arial" w:hAnsi="Arial" w:cs="Arial"/>
        </w:rPr>
        <w:t>Село Карага попадает в 3, 4, 5 и 6 охранные зоны аэропорта Оссора.</w:t>
      </w:r>
    </w:p>
    <w:p w14:paraId="2A5D08DA" w14:textId="77777777" w:rsidR="003A0AE2" w:rsidRPr="007A3999" w:rsidRDefault="003A0AE2" w:rsidP="005C47AA">
      <w:pPr>
        <w:pStyle w:val="S3"/>
        <w:rPr>
          <w:rFonts w:ascii="Arial" w:hAnsi="Arial" w:cs="Arial"/>
          <w:highlight w:val="yellow"/>
        </w:rPr>
      </w:pPr>
    </w:p>
    <w:p w14:paraId="65C0F0D6" w14:textId="26B0D11E" w:rsidR="00CA7D7D" w:rsidRPr="007A3999" w:rsidRDefault="0014055C" w:rsidP="001D24C7">
      <w:pPr>
        <w:pStyle w:val="2"/>
        <w:rPr>
          <w:rFonts w:ascii="Arial" w:hAnsi="Arial" w:cs="Arial"/>
        </w:rPr>
      </w:pPr>
      <w:bookmarkStart w:id="98" w:name="_Toc216691377"/>
      <w:bookmarkEnd w:id="97"/>
      <w:r w:rsidRPr="007A3999">
        <w:rPr>
          <w:rFonts w:ascii="Arial" w:hAnsi="Arial" w:cs="Arial"/>
        </w:rPr>
        <w:t>Сфера обращения</w:t>
      </w:r>
      <w:r w:rsidR="002A4515" w:rsidRPr="007A3999">
        <w:rPr>
          <w:rFonts w:ascii="Arial" w:hAnsi="Arial" w:cs="Arial"/>
        </w:rPr>
        <w:t xml:space="preserve"> с </w:t>
      </w:r>
      <w:r w:rsidRPr="007A3999">
        <w:rPr>
          <w:rFonts w:ascii="Arial" w:hAnsi="Arial" w:cs="Arial"/>
        </w:rPr>
        <w:t>отходами</w:t>
      </w:r>
      <w:bookmarkEnd w:id="98"/>
    </w:p>
    <w:p w14:paraId="0F938A3D" w14:textId="6D38353A" w:rsidR="000277CE" w:rsidRPr="007A3999" w:rsidRDefault="000277CE" w:rsidP="005C47AA">
      <w:pPr>
        <w:rPr>
          <w:rFonts w:ascii="Arial" w:hAnsi="Arial" w:cs="Arial"/>
        </w:rPr>
      </w:pPr>
      <w:r w:rsidRPr="007A3999">
        <w:rPr>
          <w:rFonts w:ascii="Arial" w:hAnsi="Arial" w:cs="Arial"/>
        </w:rPr>
        <w:t>Обращение</w:t>
      </w:r>
      <w:r w:rsidR="002A4515" w:rsidRPr="007A3999">
        <w:rPr>
          <w:rFonts w:ascii="Arial" w:hAnsi="Arial" w:cs="Arial"/>
        </w:rPr>
        <w:t xml:space="preserve"> с </w:t>
      </w:r>
      <w:r w:rsidRPr="007A3999">
        <w:rPr>
          <w:rFonts w:ascii="Arial" w:hAnsi="Arial" w:cs="Arial"/>
        </w:rPr>
        <w:t xml:space="preserve">отходами составляет существенную часть экосистемы </w:t>
      </w:r>
      <w:r w:rsidR="00625CE7" w:rsidRPr="007A3999">
        <w:rPr>
          <w:rFonts w:ascii="Arial" w:hAnsi="Arial" w:cs="Arial"/>
        </w:rPr>
        <w:t>поселения</w:t>
      </w:r>
      <w:r w:rsidRPr="007A3999">
        <w:rPr>
          <w:rFonts w:ascii="Arial" w:hAnsi="Arial" w:cs="Arial"/>
        </w:rPr>
        <w:t xml:space="preserve">. </w:t>
      </w:r>
      <w:r w:rsidR="00955D64" w:rsidRPr="007A3999">
        <w:rPr>
          <w:rFonts w:ascii="Arial" w:hAnsi="Arial" w:cs="Arial"/>
        </w:rPr>
        <w:t xml:space="preserve">Природа Севера имеет низкую скорость переработки попавших в нее отходов. </w:t>
      </w:r>
      <w:r w:rsidR="00625CE7" w:rsidRPr="007A3999">
        <w:rPr>
          <w:rFonts w:ascii="Arial" w:hAnsi="Arial" w:cs="Arial"/>
        </w:rPr>
        <w:t>Неорганизованные свалки не только нарушают хрупкое природное равновесие, но и являются приманкой для медведей.</w:t>
      </w:r>
    </w:p>
    <w:p w14:paraId="1EDAD688" w14:textId="77777777" w:rsidR="00625CE7" w:rsidRPr="007A3999" w:rsidRDefault="00625CE7" w:rsidP="005C47AA">
      <w:pPr>
        <w:rPr>
          <w:rFonts w:ascii="Arial" w:hAnsi="Arial" w:cs="Arial"/>
        </w:rPr>
      </w:pPr>
    </w:p>
    <w:p w14:paraId="35E422C6" w14:textId="500BDE86" w:rsidR="00CA7D7D" w:rsidRPr="007A3999" w:rsidRDefault="0014055C" w:rsidP="005C47AA">
      <w:pPr>
        <w:pStyle w:val="3"/>
        <w:spacing w:before="0"/>
        <w:rPr>
          <w:rFonts w:ascii="Arial" w:hAnsi="Arial" w:cs="Arial"/>
        </w:rPr>
      </w:pPr>
      <w:bookmarkStart w:id="99" w:name="_Toc216691378"/>
      <w:r w:rsidRPr="007A3999">
        <w:rPr>
          <w:rFonts w:ascii="Arial" w:hAnsi="Arial" w:cs="Arial"/>
        </w:rPr>
        <w:t>Обращение</w:t>
      </w:r>
      <w:r w:rsidR="002A4515" w:rsidRPr="007A3999">
        <w:rPr>
          <w:rFonts w:ascii="Arial" w:hAnsi="Arial" w:cs="Arial"/>
        </w:rPr>
        <w:t xml:space="preserve"> с </w:t>
      </w:r>
      <w:r w:rsidRPr="007A3999">
        <w:rPr>
          <w:rFonts w:ascii="Arial" w:hAnsi="Arial" w:cs="Arial"/>
        </w:rPr>
        <w:t>отходами</w:t>
      </w:r>
      <w:r w:rsidR="0027329E" w:rsidRPr="007A3999">
        <w:rPr>
          <w:rFonts w:ascii="Arial" w:hAnsi="Arial" w:cs="Arial"/>
        </w:rPr>
        <w:t xml:space="preserve"> в </w:t>
      </w:r>
      <w:r w:rsidR="00955D64" w:rsidRPr="007A3999">
        <w:rPr>
          <w:rFonts w:ascii="Arial" w:hAnsi="Arial" w:cs="Arial"/>
        </w:rPr>
        <w:t>Камчатском крае</w:t>
      </w:r>
      <w:bookmarkEnd w:id="99"/>
    </w:p>
    <w:p w14:paraId="27C70316" w14:textId="5D3B799A" w:rsidR="00CA4C87" w:rsidRPr="007A3999" w:rsidRDefault="00CA4C87" w:rsidP="005C47AA">
      <w:pPr>
        <w:pStyle w:val="S3"/>
        <w:rPr>
          <w:rFonts w:ascii="Arial" w:hAnsi="Arial" w:cs="Arial"/>
        </w:rPr>
      </w:pPr>
      <w:r w:rsidRPr="007A3999">
        <w:rPr>
          <w:rFonts w:ascii="Arial" w:hAnsi="Arial" w:cs="Arial"/>
        </w:rPr>
        <w:t>Территориальная схема обращения</w:t>
      </w:r>
      <w:r w:rsidR="002A4515" w:rsidRPr="007A3999">
        <w:rPr>
          <w:rFonts w:ascii="Arial" w:hAnsi="Arial" w:cs="Arial"/>
        </w:rPr>
        <w:t xml:space="preserve"> с </w:t>
      </w:r>
      <w:r w:rsidRPr="007A3999">
        <w:rPr>
          <w:rFonts w:ascii="Arial" w:hAnsi="Arial" w:cs="Arial"/>
        </w:rPr>
        <w:t>отходами</w:t>
      </w:r>
      <w:r w:rsidR="00955D64" w:rsidRPr="007A3999">
        <w:rPr>
          <w:rFonts w:ascii="Arial" w:hAnsi="Arial" w:cs="Arial"/>
        </w:rPr>
        <w:t>,</w:t>
      </w:r>
      <w:r w:rsidR="0027329E" w:rsidRPr="007A3999">
        <w:rPr>
          <w:rFonts w:ascii="Arial" w:hAnsi="Arial" w:cs="Arial"/>
        </w:rPr>
        <w:t xml:space="preserve"> </w:t>
      </w:r>
      <w:r w:rsidR="00955D64" w:rsidRPr="007A3999">
        <w:rPr>
          <w:rFonts w:ascii="Arial" w:hAnsi="Arial" w:cs="Arial"/>
        </w:rPr>
        <w:t>в том числе твердыми коммунальными отходами, в Камчатском крае утверждена приказом Министерства ЖКХ и энергетики Камчатского края от 05.10.2023 №29-Н</w:t>
      </w:r>
      <w:r w:rsidRPr="007A3999">
        <w:rPr>
          <w:rFonts w:ascii="Arial" w:hAnsi="Arial" w:cs="Arial"/>
        </w:rPr>
        <w:t>.</w:t>
      </w:r>
    </w:p>
    <w:p w14:paraId="5DF98B84" w14:textId="02B1116F" w:rsidR="0054257F" w:rsidRPr="007A3999" w:rsidRDefault="009268F3" w:rsidP="005C47AA">
      <w:pPr>
        <w:pStyle w:val="S3"/>
        <w:rPr>
          <w:rFonts w:ascii="Arial" w:hAnsi="Arial" w:cs="Arial"/>
        </w:rPr>
      </w:pPr>
      <w:r w:rsidRPr="007A3999">
        <w:rPr>
          <w:rFonts w:ascii="Arial" w:hAnsi="Arial" w:cs="Arial"/>
        </w:rPr>
        <w:t>В регионе действует система одноэтапного вывоза ТКО с предварительным сбором в контейнеры.</w:t>
      </w:r>
    </w:p>
    <w:p w14:paraId="623BDED1" w14:textId="5D2687AD" w:rsidR="009268F3" w:rsidRPr="007A3999" w:rsidRDefault="009268F3" w:rsidP="005C47AA">
      <w:pPr>
        <w:pStyle w:val="S3"/>
        <w:rPr>
          <w:rFonts w:ascii="Arial" w:hAnsi="Arial" w:cs="Arial"/>
        </w:rPr>
      </w:pPr>
    </w:p>
    <w:p w14:paraId="2A2FDF07" w14:textId="229F6BB1" w:rsidR="00DB7FFB" w:rsidRPr="003540CA" w:rsidRDefault="00DB7FFB" w:rsidP="00DB7FFB">
      <w:pPr>
        <w:pStyle w:val="afb"/>
        <w:rPr>
          <w:rFonts w:ascii="Arial" w:hAnsi="Arial" w:cs="Arial"/>
          <w:sz w:val="22"/>
          <w:szCs w:val="22"/>
        </w:rPr>
      </w:pPr>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19</w:t>
      </w:r>
      <w:r w:rsidR="00316446" w:rsidRPr="003540CA">
        <w:rPr>
          <w:rFonts w:ascii="Arial" w:hAnsi="Arial" w:cs="Arial"/>
          <w:noProof/>
          <w:sz w:val="22"/>
          <w:szCs w:val="22"/>
        </w:rPr>
        <w:fldChar w:fldCharType="end"/>
      </w:r>
      <w:r w:rsidRPr="003540CA">
        <w:rPr>
          <w:rFonts w:ascii="Arial" w:hAnsi="Arial" w:cs="Arial"/>
          <w:sz w:val="22"/>
          <w:szCs w:val="22"/>
        </w:rPr>
        <w:t>. Объекты системы обращения с отходами производства и потребления в Карагинском муниципальном районе</w:t>
      </w:r>
    </w:p>
    <w:tbl>
      <w:tblPr>
        <w:tblStyle w:val="af8"/>
        <w:tblW w:w="0" w:type="auto"/>
        <w:tblLook w:val="04A0" w:firstRow="1" w:lastRow="0" w:firstColumn="1" w:lastColumn="0" w:noHBand="0" w:noVBand="1"/>
      </w:tblPr>
      <w:tblGrid>
        <w:gridCol w:w="1869"/>
        <w:gridCol w:w="1580"/>
        <w:gridCol w:w="1842"/>
        <w:gridCol w:w="1556"/>
        <w:gridCol w:w="1480"/>
        <w:gridCol w:w="1443"/>
      </w:tblGrid>
      <w:tr w:rsidR="00DB7FFB" w:rsidRPr="007A3999" w14:paraId="53052F90" w14:textId="77777777" w:rsidTr="00DB7FFB">
        <w:tc>
          <w:tcPr>
            <w:tcW w:w="1881" w:type="dxa"/>
          </w:tcPr>
          <w:p w14:paraId="76433138" w14:textId="09423D41"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Наименование</w:t>
            </w:r>
          </w:p>
        </w:tc>
        <w:tc>
          <w:tcPr>
            <w:tcW w:w="1603" w:type="dxa"/>
          </w:tcPr>
          <w:p w14:paraId="0AC42722" w14:textId="6FDC2118"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Населенный пункт</w:t>
            </w:r>
          </w:p>
        </w:tc>
        <w:tc>
          <w:tcPr>
            <w:tcW w:w="1857" w:type="dxa"/>
          </w:tcPr>
          <w:p w14:paraId="221E0B82" w14:textId="395E5CCE"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Кадастровый номер участка</w:t>
            </w:r>
          </w:p>
        </w:tc>
        <w:tc>
          <w:tcPr>
            <w:tcW w:w="1581" w:type="dxa"/>
          </w:tcPr>
          <w:p w14:paraId="75AC50FE" w14:textId="10932231"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Координаты</w:t>
            </w:r>
          </w:p>
        </w:tc>
        <w:tc>
          <w:tcPr>
            <w:tcW w:w="1521" w:type="dxa"/>
          </w:tcPr>
          <w:p w14:paraId="6EAC0726" w14:textId="25AAA933"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Площадь, м</w:t>
            </w:r>
            <w:r w:rsidRPr="003540CA">
              <w:rPr>
                <w:rFonts w:ascii="Arial" w:hAnsi="Arial" w:cs="Arial"/>
                <w:sz w:val="20"/>
                <w:szCs w:val="20"/>
                <w:vertAlign w:val="superscript"/>
              </w:rPr>
              <w:t>2</w:t>
            </w:r>
            <w:r w:rsidRPr="003540CA">
              <w:rPr>
                <w:rFonts w:ascii="Arial" w:hAnsi="Arial" w:cs="Arial"/>
                <w:sz w:val="20"/>
                <w:szCs w:val="20"/>
              </w:rPr>
              <w:t xml:space="preserve"> </w:t>
            </w:r>
          </w:p>
        </w:tc>
        <w:tc>
          <w:tcPr>
            <w:tcW w:w="1468" w:type="dxa"/>
          </w:tcPr>
          <w:p w14:paraId="589B25C7" w14:textId="1F29DD86"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Мощность, т/год</w:t>
            </w:r>
          </w:p>
        </w:tc>
      </w:tr>
      <w:tr w:rsidR="00DB7FFB" w:rsidRPr="007A3999" w14:paraId="61693A5A" w14:textId="77777777" w:rsidTr="00DB7FFB">
        <w:tc>
          <w:tcPr>
            <w:tcW w:w="1881" w:type="dxa"/>
          </w:tcPr>
          <w:p w14:paraId="08FE9337" w14:textId="636F014B"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Полигон ТКО</w:t>
            </w:r>
          </w:p>
        </w:tc>
        <w:tc>
          <w:tcPr>
            <w:tcW w:w="1603" w:type="dxa"/>
          </w:tcPr>
          <w:p w14:paraId="296247AD" w14:textId="677012AE" w:rsidR="00DB7FFB" w:rsidRPr="003540CA" w:rsidRDefault="001B6029" w:rsidP="00DB7FFB">
            <w:pPr>
              <w:pStyle w:val="S3"/>
              <w:ind w:firstLine="0"/>
              <w:rPr>
                <w:rFonts w:ascii="Arial" w:hAnsi="Arial" w:cs="Arial"/>
                <w:sz w:val="20"/>
                <w:szCs w:val="20"/>
              </w:rPr>
            </w:pPr>
            <w:r w:rsidRPr="003540CA">
              <w:rPr>
                <w:rFonts w:ascii="Arial" w:hAnsi="Arial" w:cs="Arial"/>
                <w:sz w:val="20"/>
                <w:szCs w:val="20"/>
              </w:rPr>
              <w:t>СП</w:t>
            </w:r>
            <w:r w:rsidR="00DB7FFB" w:rsidRPr="003540CA">
              <w:rPr>
                <w:rFonts w:ascii="Arial" w:hAnsi="Arial" w:cs="Arial"/>
                <w:sz w:val="20"/>
                <w:szCs w:val="20"/>
              </w:rPr>
              <w:t xml:space="preserve"> Оссора</w:t>
            </w:r>
          </w:p>
        </w:tc>
        <w:tc>
          <w:tcPr>
            <w:tcW w:w="1857" w:type="dxa"/>
          </w:tcPr>
          <w:p w14:paraId="3A646F25" w14:textId="3C682C83"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82:00:000000:10</w:t>
            </w:r>
          </w:p>
        </w:tc>
        <w:tc>
          <w:tcPr>
            <w:tcW w:w="1581" w:type="dxa"/>
          </w:tcPr>
          <w:p w14:paraId="1D6B5937" w14:textId="77777777"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59,147530</w:t>
            </w:r>
          </w:p>
          <w:p w14:paraId="3A08BA3B" w14:textId="502DD7C8"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163,120274</w:t>
            </w:r>
          </w:p>
        </w:tc>
        <w:tc>
          <w:tcPr>
            <w:tcW w:w="1521" w:type="dxa"/>
          </w:tcPr>
          <w:p w14:paraId="7BDD3076" w14:textId="1A423436"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79750</w:t>
            </w:r>
          </w:p>
        </w:tc>
        <w:tc>
          <w:tcPr>
            <w:tcW w:w="1468" w:type="dxa"/>
          </w:tcPr>
          <w:p w14:paraId="6F99268F" w14:textId="78D9AC9E"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1100</w:t>
            </w:r>
          </w:p>
        </w:tc>
      </w:tr>
      <w:tr w:rsidR="00DB7FFB" w:rsidRPr="007A3999" w14:paraId="153EAF9C" w14:textId="77777777" w:rsidTr="00DB7FFB">
        <w:tc>
          <w:tcPr>
            <w:tcW w:w="1881" w:type="dxa"/>
          </w:tcPr>
          <w:p w14:paraId="1CF07905" w14:textId="5A8318BB"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Объект термического обезвреживания</w:t>
            </w:r>
          </w:p>
        </w:tc>
        <w:tc>
          <w:tcPr>
            <w:tcW w:w="1603" w:type="dxa"/>
          </w:tcPr>
          <w:p w14:paraId="505F84FD" w14:textId="41AE9A8C"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СП Ивашка</w:t>
            </w:r>
          </w:p>
        </w:tc>
        <w:tc>
          <w:tcPr>
            <w:tcW w:w="1857" w:type="dxa"/>
          </w:tcPr>
          <w:p w14:paraId="7B7DC562" w14:textId="77777777" w:rsidR="00DB7FFB" w:rsidRPr="003540CA" w:rsidRDefault="00DB7FFB" w:rsidP="00DB7FFB">
            <w:pPr>
              <w:pStyle w:val="S3"/>
              <w:ind w:firstLine="0"/>
              <w:rPr>
                <w:rFonts w:ascii="Arial" w:hAnsi="Arial" w:cs="Arial"/>
                <w:sz w:val="20"/>
                <w:szCs w:val="20"/>
              </w:rPr>
            </w:pPr>
          </w:p>
        </w:tc>
        <w:tc>
          <w:tcPr>
            <w:tcW w:w="1581" w:type="dxa"/>
          </w:tcPr>
          <w:p w14:paraId="1CA088B1" w14:textId="77777777"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58,558675</w:t>
            </w:r>
          </w:p>
          <w:p w14:paraId="230A3AE3" w14:textId="660C3638"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162,304165</w:t>
            </w:r>
          </w:p>
        </w:tc>
        <w:tc>
          <w:tcPr>
            <w:tcW w:w="1521" w:type="dxa"/>
          </w:tcPr>
          <w:p w14:paraId="5A81DAB9" w14:textId="77777777" w:rsidR="00DB7FFB" w:rsidRPr="003540CA" w:rsidRDefault="00DB7FFB" w:rsidP="00DB7FFB">
            <w:pPr>
              <w:pStyle w:val="S3"/>
              <w:ind w:firstLine="0"/>
              <w:rPr>
                <w:rFonts w:ascii="Arial" w:hAnsi="Arial" w:cs="Arial"/>
                <w:sz w:val="20"/>
                <w:szCs w:val="20"/>
              </w:rPr>
            </w:pPr>
          </w:p>
        </w:tc>
        <w:tc>
          <w:tcPr>
            <w:tcW w:w="1468" w:type="dxa"/>
          </w:tcPr>
          <w:p w14:paraId="42B0D741" w14:textId="7D1A6485"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300</w:t>
            </w:r>
          </w:p>
        </w:tc>
      </w:tr>
      <w:tr w:rsidR="00DB7FFB" w:rsidRPr="007A3999" w14:paraId="6752114E" w14:textId="77777777" w:rsidTr="00DB7FFB">
        <w:tc>
          <w:tcPr>
            <w:tcW w:w="1881" w:type="dxa"/>
          </w:tcPr>
          <w:p w14:paraId="1573958D" w14:textId="45AD8F86"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lastRenderedPageBreak/>
              <w:t>Объект термического обезвреживания</w:t>
            </w:r>
          </w:p>
        </w:tc>
        <w:tc>
          <w:tcPr>
            <w:tcW w:w="1603" w:type="dxa"/>
          </w:tcPr>
          <w:p w14:paraId="0E3CF208" w14:textId="001DD98C"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СП Ильпырское</w:t>
            </w:r>
          </w:p>
        </w:tc>
        <w:tc>
          <w:tcPr>
            <w:tcW w:w="1857" w:type="dxa"/>
          </w:tcPr>
          <w:p w14:paraId="531DCC09" w14:textId="77777777" w:rsidR="00DB7FFB" w:rsidRPr="003540CA" w:rsidRDefault="00DB7FFB" w:rsidP="00DB7FFB">
            <w:pPr>
              <w:pStyle w:val="S3"/>
              <w:ind w:firstLine="0"/>
              <w:rPr>
                <w:rFonts w:ascii="Arial" w:hAnsi="Arial" w:cs="Arial"/>
                <w:sz w:val="20"/>
                <w:szCs w:val="20"/>
              </w:rPr>
            </w:pPr>
          </w:p>
        </w:tc>
        <w:tc>
          <w:tcPr>
            <w:tcW w:w="1581" w:type="dxa"/>
          </w:tcPr>
          <w:p w14:paraId="58FFB613" w14:textId="77777777"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59,961697</w:t>
            </w:r>
          </w:p>
          <w:p w14:paraId="392958C6" w14:textId="35FE365E"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164,184689</w:t>
            </w:r>
          </w:p>
        </w:tc>
        <w:tc>
          <w:tcPr>
            <w:tcW w:w="1521" w:type="dxa"/>
          </w:tcPr>
          <w:p w14:paraId="023F862A" w14:textId="77777777" w:rsidR="00DB7FFB" w:rsidRPr="003540CA" w:rsidRDefault="00DB7FFB" w:rsidP="00DB7FFB">
            <w:pPr>
              <w:pStyle w:val="S3"/>
              <w:ind w:firstLine="0"/>
              <w:rPr>
                <w:rFonts w:ascii="Arial" w:hAnsi="Arial" w:cs="Arial"/>
                <w:sz w:val="20"/>
                <w:szCs w:val="20"/>
              </w:rPr>
            </w:pPr>
          </w:p>
        </w:tc>
        <w:tc>
          <w:tcPr>
            <w:tcW w:w="1468" w:type="dxa"/>
          </w:tcPr>
          <w:p w14:paraId="5A0AB1C1" w14:textId="76B6F1D6"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200</w:t>
            </w:r>
          </w:p>
        </w:tc>
      </w:tr>
      <w:tr w:rsidR="00DB7FFB" w:rsidRPr="007A3999" w14:paraId="1AD2F1D9" w14:textId="77777777" w:rsidTr="00DB7FFB">
        <w:tc>
          <w:tcPr>
            <w:tcW w:w="1881" w:type="dxa"/>
          </w:tcPr>
          <w:p w14:paraId="20E3A2BB" w14:textId="2E67E98A"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Объект термического обезвреживания</w:t>
            </w:r>
          </w:p>
        </w:tc>
        <w:tc>
          <w:tcPr>
            <w:tcW w:w="1603" w:type="dxa"/>
          </w:tcPr>
          <w:p w14:paraId="57E6961B" w14:textId="7A2D8CD5"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СП Тымлат</w:t>
            </w:r>
          </w:p>
        </w:tc>
        <w:tc>
          <w:tcPr>
            <w:tcW w:w="1857" w:type="dxa"/>
          </w:tcPr>
          <w:p w14:paraId="44197029" w14:textId="77777777" w:rsidR="00DB7FFB" w:rsidRPr="003540CA" w:rsidRDefault="00DB7FFB" w:rsidP="00DB7FFB">
            <w:pPr>
              <w:pStyle w:val="S3"/>
              <w:ind w:firstLine="0"/>
              <w:rPr>
                <w:rFonts w:ascii="Arial" w:hAnsi="Arial" w:cs="Arial"/>
                <w:sz w:val="20"/>
                <w:szCs w:val="20"/>
              </w:rPr>
            </w:pPr>
          </w:p>
        </w:tc>
        <w:tc>
          <w:tcPr>
            <w:tcW w:w="1581" w:type="dxa"/>
          </w:tcPr>
          <w:p w14:paraId="622FDCE5" w14:textId="77777777"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59,489593</w:t>
            </w:r>
          </w:p>
          <w:p w14:paraId="1EF0B362" w14:textId="03C0708E"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163,188574</w:t>
            </w:r>
          </w:p>
        </w:tc>
        <w:tc>
          <w:tcPr>
            <w:tcW w:w="1521" w:type="dxa"/>
          </w:tcPr>
          <w:p w14:paraId="131E6BF4" w14:textId="77777777" w:rsidR="00DB7FFB" w:rsidRPr="003540CA" w:rsidRDefault="00DB7FFB" w:rsidP="00DB7FFB">
            <w:pPr>
              <w:pStyle w:val="S3"/>
              <w:ind w:firstLine="0"/>
              <w:rPr>
                <w:rFonts w:ascii="Arial" w:hAnsi="Arial" w:cs="Arial"/>
                <w:sz w:val="20"/>
                <w:szCs w:val="20"/>
              </w:rPr>
            </w:pPr>
          </w:p>
        </w:tc>
        <w:tc>
          <w:tcPr>
            <w:tcW w:w="1468" w:type="dxa"/>
          </w:tcPr>
          <w:p w14:paraId="11202FB5" w14:textId="6CF31DA5" w:rsidR="00DB7FFB" w:rsidRPr="003540CA" w:rsidRDefault="00DB7FFB" w:rsidP="00DB7FFB">
            <w:pPr>
              <w:pStyle w:val="S3"/>
              <w:ind w:firstLine="0"/>
              <w:rPr>
                <w:rFonts w:ascii="Arial" w:hAnsi="Arial" w:cs="Arial"/>
                <w:sz w:val="20"/>
                <w:szCs w:val="20"/>
              </w:rPr>
            </w:pPr>
            <w:r w:rsidRPr="003540CA">
              <w:rPr>
                <w:rFonts w:ascii="Arial" w:hAnsi="Arial" w:cs="Arial"/>
                <w:sz w:val="20"/>
                <w:szCs w:val="20"/>
              </w:rPr>
              <w:t>600</w:t>
            </w:r>
          </w:p>
        </w:tc>
      </w:tr>
    </w:tbl>
    <w:p w14:paraId="0389686A" w14:textId="6D474FC0" w:rsidR="004B0E47" w:rsidRPr="007A3999" w:rsidRDefault="0054257F" w:rsidP="005C47AA">
      <w:pPr>
        <w:pStyle w:val="S3"/>
        <w:rPr>
          <w:rFonts w:ascii="Arial" w:hAnsi="Arial" w:cs="Arial"/>
        </w:rPr>
      </w:pPr>
      <w:r w:rsidRPr="007A3999">
        <w:rPr>
          <w:rFonts w:ascii="Arial" w:hAnsi="Arial" w:cs="Arial"/>
        </w:rPr>
        <w:t xml:space="preserve">Одним из основных целевых показателей является доля утилизированных и обезвреженных отходов в общем объеме образованных отходов. Доля направленных на обработку (сортировку) отходов в общей массе ТКО должна быть не менее 50%, а доля выявленных отходов, направляемых на утилизацию, — не менее 14,4%. Утилизации подлежат металлические, </w:t>
      </w:r>
      <w:r w:rsidR="00C66308" w:rsidRPr="007A3999">
        <w:rPr>
          <w:rFonts w:ascii="Arial" w:hAnsi="Arial" w:cs="Arial"/>
        </w:rPr>
        <w:t>стеклянные</w:t>
      </w:r>
      <w:r w:rsidRPr="007A3999">
        <w:rPr>
          <w:rFonts w:ascii="Arial" w:hAnsi="Arial" w:cs="Arial"/>
        </w:rPr>
        <w:t>, целлюлозные и пластиковые отходы, которые могут быть сравнительно легко включены в повторный оборот.</w:t>
      </w:r>
      <w:r w:rsidR="00FE7D31" w:rsidRPr="007A3999">
        <w:rPr>
          <w:rFonts w:ascii="Arial" w:hAnsi="Arial" w:cs="Arial"/>
        </w:rPr>
        <w:t xml:space="preserve"> </w:t>
      </w:r>
      <w:r w:rsidR="004B0E47" w:rsidRPr="007A3999">
        <w:rPr>
          <w:rFonts w:ascii="Arial" w:hAnsi="Arial" w:cs="Arial"/>
        </w:rPr>
        <w:t>Федеральный закон от 24.06.1998 № 89-ФЗ «Об отходах производства и потребления» устанавливает запрет на захоронение отходов, в состав которых входят полезные компоненты, подлежащие утилизации.</w:t>
      </w:r>
    </w:p>
    <w:p w14:paraId="368CB609" w14:textId="3FFACB48" w:rsidR="0054257F" w:rsidRPr="007A3999" w:rsidRDefault="009268F3" w:rsidP="005C47AA">
      <w:pPr>
        <w:pStyle w:val="S3"/>
        <w:rPr>
          <w:rFonts w:ascii="Arial" w:hAnsi="Arial" w:cs="Arial"/>
        </w:rPr>
      </w:pPr>
      <w:r w:rsidRPr="007A3999">
        <w:rPr>
          <w:rFonts w:ascii="Arial" w:hAnsi="Arial" w:cs="Arial"/>
        </w:rPr>
        <w:t xml:space="preserve">Раздельный сбор ТКО предусматривает разделение потребителями по установленным видам и складирование в </w:t>
      </w:r>
      <w:r w:rsidR="00C36D41" w:rsidRPr="007A3999">
        <w:rPr>
          <w:rFonts w:ascii="Arial" w:hAnsi="Arial" w:cs="Arial"/>
        </w:rPr>
        <w:t xml:space="preserve">отдельных </w:t>
      </w:r>
      <w:r w:rsidRPr="007A3999">
        <w:rPr>
          <w:rFonts w:ascii="Arial" w:hAnsi="Arial" w:cs="Arial"/>
        </w:rPr>
        <w:t>контейнерах</w:t>
      </w:r>
      <w:r w:rsidR="00C36D41" w:rsidRPr="007A3999">
        <w:rPr>
          <w:rFonts w:ascii="Arial" w:hAnsi="Arial" w:cs="Arial"/>
        </w:rPr>
        <w:t xml:space="preserve"> утильных фракций </w:t>
      </w:r>
      <w:r w:rsidR="006D0E3D" w:rsidRPr="007A3999">
        <w:rPr>
          <w:rFonts w:ascii="Arial" w:hAnsi="Arial" w:cs="Arial"/>
        </w:rPr>
        <w:t xml:space="preserve">(желтые контейнеры) </w:t>
      </w:r>
      <w:r w:rsidR="00C36D41" w:rsidRPr="007A3999">
        <w:rPr>
          <w:rFonts w:ascii="Arial" w:hAnsi="Arial" w:cs="Arial"/>
        </w:rPr>
        <w:t>и ТКО с пищевыми отходами</w:t>
      </w:r>
      <w:r w:rsidR="006D0E3D" w:rsidRPr="007A3999">
        <w:rPr>
          <w:rFonts w:ascii="Arial" w:hAnsi="Arial" w:cs="Arial"/>
        </w:rPr>
        <w:t xml:space="preserve"> (зеленые контейнеры)</w:t>
      </w:r>
      <w:r w:rsidR="0053274B" w:rsidRPr="007A3999">
        <w:rPr>
          <w:rFonts w:ascii="Arial" w:hAnsi="Arial" w:cs="Arial"/>
        </w:rPr>
        <w:t>, а также создание пунктов приема</w:t>
      </w:r>
      <w:r w:rsidR="003266A9" w:rsidRPr="007A3999">
        <w:rPr>
          <w:rFonts w:ascii="Arial" w:hAnsi="Arial" w:cs="Arial"/>
        </w:rPr>
        <w:t xml:space="preserve"> и накопления</w:t>
      </w:r>
      <w:r w:rsidR="0053274B" w:rsidRPr="007A3999">
        <w:rPr>
          <w:rFonts w:ascii="Arial" w:hAnsi="Arial" w:cs="Arial"/>
        </w:rPr>
        <w:t xml:space="preserve"> вторсырья, в том числе передвижных</w:t>
      </w:r>
      <w:r w:rsidRPr="007A3999">
        <w:rPr>
          <w:rFonts w:ascii="Arial" w:hAnsi="Arial" w:cs="Arial"/>
        </w:rPr>
        <w:t>.</w:t>
      </w:r>
    </w:p>
    <w:p w14:paraId="5640F5EC" w14:textId="5561E950" w:rsidR="009268F3" w:rsidRPr="007A3999" w:rsidRDefault="006E3BD1" w:rsidP="005C47AA">
      <w:pPr>
        <w:pStyle w:val="S3"/>
        <w:rPr>
          <w:rFonts w:ascii="Arial" w:hAnsi="Arial" w:cs="Arial"/>
        </w:rPr>
      </w:pPr>
      <w:r w:rsidRPr="007A3999">
        <w:rPr>
          <w:rFonts w:ascii="Arial" w:hAnsi="Arial" w:cs="Arial"/>
        </w:rPr>
        <w:t>В Карагинском районе отсутствуют мощности по обработке (сортировке) ТКО, отходы вывозятся для захоронения на полигон или объекты термического обезвреживания, однако, планируется организовать раздельный сбор по видам отходов.</w:t>
      </w:r>
      <w:r w:rsidR="006A1FE4" w:rsidRPr="007A3999">
        <w:rPr>
          <w:rFonts w:ascii="Arial" w:hAnsi="Arial" w:cs="Arial"/>
        </w:rPr>
        <w:t xml:space="preserve"> СТП Карагинского муниципального района предусматривает строительство в п. Оссора мусоросортировочного комплекса мощностью 628 т/год.</w:t>
      </w:r>
    </w:p>
    <w:p w14:paraId="44B21D20" w14:textId="76B0FA9E" w:rsidR="00FE7D31" w:rsidRPr="007A3999" w:rsidRDefault="00FE7D31" w:rsidP="005C47AA">
      <w:pPr>
        <w:pStyle w:val="S3"/>
        <w:rPr>
          <w:rFonts w:ascii="Arial" w:hAnsi="Arial" w:cs="Arial"/>
        </w:rPr>
      </w:pPr>
      <w:r w:rsidRPr="007A3999">
        <w:rPr>
          <w:rFonts w:ascii="Arial" w:hAnsi="Arial" w:cs="Arial"/>
        </w:rPr>
        <w:t>Сбор электронных отходов осуществляется одним из способов:</w:t>
      </w:r>
    </w:p>
    <w:p w14:paraId="0F366D36" w14:textId="2E46B379" w:rsidR="00FE7D31" w:rsidRPr="007A3999" w:rsidRDefault="00FE7D31" w:rsidP="00894A4D">
      <w:pPr>
        <w:pStyle w:val="S3"/>
        <w:numPr>
          <w:ilvl w:val="0"/>
          <w:numId w:val="171"/>
        </w:numPr>
        <w:rPr>
          <w:rFonts w:ascii="Arial" w:hAnsi="Arial" w:cs="Arial"/>
        </w:rPr>
      </w:pPr>
      <w:r w:rsidRPr="007A3999">
        <w:rPr>
          <w:rFonts w:ascii="Arial" w:hAnsi="Arial" w:cs="Arial"/>
        </w:rPr>
        <w:t>на специальных площадках;</w:t>
      </w:r>
    </w:p>
    <w:p w14:paraId="1746E8E9" w14:textId="4FC9C43F" w:rsidR="00FE7D31" w:rsidRPr="007A3999" w:rsidRDefault="00FE7D31" w:rsidP="00894A4D">
      <w:pPr>
        <w:pStyle w:val="S3"/>
        <w:numPr>
          <w:ilvl w:val="0"/>
          <w:numId w:val="171"/>
        </w:numPr>
        <w:rPr>
          <w:rFonts w:ascii="Arial" w:hAnsi="Arial" w:cs="Arial"/>
        </w:rPr>
      </w:pPr>
      <w:r w:rsidRPr="007A3999">
        <w:rPr>
          <w:rFonts w:ascii="Arial" w:hAnsi="Arial" w:cs="Arial"/>
        </w:rPr>
        <w:t>с использованием мобильных и стационарных приемных пунктов, организованных региональным оператором;</w:t>
      </w:r>
    </w:p>
    <w:p w14:paraId="64F1B730" w14:textId="19E92566" w:rsidR="00FE7D31" w:rsidRPr="007A3999" w:rsidRDefault="00FE7D31" w:rsidP="00894A4D">
      <w:pPr>
        <w:pStyle w:val="S3"/>
        <w:numPr>
          <w:ilvl w:val="0"/>
          <w:numId w:val="171"/>
        </w:numPr>
        <w:rPr>
          <w:rFonts w:ascii="Arial" w:hAnsi="Arial" w:cs="Arial"/>
        </w:rPr>
      </w:pPr>
      <w:r w:rsidRPr="007A3999">
        <w:rPr>
          <w:rFonts w:ascii="Arial" w:hAnsi="Arial" w:cs="Arial"/>
        </w:rPr>
        <w:t>организациями розничной торговли.</w:t>
      </w:r>
    </w:p>
    <w:p w14:paraId="6FCD7708" w14:textId="27CFAC44" w:rsidR="0053274B" w:rsidRPr="007A3999" w:rsidRDefault="006F458C" w:rsidP="005C47AA">
      <w:pPr>
        <w:pStyle w:val="S3"/>
        <w:rPr>
          <w:rFonts w:ascii="Arial" w:hAnsi="Arial" w:cs="Arial"/>
        </w:rPr>
      </w:pPr>
      <w:r w:rsidRPr="007A3999">
        <w:rPr>
          <w:rFonts w:ascii="Arial" w:hAnsi="Arial" w:cs="Arial"/>
        </w:rPr>
        <w:t>Запрещается помещать отходы электронного оборудования в контейнеры для накопления ТКО.</w:t>
      </w:r>
      <w:r w:rsidR="005E5007" w:rsidRPr="007A3999">
        <w:rPr>
          <w:rFonts w:ascii="Arial" w:hAnsi="Arial" w:cs="Arial"/>
        </w:rPr>
        <w:t xml:space="preserve"> Собранные электронные отходы передаются на извлечение компонентов с последующей утилизацией.</w:t>
      </w:r>
    </w:p>
    <w:p w14:paraId="32F58B12" w14:textId="6C955E3D" w:rsidR="001F5D67" w:rsidRPr="007A3999" w:rsidRDefault="001F5D67" w:rsidP="006E3BD1">
      <w:pPr>
        <w:pStyle w:val="S3"/>
        <w:rPr>
          <w:rFonts w:ascii="Arial" w:hAnsi="Arial" w:cs="Arial"/>
        </w:rPr>
      </w:pPr>
      <w:r w:rsidRPr="007A3999">
        <w:rPr>
          <w:rFonts w:ascii="Arial" w:hAnsi="Arial" w:cs="Arial"/>
        </w:rPr>
        <w:t>Система раздельного сбора опасных отходов</w:t>
      </w:r>
      <w:r w:rsidR="0027329E" w:rsidRPr="007A3999">
        <w:rPr>
          <w:rFonts w:ascii="Arial" w:hAnsi="Arial" w:cs="Arial"/>
        </w:rPr>
        <w:t xml:space="preserve"> в </w:t>
      </w:r>
      <w:r w:rsidRPr="007A3999">
        <w:rPr>
          <w:rFonts w:ascii="Arial" w:hAnsi="Arial" w:cs="Arial"/>
        </w:rPr>
        <w:t xml:space="preserve">составе ТКО (аккумуляторы и электрические батарейки, краски и растворители, технические масла, просроченные медикаменты, аэрозоли, устаревшие или вышедшие из строя электрооборудование, и электронная техника, ртутьсодержащие медицинские аппараты, люминесцентные лампы и др.) </w:t>
      </w:r>
      <w:r w:rsidR="006E3BD1" w:rsidRPr="007A3999">
        <w:rPr>
          <w:rFonts w:ascii="Arial" w:hAnsi="Arial" w:cs="Arial"/>
        </w:rPr>
        <w:t>регламентируется Правилами обращения, утвержденными постановлением Правительства РФ от 28.12.2020 № 2314. В соответствии с ними, на территории Камчатского края необходимо создать места накопления люминесцентных ламп. Управляющие компании обязаны найти компанию-подрядчика, которая будет заниматься утилизацией таких отходов, и заключить от имени жильцов договор на оказание услуг.</w:t>
      </w:r>
    </w:p>
    <w:p w14:paraId="6EF7469F" w14:textId="1F5D305C" w:rsidR="00610CD1" w:rsidRPr="007A3999" w:rsidRDefault="00610CD1" w:rsidP="005C47AA">
      <w:pPr>
        <w:pStyle w:val="S3"/>
        <w:rPr>
          <w:rFonts w:ascii="Arial" w:hAnsi="Arial" w:cs="Arial"/>
        </w:rPr>
      </w:pPr>
    </w:p>
    <w:p w14:paraId="0E69101D" w14:textId="3EFB1271" w:rsidR="00CA7D7D" w:rsidRPr="007A3999" w:rsidRDefault="0014055C" w:rsidP="005C47AA">
      <w:pPr>
        <w:pStyle w:val="3"/>
        <w:spacing w:before="0"/>
        <w:rPr>
          <w:rFonts w:ascii="Arial" w:hAnsi="Arial" w:cs="Arial"/>
        </w:rPr>
      </w:pPr>
      <w:bookmarkStart w:id="100" w:name="_Toc216691379"/>
      <w:r w:rsidRPr="007A3999">
        <w:rPr>
          <w:rFonts w:ascii="Arial" w:hAnsi="Arial" w:cs="Arial"/>
        </w:rPr>
        <w:t>Обращение</w:t>
      </w:r>
      <w:r w:rsidR="002A4515" w:rsidRPr="007A3999">
        <w:rPr>
          <w:rFonts w:ascii="Arial" w:hAnsi="Arial" w:cs="Arial"/>
        </w:rPr>
        <w:t xml:space="preserve"> с </w:t>
      </w:r>
      <w:r w:rsidRPr="007A3999">
        <w:rPr>
          <w:rFonts w:ascii="Arial" w:hAnsi="Arial" w:cs="Arial"/>
        </w:rPr>
        <w:t>отходами</w:t>
      </w:r>
      <w:r w:rsidR="0027329E" w:rsidRPr="007A3999">
        <w:rPr>
          <w:rFonts w:ascii="Arial" w:hAnsi="Arial" w:cs="Arial"/>
        </w:rPr>
        <w:t xml:space="preserve"> в </w:t>
      </w:r>
      <w:r w:rsidR="005F1970" w:rsidRPr="007A3999">
        <w:rPr>
          <w:rFonts w:ascii="Arial" w:hAnsi="Arial" w:cs="Arial"/>
        </w:rPr>
        <w:t>СП Карага</w:t>
      </w:r>
      <w:bookmarkEnd w:id="100"/>
    </w:p>
    <w:p w14:paraId="3EADB31A" w14:textId="33366416" w:rsidR="00AF7A16" w:rsidRPr="007A3999" w:rsidRDefault="00DB2005" w:rsidP="005C47AA">
      <w:pPr>
        <w:pStyle w:val="S3"/>
        <w:rPr>
          <w:rFonts w:ascii="Arial" w:hAnsi="Arial" w:cs="Arial"/>
        </w:rPr>
      </w:pPr>
      <w:r w:rsidRPr="007A3999">
        <w:rPr>
          <w:rFonts w:ascii="Arial" w:hAnsi="Arial" w:cs="Arial"/>
        </w:rPr>
        <w:t>Источниками загрязнения окружающей среды являются отходы, промышленные и коммунальные, а также свалки захоронения ТКО и несанкционированные свалки.</w:t>
      </w:r>
    </w:p>
    <w:p w14:paraId="44F7C125" w14:textId="2CC6F6A6" w:rsidR="00DB2005" w:rsidRPr="007A3999" w:rsidRDefault="00DB2005" w:rsidP="005C47AA">
      <w:pPr>
        <w:pStyle w:val="S3"/>
        <w:rPr>
          <w:rFonts w:ascii="Arial" w:hAnsi="Arial" w:cs="Arial"/>
        </w:rPr>
      </w:pPr>
      <w:r w:rsidRPr="007A3999">
        <w:rPr>
          <w:rFonts w:ascii="Arial" w:hAnsi="Arial" w:cs="Arial"/>
        </w:rPr>
        <w:t>Согласно территориальной схеме обращения</w:t>
      </w:r>
      <w:r w:rsidR="002A4515" w:rsidRPr="007A3999">
        <w:rPr>
          <w:rFonts w:ascii="Arial" w:hAnsi="Arial" w:cs="Arial"/>
        </w:rPr>
        <w:t xml:space="preserve"> с </w:t>
      </w:r>
      <w:r w:rsidRPr="007A3999">
        <w:rPr>
          <w:rFonts w:ascii="Arial" w:hAnsi="Arial" w:cs="Arial"/>
        </w:rPr>
        <w:t>отходами,</w:t>
      </w:r>
      <w:r w:rsidR="0027329E" w:rsidRPr="007A3999">
        <w:rPr>
          <w:rFonts w:ascii="Arial" w:hAnsi="Arial" w:cs="Arial"/>
        </w:rPr>
        <w:t xml:space="preserve"> в </w:t>
      </w:r>
      <w:r w:rsidR="001B6029" w:rsidRPr="007A3999">
        <w:rPr>
          <w:rFonts w:ascii="Arial" w:hAnsi="Arial" w:cs="Arial"/>
        </w:rPr>
        <w:t>СП Карага нет объектов размещения,</w:t>
      </w:r>
      <w:r w:rsidRPr="007A3999">
        <w:rPr>
          <w:rFonts w:ascii="Arial" w:hAnsi="Arial" w:cs="Arial"/>
        </w:rPr>
        <w:t xml:space="preserve"> эксплуатируется 1 объект размещения</w:t>
      </w:r>
      <w:r w:rsidR="00140655" w:rsidRPr="007A3999">
        <w:rPr>
          <w:rFonts w:ascii="Arial" w:hAnsi="Arial" w:cs="Arial"/>
        </w:rPr>
        <w:t xml:space="preserve"> </w:t>
      </w:r>
      <w:r w:rsidR="001B6029" w:rsidRPr="007A3999">
        <w:rPr>
          <w:rFonts w:ascii="Arial" w:hAnsi="Arial" w:cs="Arial"/>
        </w:rPr>
        <w:t>на территории СП Оссора</w:t>
      </w:r>
      <w:r w:rsidR="00DD18B1" w:rsidRPr="007A3999">
        <w:rPr>
          <w:rFonts w:ascii="Arial" w:hAnsi="Arial" w:cs="Arial"/>
        </w:rPr>
        <w:t>.</w:t>
      </w:r>
    </w:p>
    <w:p w14:paraId="67F109FB" w14:textId="2CD0612D" w:rsidR="00F813CF" w:rsidRPr="007A3999" w:rsidRDefault="00F813CF" w:rsidP="005C47AA">
      <w:pPr>
        <w:pStyle w:val="S3"/>
        <w:rPr>
          <w:rFonts w:ascii="Arial" w:hAnsi="Arial" w:cs="Arial"/>
        </w:rPr>
      </w:pPr>
      <w:r w:rsidRPr="007A3999">
        <w:rPr>
          <w:rFonts w:ascii="Arial" w:hAnsi="Arial" w:cs="Arial"/>
        </w:rPr>
        <w:t>Несанкционированные свалки отсутствуют.</w:t>
      </w:r>
    </w:p>
    <w:p w14:paraId="58C9ED9D" w14:textId="6D67747F" w:rsidR="00F813CF" w:rsidRPr="007A3999" w:rsidRDefault="004E7BC7" w:rsidP="005C47AA">
      <w:pPr>
        <w:pStyle w:val="S3"/>
        <w:rPr>
          <w:rFonts w:ascii="Arial" w:hAnsi="Arial" w:cs="Arial"/>
        </w:rPr>
      </w:pPr>
      <w:r w:rsidRPr="007A3999">
        <w:rPr>
          <w:rFonts w:ascii="Arial" w:hAnsi="Arial" w:cs="Arial"/>
        </w:rPr>
        <w:t>На территории СП Карага отсутствуют зарегистрированные скотомогильники, сибиреязвенные и другие захоронения животных, с</w:t>
      </w:r>
      <w:r w:rsidR="00F813CF" w:rsidRPr="007A3999">
        <w:rPr>
          <w:rFonts w:ascii="Arial" w:hAnsi="Arial" w:cs="Arial"/>
        </w:rPr>
        <w:t>клады ядохимикатов</w:t>
      </w:r>
      <w:r w:rsidRPr="007A3999">
        <w:rPr>
          <w:rFonts w:ascii="Arial" w:hAnsi="Arial" w:cs="Arial"/>
        </w:rPr>
        <w:t xml:space="preserve"> и</w:t>
      </w:r>
      <w:r w:rsidR="00F813CF" w:rsidRPr="007A3999">
        <w:rPr>
          <w:rFonts w:ascii="Arial" w:hAnsi="Arial" w:cs="Arial"/>
        </w:rPr>
        <w:t xml:space="preserve"> удобрений.</w:t>
      </w:r>
    </w:p>
    <w:p w14:paraId="6B1C9E3A" w14:textId="5C1BDE00" w:rsidR="00250C3F" w:rsidRPr="007A3999" w:rsidRDefault="00250C3F" w:rsidP="005C47AA">
      <w:pPr>
        <w:pStyle w:val="S3"/>
        <w:rPr>
          <w:rFonts w:ascii="Arial" w:hAnsi="Arial" w:cs="Arial"/>
        </w:rPr>
      </w:pPr>
      <w:r w:rsidRPr="007A3999">
        <w:rPr>
          <w:rFonts w:ascii="Arial" w:hAnsi="Arial" w:cs="Arial"/>
        </w:rPr>
        <w:lastRenderedPageBreak/>
        <w:t xml:space="preserve">СТП </w:t>
      </w:r>
      <w:r w:rsidR="00EA6FF6" w:rsidRPr="007A3999">
        <w:rPr>
          <w:rFonts w:ascii="Arial" w:hAnsi="Arial" w:cs="Arial"/>
        </w:rPr>
        <w:t>Камчатского края</w:t>
      </w:r>
      <w:r w:rsidRPr="007A3999">
        <w:rPr>
          <w:rFonts w:ascii="Arial" w:hAnsi="Arial" w:cs="Arial"/>
        </w:rPr>
        <w:t xml:space="preserve"> для СП Карага на сроке 1 очереди предусматривает строительство площадки накопления мощностью 143 т/год и инсинераторной установки для сжигания пищевых отходов.</w:t>
      </w:r>
    </w:p>
    <w:p w14:paraId="2221B9F7" w14:textId="0EC050C0" w:rsidR="001B6029" w:rsidRPr="007A3999" w:rsidRDefault="001B6029" w:rsidP="005C47AA">
      <w:pPr>
        <w:pStyle w:val="S3"/>
        <w:rPr>
          <w:rFonts w:ascii="Arial" w:hAnsi="Arial" w:cs="Arial"/>
        </w:rPr>
      </w:pPr>
      <w:r w:rsidRPr="007A3999">
        <w:rPr>
          <w:rFonts w:ascii="Arial" w:hAnsi="Arial" w:cs="Arial"/>
        </w:rPr>
        <w:t>Сортировка и раздельный сбор ТКО не применяются.</w:t>
      </w:r>
    </w:p>
    <w:p w14:paraId="592212BA" w14:textId="12630EC0" w:rsidR="00BC082D" w:rsidRPr="007A3999" w:rsidRDefault="00BC082D" w:rsidP="00BC082D">
      <w:pPr>
        <w:pStyle w:val="S3"/>
        <w:rPr>
          <w:rFonts w:ascii="Arial" w:hAnsi="Arial" w:cs="Arial"/>
        </w:rPr>
      </w:pPr>
      <w:r w:rsidRPr="007A3999">
        <w:rPr>
          <w:rFonts w:ascii="Arial" w:hAnsi="Arial" w:cs="Arial"/>
        </w:rPr>
        <w:t>Норма на 1 чел. в год, согласно Приказу Агентства по обращению с отходами Камчатского края от 02.10.2017 № 35, с учётом накопления крупногабаритных отходов, для сельских поселений равна 469,2 кг в год на человека, проживающего в многоквартирных домах и 493,32 кг в год на человека, проживающего в индивидуальных домах.</w:t>
      </w:r>
    </w:p>
    <w:p w14:paraId="56E59729" w14:textId="65916096" w:rsidR="00CC21DE" w:rsidRPr="007A3999" w:rsidRDefault="00CC21DE" w:rsidP="005C47AA">
      <w:pPr>
        <w:pStyle w:val="S3"/>
        <w:rPr>
          <w:rFonts w:ascii="Arial" w:hAnsi="Arial" w:cs="Arial"/>
        </w:rPr>
      </w:pPr>
      <w:r w:rsidRPr="007A3999">
        <w:rPr>
          <w:rFonts w:ascii="Arial" w:hAnsi="Arial" w:cs="Arial"/>
        </w:rPr>
        <w:t xml:space="preserve">Нормы накопления крупногабаритных коммунальных отходов </w:t>
      </w:r>
      <w:r w:rsidR="00394974" w:rsidRPr="007A3999">
        <w:rPr>
          <w:rFonts w:ascii="Arial" w:hAnsi="Arial" w:cs="Arial"/>
        </w:rPr>
        <w:t xml:space="preserve">(ККО) </w:t>
      </w:r>
      <w:r w:rsidRPr="007A3999">
        <w:rPr>
          <w:rFonts w:ascii="Arial" w:hAnsi="Arial" w:cs="Arial"/>
        </w:rPr>
        <w:t>следует принимать</w:t>
      </w:r>
      <w:r w:rsidR="0027329E" w:rsidRPr="007A3999">
        <w:rPr>
          <w:rFonts w:ascii="Arial" w:hAnsi="Arial" w:cs="Arial"/>
        </w:rPr>
        <w:t xml:space="preserve"> в </w:t>
      </w:r>
      <w:r w:rsidRPr="007A3999">
        <w:rPr>
          <w:rFonts w:ascii="Arial" w:hAnsi="Arial" w:cs="Arial"/>
        </w:rPr>
        <w:t>размере 8%</w:t>
      </w:r>
      <w:r w:rsidR="0027329E" w:rsidRPr="007A3999">
        <w:rPr>
          <w:rFonts w:ascii="Arial" w:hAnsi="Arial" w:cs="Arial"/>
        </w:rPr>
        <w:t xml:space="preserve"> в </w:t>
      </w:r>
      <w:r w:rsidRPr="007A3999">
        <w:rPr>
          <w:rFonts w:ascii="Arial" w:hAnsi="Arial" w:cs="Arial"/>
        </w:rPr>
        <w:t>составе приведенных значений твердых коммунальных отходов.</w:t>
      </w:r>
      <w:r w:rsidR="00394974" w:rsidRPr="007A3999">
        <w:rPr>
          <w:rFonts w:ascii="Arial" w:hAnsi="Arial" w:cs="Arial"/>
        </w:rPr>
        <w:t xml:space="preserve"> ККО складируются и вывозятся отдельно от ТКО</w:t>
      </w:r>
      <w:r w:rsidR="000405D3" w:rsidRPr="007A3999">
        <w:rPr>
          <w:rFonts w:ascii="Arial" w:hAnsi="Arial" w:cs="Arial"/>
        </w:rPr>
        <w:t>, на полигонах применяется дробление для уменьшение занимаемого объема</w:t>
      </w:r>
      <w:r w:rsidR="00394974" w:rsidRPr="007A3999">
        <w:rPr>
          <w:rFonts w:ascii="Arial" w:hAnsi="Arial" w:cs="Arial"/>
        </w:rPr>
        <w:t>.</w:t>
      </w:r>
    </w:p>
    <w:p w14:paraId="5147E93C" w14:textId="0F576230" w:rsidR="00CC21DE" w:rsidRPr="007A3999" w:rsidRDefault="00FF6855" w:rsidP="005C47AA">
      <w:pPr>
        <w:pStyle w:val="S3"/>
        <w:rPr>
          <w:rFonts w:ascii="Arial" w:hAnsi="Arial" w:cs="Arial"/>
        </w:rPr>
      </w:pPr>
      <w:r w:rsidRPr="007A3999">
        <w:rPr>
          <w:rFonts w:ascii="Arial" w:hAnsi="Arial" w:cs="Arial"/>
        </w:rPr>
        <w:t>Согласно исследованиям, проведенным ГУП УНИИ АКХ им. Памфилова</w:t>
      </w:r>
      <w:r w:rsidR="00466DDC" w:rsidRPr="007A3999">
        <w:rPr>
          <w:rFonts w:ascii="Arial" w:hAnsi="Arial" w:cs="Arial"/>
        </w:rPr>
        <w:t>,</w:t>
      </w:r>
      <w:r w:rsidRPr="007A3999">
        <w:rPr>
          <w:rFonts w:ascii="Arial" w:hAnsi="Arial" w:cs="Arial"/>
        </w:rPr>
        <w:t xml:space="preserve"> годовой рост нормы накопления ТКО следует принимать 1,5 %</w:t>
      </w:r>
      <w:r w:rsidR="00466DDC" w:rsidRPr="007A3999">
        <w:rPr>
          <w:rFonts w:ascii="Arial" w:hAnsi="Arial" w:cs="Arial"/>
        </w:rPr>
        <w:t xml:space="preserve">, он обусловлен повышением потребления и увеличением среднего количества упаковочных материалов на единицу товара. При этом также возрастает и </w:t>
      </w:r>
      <w:r w:rsidR="00D13180" w:rsidRPr="007A3999">
        <w:rPr>
          <w:rFonts w:ascii="Arial" w:hAnsi="Arial" w:cs="Arial"/>
        </w:rPr>
        <w:t>количество</w:t>
      </w:r>
      <w:r w:rsidR="00466DDC" w:rsidRPr="007A3999">
        <w:rPr>
          <w:rFonts w:ascii="Arial" w:hAnsi="Arial" w:cs="Arial"/>
        </w:rPr>
        <w:t xml:space="preserve"> ТКО, котор</w:t>
      </w:r>
      <w:r w:rsidR="003D1118" w:rsidRPr="007A3999">
        <w:rPr>
          <w:rFonts w:ascii="Arial" w:hAnsi="Arial" w:cs="Arial"/>
        </w:rPr>
        <w:t>ые</w:t>
      </w:r>
      <w:r w:rsidR="00466DDC" w:rsidRPr="007A3999">
        <w:rPr>
          <w:rFonts w:ascii="Arial" w:hAnsi="Arial" w:cs="Arial"/>
        </w:rPr>
        <w:t xml:space="preserve"> возможно пустить</w:t>
      </w:r>
      <w:r w:rsidR="0027329E" w:rsidRPr="007A3999">
        <w:rPr>
          <w:rFonts w:ascii="Arial" w:hAnsi="Arial" w:cs="Arial"/>
        </w:rPr>
        <w:t xml:space="preserve"> в </w:t>
      </w:r>
      <w:r w:rsidR="00466DDC" w:rsidRPr="007A3999">
        <w:rPr>
          <w:rFonts w:ascii="Arial" w:hAnsi="Arial" w:cs="Arial"/>
        </w:rPr>
        <w:t>переработку (пластик, целлюлоза</w:t>
      </w:r>
      <w:r w:rsidR="00625E7F" w:rsidRPr="007A3999">
        <w:rPr>
          <w:rFonts w:ascii="Arial" w:hAnsi="Arial" w:cs="Arial"/>
        </w:rPr>
        <w:t>, металл</w:t>
      </w:r>
      <w:r w:rsidR="00B963C1" w:rsidRPr="007A3999">
        <w:rPr>
          <w:rFonts w:ascii="Arial" w:hAnsi="Arial" w:cs="Arial"/>
        </w:rPr>
        <w:t>, стекло</w:t>
      </w:r>
      <w:r w:rsidR="00466DDC" w:rsidRPr="007A3999">
        <w:rPr>
          <w:rFonts w:ascii="Arial" w:hAnsi="Arial" w:cs="Arial"/>
        </w:rPr>
        <w:t>), поэтому дальнейшее совершенствование системы обращения</w:t>
      </w:r>
      <w:r w:rsidR="002A4515" w:rsidRPr="007A3999">
        <w:rPr>
          <w:rFonts w:ascii="Arial" w:hAnsi="Arial" w:cs="Arial"/>
        </w:rPr>
        <w:t xml:space="preserve"> с </w:t>
      </w:r>
      <w:r w:rsidR="00466DDC" w:rsidRPr="007A3999">
        <w:rPr>
          <w:rFonts w:ascii="Arial" w:hAnsi="Arial" w:cs="Arial"/>
        </w:rPr>
        <w:t>ТКО должно включать</w:t>
      </w:r>
      <w:r w:rsidR="0027329E" w:rsidRPr="007A3999">
        <w:rPr>
          <w:rFonts w:ascii="Arial" w:hAnsi="Arial" w:cs="Arial"/>
        </w:rPr>
        <w:t xml:space="preserve"> в </w:t>
      </w:r>
      <w:r w:rsidR="00466DDC" w:rsidRPr="007A3999">
        <w:rPr>
          <w:rFonts w:ascii="Arial" w:hAnsi="Arial" w:cs="Arial"/>
        </w:rPr>
        <w:t>себя производственные мощности по сортировке и переработке.</w:t>
      </w:r>
    </w:p>
    <w:p w14:paraId="2C689611" w14:textId="1F667E81" w:rsidR="00D27DEB" w:rsidRPr="007A3999" w:rsidRDefault="00D27DEB" w:rsidP="005C47AA">
      <w:pPr>
        <w:pStyle w:val="S3"/>
        <w:rPr>
          <w:rFonts w:ascii="Arial" w:hAnsi="Arial" w:cs="Arial"/>
        </w:rPr>
      </w:pPr>
    </w:p>
    <w:p w14:paraId="3A0FDDC6" w14:textId="1276739F" w:rsidR="00610CD1" w:rsidRPr="003540CA" w:rsidRDefault="00610CD1" w:rsidP="00610CD1">
      <w:pPr>
        <w:pStyle w:val="afb"/>
        <w:rPr>
          <w:rFonts w:ascii="Arial" w:hAnsi="Arial" w:cs="Arial"/>
          <w:sz w:val="22"/>
          <w:szCs w:val="22"/>
        </w:rPr>
      </w:pPr>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20</w:t>
      </w:r>
      <w:r w:rsidR="00316446" w:rsidRPr="003540CA">
        <w:rPr>
          <w:rFonts w:ascii="Arial" w:hAnsi="Arial" w:cs="Arial"/>
          <w:noProof/>
          <w:sz w:val="22"/>
          <w:szCs w:val="22"/>
        </w:rPr>
        <w:fldChar w:fldCharType="end"/>
      </w:r>
      <w:r w:rsidRPr="003540CA">
        <w:rPr>
          <w:rFonts w:ascii="Arial" w:hAnsi="Arial" w:cs="Arial"/>
          <w:sz w:val="22"/>
          <w:szCs w:val="22"/>
        </w:rPr>
        <w:t>. Данные о нахождении мест (площадок) накопления твердых коммунальных отходов в с. Карага</w:t>
      </w:r>
    </w:p>
    <w:tbl>
      <w:tblPr>
        <w:tblStyle w:val="270"/>
        <w:tblW w:w="7660" w:type="dxa"/>
        <w:jc w:val="center"/>
        <w:tblLook w:val="04A0" w:firstRow="1" w:lastRow="0" w:firstColumn="1" w:lastColumn="0" w:noHBand="0" w:noVBand="1"/>
      </w:tblPr>
      <w:tblGrid>
        <w:gridCol w:w="698"/>
        <w:gridCol w:w="3614"/>
        <w:gridCol w:w="3348"/>
      </w:tblGrid>
      <w:tr w:rsidR="00610CD1" w:rsidRPr="007A3999" w14:paraId="0F080E51" w14:textId="77777777" w:rsidTr="00610CD1">
        <w:trPr>
          <w:jc w:val="center"/>
        </w:trPr>
        <w:tc>
          <w:tcPr>
            <w:tcW w:w="698" w:type="dxa"/>
            <w:vAlign w:val="center"/>
          </w:tcPr>
          <w:p w14:paraId="7D3CBCAE" w14:textId="77777777" w:rsidR="00610CD1" w:rsidRPr="003540CA" w:rsidRDefault="00610CD1" w:rsidP="00610CD1">
            <w:pPr>
              <w:jc w:val="center"/>
              <w:rPr>
                <w:rFonts w:ascii="Arial" w:eastAsia="Calibri" w:hAnsi="Arial" w:cs="Arial"/>
                <w:sz w:val="20"/>
                <w:szCs w:val="20"/>
              </w:rPr>
            </w:pPr>
            <w:r w:rsidRPr="003540CA">
              <w:rPr>
                <w:rFonts w:ascii="Arial" w:eastAsia="Calibri" w:hAnsi="Arial" w:cs="Arial"/>
                <w:sz w:val="20"/>
                <w:szCs w:val="20"/>
              </w:rPr>
              <w:t>№ п/п</w:t>
            </w:r>
          </w:p>
        </w:tc>
        <w:tc>
          <w:tcPr>
            <w:tcW w:w="3614" w:type="dxa"/>
            <w:vAlign w:val="center"/>
          </w:tcPr>
          <w:p w14:paraId="1E1F6BEE" w14:textId="77777777" w:rsidR="00610CD1" w:rsidRPr="003540CA" w:rsidRDefault="00610CD1" w:rsidP="00610CD1">
            <w:pPr>
              <w:jc w:val="center"/>
              <w:rPr>
                <w:rFonts w:ascii="Arial" w:eastAsia="Calibri" w:hAnsi="Arial" w:cs="Arial"/>
                <w:sz w:val="20"/>
                <w:szCs w:val="20"/>
              </w:rPr>
            </w:pPr>
            <w:r w:rsidRPr="003540CA">
              <w:rPr>
                <w:rFonts w:ascii="Arial" w:eastAsia="Calibri" w:hAnsi="Arial" w:cs="Arial"/>
                <w:sz w:val="20"/>
                <w:szCs w:val="20"/>
              </w:rPr>
              <w:t>Почтовый адрес</w:t>
            </w:r>
          </w:p>
        </w:tc>
        <w:tc>
          <w:tcPr>
            <w:tcW w:w="3348" w:type="dxa"/>
            <w:vAlign w:val="center"/>
          </w:tcPr>
          <w:p w14:paraId="367C41BC" w14:textId="77777777" w:rsidR="00610CD1" w:rsidRPr="003540CA" w:rsidRDefault="00610CD1" w:rsidP="00610CD1">
            <w:pPr>
              <w:jc w:val="center"/>
              <w:rPr>
                <w:rFonts w:ascii="Arial" w:eastAsia="Calibri" w:hAnsi="Arial" w:cs="Arial"/>
                <w:sz w:val="20"/>
                <w:szCs w:val="20"/>
              </w:rPr>
            </w:pPr>
            <w:r w:rsidRPr="003540CA">
              <w:rPr>
                <w:rFonts w:ascii="Arial" w:eastAsia="Calibri" w:hAnsi="Arial" w:cs="Arial"/>
                <w:sz w:val="20"/>
                <w:szCs w:val="20"/>
              </w:rPr>
              <w:t>Географические координаты</w:t>
            </w:r>
          </w:p>
        </w:tc>
      </w:tr>
      <w:tr w:rsidR="00610CD1" w:rsidRPr="007A3999" w14:paraId="5EAC2B58" w14:textId="77777777" w:rsidTr="00610CD1">
        <w:trPr>
          <w:jc w:val="center"/>
        </w:trPr>
        <w:tc>
          <w:tcPr>
            <w:tcW w:w="698" w:type="dxa"/>
            <w:vAlign w:val="center"/>
          </w:tcPr>
          <w:p w14:paraId="08F3B5AA" w14:textId="77777777" w:rsidR="00610CD1" w:rsidRPr="003540CA" w:rsidRDefault="00610CD1" w:rsidP="00610CD1">
            <w:pPr>
              <w:jc w:val="center"/>
              <w:rPr>
                <w:rFonts w:ascii="Arial" w:eastAsia="Calibri" w:hAnsi="Arial" w:cs="Arial"/>
                <w:sz w:val="20"/>
                <w:szCs w:val="20"/>
              </w:rPr>
            </w:pPr>
            <w:r w:rsidRPr="003540CA">
              <w:rPr>
                <w:rFonts w:ascii="Arial" w:eastAsia="Calibri" w:hAnsi="Arial" w:cs="Arial"/>
                <w:sz w:val="20"/>
                <w:szCs w:val="20"/>
              </w:rPr>
              <w:t>1</w:t>
            </w:r>
          </w:p>
        </w:tc>
        <w:tc>
          <w:tcPr>
            <w:tcW w:w="3614" w:type="dxa"/>
            <w:vAlign w:val="center"/>
          </w:tcPr>
          <w:p w14:paraId="088D0324" w14:textId="77777777" w:rsidR="00610CD1" w:rsidRPr="003540CA" w:rsidRDefault="00610CD1" w:rsidP="00610CD1">
            <w:pPr>
              <w:rPr>
                <w:rFonts w:ascii="Arial" w:eastAsia="Calibri" w:hAnsi="Arial" w:cs="Arial"/>
                <w:sz w:val="20"/>
                <w:szCs w:val="20"/>
              </w:rPr>
            </w:pPr>
            <w:r w:rsidRPr="003540CA">
              <w:rPr>
                <w:rFonts w:ascii="Arial" w:eastAsia="Calibri" w:hAnsi="Arial" w:cs="Arial"/>
                <w:sz w:val="20"/>
                <w:szCs w:val="20"/>
              </w:rPr>
              <w:t>ул. Лукашевского, 7</w:t>
            </w:r>
          </w:p>
        </w:tc>
        <w:tc>
          <w:tcPr>
            <w:tcW w:w="3348" w:type="dxa"/>
            <w:vAlign w:val="center"/>
          </w:tcPr>
          <w:p w14:paraId="24BE4164" w14:textId="77777777" w:rsidR="00610CD1" w:rsidRPr="003540CA" w:rsidRDefault="00610CD1" w:rsidP="00610CD1">
            <w:pPr>
              <w:jc w:val="center"/>
              <w:rPr>
                <w:rFonts w:ascii="Arial" w:eastAsia="Calibri" w:hAnsi="Arial" w:cs="Arial"/>
                <w:sz w:val="20"/>
                <w:szCs w:val="20"/>
              </w:rPr>
            </w:pPr>
            <w:r w:rsidRPr="003540CA">
              <w:rPr>
                <w:rFonts w:ascii="Arial" w:eastAsia="Calibri" w:hAnsi="Arial" w:cs="Arial"/>
                <w:sz w:val="20"/>
                <w:szCs w:val="20"/>
              </w:rPr>
              <w:t>59 град 10 мин 82,6 сек СШ; 163 град 12 мин 81,77 сек ВД</w:t>
            </w:r>
          </w:p>
        </w:tc>
      </w:tr>
      <w:tr w:rsidR="00610CD1" w:rsidRPr="007A3999" w14:paraId="5BC9A9C0" w14:textId="77777777" w:rsidTr="00610CD1">
        <w:trPr>
          <w:jc w:val="center"/>
        </w:trPr>
        <w:tc>
          <w:tcPr>
            <w:tcW w:w="698" w:type="dxa"/>
            <w:vAlign w:val="center"/>
          </w:tcPr>
          <w:p w14:paraId="0E07A9A3" w14:textId="77777777" w:rsidR="00610CD1" w:rsidRPr="003540CA" w:rsidRDefault="00610CD1" w:rsidP="00610CD1">
            <w:pPr>
              <w:jc w:val="center"/>
              <w:rPr>
                <w:rFonts w:ascii="Arial" w:eastAsia="Calibri" w:hAnsi="Arial" w:cs="Arial"/>
                <w:sz w:val="20"/>
                <w:szCs w:val="20"/>
              </w:rPr>
            </w:pPr>
            <w:r w:rsidRPr="003540CA">
              <w:rPr>
                <w:rFonts w:ascii="Arial" w:eastAsia="Calibri" w:hAnsi="Arial" w:cs="Arial"/>
                <w:sz w:val="20"/>
                <w:szCs w:val="20"/>
              </w:rPr>
              <w:t>2</w:t>
            </w:r>
          </w:p>
        </w:tc>
        <w:tc>
          <w:tcPr>
            <w:tcW w:w="3614" w:type="dxa"/>
            <w:vAlign w:val="center"/>
          </w:tcPr>
          <w:p w14:paraId="57037D73" w14:textId="77777777" w:rsidR="00610CD1" w:rsidRPr="003540CA" w:rsidRDefault="00610CD1" w:rsidP="00610CD1">
            <w:pPr>
              <w:rPr>
                <w:rFonts w:ascii="Arial" w:eastAsia="Calibri" w:hAnsi="Arial" w:cs="Arial"/>
                <w:sz w:val="20"/>
                <w:szCs w:val="20"/>
              </w:rPr>
            </w:pPr>
            <w:r w:rsidRPr="003540CA">
              <w:rPr>
                <w:rFonts w:ascii="Arial" w:eastAsia="Calibri" w:hAnsi="Arial" w:cs="Arial"/>
                <w:sz w:val="20"/>
                <w:szCs w:val="20"/>
              </w:rPr>
              <w:t>ул. Лукашевского, 21</w:t>
            </w:r>
          </w:p>
        </w:tc>
        <w:tc>
          <w:tcPr>
            <w:tcW w:w="3348" w:type="dxa"/>
            <w:vAlign w:val="center"/>
          </w:tcPr>
          <w:p w14:paraId="3BF07733" w14:textId="77777777" w:rsidR="00610CD1" w:rsidRPr="003540CA" w:rsidRDefault="00610CD1" w:rsidP="00610CD1">
            <w:pPr>
              <w:jc w:val="center"/>
              <w:rPr>
                <w:rFonts w:ascii="Arial" w:eastAsia="Calibri" w:hAnsi="Arial" w:cs="Arial"/>
                <w:sz w:val="20"/>
                <w:szCs w:val="20"/>
              </w:rPr>
            </w:pPr>
            <w:r w:rsidRPr="003540CA">
              <w:rPr>
                <w:rFonts w:ascii="Arial" w:eastAsia="Calibri" w:hAnsi="Arial" w:cs="Arial"/>
                <w:sz w:val="20"/>
                <w:szCs w:val="20"/>
              </w:rPr>
              <w:t>59 град 10 мин 92,95 сек СШ; 59 град 10 мин 92,95 сек СШ</w:t>
            </w:r>
          </w:p>
        </w:tc>
      </w:tr>
      <w:tr w:rsidR="00610CD1" w:rsidRPr="007A3999" w14:paraId="11AD72FC" w14:textId="77777777" w:rsidTr="00610CD1">
        <w:trPr>
          <w:jc w:val="center"/>
        </w:trPr>
        <w:tc>
          <w:tcPr>
            <w:tcW w:w="698" w:type="dxa"/>
            <w:vAlign w:val="center"/>
          </w:tcPr>
          <w:p w14:paraId="6282209C" w14:textId="77777777" w:rsidR="00610CD1" w:rsidRPr="003540CA" w:rsidRDefault="00610CD1" w:rsidP="00610CD1">
            <w:pPr>
              <w:jc w:val="center"/>
              <w:rPr>
                <w:rFonts w:ascii="Arial" w:eastAsia="Calibri" w:hAnsi="Arial" w:cs="Arial"/>
                <w:sz w:val="20"/>
                <w:szCs w:val="20"/>
              </w:rPr>
            </w:pPr>
            <w:r w:rsidRPr="003540CA">
              <w:rPr>
                <w:rFonts w:ascii="Arial" w:eastAsia="Calibri" w:hAnsi="Arial" w:cs="Arial"/>
                <w:sz w:val="20"/>
                <w:szCs w:val="20"/>
              </w:rPr>
              <w:t>3</w:t>
            </w:r>
          </w:p>
        </w:tc>
        <w:tc>
          <w:tcPr>
            <w:tcW w:w="3614" w:type="dxa"/>
            <w:vAlign w:val="center"/>
          </w:tcPr>
          <w:p w14:paraId="3529F629" w14:textId="77777777" w:rsidR="00610CD1" w:rsidRPr="003540CA" w:rsidRDefault="00610CD1" w:rsidP="00610CD1">
            <w:pPr>
              <w:rPr>
                <w:rFonts w:ascii="Arial" w:eastAsia="Calibri" w:hAnsi="Arial" w:cs="Arial"/>
                <w:sz w:val="20"/>
                <w:szCs w:val="20"/>
              </w:rPr>
            </w:pPr>
            <w:r w:rsidRPr="003540CA">
              <w:rPr>
                <w:rFonts w:ascii="Arial" w:eastAsia="Calibri" w:hAnsi="Arial" w:cs="Arial"/>
                <w:sz w:val="20"/>
                <w:szCs w:val="20"/>
              </w:rPr>
              <w:t>ул. Лукашевского, 38</w:t>
            </w:r>
          </w:p>
        </w:tc>
        <w:tc>
          <w:tcPr>
            <w:tcW w:w="3348" w:type="dxa"/>
            <w:vAlign w:val="center"/>
          </w:tcPr>
          <w:p w14:paraId="25D5558B" w14:textId="77777777" w:rsidR="00610CD1" w:rsidRPr="003540CA" w:rsidRDefault="00610CD1" w:rsidP="00610CD1">
            <w:pPr>
              <w:jc w:val="center"/>
              <w:rPr>
                <w:rFonts w:ascii="Arial" w:eastAsia="Calibri" w:hAnsi="Arial" w:cs="Arial"/>
                <w:sz w:val="20"/>
                <w:szCs w:val="20"/>
              </w:rPr>
            </w:pPr>
            <w:r w:rsidRPr="003540CA">
              <w:rPr>
                <w:rFonts w:ascii="Arial" w:eastAsia="Calibri" w:hAnsi="Arial" w:cs="Arial"/>
                <w:sz w:val="20"/>
                <w:szCs w:val="20"/>
              </w:rPr>
              <w:t>59 град 10 мин 98,18 сек СШ; 163 град 12 мин 47,22 сек ВД</w:t>
            </w:r>
          </w:p>
        </w:tc>
      </w:tr>
      <w:tr w:rsidR="00610CD1" w:rsidRPr="007A3999" w14:paraId="2033B3F4" w14:textId="77777777" w:rsidTr="00610CD1">
        <w:trPr>
          <w:jc w:val="center"/>
        </w:trPr>
        <w:tc>
          <w:tcPr>
            <w:tcW w:w="698" w:type="dxa"/>
            <w:vAlign w:val="center"/>
          </w:tcPr>
          <w:p w14:paraId="4620D7CE" w14:textId="77777777" w:rsidR="00610CD1" w:rsidRPr="003540CA" w:rsidRDefault="00610CD1" w:rsidP="00610CD1">
            <w:pPr>
              <w:jc w:val="center"/>
              <w:rPr>
                <w:rFonts w:ascii="Arial" w:eastAsia="Calibri" w:hAnsi="Arial" w:cs="Arial"/>
                <w:sz w:val="20"/>
                <w:szCs w:val="20"/>
              </w:rPr>
            </w:pPr>
            <w:r w:rsidRPr="003540CA">
              <w:rPr>
                <w:rFonts w:ascii="Arial" w:eastAsia="Calibri" w:hAnsi="Arial" w:cs="Arial"/>
                <w:sz w:val="20"/>
                <w:szCs w:val="20"/>
              </w:rPr>
              <w:t>4</w:t>
            </w:r>
          </w:p>
        </w:tc>
        <w:tc>
          <w:tcPr>
            <w:tcW w:w="3614" w:type="dxa"/>
            <w:vAlign w:val="center"/>
          </w:tcPr>
          <w:p w14:paraId="7503E4C1" w14:textId="77777777" w:rsidR="00610CD1" w:rsidRPr="003540CA" w:rsidRDefault="00610CD1" w:rsidP="00610CD1">
            <w:pPr>
              <w:rPr>
                <w:rFonts w:ascii="Arial" w:eastAsia="Calibri" w:hAnsi="Arial" w:cs="Arial"/>
                <w:sz w:val="20"/>
                <w:szCs w:val="20"/>
              </w:rPr>
            </w:pPr>
            <w:r w:rsidRPr="003540CA">
              <w:rPr>
                <w:rFonts w:ascii="Arial" w:eastAsia="Calibri" w:hAnsi="Arial" w:cs="Arial"/>
                <w:sz w:val="20"/>
                <w:szCs w:val="20"/>
              </w:rPr>
              <w:t>ул. Обухова, 22</w:t>
            </w:r>
          </w:p>
        </w:tc>
        <w:tc>
          <w:tcPr>
            <w:tcW w:w="3348" w:type="dxa"/>
            <w:vAlign w:val="center"/>
          </w:tcPr>
          <w:p w14:paraId="316BC809" w14:textId="77777777" w:rsidR="00610CD1" w:rsidRPr="003540CA" w:rsidRDefault="00610CD1" w:rsidP="00610CD1">
            <w:pPr>
              <w:jc w:val="center"/>
              <w:rPr>
                <w:rFonts w:ascii="Arial" w:eastAsia="Calibri" w:hAnsi="Arial" w:cs="Arial"/>
                <w:sz w:val="20"/>
                <w:szCs w:val="20"/>
              </w:rPr>
            </w:pPr>
            <w:r w:rsidRPr="003540CA">
              <w:rPr>
                <w:rFonts w:ascii="Arial" w:eastAsia="Calibri" w:hAnsi="Arial" w:cs="Arial"/>
                <w:sz w:val="20"/>
                <w:szCs w:val="20"/>
              </w:rPr>
              <w:t>59 град 10 мин 82,46 сек СШ; 163 град 12 мин 27,0 сек ВД</w:t>
            </w:r>
          </w:p>
        </w:tc>
      </w:tr>
      <w:tr w:rsidR="00610CD1" w:rsidRPr="007A3999" w14:paraId="73180670" w14:textId="77777777" w:rsidTr="00610CD1">
        <w:trPr>
          <w:jc w:val="center"/>
        </w:trPr>
        <w:tc>
          <w:tcPr>
            <w:tcW w:w="698" w:type="dxa"/>
            <w:vAlign w:val="center"/>
          </w:tcPr>
          <w:p w14:paraId="7A8B5DD8" w14:textId="77777777" w:rsidR="00610CD1" w:rsidRPr="003540CA" w:rsidRDefault="00610CD1" w:rsidP="00610CD1">
            <w:pPr>
              <w:jc w:val="center"/>
              <w:rPr>
                <w:rFonts w:ascii="Arial" w:eastAsia="Calibri" w:hAnsi="Arial" w:cs="Arial"/>
                <w:sz w:val="20"/>
                <w:szCs w:val="20"/>
              </w:rPr>
            </w:pPr>
            <w:r w:rsidRPr="003540CA">
              <w:rPr>
                <w:rFonts w:ascii="Arial" w:eastAsia="Calibri" w:hAnsi="Arial" w:cs="Arial"/>
                <w:sz w:val="20"/>
                <w:szCs w:val="20"/>
              </w:rPr>
              <w:t>5</w:t>
            </w:r>
          </w:p>
        </w:tc>
        <w:tc>
          <w:tcPr>
            <w:tcW w:w="3614" w:type="dxa"/>
            <w:vAlign w:val="center"/>
          </w:tcPr>
          <w:p w14:paraId="4F9C2F3D" w14:textId="77777777" w:rsidR="00610CD1" w:rsidRPr="003540CA" w:rsidRDefault="00610CD1" w:rsidP="00610CD1">
            <w:pPr>
              <w:rPr>
                <w:rFonts w:ascii="Arial" w:eastAsia="Calibri" w:hAnsi="Arial" w:cs="Arial"/>
                <w:sz w:val="20"/>
                <w:szCs w:val="20"/>
              </w:rPr>
            </w:pPr>
            <w:r w:rsidRPr="003540CA">
              <w:rPr>
                <w:rFonts w:ascii="Arial" w:eastAsia="Calibri" w:hAnsi="Arial" w:cs="Arial"/>
                <w:sz w:val="20"/>
                <w:szCs w:val="20"/>
              </w:rPr>
              <w:t>ул. Обухова, 33</w:t>
            </w:r>
          </w:p>
        </w:tc>
        <w:tc>
          <w:tcPr>
            <w:tcW w:w="3348" w:type="dxa"/>
            <w:vAlign w:val="center"/>
          </w:tcPr>
          <w:p w14:paraId="35CD1618" w14:textId="77777777" w:rsidR="00610CD1" w:rsidRPr="003540CA" w:rsidRDefault="00610CD1" w:rsidP="00610CD1">
            <w:pPr>
              <w:jc w:val="center"/>
              <w:rPr>
                <w:rFonts w:ascii="Arial" w:eastAsia="Calibri" w:hAnsi="Arial" w:cs="Arial"/>
                <w:sz w:val="20"/>
                <w:szCs w:val="20"/>
              </w:rPr>
            </w:pPr>
            <w:r w:rsidRPr="003540CA">
              <w:rPr>
                <w:rFonts w:ascii="Arial" w:eastAsia="Calibri" w:hAnsi="Arial" w:cs="Arial"/>
                <w:sz w:val="20"/>
                <w:szCs w:val="20"/>
              </w:rPr>
              <w:t>59 град 10 мин 97,94 сек СШ; 163 град 11 мин 70,08 сек ВД</w:t>
            </w:r>
          </w:p>
        </w:tc>
      </w:tr>
    </w:tbl>
    <w:p w14:paraId="4BDE581A" w14:textId="22C7C880" w:rsidR="00CA7D7D" w:rsidRPr="007A3999" w:rsidRDefault="00EA6FF6" w:rsidP="005C47AA">
      <w:pPr>
        <w:pStyle w:val="S3"/>
        <w:rPr>
          <w:rFonts w:ascii="Arial" w:hAnsi="Arial" w:cs="Arial"/>
        </w:rPr>
      </w:pPr>
      <w:r w:rsidRPr="007A3999">
        <w:rPr>
          <w:rFonts w:ascii="Arial" w:hAnsi="Arial" w:cs="Arial"/>
        </w:rPr>
        <w:t xml:space="preserve">Отходы </w:t>
      </w:r>
      <w:r w:rsidRPr="007A3999">
        <w:rPr>
          <w:rFonts w:ascii="Arial" w:hAnsi="Arial" w:cs="Arial"/>
          <w:lang w:val="en-US"/>
        </w:rPr>
        <w:t>I</w:t>
      </w:r>
      <w:r w:rsidRPr="007A3999">
        <w:rPr>
          <w:rFonts w:ascii="Arial" w:hAnsi="Arial" w:cs="Arial"/>
        </w:rPr>
        <w:t xml:space="preserve"> – </w:t>
      </w:r>
      <w:r w:rsidRPr="007A3999">
        <w:rPr>
          <w:rFonts w:ascii="Arial" w:hAnsi="Arial" w:cs="Arial"/>
          <w:lang w:val="en-US"/>
        </w:rPr>
        <w:t>III</w:t>
      </w:r>
      <w:r w:rsidRPr="007A3999">
        <w:rPr>
          <w:rFonts w:ascii="Arial" w:hAnsi="Arial" w:cs="Arial"/>
        </w:rPr>
        <w:t xml:space="preserve"> </w:t>
      </w:r>
      <w:r w:rsidR="002B68B1" w:rsidRPr="007A3999">
        <w:rPr>
          <w:rFonts w:ascii="Arial" w:hAnsi="Arial" w:cs="Arial"/>
        </w:rPr>
        <w:t>классов опасности по отдельным договорам сдаются для дальнейшей утилизации (обезвреживания) различным лицензированным предприятиям</w:t>
      </w:r>
      <w:r w:rsidRPr="007A3999">
        <w:rPr>
          <w:rFonts w:ascii="Arial" w:hAnsi="Arial" w:cs="Arial"/>
        </w:rPr>
        <w:t xml:space="preserve"> Камчатского края</w:t>
      </w:r>
      <w:r w:rsidR="002B68B1" w:rsidRPr="007A3999">
        <w:rPr>
          <w:rFonts w:ascii="Arial" w:hAnsi="Arial" w:cs="Arial"/>
        </w:rPr>
        <w:t xml:space="preserve">. </w:t>
      </w:r>
      <w:r w:rsidR="0014055C" w:rsidRPr="007A3999">
        <w:rPr>
          <w:rFonts w:ascii="Arial" w:hAnsi="Arial" w:cs="Arial"/>
        </w:rPr>
        <w:t xml:space="preserve">Медицинские организации </w:t>
      </w:r>
      <w:r w:rsidRPr="007A3999">
        <w:rPr>
          <w:rFonts w:ascii="Arial" w:hAnsi="Arial" w:cs="Arial"/>
        </w:rPr>
        <w:t>СП Карага</w:t>
      </w:r>
      <w:r w:rsidR="0027329E" w:rsidRPr="007A3999">
        <w:rPr>
          <w:rFonts w:ascii="Arial" w:hAnsi="Arial" w:cs="Arial"/>
        </w:rPr>
        <w:t xml:space="preserve"> в </w:t>
      </w:r>
      <w:r w:rsidR="0014055C" w:rsidRPr="007A3999">
        <w:rPr>
          <w:rFonts w:ascii="Arial" w:hAnsi="Arial" w:cs="Arial"/>
        </w:rPr>
        <w:t>работе по сбору, хранению и удалению медицинских отходов руководствуются санитарно-эпидемиологическими правилами и нормами СанПиН 2.1.3684-21 «Требования</w:t>
      </w:r>
      <w:r w:rsidR="0027329E" w:rsidRPr="007A3999">
        <w:rPr>
          <w:rFonts w:ascii="Arial" w:hAnsi="Arial" w:cs="Arial"/>
        </w:rPr>
        <w:t xml:space="preserve"> к </w:t>
      </w:r>
      <w:r w:rsidR="0014055C" w:rsidRPr="007A3999">
        <w:rPr>
          <w:rFonts w:ascii="Arial" w:hAnsi="Arial" w:cs="Arial"/>
        </w:rPr>
        <w:t>обращению</w:t>
      </w:r>
      <w:r w:rsidR="002A4515" w:rsidRPr="007A3999">
        <w:rPr>
          <w:rFonts w:ascii="Arial" w:hAnsi="Arial" w:cs="Arial"/>
        </w:rPr>
        <w:t xml:space="preserve"> с </w:t>
      </w:r>
      <w:r w:rsidR="0014055C" w:rsidRPr="007A3999">
        <w:rPr>
          <w:rFonts w:ascii="Arial" w:hAnsi="Arial" w:cs="Arial"/>
        </w:rPr>
        <w:t>отходами»,</w:t>
      </w:r>
      <w:r w:rsidR="0027329E" w:rsidRPr="007A3999">
        <w:rPr>
          <w:rFonts w:ascii="Arial" w:hAnsi="Arial" w:cs="Arial"/>
        </w:rPr>
        <w:t xml:space="preserve"> в </w:t>
      </w:r>
      <w:r w:rsidR="0014055C" w:rsidRPr="007A3999">
        <w:rPr>
          <w:rFonts w:ascii="Arial" w:hAnsi="Arial" w:cs="Arial"/>
        </w:rPr>
        <w:t>соответствии</w:t>
      </w:r>
      <w:r w:rsidR="002A4515" w:rsidRPr="007A3999">
        <w:rPr>
          <w:rFonts w:ascii="Arial" w:hAnsi="Arial" w:cs="Arial"/>
        </w:rPr>
        <w:t xml:space="preserve"> с </w:t>
      </w:r>
      <w:r w:rsidR="0014055C" w:rsidRPr="007A3999">
        <w:rPr>
          <w:rFonts w:ascii="Arial" w:hAnsi="Arial" w:cs="Arial"/>
        </w:rPr>
        <w:t>которыми, отходы</w:t>
      </w:r>
      <w:r w:rsidR="0027329E" w:rsidRPr="007A3999">
        <w:rPr>
          <w:rFonts w:ascii="Arial" w:hAnsi="Arial" w:cs="Arial"/>
        </w:rPr>
        <w:t xml:space="preserve"> в </w:t>
      </w:r>
      <w:r w:rsidR="0014055C" w:rsidRPr="007A3999">
        <w:rPr>
          <w:rFonts w:ascii="Arial" w:hAnsi="Arial" w:cs="Arial"/>
        </w:rPr>
        <w:t>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 Медицинскими организациями сбор и транспортировка медицинских отходов, а также твердых коммунальных отходов осуществляется</w:t>
      </w:r>
      <w:r w:rsidR="0027329E" w:rsidRPr="007A3999">
        <w:rPr>
          <w:rFonts w:ascii="Arial" w:hAnsi="Arial" w:cs="Arial"/>
        </w:rPr>
        <w:t xml:space="preserve"> в </w:t>
      </w:r>
      <w:r w:rsidR="0014055C" w:rsidRPr="007A3999">
        <w:rPr>
          <w:rFonts w:ascii="Arial" w:hAnsi="Arial" w:cs="Arial"/>
        </w:rPr>
        <w:t>соответствии</w:t>
      </w:r>
      <w:r w:rsidR="002A4515" w:rsidRPr="007A3999">
        <w:rPr>
          <w:rFonts w:ascii="Arial" w:hAnsi="Arial" w:cs="Arial"/>
        </w:rPr>
        <w:t xml:space="preserve"> с </w:t>
      </w:r>
      <w:r w:rsidR="0014055C" w:rsidRPr="007A3999">
        <w:rPr>
          <w:rFonts w:ascii="Arial" w:hAnsi="Arial" w:cs="Arial"/>
        </w:rPr>
        <w:t>договорами, заключенными со специализированными организациями, имеющими лицензию на данный вид деятельности.</w:t>
      </w:r>
    </w:p>
    <w:p w14:paraId="2BE6ACA5" w14:textId="722604EE" w:rsidR="00CA7D7D" w:rsidRPr="007A3999" w:rsidRDefault="0014055C" w:rsidP="005C47AA">
      <w:pPr>
        <w:pStyle w:val="S3"/>
        <w:rPr>
          <w:rFonts w:ascii="Arial" w:hAnsi="Arial" w:cs="Arial"/>
        </w:rPr>
      </w:pPr>
      <w:r w:rsidRPr="007A3999">
        <w:rPr>
          <w:rFonts w:ascii="Arial" w:hAnsi="Arial" w:cs="Arial"/>
        </w:rPr>
        <w:t xml:space="preserve">Сбор хозяйственно-бытового мусора вывозится специальным транспортом. </w:t>
      </w:r>
    </w:p>
    <w:p w14:paraId="70453E22" w14:textId="155D4595" w:rsidR="00330652" w:rsidRPr="007A3999" w:rsidRDefault="00330652" w:rsidP="005C47AA">
      <w:pPr>
        <w:pStyle w:val="S3"/>
        <w:rPr>
          <w:rFonts w:ascii="Arial" w:hAnsi="Arial" w:cs="Arial"/>
        </w:rPr>
      </w:pPr>
      <w:r w:rsidRPr="007A3999">
        <w:rPr>
          <w:rFonts w:ascii="Arial" w:hAnsi="Arial" w:cs="Arial"/>
        </w:rPr>
        <w:t xml:space="preserve">Пункты приема вторсырья отсутствуют. </w:t>
      </w:r>
      <w:r w:rsidR="004B2338" w:rsidRPr="007A3999">
        <w:rPr>
          <w:rFonts w:ascii="Arial" w:hAnsi="Arial" w:cs="Arial"/>
        </w:rPr>
        <w:t>В малом населенном пункте допустимо иметь один пункт приема, работающий раз в неделю, однако, СП Карага относится к удаленным территориям, и собранные отходы слишком дорого вывозить для переработки на большую землю.</w:t>
      </w:r>
      <w:r w:rsidR="002202D0" w:rsidRPr="007A3999">
        <w:rPr>
          <w:rFonts w:ascii="Arial" w:hAnsi="Arial" w:cs="Arial"/>
        </w:rPr>
        <w:t xml:space="preserve"> Сжигаемая фракция может быть использована в качестве топлива, что и ранее практиковалось местными жителями, остальное вывозится на полигон и захоранивается.</w:t>
      </w:r>
    </w:p>
    <w:p w14:paraId="5CD53A81" w14:textId="5E8A934A" w:rsidR="00084685" w:rsidRPr="007A3999" w:rsidRDefault="00084685" w:rsidP="005C47AA">
      <w:pPr>
        <w:pStyle w:val="S3"/>
        <w:rPr>
          <w:rFonts w:ascii="Arial" w:hAnsi="Arial" w:cs="Arial"/>
        </w:rPr>
      </w:pPr>
      <w:r w:rsidRPr="007A3999">
        <w:rPr>
          <w:rFonts w:ascii="Arial" w:hAnsi="Arial" w:cs="Arial"/>
        </w:rPr>
        <w:t>Переработка отходов рыбного производства является важным вопросом.</w:t>
      </w:r>
    </w:p>
    <w:p w14:paraId="60D1B668" w14:textId="719994E4" w:rsidR="00084685" w:rsidRPr="003540CA" w:rsidRDefault="00084685" w:rsidP="00084685">
      <w:pPr>
        <w:pStyle w:val="afb"/>
        <w:rPr>
          <w:rFonts w:ascii="Arial" w:hAnsi="Arial" w:cs="Arial"/>
          <w:sz w:val="22"/>
          <w:szCs w:val="22"/>
        </w:rPr>
      </w:pPr>
      <w:r w:rsidRPr="003540CA">
        <w:rPr>
          <w:rFonts w:ascii="Arial" w:hAnsi="Arial" w:cs="Arial"/>
          <w:sz w:val="22"/>
          <w:szCs w:val="22"/>
        </w:rPr>
        <w:lastRenderedPageBreak/>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21</w:t>
      </w:r>
      <w:r w:rsidR="00316446" w:rsidRPr="003540CA">
        <w:rPr>
          <w:rFonts w:ascii="Arial" w:hAnsi="Arial" w:cs="Arial"/>
          <w:noProof/>
          <w:sz w:val="22"/>
          <w:szCs w:val="22"/>
        </w:rPr>
        <w:fldChar w:fldCharType="end"/>
      </w:r>
      <w:r w:rsidRPr="003540CA">
        <w:rPr>
          <w:rFonts w:ascii="Arial" w:hAnsi="Arial" w:cs="Arial"/>
          <w:sz w:val="22"/>
          <w:szCs w:val="22"/>
        </w:rPr>
        <w:t>. Перечень предприятий по переработке рыбных отходов Карагинского муниципального района, расположенных на территории СП Карага</w:t>
      </w:r>
    </w:p>
    <w:tbl>
      <w:tblPr>
        <w:tblW w:w="9929" w:type="dxa"/>
        <w:tblInd w:w="113" w:type="dxa"/>
        <w:tblLook w:val="04A0" w:firstRow="1" w:lastRow="0" w:firstColumn="1" w:lastColumn="0" w:noHBand="0" w:noVBand="1"/>
      </w:tblPr>
      <w:tblGrid>
        <w:gridCol w:w="462"/>
        <w:gridCol w:w="2376"/>
        <w:gridCol w:w="1749"/>
        <w:gridCol w:w="1810"/>
        <w:gridCol w:w="1810"/>
        <w:gridCol w:w="1722"/>
      </w:tblGrid>
      <w:tr w:rsidR="00084685" w:rsidRPr="007A3999" w14:paraId="2F67992C" w14:textId="77777777" w:rsidTr="00316446">
        <w:trPr>
          <w:trHeight w:val="310"/>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6A6FE" w14:textId="77777777" w:rsidR="00084685" w:rsidRPr="007A3999" w:rsidRDefault="00084685" w:rsidP="00316446">
            <w:pPr>
              <w:keepNext/>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w:t>
            </w:r>
          </w:p>
        </w:tc>
        <w:tc>
          <w:tcPr>
            <w:tcW w:w="2376" w:type="dxa"/>
            <w:tcBorders>
              <w:top w:val="single" w:sz="4" w:space="0" w:color="auto"/>
              <w:left w:val="nil"/>
              <w:bottom w:val="single" w:sz="4" w:space="0" w:color="auto"/>
              <w:right w:val="single" w:sz="4" w:space="0" w:color="auto"/>
            </w:tcBorders>
            <w:shd w:val="clear" w:color="000000" w:fill="FFFFFF"/>
            <w:vAlign w:val="center"/>
          </w:tcPr>
          <w:p w14:paraId="65814646" w14:textId="77777777" w:rsidR="00084685" w:rsidRPr="007A3999" w:rsidRDefault="00084685" w:rsidP="00316446">
            <w:pPr>
              <w:keepNext/>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Предприятие</w:t>
            </w:r>
          </w:p>
        </w:tc>
        <w:tc>
          <w:tcPr>
            <w:tcW w:w="1749" w:type="dxa"/>
            <w:tcBorders>
              <w:top w:val="single" w:sz="4" w:space="0" w:color="auto"/>
              <w:left w:val="nil"/>
              <w:bottom w:val="single" w:sz="4" w:space="0" w:color="auto"/>
              <w:right w:val="single" w:sz="4" w:space="0" w:color="auto"/>
            </w:tcBorders>
            <w:shd w:val="clear" w:color="000000" w:fill="FFFFFF"/>
            <w:vAlign w:val="center"/>
          </w:tcPr>
          <w:p w14:paraId="2B71C9C4" w14:textId="77777777" w:rsidR="00084685" w:rsidRPr="007A3999" w:rsidRDefault="00084685" w:rsidP="00316446">
            <w:pPr>
              <w:keepNext/>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Максимальная суточная мощность, тонн</w:t>
            </w:r>
          </w:p>
        </w:tc>
        <w:tc>
          <w:tcPr>
            <w:tcW w:w="1810" w:type="dxa"/>
            <w:tcBorders>
              <w:top w:val="single" w:sz="4" w:space="0" w:color="auto"/>
              <w:left w:val="nil"/>
              <w:bottom w:val="single" w:sz="4" w:space="0" w:color="auto"/>
              <w:right w:val="single" w:sz="4" w:space="0" w:color="auto"/>
            </w:tcBorders>
            <w:shd w:val="clear" w:color="000000" w:fill="FFFFFF"/>
            <w:vAlign w:val="center"/>
          </w:tcPr>
          <w:p w14:paraId="475631FB" w14:textId="77777777" w:rsidR="00084685" w:rsidRPr="007A3999" w:rsidRDefault="00084685" w:rsidP="00316446">
            <w:pPr>
              <w:keepNext/>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Максимальный суточный объем отходов, тонн</w:t>
            </w:r>
          </w:p>
        </w:tc>
        <w:tc>
          <w:tcPr>
            <w:tcW w:w="1810" w:type="dxa"/>
            <w:tcBorders>
              <w:top w:val="single" w:sz="4" w:space="0" w:color="auto"/>
              <w:left w:val="nil"/>
              <w:bottom w:val="single" w:sz="4" w:space="0" w:color="auto"/>
              <w:right w:val="single" w:sz="4" w:space="0" w:color="auto"/>
            </w:tcBorders>
            <w:shd w:val="clear" w:color="000000" w:fill="FFFFFF"/>
            <w:vAlign w:val="center"/>
          </w:tcPr>
          <w:p w14:paraId="50C8327D" w14:textId="77777777" w:rsidR="00084685" w:rsidRPr="007A3999" w:rsidRDefault="00084685" w:rsidP="00316446">
            <w:pPr>
              <w:keepNext/>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Максимальный суточный объем переработки отходов, тонн</w:t>
            </w:r>
          </w:p>
        </w:tc>
        <w:tc>
          <w:tcPr>
            <w:tcW w:w="1722" w:type="dxa"/>
            <w:tcBorders>
              <w:top w:val="single" w:sz="4" w:space="0" w:color="auto"/>
              <w:left w:val="nil"/>
              <w:bottom w:val="single" w:sz="4" w:space="0" w:color="auto"/>
              <w:right w:val="single" w:sz="4" w:space="0" w:color="auto"/>
            </w:tcBorders>
            <w:shd w:val="clear" w:color="000000" w:fill="FFFFFF"/>
          </w:tcPr>
          <w:p w14:paraId="2B45CA1E" w14:textId="77777777" w:rsidR="00084685" w:rsidRPr="007A3999" w:rsidRDefault="00084685" w:rsidP="00316446">
            <w:pPr>
              <w:keepNext/>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Примечание</w:t>
            </w:r>
          </w:p>
        </w:tc>
      </w:tr>
      <w:tr w:rsidR="00084685" w:rsidRPr="007A3999" w14:paraId="0824345D" w14:textId="77777777" w:rsidTr="00316446">
        <w:trPr>
          <w:trHeight w:val="310"/>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BF045"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1</w:t>
            </w:r>
          </w:p>
        </w:tc>
        <w:tc>
          <w:tcPr>
            <w:tcW w:w="2376" w:type="dxa"/>
            <w:tcBorders>
              <w:top w:val="single" w:sz="4" w:space="0" w:color="auto"/>
              <w:left w:val="nil"/>
              <w:bottom w:val="single" w:sz="4" w:space="0" w:color="auto"/>
              <w:right w:val="single" w:sz="4" w:space="0" w:color="auto"/>
            </w:tcBorders>
            <w:shd w:val="clear" w:color="000000" w:fill="FFFFFF"/>
            <w:vAlign w:val="center"/>
            <w:hideMark/>
          </w:tcPr>
          <w:p w14:paraId="2BED6541"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ООО "Колхоз им. Бекерева"</w:t>
            </w:r>
          </w:p>
        </w:tc>
        <w:tc>
          <w:tcPr>
            <w:tcW w:w="1749" w:type="dxa"/>
            <w:tcBorders>
              <w:top w:val="single" w:sz="4" w:space="0" w:color="auto"/>
              <w:left w:val="nil"/>
              <w:bottom w:val="single" w:sz="4" w:space="0" w:color="auto"/>
              <w:right w:val="single" w:sz="4" w:space="0" w:color="auto"/>
            </w:tcBorders>
            <w:shd w:val="clear" w:color="000000" w:fill="FFFFFF"/>
            <w:vAlign w:val="center"/>
            <w:hideMark/>
          </w:tcPr>
          <w:p w14:paraId="4D522E74"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150</w:t>
            </w:r>
          </w:p>
        </w:tc>
        <w:tc>
          <w:tcPr>
            <w:tcW w:w="1810" w:type="dxa"/>
            <w:tcBorders>
              <w:top w:val="single" w:sz="4" w:space="0" w:color="auto"/>
              <w:left w:val="nil"/>
              <w:bottom w:val="single" w:sz="4" w:space="0" w:color="auto"/>
              <w:right w:val="single" w:sz="4" w:space="0" w:color="auto"/>
            </w:tcBorders>
            <w:shd w:val="clear" w:color="000000" w:fill="FFFFFF"/>
            <w:vAlign w:val="center"/>
            <w:hideMark/>
          </w:tcPr>
          <w:p w14:paraId="64CCE8B0"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35</w:t>
            </w:r>
          </w:p>
        </w:tc>
        <w:tc>
          <w:tcPr>
            <w:tcW w:w="1810" w:type="dxa"/>
            <w:tcBorders>
              <w:top w:val="single" w:sz="4" w:space="0" w:color="auto"/>
              <w:left w:val="nil"/>
              <w:bottom w:val="single" w:sz="4" w:space="0" w:color="auto"/>
              <w:right w:val="single" w:sz="4" w:space="0" w:color="auto"/>
            </w:tcBorders>
            <w:shd w:val="clear" w:color="000000" w:fill="FFFFFF"/>
            <w:vAlign w:val="center"/>
            <w:hideMark/>
          </w:tcPr>
          <w:p w14:paraId="24078BE5"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 0</w:t>
            </w:r>
          </w:p>
        </w:tc>
        <w:tc>
          <w:tcPr>
            <w:tcW w:w="1722" w:type="dxa"/>
            <w:tcBorders>
              <w:top w:val="single" w:sz="4" w:space="0" w:color="auto"/>
              <w:left w:val="nil"/>
              <w:bottom w:val="single" w:sz="4" w:space="0" w:color="auto"/>
              <w:right w:val="single" w:sz="4" w:space="0" w:color="auto"/>
            </w:tcBorders>
            <w:shd w:val="clear" w:color="000000" w:fill="FFFFFF"/>
          </w:tcPr>
          <w:p w14:paraId="508E8F81"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Планируется собственная переработка до 150 тонн</w:t>
            </w:r>
          </w:p>
        </w:tc>
      </w:tr>
      <w:tr w:rsidR="00084685" w:rsidRPr="007A3999" w14:paraId="68CE5DC3" w14:textId="77777777" w:rsidTr="00316446">
        <w:trPr>
          <w:trHeight w:val="62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6FF987DC"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2</w:t>
            </w:r>
          </w:p>
        </w:tc>
        <w:tc>
          <w:tcPr>
            <w:tcW w:w="2376" w:type="dxa"/>
            <w:tcBorders>
              <w:top w:val="nil"/>
              <w:left w:val="nil"/>
              <w:bottom w:val="single" w:sz="4" w:space="0" w:color="auto"/>
              <w:right w:val="single" w:sz="4" w:space="0" w:color="auto"/>
            </w:tcBorders>
            <w:shd w:val="clear" w:color="000000" w:fill="FFFFFF"/>
            <w:vAlign w:val="center"/>
            <w:hideMark/>
          </w:tcPr>
          <w:p w14:paraId="52DDE5FA"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ООО "Восточный берег"</w:t>
            </w:r>
          </w:p>
        </w:tc>
        <w:tc>
          <w:tcPr>
            <w:tcW w:w="1749" w:type="dxa"/>
            <w:tcBorders>
              <w:top w:val="nil"/>
              <w:left w:val="nil"/>
              <w:bottom w:val="single" w:sz="4" w:space="0" w:color="auto"/>
              <w:right w:val="single" w:sz="4" w:space="0" w:color="auto"/>
            </w:tcBorders>
            <w:shd w:val="clear" w:color="000000" w:fill="FFFFFF"/>
            <w:vAlign w:val="center"/>
            <w:hideMark/>
          </w:tcPr>
          <w:p w14:paraId="25CC86C2"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450</w:t>
            </w:r>
          </w:p>
        </w:tc>
        <w:tc>
          <w:tcPr>
            <w:tcW w:w="1810" w:type="dxa"/>
            <w:tcBorders>
              <w:top w:val="nil"/>
              <w:left w:val="nil"/>
              <w:bottom w:val="single" w:sz="4" w:space="0" w:color="auto"/>
              <w:right w:val="single" w:sz="4" w:space="0" w:color="auto"/>
            </w:tcBorders>
            <w:shd w:val="clear" w:color="000000" w:fill="FFFFFF"/>
            <w:vAlign w:val="center"/>
            <w:hideMark/>
          </w:tcPr>
          <w:p w14:paraId="325A7946"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100</w:t>
            </w:r>
          </w:p>
        </w:tc>
        <w:tc>
          <w:tcPr>
            <w:tcW w:w="1810" w:type="dxa"/>
            <w:tcBorders>
              <w:top w:val="nil"/>
              <w:left w:val="nil"/>
              <w:bottom w:val="single" w:sz="4" w:space="0" w:color="auto"/>
              <w:right w:val="single" w:sz="4" w:space="0" w:color="auto"/>
            </w:tcBorders>
            <w:shd w:val="clear" w:color="000000" w:fill="FFFFFF"/>
            <w:vAlign w:val="center"/>
            <w:hideMark/>
          </w:tcPr>
          <w:p w14:paraId="53EB4021"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 0</w:t>
            </w:r>
          </w:p>
        </w:tc>
        <w:tc>
          <w:tcPr>
            <w:tcW w:w="1722" w:type="dxa"/>
            <w:tcBorders>
              <w:top w:val="nil"/>
              <w:left w:val="nil"/>
              <w:bottom w:val="single" w:sz="4" w:space="0" w:color="auto"/>
              <w:right w:val="single" w:sz="4" w:space="0" w:color="auto"/>
            </w:tcBorders>
            <w:shd w:val="clear" w:color="000000" w:fill="FFFFFF"/>
          </w:tcPr>
          <w:p w14:paraId="030819B1" w14:textId="77777777" w:rsidR="00084685" w:rsidRPr="007A3999" w:rsidRDefault="00084685" w:rsidP="00316446">
            <w:pPr>
              <w:spacing w:line="240" w:lineRule="auto"/>
              <w:ind w:firstLine="0"/>
              <w:jc w:val="center"/>
              <w:rPr>
                <w:rFonts w:ascii="Arial" w:eastAsia="Times New Roman" w:hAnsi="Arial" w:cs="Arial"/>
                <w:sz w:val="20"/>
                <w:szCs w:val="20"/>
              </w:rPr>
            </w:pPr>
          </w:p>
        </w:tc>
      </w:tr>
      <w:tr w:rsidR="00084685" w:rsidRPr="007A3999" w14:paraId="568D78B4" w14:textId="77777777" w:rsidTr="00316446">
        <w:trPr>
          <w:trHeight w:val="31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4FEFE01A"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3</w:t>
            </w:r>
          </w:p>
        </w:tc>
        <w:tc>
          <w:tcPr>
            <w:tcW w:w="2376" w:type="dxa"/>
            <w:tcBorders>
              <w:top w:val="nil"/>
              <w:left w:val="nil"/>
              <w:bottom w:val="single" w:sz="4" w:space="0" w:color="auto"/>
              <w:right w:val="single" w:sz="4" w:space="0" w:color="auto"/>
            </w:tcBorders>
            <w:shd w:val="clear" w:color="000000" w:fill="FFFFFF"/>
            <w:vAlign w:val="center"/>
            <w:hideMark/>
          </w:tcPr>
          <w:p w14:paraId="40752341"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ООО "Корякморепродукт"</w:t>
            </w:r>
          </w:p>
        </w:tc>
        <w:tc>
          <w:tcPr>
            <w:tcW w:w="1749" w:type="dxa"/>
            <w:tcBorders>
              <w:top w:val="nil"/>
              <w:left w:val="nil"/>
              <w:bottom w:val="single" w:sz="4" w:space="0" w:color="auto"/>
              <w:right w:val="single" w:sz="4" w:space="0" w:color="auto"/>
            </w:tcBorders>
            <w:shd w:val="clear" w:color="000000" w:fill="FFFFFF"/>
            <w:vAlign w:val="center"/>
            <w:hideMark/>
          </w:tcPr>
          <w:p w14:paraId="68D65E56"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400</w:t>
            </w:r>
          </w:p>
        </w:tc>
        <w:tc>
          <w:tcPr>
            <w:tcW w:w="1810" w:type="dxa"/>
            <w:tcBorders>
              <w:top w:val="nil"/>
              <w:left w:val="nil"/>
              <w:bottom w:val="single" w:sz="4" w:space="0" w:color="auto"/>
              <w:right w:val="single" w:sz="4" w:space="0" w:color="auto"/>
            </w:tcBorders>
            <w:shd w:val="clear" w:color="000000" w:fill="FFFFFF"/>
            <w:vAlign w:val="center"/>
            <w:hideMark/>
          </w:tcPr>
          <w:p w14:paraId="02EDEE66"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55</w:t>
            </w:r>
          </w:p>
        </w:tc>
        <w:tc>
          <w:tcPr>
            <w:tcW w:w="1810" w:type="dxa"/>
            <w:tcBorders>
              <w:top w:val="nil"/>
              <w:left w:val="nil"/>
              <w:bottom w:val="single" w:sz="4" w:space="0" w:color="auto"/>
              <w:right w:val="single" w:sz="4" w:space="0" w:color="auto"/>
            </w:tcBorders>
            <w:shd w:val="clear" w:color="000000" w:fill="FFFFFF"/>
            <w:vAlign w:val="center"/>
            <w:hideMark/>
          </w:tcPr>
          <w:p w14:paraId="7CDF7AC5"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75</w:t>
            </w:r>
          </w:p>
        </w:tc>
        <w:tc>
          <w:tcPr>
            <w:tcW w:w="1722" w:type="dxa"/>
            <w:tcBorders>
              <w:top w:val="nil"/>
              <w:left w:val="nil"/>
              <w:bottom w:val="single" w:sz="4" w:space="0" w:color="auto"/>
              <w:right w:val="single" w:sz="4" w:space="0" w:color="auto"/>
            </w:tcBorders>
            <w:shd w:val="clear" w:color="000000" w:fill="FFFFFF"/>
          </w:tcPr>
          <w:p w14:paraId="2475CEDB" w14:textId="77777777" w:rsidR="00084685" w:rsidRPr="007A3999" w:rsidRDefault="00084685" w:rsidP="00316446">
            <w:pPr>
              <w:spacing w:line="240" w:lineRule="auto"/>
              <w:ind w:firstLine="0"/>
              <w:jc w:val="center"/>
              <w:rPr>
                <w:rFonts w:ascii="Arial" w:eastAsia="Times New Roman" w:hAnsi="Arial" w:cs="Arial"/>
                <w:sz w:val="20"/>
                <w:szCs w:val="20"/>
              </w:rPr>
            </w:pPr>
          </w:p>
        </w:tc>
      </w:tr>
      <w:tr w:rsidR="00084685" w:rsidRPr="007A3999" w14:paraId="245FE9C5" w14:textId="77777777" w:rsidTr="00316446">
        <w:trPr>
          <w:trHeight w:val="62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0C5C86BB"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4</w:t>
            </w:r>
          </w:p>
        </w:tc>
        <w:tc>
          <w:tcPr>
            <w:tcW w:w="2376" w:type="dxa"/>
            <w:tcBorders>
              <w:top w:val="nil"/>
              <w:left w:val="nil"/>
              <w:bottom w:val="single" w:sz="4" w:space="0" w:color="auto"/>
              <w:right w:val="single" w:sz="4" w:space="0" w:color="auto"/>
            </w:tcBorders>
            <w:shd w:val="clear" w:color="000000" w:fill="FFFFFF"/>
            <w:vAlign w:val="center"/>
            <w:hideMark/>
          </w:tcPr>
          <w:p w14:paraId="54A978A4"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ООО РПЗ "Максимовский"</w:t>
            </w:r>
          </w:p>
        </w:tc>
        <w:tc>
          <w:tcPr>
            <w:tcW w:w="1749" w:type="dxa"/>
            <w:tcBorders>
              <w:top w:val="nil"/>
              <w:left w:val="nil"/>
              <w:bottom w:val="single" w:sz="4" w:space="0" w:color="auto"/>
              <w:right w:val="single" w:sz="4" w:space="0" w:color="auto"/>
            </w:tcBorders>
            <w:shd w:val="clear" w:color="000000" w:fill="FFFFFF"/>
            <w:vAlign w:val="center"/>
            <w:hideMark/>
          </w:tcPr>
          <w:p w14:paraId="04861B13"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350</w:t>
            </w:r>
          </w:p>
        </w:tc>
        <w:tc>
          <w:tcPr>
            <w:tcW w:w="1810" w:type="dxa"/>
            <w:tcBorders>
              <w:top w:val="nil"/>
              <w:left w:val="nil"/>
              <w:bottom w:val="single" w:sz="4" w:space="0" w:color="auto"/>
              <w:right w:val="single" w:sz="4" w:space="0" w:color="auto"/>
            </w:tcBorders>
            <w:shd w:val="clear" w:color="000000" w:fill="FFFFFF"/>
            <w:vAlign w:val="center"/>
            <w:hideMark/>
          </w:tcPr>
          <w:p w14:paraId="27C9662B"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50</w:t>
            </w:r>
          </w:p>
        </w:tc>
        <w:tc>
          <w:tcPr>
            <w:tcW w:w="1810" w:type="dxa"/>
            <w:tcBorders>
              <w:top w:val="nil"/>
              <w:left w:val="nil"/>
              <w:bottom w:val="single" w:sz="4" w:space="0" w:color="auto"/>
              <w:right w:val="single" w:sz="4" w:space="0" w:color="auto"/>
            </w:tcBorders>
            <w:shd w:val="clear" w:color="000000" w:fill="FFFFFF"/>
            <w:vAlign w:val="center"/>
            <w:hideMark/>
          </w:tcPr>
          <w:p w14:paraId="74615749"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150</w:t>
            </w:r>
          </w:p>
        </w:tc>
        <w:tc>
          <w:tcPr>
            <w:tcW w:w="1722" w:type="dxa"/>
            <w:tcBorders>
              <w:top w:val="nil"/>
              <w:left w:val="nil"/>
              <w:bottom w:val="single" w:sz="4" w:space="0" w:color="auto"/>
              <w:right w:val="single" w:sz="4" w:space="0" w:color="auto"/>
            </w:tcBorders>
            <w:shd w:val="clear" w:color="000000" w:fill="FFFFFF"/>
          </w:tcPr>
          <w:p w14:paraId="555E794A" w14:textId="77777777" w:rsidR="00084685" w:rsidRPr="007A3999" w:rsidRDefault="00084685" w:rsidP="00316446">
            <w:pPr>
              <w:spacing w:line="240" w:lineRule="auto"/>
              <w:ind w:firstLine="0"/>
              <w:jc w:val="center"/>
              <w:rPr>
                <w:rFonts w:ascii="Arial" w:eastAsia="Times New Roman" w:hAnsi="Arial" w:cs="Arial"/>
                <w:sz w:val="20"/>
                <w:szCs w:val="20"/>
              </w:rPr>
            </w:pPr>
          </w:p>
        </w:tc>
      </w:tr>
      <w:tr w:rsidR="00084685" w:rsidRPr="007A3999" w14:paraId="702B992B" w14:textId="77777777" w:rsidTr="00316446">
        <w:trPr>
          <w:trHeight w:val="31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09D2D88B"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8</w:t>
            </w:r>
          </w:p>
        </w:tc>
        <w:tc>
          <w:tcPr>
            <w:tcW w:w="2376" w:type="dxa"/>
            <w:tcBorders>
              <w:top w:val="nil"/>
              <w:left w:val="nil"/>
              <w:bottom w:val="single" w:sz="4" w:space="0" w:color="auto"/>
              <w:right w:val="single" w:sz="4" w:space="0" w:color="auto"/>
            </w:tcBorders>
            <w:shd w:val="clear" w:color="000000" w:fill="FFFFFF"/>
            <w:vAlign w:val="center"/>
            <w:hideMark/>
          </w:tcPr>
          <w:p w14:paraId="78C9FED8"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ООО "Укинский лиман"</w:t>
            </w:r>
          </w:p>
        </w:tc>
        <w:tc>
          <w:tcPr>
            <w:tcW w:w="1749" w:type="dxa"/>
            <w:tcBorders>
              <w:top w:val="nil"/>
              <w:left w:val="nil"/>
              <w:bottom w:val="single" w:sz="4" w:space="0" w:color="auto"/>
              <w:right w:val="single" w:sz="4" w:space="0" w:color="auto"/>
            </w:tcBorders>
            <w:shd w:val="clear" w:color="000000" w:fill="FFFFFF"/>
            <w:vAlign w:val="center"/>
            <w:hideMark/>
          </w:tcPr>
          <w:p w14:paraId="7842A711"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186</w:t>
            </w:r>
          </w:p>
        </w:tc>
        <w:tc>
          <w:tcPr>
            <w:tcW w:w="1810" w:type="dxa"/>
            <w:tcBorders>
              <w:top w:val="nil"/>
              <w:left w:val="nil"/>
              <w:bottom w:val="single" w:sz="4" w:space="0" w:color="auto"/>
              <w:right w:val="single" w:sz="4" w:space="0" w:color="auto"/>
            </w:tcBorders>
            <w:shd w:val="clear" w:color="000000" w:fill="FFFFFF"/>
            <w:vAlign w:val="center"/>
            <w:hideMark/>
          </w:tcPr>
          <w:p w14:paraId="30102818"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48</w:t>
            </w:r>
          </w:p>
        </w:tc>
        <w:tc>
          <w:tcPr>
            <w:tcW w:w="1810" w:type="dxa"/>
            <w:tcBorders>
              <w:top w:val="nil"/>
              <w:left w:val="nil"/>
              <w:bottom w:val="single" w:sz="4" w:space="0" w:color="auto"/>
              <w:right w:val="single" w:sz="4" w:space="0" w:color="auto"/>
            </w:tcBorders>
            <w:shd w:val="clear" w:color="000000" w:fill="FFFFFF"/>
            <w:vAlign w:val="center"/>
            <w:hideMark/>
          </w:tcPr>
          <w:p w14:paraId="76DEF05D"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48</w:t>
            </w:r>
          </w:p>
        </w:tc>
        <w:tc>
          <w:tcPr>
            <w:tcW w:w="1722" w:type="dxa"/>
            <w:tcBorders>
              <w:top w:val="nil"/>
              <w:left w:val="nil"/>
              <w:bottom w:val="single" w:sz="4" w:space="0" w:color="auto"/>
              <w:right w:val="single" w:sz="4" w:space="0" w:color="auto"/>
            </w:tcBorders>
            <w:shd w:val="clear" w:color="000000" w:fill="FFFFFF"/>
          </w:tcPr>
          <w:p w14:paraId="61B82335" w14:textId="77777777" w:rsidR="00084685" w:rsidRPr="007A3999" w:rsidRDefault="00084685" w:rsidP="00316446">
            <w:pPr>
              <w:spacing w:line="240" w:lineRule="auto"/>
              <w:ind w:firstLine="0"/>
              <w:jc w:val="center"/>
              <w:rPr>
                <w:rFonts w:ascii="Arial" w:eastAsia="Times New Roman" w:hAnsi="Arial" w:cs="Arial"/>
                <w:sz w:val="20"/>
                <w:szCs w:val="20"/>
              </w:rPr>
            </w:pPr>
          </w:p>
        </w:tc>
      </w:tr>
      <w:tr w:rsidR="00084685" w:rsidRPr="007A3999" w14:paraId="3E4FD381" w14:textId="77777777" w:rsidTr="00316446">
        <w:trPr>
          <w:trHeight w:val="62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539FFC8F"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9</w:t>
            </w:r>
          </w:p>
        </w:tc>
        <w:tc>
          <w:tcPr>
            <w:tcW w:w="2376" w:type="dxa"/>
            <w:tcBorders>
              <w:top w:val="nil"/>
              <w:left w:val="nil"/>
              <w:bottom w:val="single" w:sz="4" w:space="0" w:color="auto"/>
              <w:right w:val="single" w:sz="4" w:space="0" w:color="auto"/>
            </w:tcBorders>
            <w:shd w:val="clear" w:color="000000" w:fill="FFFFFF"/>
            <w:vAlign w:val="center"/>
            <w:hideMark/>
          </w:tcPr>
          <w:p w14:paraId="3BA8D031"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РК "Оссорский"</w:t>
            </w:r>
          </w:p>
        </w:tc>
        <w:tc>
          <w:tcPr>
            <w:tcW w:w="1749" w:type="dxa"/>
            <w:tcBorders>
              <w:top w:val="nil"/>
              <w:left w:val="nil"/>
              <w:bottom w:val="single" w:sz="4" w:space="0" w:color="auto"/>
              <w:right w:val="single" w:sz="4" w:space="0" w:color="auto"/>
            </w:tcBorders>
            <w:shd w:val="clear" w:color="000000" w:fill="FFFFFF"/>
            <w:vAlign w:val="center"/>
            <w:hideMark/>
          </w:tcPr>
          <w:p w14:paraId="5647C443"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50</w:t>
            </w:r>
          </w:p>
        </w:tc>
        <w:tc>
          <w:tcPr>
            <w:tcW w:w="1810" w:type="dxa"/>
            <w:tcBorders>
              <w:top w:val="nil"/>
              <w:left w:val="nil"/>
              <w:bottom w:val="single" w:sz="4" w:space="0" w:color="auto"/>
              <w:right w:val="single" w:sz="4" w:space="0" w:color="auto"/>
            </w:tcBorders>
            <w:shd w:val="clear" w:color="000000" w:fill="FFFFFF"/>
            <w:vAlign w:val="center"/>
            <w:hideMark/>
          </w:tcPr>
          <w:p w14:paraId="1A411DBA"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15</w:t>
            </w:r>
          </w:p>
        </w:tc>
        <w:tc>
          <w:tcPr>
            <w:tcW w:w="1810" w:type="dxa"/>
            <w:tcBorders>
              <w:top w:val="nil"/>
              <w:left w:val="nil"/>
              <w:bottom w:val="single" w:sz="4" w:space="0" w:color="auto"/>
              <w:right w:val="single" w:sz="4" w:space="0" w:color="auto"/>
            </w:tcBorders>
            <w:shd w:val="clear" w:color="000000" w:fill="FFFFFF"/>
            <w:vAlign w:val="center"/>
            <w:hideMark/>
          </w:tcPr>
          <w:p w14:paraId="4F1E24D0"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 </w:t>
            </w:r>
          </w:p>
        </w:tc>
        <w:tc>
          <w:tcPr>
            <w:tcW w:w="1722" w:type="dxa"/>
            <w:tcBorders>
              <w:top w:val="nil"/>
              <w:left w:val="nil"/>
              <w:bottom w:val="single" w:sz="4" w:space="0" w:color="auto"/>
              <w:right w:val="single" w:sz="4" w:space="0" w:color="auto"/>
            </w:tcBorders>
            <w:shd w:val="clear" w:color="000000" w:fill="FFFFFF"/>
          </w:tcPr>
          <w:p w14:paraId="52771AE6"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Планируется собственная переработка до 36 тонн</w:t>
            </w:r>
          </w:p>
        </w:tc>
      </w:tr>
      <w:tr w:rsidR="00084685" w:rsidRPr="007A3999" w14:paraId="59FE6DF0" w14:textId="77777777" w:rsidTr="00316446">
        <w:trPr>
          <w:trHeight w:val="31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1771CF90"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10</w:t>
            </w:r>
          </w:p>
        </w:tc>
        <w:tc>
          <w:tcPr>
            <w:tcW w:w="2376" w:type="dxa"/>
            <w:tcBorders>
              <w:top w:val="nil"/>
              <w:left w:val="nil"/>
              <w:bottom w:val="single" w:sz="4" w:space="0" w:color="auto"/>
              <w:right w:val="single" w:sz="4" w:space="0" w:color="auto"/>
            </w:tcBorders>
            <w:shd w:val="clear" w:color="000000" w:fill="FFFFFF"/>
            <w:vAlign w:val="center"/>
            <w:hideMark/>
          </w:tcPr>
          <w:p w14:paraId="043476AC"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ООО "Начикинское"</w:t>
            </w:r>
          </w:p>
        </w:tc>
        <w:tc>
          <w:tcPr>
            <w:tcW w:w="1749" w:type="dxa"/>
            <w:tcBorders>
              <w:top w:val="nil"/>
              <w:left w:val="nil"/>
              <w:bottom w:val="single" w:sz="4" w:space="0" w:color="auto"/>
              <w:right w:val="single" w:sz="4" w:space="0" w:color="auto"/>
            </w:tcBorders>
            <w:shd w:val="clear" w:color="000000" w:fill="FFFFFF"/>
            <w:vAlign w:val="center"/>
            <w:hideMark/>
          </w:tcPr>
          <w:p w14:paraId="6BB9502A"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150</w:t>
            </w:r>
          </w:p>
        </w:tc>
        <w:tc>
          <w:tcPr>
            <w:tcW w:w="1810" w:type="dxa"/>
            <w:tcBorders>
              <w:top w:val="nil"/>
              <w:left w:val="nil"/>
              <w:bottom w:val="single" w:sz="4" w:space="0" w:color="auto"/>
              <w:right w:val="single" w:sz="4" w:space="0" w:color="auto"/>
            </w:tcBorders>
            <w:shd w:val="clear" w:color="000000" w:fill="FFFFFF"/>
            <w:vAlign w:val="center"/>
            <w:hideMark/>
          </w:tcPr>
          <w:p w14:paraId="3F45577D"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20</w:t>
            </w:r>
          </w:p>
        </w:tc>
        <w:tc>
          <w:tcPr>
            <w:tcW w:w="1810" w:type="dxa"/>
            <w:tcBorders>
              <w:top w:val="nil"/>
              <w:left w:val="nil"/>
              <w:bottom w:val="single" w:sz="4" w:space="0" w:color="auto"/>
              <w:right w:val="single" w:sz="4" w:space="0" w:color="auto"/>
            </w:tcBorders>
            <w:shd w:val="clear" w:color="000000" w:fill="FFFFFF"/>
            <w:vAlign w:val="center"/>
            <w:hideMark/>
          </w:tcPr>
          <w:p w14:paraId="623A368B"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 </w:t>
            </w:r>
          </w:p>
        </w:tc>
        <w:tc>
          <w:tcPr>
            <w:tcW w:w="1722" w:type="dxa"/>
            <w:tcBorders>
              <w:top w:val="nil"/>
              <w:left w:val="nil"/>
              <w:bottom w:val="single" w:sz="4" w:space="0" w:color="auto"/>
              <w:right w:val="single" w:sz="4" w:space="0" w:color="auto"/>
            </w:tcBorders>
            <w:shd w:val="clear" w:color="000000" w:fill="FFFFFF"/>
          </w:tcPr>
          <w:p w14:paraId="6E4B4E0E" w14:textId="77777777" w:rsidR="00084685" w:rsidRPr="007A3999" w:rsidRDefault="00084685" w:rsidP="00316446">
            <w:pPr>
              <w:spacing w:line="240" w:lineRule="auto"/>
              <w:ind w:firstLine="0"/>
              <w:jc w:val="center"/>
              <w:rPr>
                <w:rFonts w:ascii="Arial" w:eastAsia="Times New Roman" w:hAnsi="Arial" w:cs="Arial"/>
                <w:sz w:val="20"/>
                <w:szCs w:val="20"/>
              </w:rPr>
            </w:pPr>
          </w:p>
        </w:tc>
      </w:tr>
      <w:tr w:rsidR="00084685" w:rsidRPr="007A3999" w14:paraId="7321D304" w14:textId="77777777" w:rsidTr="00316446">
        <w:trPr>
          <w:trHeight w:val="31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10CC7DF6"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11</w:t>
            </w:r>
          </w:p>
        </w:tc>
        <w:tc>
          <w:tcPr>
            <w:tcW w:w="2376" w:type="dxa"/>
            <w:tcBorders>
              <w:top w:val="nil"/>
              <w:left w:val="nil"/>
              <w:bottom w:val="single" w:sz="4" w:space="0" w:color="auto"/>
              <w:right w:val="single" w:sz="4" w:space="0" w:color="auto"/>
            </w:tcBorders>
            <w:shd w:val="clear" w:color="000000" w:fill="FFFFFF"/>
            <w:vAlign w:val="center"/>
            <w:hideMark/>
          </w:tcPr>
          <w:p w14:paraId="1008FDD1"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ООО "Асуас"</w:t>
            </w:r>
          </w:p>
        </w:tc>
        <w:tc>
          <w:tcPr>
            <w:tcW w:w="1749" w:type="dxa"/>
            <w:tcBorders>
              <w:top w:val="nil"/>
              <w:left w:val="nil"/>
              <w:bottom w:val="single" w:sz="4" w:space="0" w:color="auto"/>
              <w:right w:val="single" w:sz="4" w:space="0" w:color="auto"/>
            </w:tcBorders>
            <w:shd w:val="clear" w:color="000000" w:fill="FFFFFF"/>
            <w:vAlign w:val="center"/>
            <w:hideMark/>
          </w:tcPr>
          <w:p w14:paraId="43FDFE49"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50</w:t>
            </w:r>
          </w:p>
        </w:tc>
        <w:tc>
          <w:tcPr>
            <w:tcW w:w="1810" w:type="dxa"/>
            <w:tcBorders>
              <w:top w:val="nil"/>
              <w:left w:val="nil"/>
              <w:bottom w:val="single" w:sz="4" w:space="0" w:color="auto"/>
              <w:right w:val="single" w:sz="4" w:space="0" w:color="auto"/>
            </w:tcBorders>
            <w:shd w:val="clear" w:color="000000" w:fill="FFFFFF"/>
            <w:vAlign w:val="center"/>
            <w:hideMark/>
          </w:tcPr>
          <w:p w14:paraId="02111BAD"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0,17</w:t>
            </w:r>
          </w:p>
        </w:tc>
        <w:tc>
          <w:tcPr>
            <w:tcW w:w="1810" w:type="dxa"/>
            <w:tcBorders>
              <w:top w:val="nil"/>
              <w:left w:val="nil"/>
              <w:bottom w:val="single" w:sz="4" w:space="0" w:color="auto"/>
              <w:right w:val="single" w:sz="4" w:space="0" w:color="auto"/>
            </w:tcBorders>
            <w:shd w:val="clear" w:color="000000" w:fill="FFFFFF"/>
            <w:vAlign w:val="center"/>
            <w:hideMark/>
          </w:tcPr>
          <w:p w14:paraId="655F7790"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 </w:t>
            </w:r>
          </w:p>
        </w:tc>
        <w:tc>
          <w:tcPr>
            <w:tcW w:w="1722" w:type="dxa"/>
            <w:tcBorders>
              <w:top w:val="nil"/>
              <w:left w:val="nil"/>
              <w:bottom w:val="single" w:sz="4" w:space="0" w:color="auto"/>
              <w:right w:val="single" w:sz="4" w:space="0" w:color="auto"/>
            </w:tcBorders>
            <w:shd w:val="clear" w:color="000000" w:fill="FFFFFF"/>
          </w:tcPr>
          <w:p w14:paraId="1A7AC69A" w14:textId="77777777" w:rsidR="00084685" w:rsidRPr="007A3999" w:rsidRDefault="00084685" w:rsidP="00316446">
            <w:pPr>
              <w:spacing w:line="240" w:lineRule="auto"/>
              <w:ind w:firstLine="0"/>
              <w:jc w:val="center"/>
              <w:rPr>
                <w:rFonts w:ascii="Arial" w:eastAsia="Times New Roman" w:hAnsi="Arial" w:cs="Arial"/>
                <w:sz w:val="20"/>
                <w:szCs w:val="20"/>
              </w:rPr>
            </w:pPr>
          </w:p>
        </w:tc>
      </w:tr>
      <w:tr w:rsidR="00084685" w:rsidRPr="007A3999" w14:paraId="54E74E2A" w14:textId="77777777" w:rsidTr="00316446">
        <w:trPr>
          <w:trHeight w:val="31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73A92ED2"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12</w:t>
            </w:r>
          </w:p>
        </w:tc>
        <w:tc>
          <w:tcPr>
            <w:tcW w:w="2376" w:type="dxa"/>
            <w:tcBorders>
              <w:top w:val="nil"/>
              <w:left w:val="nil"/>
              <w:bottom w:val="single" w:sz="4" w:space="0" w:color="auto"/>
              <w:right w:val="single" w:sz="4" w:space="0" w:color="auto"/>
            </w:tcBorders>
            <w:shd w:val="clear" w:color="000000" w:fill="FFFFFF"/>
            <w:vAlign w:val="center"/>
            <w:hideMark/>
          </w:tcPr>
          <w:p w14:paraId="3C761D8F"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ООО "СВК"</w:t>
            </w:r>
          </w:p>
        </w:tc>
        <w:tc>
          <w:tcPr>
            <w:tcW w:w="1749" w:type="dxa"/>
            <w:tcBorders>
              <w:top w:val="nil"/>
              <w:left w:val="nil"/>
              <w:bottom w:val="single" w:sz="4" w:space="0" w:color="auto"/>
              <w:right w:val="single" w:sz="4" w:space="0" w:color="auto"/>
            </w:tcBorders>
            <w:shd w:val="clear" w:color="000000" w:fill="FFFFFF"/>
            <w:vAlign w:val="center"/>
            <w:hideMark/>
          </w:tcPr>
          <w:p w14:paraId="1A58C6C0"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150</w:t>
            </w:r>
          </w:p>
        </w:tc>
        <w:tc>
          <w:tcPr>
            <w:tcW w:w="1810" w:type="dxa"/>
            <w:tcBorders>
              <w:top w:val="nil"/>
              <w:left w:val="nil"/>
              <w:bottom w:val="single" w:sz="4" w:space="0" w:color="auto"/>
              <w:right w:val="single" w:sz="4" w:space="0" w:color="auto"/>
            </w:tcBorders>
            <w:shd w:val="clear" w:color="000000" w:fill="FFFFFF"/>
            <w:vAlign w:val="center"/>
            <w:hideMark/>
          </w:tcPr>
          <w:p w14:paraId="5ACD7862"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20</w:t>
            </w:r>
          </w:p>
        </w:tc>
        <w:tc>
          <w:tcPr>
            <w:tcW w:w="1810" w:type="dxa"/>
            <w:tcBorders>
              <w:top w:val="nil"/>
              <w:left w:val="nil"/>
              <w:bottom w:val="single" w:sz="4" w:space="0" w:color="auto"/>
              <w:right w:val="single" w:sz="4" w:space="0" w:color="auto"/>
            </w:tcBorders>
            <w:shd w:val="clear" w:color="000000" w:fill="FFFFFF"/>
            <w:vAlign w:val="center"/>
            <w:hideMark/>
          </w:tcPr>
          <w:p w14:paraId="17903021" w14:textId="77777777" w:rsidR="00084685" w:rsidRPr="007A3999" w:rsidRDefault="00084685" w:rsidP="00316446">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 </w:t>
            </w:r>
          </w:p>
        </w:tc>
        <w:tc>
          <w:tcPr>
            <w:tcW w:w="1722" w:type="dxa"/>
            <w:tcBorders>
              <w:top w:val="nil"/>
              <w:left w:val="nil"/>
              <w:bottom w:val="single" w:sz="4" w:space="0" w:color="auto"/>
              <w:right w:val="single" w:sz="4" w:space="0" w:color="auto"/>
            </w:tcBorders>
            <w:shd w:val="clear" w:color="000000" w:fill="FFFFFF"/>
          </w:tcPr>
          <w:p w14:paraId="11932461" w14:textId="77777777" w:rsidR="00084685" w:rsidRPr="007A3999" w:rsidRDefault="00084685" w:rsidP="00316446">
            <w:pPr>
              <w:spacing w:line="240" w:lineRule="auto"/>
              <w:ind w:firstLine="0"/>
              <w:jc w:val="center"/>
              <w:rPr>
                <w:rFonts w:ascii="Arial" w:eastAsia="Times New Roman" w:hAnsi="Arial" w:cs="Arial"/>
                <w:sz w:val="20"/>
                <w:szCs w:val="20"/>
              </w:rPr>
            </w:pPr>
          </w:p>
        </w:tc>
      </w:tr>
      <w:tr w:rsidR="00084685" w:rsidRPr="007A3999" w14:paraId="6BD5EE6F" w14:textId="77777777" w:rsidTr="00316446">
        <w:trPr>
          <w:trHeight w:val="3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48AE928D" w14:textId="77777777" w:rsidR="00084685" w:rsidRPr="007A3999" w:rsidRDefault="00084685" w:rsidP="00316446">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 </w:t>
            </w:r>
          </w:p>
        </w:tc>
        <w:tc>
          <w:tcPr>
            <w:tcW w:w="2376" w:type="dxa"/>
            <w:tcBorders>
              <w:top w:val="nil"/>
              <w:left w:val="nil"/>
              <w:bottom w:val="single" w:sz="4" w:space="0" w:color="auto"/>
              <w:right w:val="single" w:sz="4" w:space="0" w:color="auto"/>
            </w:tcBorders>
            <w:shd w:val="clear" w:color="000000" w:fill="FFFFFF"/>
            <w:vAlign w:val="center"/>
            <w:hideMark/>
          </w:tcPr>
          <w:p w14:paraId="6C38F746" w14:textId="77777777" w:rsidR="00084685" w:rsidRPr="007A3999" w:rsidRDefault="00084685" w:rsidP="00316446">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Итого по району</w:t>
            </w:r>
          </w:p>
        </w:tc>
        <w:tc>
          <w:tcPr>
            <w:tcW w:w="1749" w:type="dxa"/>
            <w:tcBorders>
              <w:top w:val="nil"/>
              <w:left w:val="nil"/>
              <w:bottom w:val="single" w:sz="4" w:space="0" w:color="auto"/>
              <w:right w:val="single" w:sz="4" w:space="0" w:color="auto"/>
            </w:tcBorders>
            <w:shd w:val="clear" w:color="000000" w:fill="FFFFFF"/>
            <w:vAlign w:val="center"/>
            <w:hideMark/>
          </w:tcPr>
          <w:p w14:paraId="60732047" w14:textId="77777777" w:rsidR="00084685" w:rsidRPr="007A3999" w:rsidRDefault="00084685" w:rsidP="00316446">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3226</w:t>
            </w:r>
          </w:p>
        </w:tc>
        <w:tc>
          <w:tcPr>
            <w:tcW w:w="1810" w:type="dxa"/>
            <w:tcBorders>
              <w:top w:val="nil"/>
              <w:left w:val="nil"/>
              <w:bottom w:val="single" w:sz="4" w:space="0" w:color="auto"/>
              <w:right w:val="single" w:sz="4" w:space="0" w:color="auto"/>
            </w:tcBorders>
            <w:shd w:val="clear" w:color="000000" w:fill="FFFFFF"/>
            <w:vAlign w:val="center"/>
            <w:hideMark/>
          </w:tcPr>
          <w:p w14:paraId="3BAA3AB4" w14:textId="77777777" w:rsidR="00084685" w:rsidRPr="007A3999" w:rsidRDefault="00084685" w:rsidP="00316446">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538,17</w:t>
            </w:r>
          </w:p>
        </w:tc>
        <w:tc>
          <w:tcPr>
            <w:tcW w:w="1810" w:type="dxa"/>
            <w:tcBorders>
              <w:top w:val="nil"/>
              <w:left w:val="nil"/>
              <w:bottom w:val="single" w:sz="4" w:space="0" w:color="auto"/>
              <w:right w:val="single" w:sz="4" w:space="0" w:color="auto"/>
            </w:tcBorders>
            <w:shd w:val="clear" w:color="000000" w:fill="FFFFFF"/>
            <w:vAlign w:val="center"/>
            <w:hideMark/>
          </w:tcPr>
          <w:p w14:paraId="0C9AEF59" w14:textId="77777777" w:rsidR="00084685" w:rsidRPr="007A3999" w:rsidRDefault="00084685" w:rsidP="00316446">
            <w:pPr>
              <w:spacing w:line="240" w:lineRule="auto"/>
              <w:ind w:firstLine="0"/>
              <w:jc w:val="center"/>
              <w:rPr>
                <w:rFonts w:ascii="Arial" w:eastAsia="Times New Roman" w:hAnsi="Arial" w:cs="Arial"/>
                <w:b/>
                <w:bCs/>
                <w:sz w:val="20"/>
                <w:szCs w:val="20"/>
              </w:rPr>
            </w:pPr>
            <w:r w:rsidRPr="007A3999">
              <w:rPr>
                <w:rFonts w:ascii="Arial" w:eastAsia="Times New Roman" w:hAnsi="Arial" w:cs="Arial"/>
                <w:b/>
                <w:bCs/>
                <w:sz w:val="20"/>
                <w:szCs w:val="20"/>
              </w:rPr>
              <w:t>498</w:t>
            </w:r>
          </w:p>
        </w:tc>
        <w:tc>
          <w:tcPr>
            <w:tcW w:w="1722" w:type="dxa"/>
            <w:tcBorders>
              <w:top w:val="nil"/>
              <w:left w:val="nil"/>
              <w:bottom w:val="single" w:sz="4" w:space="0" w:color="auto"/>
              <w:right w:val="single" w:sz="4" w:space="0" w:color="auto"/>
            </w:tcBorders>
            <w:shd w:val="clear" w:color="000000" w:fill="FFFFFF"/>
          </w:tcPr>
          <w:p w14:paraId="2EDCE8A6" w14:textId="77777777" w:rsidR="00084685" w:rsidRPr="007A3999" w:rsidRDefault="00084685" w:rsidP="00316446">
            <w:pPr>
              <w:spacing w:line="240" w:lineRule="auto"/>
              <w:ind w:firstLine="0"/>
              <w:jc w:val="center"/>
              <w:rPr>
                <w:rFonts w:ascii="Arial" w:eastAsia="Times New Roman" w:hAnsi="Arial" w:cs="Arial"/>
                <w:b/>
                <w:bCs/>
                <w:sz w:val="20"/>
                <w:szCs w:val="20"/>
              </w:rPr>
            </w:pPr>
          </w:p>
        </w:tc>
      </w:tr>
    </w:tbl>
    <w:p w14:paraId="25498CB9" w14:textId="3732C8F9" w:rsidR="008B2DA0" w:rsidRPr="007A3999" w:rsidRDefault="008B2DA0" w:rsidP="0028058A">
      <w:pPr>
        <w:rPr>
          <w:rFonts w:ascii="Arial" w:hAnsi="Arial" w:cs="Arial"/>
          <w:highlight w:val="yellow"/>
        </w:rPr>
      </w:pPr>
      <w:r w:rsidRPr="007A3999">
        <w:rPr>
          <w:rFonts w:ascii="Arial" w:hAnsi="Arial" w:cs="Arial"/>
        </w:rPr>
        <w:t xml:space="preserve">Часть рыбных отходов </w:t>
      </w:r>
      <w:r w:rsidR="0073744E" w:rsidRPr="007A3999">
        <w:rPr>
          <w:rFonts w:ascii="Arial" w:hAnsi="Arial" w:cs="Arial"/>
        </w:rPr>
        <w:t>может быть утилизирована</w:t>
      </w:r>
      <w:r w:rsidRPr="007A3999">
        <w:rPr>
          <w:rFonts w:ascii="Arial" w:hAnsi="Arial" w:cs="Arial"/>
        </w:rPr>
        <w:t xml:space="preserve"> в соответствии пунктом 22.8 Правил рыболовства для Дальневосточного рыбохозяйственного бассейна, утвержденных приказом Минсельхоза России от 23.05.2019 № 267 (в соответствии с которыми, измельченные отходы переработки уловов водных биоресурсов могут сбрасываться в территориальном море, во внутренних морских водах Российской Федерации, на континентальном шельфе и в исключительной экономической зоне Российской Федерации за пределами 3 морских миль от ближайшего берега).</w:t>
      </w:r>
    </w:p>
    <w:p w14:paraId="026622D1" w14:textId="77777777" w:rsidR="008B2DA0" w:rsidRPr="007A3999" w:rsidRDefault="008B2DA0" w:rsidP="005C47AA">
      <w:pPr>
        <w:pStyle w:val="S3"/>
        <w:rPr>
          <w:rFonts w:ascii="Arial" w:hAnsi="Arial" w:cs="Arial"/>
          <w:highlight w:val="yellow"/>
        </w:rPr>
      </w:pPr>
    </w:p>
    <w:p w14:paraId="7F65E672" w14:textId="14A15FD6" w:rsidR="00CA7D7D" w:rsidRPr="007A3999" w:rsidRDefault="0014055C" w:rsidP="001D24C7">
      <w:pPr>
        <w:pStyle w:val="2"/>
        <w:rPr>
          <w:rFonts w:ascii="Arial" w:hAnsi="Arial" w:cs="Arial"/>
        </w:rPr>
      </w:pPr>
      <w:bookmarkStart w:id="101" w:name="_Toc216691380"/>
      <w:r w:rsidRPr="007A3999">
        <w:rPr>
          <w:rFonts w:ascii="Arial" w:hAnsi="Arial" w:cs="Arial"/>
        </w:rPr>
        <w:t>Зона инженерной инфраструктуры</w:t>
      </w:r>
      <w:bookmarkEnd w:id="101"/>
    </w:p>
    <w:p w14:paraId="0346B2E8" w14:textId="2C7A48A1" w:rsidR="00CA7D7D" w:rsidRPr="007A3999" w:rsidRDefault="0014055C" w:rsidP="005C47AA">
      <w:pPr>
        <w:pStyle w:val="3"/>
        <w:spacing w:before="0"/>
        <w:rPr>
          <w:rFonts w:ascii="Arial" w:hAnsi="Arial" w:cs="Arial"/>
        </w:rPr>
      </w:pPr>
      <w:bookmarkStart w:id="102" w:name="_Toc216691381"/>
      <w:r w:rsidRPr="007A3999">
        <w:rPr>
          <w:rFonts w:ascii="Arial" w:hAnsi="Arial" w:cs="Arial"/>
        </w:rPr>
        <w:t>Водоснабжение</w:t>
      </w:r>
      <w:bookmarkEnd w:id="102"/>
    </w:p>
    <w:p w14:paraId="5AFBC9C5" w14:textId="07FA41DB" w:rsidR="009E2439" w:rsidRPr="007A3999" w:rsidRDefault="00713483" w:rsidP="009E2439">
      <w:pPr>
        <w:pStyle w:val="S3"/>
        <w:rPr>
          <w:rFonts w:ascii="Arial" w:hAnsi="Arial" w:cs="Arial"/>
        </w:rPr>
      </w:pPr>
      <w:r w:rsidRPr="007A3999">
        <w:rPr>
          <w:rFonts w:ascii="Arial" w:hAnsi="Arial" w:cs="Arial"/>
        </w:rPr>
        <w:t xml:space="preserve">В настоящее время на территории </w:t>
      </w:r>
      <w:r w:rsidR="003A3612" w:rsidRPr="007A3999">
        <w:rPr>
          <w:rFonts w:ascii="Arial" w:hAnsi="Arial" w:cs="Arial"/>
        </w:rPr>
        <w:t>СП Карага</w:t>
      </w:r>
      <w:r w:rsidRPr="007A3999">
        <w:rPr>
          <w:rFonts w:ascii="Arial" w:hAnsi="Arial" w:cs="Arial"/>
        </w:rPr>
        <w:t xml:space="preserve"> действует </w:t>
      </w:r>
      <w:r w:rsidR="003A3612" w:rsidRPr="007A3999">
        <w:rPr>
          <w:rFonts w:ascii="Arial" w:hAnsi="Arial" w:cs="Arial"/>
        </w:rPr>
        <w:t>централизованная</w:t>
      </w:r>
      <w:r w:rsidRPr="007A3999">
        <w:rPr>
          <w:rFonts w:ascii="Arial" w:hAnsi="Arial" w:cs="Arial"/>
        </w:rPr>
        <w:t xml:space="preserve"> система водоснабжения</w:t>
      </w:r>
      <w:r w:rsidR="003A3612" w:rsidRPr="007A3999">
        <w:rPr>
          <w:rFonts w:ascii="Arial" w:hAnsi="Arial" w:cs="Arial"/>
        </w:rPr>
        <w:t>. Источником являются подземные скважины</w:t>
      </w:r>
      <w:r w:rsidR="009E2439" w:rsidRPr="007A3999">
        <w:rPr>
          <w:rFonts w:ascii="Arial" w:hAnsi="Arial" w:cs="Arial"/>
        </w:rPr>
        <w:t>, расположенные на водозаборе к востоку от с. Карага</w:t>
      </w:r>
      <w:r w:rsidR="009E44EE" w:rsidRPr="007A3999">
        <w:rPr>
          <w:rFonts w:ascii="Arial" w:hAnsi="Arial" w:cs="Arial"/>
        </w:rPr>
        <w:t>, кадастровый номер участка 82:02:000014:272</w:t>
      </w:r>
      <w:r w:rsidR="008F43D3" w:rsidRPr="007A3999">
        <w:rPr>
          <w:rFonts w:ascii="Arial" w:hAnsi="Arial" w:cs="Arial"/>
        </w:rPr>
        <w:t>, площадь 24750 м</w:t>
      </w:r>
      <w:r w:rsidR="008F43D3" w:rsidRPr="007A3999">
        <w:rPr>
          <w:rFonts w:ascii="Arial" w:hAnsi="Arial" w:cs="Arial"/>
          <w:vertAlign w:val="superscript"/>
        </w:rPr>
        <w:t>2</w:t>
      </w:r>
      <w:r w:rsidR="008F43D3" w:rsidRPr="007A3999">
        <w:rPr>
          <w:rFonts w:ascii="Arial" w:hAnsi="Arial" w:cs="Arial"/>
        </w:rPr>
        <w:t>.</w:t>
      </w:r>
    </w:p>
    <w:p w14:paraId="43C35311" w14:textId="37568F7D" w:rsidR="006E6D61" w:rsidRPr="007A3999" w:rsidRDefault="006E6D61" w:rsidP="009E2439">
      <w:pPr>
        <w:pStyle w:val="S3"/>
        <w:rPr>
          <w:rFonts w:ascii="Arial" w:hAnsi="Arial" w:cs="Arial"/>
        </w:rPr>
      </w:pPr>
    </w:p>
    <w:p w14:paraId="0ECB7FDC" w14:textId="095AE1C2" w:rsidR="006E6D61" w:rsidRPr="003540CA" w:rsidRDefault="006E6D61" w:rsidP="006E6D61">
      <w:pPr>
        <w:pStyle w:val="afb"/>
        <w:rPr>
          <w:rFonts w:ascii="Arial" w:hAnsi="Arial" w:cs="Arial"/>
          <w:sz w:val="22"/>
          <w:szCs w:val="22"/>
        </w:rPr>
      </w:pPr>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22</w:t>
      </w:r>
      <w:r w:rsidR="00316446" w:rsidRPr="003540CA">
        <w:rPr>
          <w:rFonts w:ascii="Arial" w:hAnsi="Arial" w:cs="Arial"/>
          <w:noProof/>
          <w:sz w:val="22"/>
          <w:szCs w:val="22"/>
        </w:rPr>
        <w:fldChar w:fldCharType="end"/>
      </w:r>
      <w:r w:rsidRPr="003540CA">
        <w:rPr>
          <w:rFonts w:ascii="Arial" w:hAnsi="Arial" w:cs="Arial"/>
          <w:sz w:val="22"/>
          <w:szCs w:val="22"/>
        </w:rPr>
        <w:t>. Скважины подземного водозабора СП Карага</w:t>
      </w:r>
    </w:p>
    <w:tbl>
      <w:tblPr>
        <w:tblStyle w:val="af8"/>
        <w:tblW w:w="0" w:type="auto"/>
        <w:jc w:val="center"/>
        <w:tblLook w:val="04A0" w:firstRow="1" w:lastRow="0" w:firstColumn="1" w:lastColumn="0" w:noHBand="0" w:noVBand="1"/>
      </w:tblPr>
      <w:tblGrid>
        <w:gridCol w:w="1469"/>
        <w:gridCol w:w="895"/>
        <w:gridCol w:w="1359"/>
        <w:gridCol w:w="2556"/>
        <w:gridCol w:w="1583"/>
      </w:tblGrid>
      <w:tr w:rsidR="009E44EE" w:rsidRPr="007A3999" w14:paraId="4CBAF367" w14:textId="6041BB36" w:rsidTr="009E44EE">
        <w:trPr>
          <w:jc w:val="center"/>
        </w:trPr>
        <w:tc>
          <w:tcPr>
            <w:tcW w:w="1469" w:type="dxa"/>
          </w:tcPr>
          <w:p w14:paraId="49217901" w14:textId="56CB5759" w:rsidR="009E44EE" w:rsidRPr="003540CA" w:rsidRDefault="009E44EE" w:rsidP="00785D49">
            <w:pPr>
              <w:pStyle w:val="S3"/>
              <w:ind w:firstLine="0"/>
              <w:jc w:val="center"/>
              <w:rPr>
                <w:rFonts w:ascii="Arial" w:hAnsi="Arial" w:cs="Arial"/>
                <w:b/>
                <w:bCs/>
                <w:sz w:val="20"/>
                <w:szCs w:val="20"/>
              </w:rPr>
            </w:pPr>
            <w:r w:rsidRPr="003540CA">
              <w:rPr>
                <w:rFonts w:ascii="Arial" w:hAnsi="Arial" w:cs="Arial"/>
                <w:b/>
                <w:bCs/>
                <w:sz w:val="20"/>
                <w:szCs w:val="20"/>
              </w:rPr>
              <w:t>№ скважины</w:t>
            </w:r>
          </w:p>
        </w:tc>
        <w:tc>
          <w:tcPr>
            <w:tcW w:w="895" w:type="dxa"/>
          </w:tcPr>
          <w:p w14:paraId="0EB33587" w14:textId="7DEFC2DF" w:rsidR="009E44EE" w:rsidRPr="003540CA" w:rsidRDefault="009E44EE" w:rsidP="00785D49">
            <w:pPr>
              <w:pStyle w:val="S3"/>
              <w:ind w:firstLine="0"/>
              <w:jc w:val="center"/>
              <w:rPr>
                <w:rFonts w:ascii="Arial" w:hAnsi="Arial" w:cs="Arial"/>
                <w:b/>
                <w:bCs/>
                <w:sz w:val="20"/>
                <w:szCs w:val="20"/>
              </w:rPr>
            </w:pPr>
            <w:r w:rsidRPr="003540CA">
              <w:rPr>
                <w:rFonts w:ascii="Arial" w:hAnsi="Arial" w:cs="Arial"/>
                <w:b/>
                <w:bCs/>
                <w:sz w:val="20"/>
                <w:szCs w:val="20"/>
              </w:rPr>
              <w:t>Год</w:t>
            </w:r>
          </w:p>
        </w:tc>
        <w:tc>
          <w:tcPr>
            <w:tcW w:w="1359" w:type="dxa"/>
          </w:tcPr>
          <w:p w14:paraId="462E14C5" w14:textId="4557F6D4" w:rsidR="009E44EE" w:rsidRPr="003540CA" w:rsidRDefault="009E44EE" w:rsidP="00785D49">
            <w:pPr>
              <w:pStyle w:val="S3"/>
              <w:ind w:firstLine="0"/>
              <w:jc w:val="center"/>
              <w:rPr>
                <w:rFonts w:ascii="Arial" w:hAnsi="Arial" w:cs="Arial"/>
                <w:b/>
                <w:bCs/>
                <w:sz w:val="20"/>
                <w:szCs w:val="20"/>
              </w:rPr>
            </w:pPr>
            <w:r w:rsidRPr="003540CA">
              <w:rPr>
                <w:rFonts w:ascii="Arial" w:hAnsi="Arial" w:cs="Arial"/>
                <w:b/>
                <w:bCs/>
                <w:sz w:val="20"/>
                <w:szCs w:val="20"/>
              </w:rPr>
              <w:t>Глубина, м</w:t>
            </w:r>
          </w:p>
        </w:tc>
        <w:tc>
          <w:tcPr>
            <w:tcW w:w="2556" w:type="dxa"/>
          </w:tcPr>
          <w:p w14:paraId="70DF9744" w14:textId="720B07A2" w:rsidR="009E44EE" w:rsidRPr="003540CA" w:rsidRDefault="009E44EE" w:rsidP="00785D49">
            <w:pPr>
              <w:pStyle w:val="S3"/>
              <w:ind w:firstLine="0"/>
              <w:jc w:val="center"/>
              <w:rPr>
                <w:rFonts w:ascii="Arial" w:hAnsi="Arial" w:cs="Arial"/>
                <w:b/>
                <w:bCs/>
                <w:sz w:val="20"/>
                <w:szCs w:val="20"/>
              </w:rPr>
            </w:pPr>
            <w:r w:rsidRPr="003540CA">
              <w:rPr>
                <w:rFonts w:ascii="Arial" w:hAnsi="Arial" w:cs="Arial"/>
                <w:b/>
                <w:bCs/>
                <w:sz w:val="20"/>
                <w:szCs w:val="20"/>
              </w:rPr>
              <w:t>Производительность, м</w:t>
            </w:r>
            <w:r w:rsidRPr="003540CA">
              <w:rPr>
                <w:rFonts w:ascii="Arial" w:hAnsi="Arial" w:cs="Arial"/>
                <w:b/>
                <w:bCs/>
                <w:sz w:val="20"/>
                <w:szCs w:val="20"/>
                <w:vertAlign w:val="superscript"/>
              </w:rPr>
              <w:t>3</w:t>
            </w:r>
            <w:r w:rsidRPr="003540CA">
              <w:rPr>
                <w:rFonts w:ascii="Arial" w:hAnsi="Arial" w:cs="Arial"/>
                <w:b/>
                <w:bCs/>
                <w:sz w:val="20"/>
                <w:szCs w:val="20"/>
              </w:rPr>
              <w:t>/сут</w:t>
            </w:r>
          </w:p>
        </w:tc>
        <w:tc>
          <w:tcPr>
            <w:tcW w:w="1583" w:type="dxa"/>
          </w:tcPr>
          <w:p w14:paraId="54B8016C" w14:textId="10D8F9B1" w:rsidR="009E44EE" w:rsidRPr="003540CA" w:rsidRDefault="009E44EE" w:rsidP="00785D49">
            <w:pPr>
              <w:pStyle w:val="S3"/>
              <w:ind w:firstLine="0"/>
              <w:jc w:val="center"/>
              <w:rPr>
                <w:rFonts w:ascii="Arial" w:hAnsi="Arial" w:cs="Arial"/>
                <w:b/>
                <w:bCs/>
                <w:sz w:val="20"/>
                <w:szCs w:val="20"/>
              </w:rPr>
            </w:pPr>
            <w:r w:rsidRPr="003540CA">
              <w:rPr>
                <w:rFonts w:ascii="Arial" w:hAnsi="Arial" w:cs="Arial"/>
                <w:b/>
                <w:bCs/>
                <w:sz w:val="20"/>
                <w:szCs w:val="20"/>
              </w:rPr>
              <w:t>Примечание</w:t>
            </w:r>
          </w:p>
        </w:tc>
      </w:tr>
      <w:tr w:rsidR="009E44EE" w:rsidRPr="007A3999" w14:paraId="4854E461" w14:textId="321B8146" w:rsidTr="009E44EE">
        <w:trPr>
          <w:jc w:val="center"/>
        </w:trPr>
        <w:tc>
          <w:tcPr>
            <w:tcW w:w="1469" w:type="dxa"/>
          </w:tcPr>
          <w:p w14:paraId="3B189F3E" w14:textId="27577C4E" w:rsidR="009E44EE" w:rsidRPr="003540CA" w:rsidRDefault="009E44EE" w:rsidP="009E44EE">
            <w:pPr>
              <w:pStyle w:val="S3"/>
              <w:ind w:firstLine="0"/>
              <w:jc w:val="center"/>
              <w:rPr>
                <w:rFonts w:ascii="Arial" w:hAnsi="Arial" w:cs="Arial"/>
                <w:sz w:val="20"/>
                <w:szCs w:val="20"/>
              </w:rPr>
            </w:pPr>
            <w:r w:rsidRPr="003540CA">
              <w:rPr>
                <w:rFonts w:ascii="Arial" w:hAnsi="Arial" w:cs="Arial"/>
                <w:sz w:val="20"/>
                <w:szCs w:val="20"/>
              </w:rPr>
              <w:t>16-267</w:t>
            </w:r>
          </w:p>
        </w:tc>
        <w:tc>
          <w:tcPr>
            <w:tcW w:w="895" w:type="dxa"/>
          </w:tcPr>
          <w:p w14:paraId="409C4C52" w14:textId="14F258B1" w:rsidR="009E44EE" w:rsidRPr="003540CA" w:rsidRDefault="009E44EE" w:rsidP="009E44EE">
            <w:pPr>
              <w:pStyle w:val="S3"/>
              <w:ind w:firstLine="0"/>
              <w:jc w:val="center"/>
              <w:rPr>
                <w:rFonts w:ascii="Arial" w:hAnsi="Arial" w:cs="Arial"/>
                <w:sz w:val="20"/>
                <w:szCs w:val="20"/>
              </w:rPr>
            </w:pPr>
            <w:r w:rsidRPr="003540CA">
              <w:rPr>
                <w:rFonts w:ascii="Arial" w:hAnsi="Arial" w:cs="Arial"/>
                <w:sz w:val="20"/>
                <w:szCs w:val="20"/>
              </w:rPr>
              <w:t>1988</w:t>
            </w:r>
          </w:p>
        </w:tc>
        <w:tc>
          <w:tcPr>
            <w:tcW w:w="1359" w:type="dxa"/>
          </w:tcPr>
          <w:p w14:paraId="70DF44D3" w14:textId="044C08D7" w:rsidR="009E44EE" w:rsidRPr="003540CA" w:rsidRDefault="009E44EE" w:rsidP="009E44EE">
            <w:pPr>
              <w:pStyle w:val="S3"/>
              <w:ind w:firstLine="0"/>
              <w:jc w:val="center"/>
              <w:rPr>
                <w:rFonts w:ascii="Arial" w:hAnsi="Arial" w:cs="Arial"/>
                <w:sz w:val="20"/>
                <w:szCs w:val="20"/>
              </w:rPr>
            </w:pPr>
            <w:r w:rsidRPr="003540CA">
              <w:rPr>
                <w:rFonts w:ascii="Arial" w:hAnsi="Arial" w:cs="Arial"/>
                <w:sz w:val="20"/>
                <w:szCs w:val="20"/>
              </w:rPr>
              <w:t>40</w:t>
            </w:r>
          </w:p>
        </w:tc>
        <w:tc>
          <w:tcPr>
            <w:tcW w:w="2556" w:type="dxa"/>
          </w:tcPr>
          <w:p w14:paraId="40604571" w14:textId="2A3744C3" w:rsidR="009E44EE" w:rsidRPr="003540CA" w:rsidRDefault="009E44EE" w:rsidP="009E44EE">
            <w:pPr>
              <w:pStyle w:val="S3"/>
              <w:ind w:firstLine="0"/>
              <w:jc w:val="center"/>
              <w:rPr>
                <w:rFonts w:ascii="Arial" w:hAnsi="Arial" w:cs="Arial"/>
                <w:sz w:val="20"/>
                <w:szCs w:val="20"/>
              </w:rPr>
            </w:pPr>
            <w:r w:rsidRPr="003540CA">
              <w:rPr>
                <w:rFonts w:ascii="Arial" w:hAnsi="Arial" w:cs="Arial"/>
                <w:sz w:val="20"/>
                <w:szCs w:val="20"/>
              </w:rPr>
              <w:t>475,2</w:t>
            </w:r>
          </w:p>
        </w:tc>
        <w:tc>
          <w:tcPr>
            <w:tcW w:w="1583" w:type="dxa"/>
          </w:tcPr>
          <w:p w14:paraId="643B29A1" w14:textId="4AD44394" w:rsidR="009E44EE" w:rsidRPr="003540CA" w:rsidRDefault="009E44EE" w:rsidP="009E44EE">
            <w:pPr>
              <w:pStyle w:val="S3"/>
              <w:ind w:firstLine="0"/>
              <w:jc w:val="center"/>
              <w:rPr>
                <w:rFonts w:ascii="Arial" w:hAnsi="Arial" w:cs="Arial"/>
                <w:sz w:val="20"/>
                <w:szCs w:val="20"/>
              </w:rPr>
            </w:pPr>
            <w:r w:rsidRPr="003540CA">
              <w:rPr>
                <w:rFonts w:ascii="Arial" w:hAnsi="Arial" w:cs="Arial"/>
                <w:sz w:val="20"/>
                <w:szCs w:val="20"/>
              </w:rPr>
              <w:t>В резерве</w:t>
            </w:r>
          </w:p>
        </w:tc>
      </w:tr>
      <w:tr w:rsidR="009E44EE" w:rsidRPr="007A3999" w14:paraId="27181DE1" w14:textId="4CB8DF1A" w:rsidTr="009E44EE">
        <w:trPr>
          <w:jc w:val="center"/>
        </w:trPr>
        <w:tc>
          <w:tcPr>
            <w:tcW w:w="1469" w:type="dxa"/>
          </w:tcPr>
          <w:p w14:paraId="7BCA3F64" w14:textId="250D3DEF" w:rsidR="009E44EE" w:rsidRPr="003540CA" w:rsidRDefault="009E44EE" w:rsidP="009E44EE">
            <w:pPr>
              <w:pStyle w:val="S3"/>
              <w:ind w:firstLine="0"/>
              <w:jc w:val="center"/>
              <w:rPr>
                <w:rFonts w:ascii="Arial" w:hAnsi="Arial" w:cs="Arial"/>
                <w:sz w:val="20"/>
                <w:szCs w:val="20"/>
              </w:rPr>
            </w:pPr>
            <w:r w:rsidRPr="003540CA">
              <w:rPr>
                <w:rFonts w:ascii="Arial" w:hAnsi="Arial" w:cs="Arial"/>
                <w:sz w:val="20"/>
                <w:szCs w:val="20"/>
              </w:rPr>
              <w:t>16-286</w:t>
            </w:r>
          </w:p>
        </w:tc>
        <w:tc>
          <w:tcPr>
            <w:tcW w:w="895" w:type="dxa"/>
          </w:tcPr>
          <w:p w14:paraId="008BBDD4" w14:textId="7C9B2208" w:rsidR="009E44EE" w:rsidRPr="003540CA" w:rsidRDefault="009E44EE" w:rsidP="009E44EE">
            <w:pPr>
              <w:pStyle w:val="S3"/>
              <w:ind w:firstLine="0"/>
              <w:jc w:val="center"/>
              <w:rPr>
                <w:rFonts w:ascii="Arial" w:hAnsi="Arial" w:cs="Arial"/>
                <w:sz w:val="20"/>
                <w:szCs w:val="20"/>
              </w:rPr>
            </w:pPr>
            <w:r w:rsidRPr="003540CA">
              <w:rPr>
                <w:rFonts w:ascii="Arial" w:hAnsi="Arial" w:cs="Arial"/>
                <w:sz w:val="20"/>
                <w:szCs w:val="20"/>
              </w:rPr>
              <w:t>1988</w:t>
            </w:r>
          </w:p>
        </w:tc>
        <w:tc>
          <w:tcPr>
            <w:tcW w:w="1359" w:type="dxa"/>
          </w:tcPr>
          <w:p w14:paraId="1EB77985" w14:textId="628F229A" w:rsidR="009E44EE" w:rsidRPr="003540CA" w:rsidRDefault="009E44EE" w:rsidP="009E44EE">
            <w:pPr>
              <w:pStyle w:val="S3"/>
              <w:ind w:firstLine="0"/>
              <w:jc w:val="center"/>
              <w:rPr>
                <w:rFonts w:ascii="Arial" w:hAnsi="Arial" w:cs="Arial"/>
                <w:sz w:val="20"/>
                <w:szCs w:val="20"/>
              </w:rPr>
            </w:pPr>
            <w:r w:rsidRPr="003540CA">
              <w:rPr>
                <w:rFonts w:ascii="Arial" w:hAnsi="Arial" w:cs="Arial"/>
                <w:sz w:val="20"/>
                <w:szCs w:val="20"/>
              </w:rPr>
              <w:t>40</w:t>
            </w:r>
          </w:p>
        </w:tc>
        <w:tc>
          <w:tcPr>
            <w:tcW w:w="2556" w:type="dxa"/>
          </w:tcPr>
          <w:p w14:paraId="7FBD955D" w14:textId="7A1DD63D" w:rsidR="009E44EE" w:rsidRPr="003540CA" w:rsidRDefault="009E44EE" w:rsidP="009E44EE">
            <w:pPr>
              <w:pStyle w:val="S3"/>
              <w:ind w:firstLine="0"/>
              <w:jc w:val="center"/>
              <w:rPr>
                <w:rFonts w:ascii="Arial" w:hAnsi="Arial" w:cs="Arial"/>
                <w:sz w:val="20"/>
                <w:szCs w:val="20"/>
              </w:rPr>
            </w:pPr>
            <w:r w:rsidRPr="003540CA">
              <w:rPr>
                <w:rFonts w:ascii="Arial" w:hAnsi="Arial" w:cs="Arial"/>
                <w:sz w:val="20"/>
                <w:szCs w:val="20"/>
              </w:rPr>
              <w:t>864,0</w:t>
            </w:r>
          </w:p>
        </w:tc>
        <w:tc>
          <w:tcPr>
            <w:tcW w:w="1583" w:type="dxa"/>
          </w:tcPr>
          <w:p w14:paraId="6B53CB93" w14:textId="00869249" w:rsidR="009E44EE" w:rsidRPr="003540CA" w:rsidRDefault="009E44EE" w:rsidP="009E44EE">
            <w:pPr>
              <w:pStyle w:val="S3"/>
              <w:ind w:firstLine="0"/>
              <w:jc w:val="center"/>
              <w:rPr>
                <w:rFonts w:ascii="Arial" w:hAnsi="Arial" w:cs="Arial"/>
                <w:sz w:val="20"/>
                <w:szCs w:val="20"/>
              </w:rPr>
            </w:pPr>
            <w:r w:rsidRPr="003540CA">
              <w:rPr>
                <w:rFonts w:ascii="Arial" w:hAnsi="Arial" w:cs="Arial"/>
                <w:sz w:val="20"/>
                <w:szCs w:val="20"/>
              </w:rPr>
              <w:t>В резерве</w:t>
            </w:r>
          </w:p>
        </w:tc>
      </w:tr>
      <w:tr w:rsidR="009E44EE" w:rsidRPr="007A3999" w14:paraId="2F6951F8" w14:textId="08B5AC29" w:rsidTr="009E44EE">
        <w:trPr>
          <w:jc w:val="center"/>
        </w:trPr>
        <w:tc>
          <w:tcPr>
            <w:tcW w:w="1469" w:type="dxa"/>
          </w:tcPr>
          <w:p w14:paraId="633EF569" w14:textId="1566EB5D" w:rsidR="009E44EE" w:rsidRPr="003540CA" w:rsidRDefault="009E44EE" w:rsidP="009E44EE">
            <w:pPr>
              <w:pStyle w:val="S3"/>
              <w:ind w:firstLine="0"/>
              <w:jc w:val="center"/>
              <w:rPr>
                <w:rFonts w:ascii="Arial" w:hAnsi="Arial" w:cs="Arial"/>
                <w:sz w:val="20"/>
                <w:szCs w:val="20"/>
              </w:rPr>
            </w:pPr>
            <w:r w:rsidRPr="003540CA">
              <w:rPr>
                <w:rFonts w:ascii="Arial" w:hAnsi="Arial" w:cs="Arial"/>
                <w:sz w:val="20"/>
                <w:szCs w:val="20"/>
              </w:rPr>
              <w:t>16-287</w:t>
            </w:r>
          </w:p>
        </w:tc>
        <w:tc>
          <w:tcPr>
            <w:tcW w:w="895" w:type="dxa"/>
          </w:tcPr>
          <w:p w14:paraId="3068C429" w14:textId="1EB33023" w:rsidR="009E44EE" w:rsidRPr="003540CA" w:rsidRDefault="009E44EE" w:rsidP="009E44EE">
            <w:pPr>
              <w:pStyle w:val="S3"/>
              <w:ind w:firstLine="0"/>
              <w:jc w:val="center"/>
              <w:rPr>
                <w:rFonts w:ascii="Arial" w:hAnsi="Arial" w:cs="Arial"/>
                <w:sz w:val="20"/>
                <w:szCs w:val="20"/>
              </w:rPr>
            </w:pPr>
            <w:r w:rsidRPr="003540CA">
              <w:rPr>
                <w:rFonts w:ascii="Arial" w:hAnsi="Arial" w:cs="Arial"/>
                <w:sz w:val="20"/>
                <w:szCs w:val="20"/>
              </w:rPr>
              <w:t>1988</w:t>
            </w:r>
          </w:p>
        </w:tc>
        <w:tc>
          <w:tcPr>
            <w:tcW w:w="1359" w:type="dxa"/>
          </w:tcPr>
          <w:p w14:paraId="68FE854E" w14:textId="4F364C88" w:rsidR="009E44EE" w:rsidRPr="003540CA" w:rsidRDefault="009E44EE" w:rsidP="009E44EE">
            <w:pPr>
              <w:pStyle w:val="S3"/>
              <w:ind w:firstLine="0"/>
              <w:jc w:val="center"/>
              <w:rPr>
                <w:rFonts w:ascii="Arial" w:hAnsi="Arial" w:cs="Arial"/>
                <w:sz w:val="20"/>
                <w:szCs w:val="20"/>
              </w:rPr>
            </w:pPr>
            <w:r w:rsidRPr="003540CA">
              <w:rPr>
                <w:rFonts w:ascii="Arial" w:hAnsi="Arial" w:cs="Arial"/>
                <w:sz w:val="20"/>
                <w:szCs w:val="20"/>
              </w:rPr>
              <w:t>24</w:t>
            </w:r>
          </w:p>
        </w:tc>
        <w:tc>
          <w:tcPr>
            <w:tcW w:w="2556" w:type="dxa"/>
          </w:tcPr>
          <w:p w14:paraId="074CFBEC" w14:textId="008AC4EA" w:rsidR="009E44EE" w:rsidRPr="003540CA" w:rsidRDefault="00CD6D86" w:rsidP="009E44EE">
            <w:pPr>
              <w:pStyle w:val="S3"/>
              <w:ind w:firstLine="0"/>
              <w:jc w:val="center"/>
              <w:rPr>
                <w:rFonts w:ascii="Arial" w:hAnsi="Arial" w:cs="Arial"/>
                <w:sz w:val="20"/>
                <w:szCs w:val="20"/>
              </w:rPr>
            </w:pPr>
            <w:r w:rsidRPr="003540CA">
              <w:rPr>
                <w:rFonts w:ascii="Arial" w:hAnsi="Arial" w:cs="Arial"/>
                <w:sz w:val="20"/>
                <w:szCs w:val="20"/>
              </w:rPr>
              <w:t>576,0</w:t>
            </w:r>
          </w:p>
        </w:tc>
        <w:tc>
          <w:tcPr>
            <w:tcW w:w="1583" w:type="dxa"/>
          </w:tcPr>
          <w:p w14:paraId="3C9A47C8" w14:textId="77777777" w:rsidR="009E44EE" w:rsidRPr="003540CA" w:rsidRDefault="009E44EE" w:rsidP="009E44EE">
            <w:pPr>
              <w:pStyle w:val="S3"/>
              <w:ind w:firstLine="0"/>
              <w:jc w:val="center"/>
              <w:rPr>
                <w:rFonts w:ascii="Arial" w:hAnsi="Arial" w:cs="Arial"/>
                <w:sz w:val="20"/>
                <w:szCs w:val="20"/>
              </w:rPr>
            </w:pPr>
          </w:p>
        </w:tc>
      </w:tr>
    </w:tbl>
    <w:p w14:paraId="489B9AAB" w14:textId="77777777" w:rsidR="00291983" w:rsidRPr="007A3999" w:rsidRDefault="00291983" w:rsidP="00291983">
      <w:pPr>
        <w:pStyle w:val="S3"/>
        <w:rPr>
          <w:rFonts w:ascii="Arial" w:hAnsi="Arial" w:cs="Arial"/>
        </w:rPr>
      </w:pPr>
      <w:r w:rsidRPr="007A3999">
        <w:rPr>
          <w:rFonts w:ascii="Arial" w:hAnsi="Arial" w:cs="Arial"/>
        </w:rPr>
        <w:t>Санитарно-защитные зоны установлены:</w:t>
      </w:r>
    </w:p>
    <w:p w14:paraId="1489793A" w14:textId="4347AF91" w:rsidR="00291983" w:rsidRPr="007A3999" w:rsidRDefault="00291983" w:rsidP="00291983">
      <w:pPr>
        <w:pStyle w:val="S3"/>
        <w:rPr>
          <w:rFonts w:ascii="Arial" w:hAnsi="Arial" w:cs="Arial"/>
        </w:rPr>
      </w:pPr>
      <w:r w:rsidRPr="007A3999">
        <w:rPr>
          <w:rFonts w:ascii="Arial" w:hAnsi="Arial" w:cs="Arial"/>
        </w:rPr>
        <w:t xml:space="preserve">1 </w:t>
      </w:r>
      <w:r w:rsidR="00855F2A" w:rsidRPr="007A3999">
        <w:rPr>
          <w:rFonts w:ascii="Arial" w:hAnsi="Arial" w:cs="Arial"/>
        </w:rPr>
        <w:t>пояс</w:t>
      </w:r>
      <w:r w:rsidRPr="007A3999">
        <w:rPr>
          <w:rFonts w:ascii="Arial" w:hAnsi="Arial" w:cs="Arial"/>
        </w:rPr>
        <w:t xml:space="preserve"> – 50 м</w:t>
      </w:r>
    </w:p>
    <w:p w14:paraId="78FC5725" w14:textId="05FA19B3" w:rsidR="00291983" w:rsidRPr="007A3999" w:rsidRDefault="00291983" w:rsidP="00291983">
      <w:pPr>
        <w:pStyle w:val="S3"/>
        <w:rPr>
          <w:rFonts w:ascii="Arial" w:hAnsi="Arial" w:cs="Arial"/>
        </w:rPr>
      </w:pPr>
      <w:r w:rsidRPr="007A3999">
        <w:rPr>
          <w:rFonts w:ascii="Arial" w:hAnsi="Arial" w:cs="Arial"/>
        </w:rPr>
        <w:t xml:space="preserve">2 </w:t>
      </w:r>
      <w:r w:rsidR="00855F2A" w:rsidRPr="007A3999">
        <w:rPr>
          <w:rFonts w:ascii="Arial" w:hAnsi="Arial" w:cs="Arial"/>
        </w:rPr>
        <w:t>пояс</w:t>
      </w:r>
      <w:r w:rsidRPr="007A3999">
        <w:rPr>
          <w:rFonts w:ascii="Arial" w:hAnsi="Arial" w:cs="Arial"/>
        </w:rPr>
        <w:t xml:space="preserve"> – не установлена</w:t>
      </w:r>
    </w:p>
    <w:p w14:paraId="65DADAE0" w14:textId="3EB117D6" w:rsidR="00291983" w:rsidRPr="007A3999" w:rsidRDefault="00291983" w:rsidP="00291983">
      <w:pPr>
        <w:pStyle w:val="S3"/>
        <w:rPr>
          <w:rFonts w:ascii="Arial" w:hAnsi="Arial" w:cs="Arial"/>
        </w:rPr>
      </w:pPr>
      <w:r w:rsidRPr="007A3999">
        <w:rPr>
          <w:rFonts w:ascii="Arial" w:hAnsi="Arial" w:cs="Arial"/>
        </w:rPr>
        <w:t xml:space="preserve">3 </w:t>
      </w:r>
      <w:r w:rsidR="00855F2A" w:rsidRPr="007A3999">
        <w:rPr>
          <w:rFonts w:ascii="Arial" w:hAnsi="Arial" w:cs="Arial"/>
        </w:rPr>
        <w:t>пояс</w:t>
      </w:r>
      <w:r w:rsidRPr="007A3999">
        <w:rPr>
          <w:rFonts w:ascii="Arial" w:hAnsi="Arial" w:cs="Arial"/>
        </w:rPr>
        <w:t xml:space="preserve"> – не установлена</w:t>
      </w:r>
    </w:p>
    <w:p w14:paraId="3BC3AB92" w14:textId="77777777" w:rsidR="00BD3BF9" w:rsidRPr="007A3999" w:rsidRDefault="003A3612" w:rsidP="005C47AA">
      <w:pPr>
        <w:pStyle w:val="S3"/>
        <w:rPr>
          <w:rFonts w:ascii="Arial" w:hAnsi="Arial" w:cs="Arial"/>
        </w:rPr>
      </w:pPr>
      <w:r w:rsidRPr="007A3999">
        <w:rPr>
          <w:rFonts w:ascii="Arial" w:hAnsi="Arial" w:cs="Arial"/>
        </w:rPr>
        <w:t>Скважины дают чистую воду, пригодную для питья и бытовых нужд, без дополнительной очистки.</w:t>
      </w:r>
      <w:r w:rsidR="009E2439" w:rsidRPr="007A3999">
        <w:rPr>
          <w:rFonts w:ascii="Arial" w:hAnsi="Arial" w:cs="Arial"/>
        </w:rPr>
        <w:t xml:space="preserve"> </w:t>
      </w:r>
    </w:p>
    <w:p w14:paraId="04B62796" w14:textId="4E7CD704" w:rsidR="00BD3BF9" w:rsidRPr="007A3999" w:rsidRDefault="009E2439" w:rsidP="005C47AA">
      <w:pPr>
        <w:pStyle w:val="S3"/>
        <w:rPr>
          <w:rFonts w:ascii="Arial" w:hAnsi="Arial" w:cs="Arial"/>
        </w:rPr>
      </w:pPr>
      <w:r w:rsidRPr="007A3999">
        <w:rPr>
          <w:rFonts w:ascii="Arial" w:hAnsi="Arial" w:cs="Arial"/>
        </w:rPr>
        <w:lastRenderedPageBreak/>
        <w:t>Сооружения водоочистки отсутствуют.</w:t>
      </w:r>
      <w:r w:rsidR="00A36236" w:rsidRPr="007A3999">
        <w:rPr>
          <w:rFonts w:ascii="Arial" w:hAnsi="Arial" w:cs="Arial"/>
        </w:rPr>
        <w:t xml:space="preserve"> Программа комплексного развития коммунальной инфраструктуры от 2016 г. предусматривала их создание к 2021 г., фактически проект пока не реализован.</w:t>
      </w:r>
    </w:p>
    <w:p w14:paraId="19F27B4F" w14:textId="0CFCA506" w:rsidR="00BD3BF9" w:rsidRPr="007A3999" w:rsidRDefault="006E6D61" w:rsidP="005C47AA">
      <w:pPr>
        <w:pStyle w:val="S3"/>
        <w:rPr>
          <w:rFonts w:ascii="Arial" w:hAnsi="Arial" w:cs="Arial"/>
        </w:rPr>
      </w:pPr>
      <w:r w:rsidRPr="007A3999">
        <w:rPr>
          <w:rFonts w:ascii="Arial" w:hAnsi="Arial" w:cs="Arial"/>
        </w:rPr>
        <w:t>Имеется станция водоподготовки серии БКИ, мощностью 6м</w:t>
      </w:r>
      <w:r w:rsidRPr="007A3999">
        <w:rPr>
          <w:rFonts w:ascii="Arial" w:hAnsi="Arial" w:cs="Arial"/>
          <w:vertAlign w:val="superscript"/>
        </w:rPr>
        <w:t>3</w:t>
      </w:r>
      <w:r w:rsidRPr="007A3999">
        <w:rPr>
          <w:rFonts w:ascii="Arial" w:hAnsi="Arial" w:cs="Arial"/>
        </w:rPr>
        <w:t>/час в блок-контейнере</w:t>
      </w:r>
      <w:r w:rsidR="00BD3BF9" w:rsidRPr="007A3999">
        <w:rPr>
          <w:rFonts w:ascii="Arial" w:hAnsi="Arial" w:cs="Arial"/>
        </w:rPr>
        <w:t xml:space="preserve"> 2023 г</w:t>
      </w:r>
      <w:r w:rsidRPr="007A3999">
        <w:rPr>
          <w:rFonts w:ascii="Arial" w:hAnsi="Arial" w:cs="Arial"/>
        </w:rPr>
        <w:t>.</w:t>
      </w:r>
      <w:r w:rsidR="0017489E" w:rsidRPr="007A3999">
        <w:rPr>
          <w:rFonts w:ascii="Arial" w:hAnsi="Arial" w:cs="Arial"/>
        </w:rPr>
        <w:t xml:space="preserve">, </w:t>
      </w:r>
      <w:r w:rsidR="00BD3BF9" w:rsidRPr="007A3999">
        <w:rPr>
          <w:rFonts w:ascii="Arial" w:hAnsi="Arial" w:cs="Arial"/>
        </w:rPr>
        <w:t xml:space="preserve">резервуар </w:t>
      </w:r>
      <w:r w:rsidR="0017489E" w:rsidRPr="007A3999">
        <w:rPr>
          <w:rFonts w:ascii="Arial" w:hAnsi="Arial" w:cs="Arial"/>
        </w:rPr>
        <w:t>на</w:t>
      </w:r>
      <w:r w:rsidR="00BD3BF9" w:rsidRPr="007A3999">
        <w:rPr>
          <w:rFonts w:ascii="Arial" w:hAnsi="Arial" w:cs="Arial"/>
        </w:rPr>
        <w:t xml:space="preserve"> </w:t>
      </w:r>
      <w:r w:rsidR="0017489E" w:rsidRPr="007A3999">
        <w:rPr>
          <w:rFonts w:ascii="Arial" w:hAnsi="Arial" w:cs="Arial"/>
        </w:rPr>
        <w:t>2</w:t>
      </w:r>
      <w:r w:rsidR="00BD3BF9" w:rsidRPr="007A3999">
        <w:rPr>
          <w:rFonts w:ascii="Arial" w:hAnsi="Arial" w:cs="Arial"/>
        </w:rPr>
        <w:t>00 м</w:t>
      </w:r>
      <w:r w:rsidR="00BD3BF9" w:rsidRPr="007A3999">
        <w:rPr>
          <w:rFonts w:ascii="Arial" w:hAnsi="Arial" w:cs="Arial"/>
          <w:vertAlign w:val="superscript"/>
        </w:rPr>
        <w:t>3</w:t>
      </w:r>
      <w:r w:rsidR="00BD3BF9" w:rsidRPr="007A3999">
        <w:rPr>
          <w:rFonts w:ascii="Arial" w:hAnsi="Arial" w:cs="Arial"/>
        </w:rPr>
        <w:t xml:space="preserve"> 2022 г.</w:t>
      </w:r>
      <w:r w:rsidR="0017489E" w:rsidRPr="007A3999">
        <w:rPr>
          <w:rFonts w:ascii="Arial" w:hAnsi="Arial" w:cs="Arial"/>
        </w:rPr>
        <w:t>, э</w:t>
      </w:r>
      <w:r w:rsidR="00BD3BF9" w:rsidRPr="007A3999">
        <w:rPr>
          <w:rFonts w:ascii="Arial" w:hAnsi="Arial" w:cs="Arial"/>
        </w:rPr>
        <w:t>лектронасос центробежный Wilo-IL 65/160-5/5/2 2014 г.</w:t>
      </w:r>
    </w:p>
    <w:p w14:paraId="5353954B" w14:textId="0465FAB1" w:rsidR="0017489E" w:rsidRPr="007A3999" w:rsidRDefault="0017489E" w:rsidP="005C47AA">
      <w:pPr>
        <w:pStyle w:val="S3"/>
        <w:rPr>
          <w:rFonts w:ascii="Arial" w:hAnsi="Arial" w:cs="Arial"/>
        </w:rPr>
      </w:pPr>
      <w:r w:rsidRPr="007A3999">
        <w:rPr>
          <w:rFonts w:ascii="Arial" w:hAnsi="Arial" w:cs="Arial"/>
        </w:rPr>
        <w:t>Водонапорные башни отсутствуют.</w:t>
      </w:r>
    </w:p>
    <w:p w14:paraId="2057E5BB" w14:textId="545EC700" w:rsidR="00BD3BF9" w:rsidRPr="007A3999" w:rsidRDefault="00BD3BF9" w:rsidP="005C47AA">
      <w:pPr>
        <w:pStyle w:val="S3"/>
        <w:rPr>
          <w:rFonts w:ascii="Arial" w:hAnsi="Arial" w:cs="Arial"/>
        </w:rPr>
      </w:pPr>
      <w:r w:rsidRPr="007A3999">
        <w:rPr>
          <w:rFonts w:ascii="Arial" w:hAnsi="Arial" w:cs="Arial"/>
        </w:rPr>
        <w:t xml:space="preserve">Водовод 1988 г. (кадастровый номер </w:t>
      </w:r>
      <w:r w:rsidR="00115766" w:rsidRPr="007A3999">
        <w:rPr>
          <w:rFonts w:ascii="Arial" w:hAnsi="Arial" w:cs="Arial"/>
        </w:rPr>
        <w:t xml:space="preserve">участка </w:t>
      </w:r>
      <w:r w:rsidRPr="007A3999">
        <w:rPr>
          <w:rFonts w:ascii="Arial" w:hAnsi="Arial" w:cs="Arial"/>
        </w:rPr>
        <w:t>82:02:000010:117).</w:t>
      </w:r>
    </w:p>
    <w:p w14:paraId="11F2F57E" w14:textId="7F555A9E" w:rsidR="00DE7BEC" w:rsidRPr="007A3999" w:rsidRDefault="00DE7BEC" w:rsidP="005C47AA">
      <w:pPr>
        <w:pStyle w:val="S3"/>
        <w:rPr>
          <w:rFonts w:ascii="Arial" w:hAnsi="Arial" w:cs="Arial"/>
        </w:rPr>
      </w:pPr>
      <w:r w:rsidRPr="007A3999">
        <w:rPr>
          <w:rFonts w:ascii="Arial" w:hAnsi="Arial" w:cs="Arial"/>
        </w:rPr>
        <w:t>Протяженность сетей 3841 м</w:t>
      </w:r>
      <w:r w:rsidR="002644B7" w:rsidRPr="007A3999">
        <w:rPr>
          <w:rFonts w:ascii="Arial" w:hAnsi="Arial" w:cs="Arial"/>
        </w:rPr>
        <w:t>, нуждается в замене 0 м.</w:t>
      </w:r>
    </w:p>
    <w:p w14:paraId="1D7270A2" w14:textId="12993BEC" w:rsidR="009E2439" w:rsidRPr="007A3999" w:rsidRDefault="003A3612" w:rsidP="005C47AA">
      <w:pPr>
        <w:pStyle w:val="S3"/>
        <w:rPr>
          <w:rFonts w:ascii="Arial" w:hAnsi="Arial" w:cs="Arial"/>
        </w:rPr>
      </w:pPr>
      <w:r w:rsidRPr="007A3999">
        <w:rPr>
          <w:rFonts w:ascii="Arial" w:hAnsi="Arial" w:cs="Arial"/>
        </w:rPr>
        <w:t xml:space="preserve">Все потребители воды располагаются в с. Карага или </w:t>
      </w:r>
      <w:r w:rsidR="00C9277E" w:rsidRPr="007A3999">
        <w:rPr>
          <w:rFonts w:ascii="Arial" w:hAnsi="Arial" w:cs="Arial"/>
        </w:rPr>
        <w:t>в непосредственной близости</w:t>
      </w:r>
      <w:r w:rsidR="009E2439" w:rsidRPr="007A3999">
        <w:rPr>
          <w:rFonts w:ascii="Arial" w:hAnsi="Arial" w:cs="Arial"/>
        </w:rPr>
        <w:t>, вода расходуется на хозяйственно-питьевые нужды и полив.</w:t>
      </w:r>
    </w:p>
    <w:p w14:paraId="4B9F4F37" w14:textId="637DDAB6" w:rsidR="003A3612" w:rsidRPr="007A3999" w:rsidRDefault="003A3612" w:rsidP="005C47AA">
      <w:pPr>
        <w:pStyle w:val="S3"/>
        <w:rPr>
          <w:rFonts w:ascii="Arial" w:hAnsi="Arial" w:cs="Arial"/>
        </w:rPr>
      </w:pPr>
      <w:r w:rsidRPr="007A3999">
        <w:rPr>
          <w:rFonts w:ascii="Arial" w:hAnsi="Arial" w:cs="Arial"/>
        </w:rPr>
        <w:t xml:space="preserve">На материковой территории </w:t>
      </w:r>
      <w:r w:rsidR="00B7439A" w:rsidRPr="007A3999">
        <w:rPr>
          <w:rFonts w:ascii="Arial" w:hAnsi="Arial" w:cs="Arial"/>
        </w:rPr>
        <w:t xml:space="preserve">поселения </w:t>
      </w:r>
      <w:r w:rsidRPr="007A3999">
        <w:rPr>
          <w:rFonts w:ascii="Arial" w:hAnsi="Arial" w:cs="Arial"/>
        </w:rPr>
        <w:t xml:space="preserve">скважина может быть обустроена практически в любом месте, так как подземные воды </w:t>
      </w:r>
      <w:r w:rsidR="002C63B0" w:rsidRPr="007A3999">
        <w:rPr>
          <w:rFonts w:ascii="Arial" w:hAnsi="Arial" w:cs="Arial"/>
        </w:rPr>
        <w:t>имеются по всей территории</w:t>
      </w:r>
      <w:r w:rsidRPr="007A3999">
        <w:rPr>
          <w:rFonts w:ascii="Arial" w:hAnsi="Arial" w:cs="Arial"/>
        </w:rPr>
        <w:t>, но в данный момент такой потребности нет.</w:t>
      </w:r>
    </w:p>
    <w:p w14:paraId="39455D8C" w14:textId="7F9B788F" w:rsidR="003A3612" w:rsidRPr="007A3999" w:rsidRDefault="003A3612" w:rsidP="005C47AA">
      <w:pPr>
        <w:pStyle w:val="S3"/>
        <w:rPr>
          <w:rFonts w:ascii="Arial" w:hAnsi="Arial" w:cs="Arial"/>
        </w:rPr>
      </w:pPr>
      <w:r w:rsidRPr="007A3999">
        <w:rPr>
          <w:rFonts w:ascii="Arial" w:hAnsi="Arial" w:cs="Arial"/>
        </w:rPr>
        <w:t>Эксплуатирующая организация систем водоснабжения — АО «Оссора».</w:t>
      </w:r>
      <w:r w:rsidR="000B5BFD" w:rsidRPr="007A3999">
        <w:rPr>
          <w:rFonts w:ascii="Arial" w:hAnsi="Arial" w:cs="Arial"/>
        </w:rPr>
        <w:t xml:space="preserve"> Лицензия ПТР 05181 ВЭ «На пользование недрами», выдана до 20.04.2035 г.</w:t>
      </w:r>
      <w:r w:rsidR="00A411A9" w:rsidRPr="007A3999">
        <w:rPr>
          <w:rFonts w:ascii="Arial" w:hAnsi="Arial" w:cs="Arial"/>
        </w:rPr>
        <w:t xml:space="preserve"> В границах участка недр промышленно значимым является водоносный горизонт верхнечетвертичных ледниковых отложений, представленный валунно-галечным материалом, суглинками, глинами с линзами и прослоями песка. Территориально участок недр Карагинский совпадает с одноименным участком Северокарагинского месторождения питьевых подземных вод (Атлас месторождений и участков месторождений пресных подземных вод на территории Камчатского края, Камчатский филиал ФБУ «ТФГИ по Дальневосточному федеральному округу» 2017 г.).</w:t>
      </w:r>
    </w:p>
    <w:p w14:paraId="5869686A" w14:textId="48ED02A6" w:rsidR="009F1DD0" w:rsidRDefault="009F1DD0" w:rsidP="005C47AA">
      <w:pPr>
        <w:pStyle w:val="S3"/>
        <w:rPr>
          <w:rFonts w:ascii="Arial" w:hAnsi="Arial" w:cs="Arial"/>
        </w:rPr>
      </w:pPr>
      <w:r w:rsidRPr="007A3999">
        <w:rPr>
          <w:rFonts w:ascii="Arial" w:hAnsi="Arial" w:cs="Arial"/>
        </w:rPr>
        <w:t>Основн</w:t>
      </w:r>
      <w:r w:rsidR="008F7F81" w:rsidRPr="007A3999">
        <w:rPr>
          <w:rFonts w:ascii="Arial" w:hAnsi="Arial" w:cs="Arial"/>
        </w:rPr>
        <w:t>ыми</w:t>
      </w:r>
      <w:r w:rsidRPr="007A3999">
        <w:rPr>
          <w:rFonts w:ascii="Arial" w:hAnsi="Arial" w:cs="Arial"/>
        </w:rPr>
        <w:t xml:space="preserve"> проблем</w:t>
      </w:r>
      <w:r w:rsidR="008F7F81" w:rsidRPr="007A3999">
        <w:rPr>
          <w:rFonts w:ascii="Arial" w:hAnsi="Arial" w:cs="Arial"/>
        </w:rPr>
        <w:t>ами</w:t>
      </w:r>
      <w:r w:rsidRPr="007A3999">
        <w:rPr>
          <w:rFonts w:ascii="Arial" w:hAnsi="Arial" w:cs="Arial"/>
        </w:rPr>
        <w:t xml:space="preserve"> системы водоснабжения явля</w:t>
      </w:r>
      <w:r w:rsidR="008F7F81" w:rsidRPr="007A3999">
        <w:rPr>
          <w:rFonts w:ascii="Arial" w:hAnsi="Arial" w:cs="Arial"/>
        </w:rPr>
        <w:t>ю</w:t>
      </w:r>
      <w:r w:rsidRPr="007A3999">
        <w:rPr>
          <w:rFonts w:ascii="Arial" w:hAnsi="Arial" w:cs="Arial"/>
        </w:rPr>
        <w:t xml:space="preserve">тся </w:t>
      </w:r>
      <w:r w:rsidR="000128D5" w:rsidRPr="007A3999">
        <w:rPr>
          <w:rFonts w:ascii="Arial" w:hAnsi="Arial" w:cs="Arial"/>
        </w:rPr>
        <w:t xml:space="preserve">большие потери и </w:t>
      </w:r>
      <w:r w:rsidRPr="007A3999">
        <w:rPr>
          <w:rFonts w:ascii="Arial" w:hAnsi="Arial" w:cs="Arial"/>
        </w:rPr>
        <w:t>отсутствие очистных сооружений. Природная чистота источника не гарантирует чистоты воды в будущем, устойчивости к авариям, защиты от загрязнения промышленными предприятиями, природными явлениями и инфекциями.</w:t>
      </w:r>
    </w:p>
    <w:p w14:paraId="478B835B" w14:textId="77777777" w:rsidR="00370AC8" w:rsidRPr="007A3999" w:rsidRDefault="00370AC8" w:rsidP="005C47AA">
      <w:pPr>
        <w:pStyle w:val="S3"/>
        <w:rPr>
          <w:rFonts w:ascii="Arial" w:hAnsi="Arial" w:cs="Arial"/>
        </w:rPr>
      </w:pPr>
    </w:p>
    <w:p w14:paraId="3D06C87E" w14:textId="6BB0D9BD" w:rsidR="00945C6A" w:rsidRPr="003540CA" w:rsidRDefault="00C510E4" w:rsidP="005C47AA">
      <w:pPr>
        <w:pStyle w:val="afb"/>
        <w:rPr>
          <w:rFonts w:ascii="Arial" w:eastAsia="Calibri" w:hAnsi="Arial" w:cs="Arial"/>
          <w:bCs w:val="0"/>
          <w:sz w:val="22"/>
          <w:szCs w:val="22"/>
          <w:lang w:eastAsia="en-US"/>
        </w:rPr>
      </w:pPr>
      <w:bookmarkStart w:id="103" w:name="_Ref210719784"/>
      <w:bookmarkStart w:id="104" w:name="_Ref210719794"/>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23</w:t>
      </w:r>
      <w:r w:rsidR="00316446" w:rsidRPr="003540CA">
        <w:rPr>
          <w:rFonts w:ascii="Arial" w:hAnsi="Arial" w:cs="Arial"/>
          <w:noProof/>
          <w:sz w:val="22"/>
          <w:szCs w:val="22"/>
        </w:rPr>
        <w:fldChar w:fldCharType="end"/>
      </w:r>
      <w:bookmarkEnd w:id="103"/>
      <w:r w:rsidRPr="003540CA">
        <w:rPr>
          <w:rFonts w:ascii="Arial" w:hAnsi="Arial" w:cs="Arial"/>
          <w:sz w:val="22"/>
          <w:szCs w:val="22"/>
        </w:rPr>
        <w:t xml:space="preserve">. </w:t>
      </w:r>
      <w:r w:rsidR="00315ABB" w:rsidRPr="003540CA">
        <w:rPr>
          <w:rFonts w:ascii="Arial" w:hAnsi="Arial" w:cs="Arial"/>
          <w:sz w:val="22"/>
          <w:szCs w:val="22"/>
        </w:rPr>
        <w:t>Б</w:t>
      </w:r>
      <w:r w:rsidR="00315ABB" w:rsidRPr="003540CA">
        <w:rPr>
          <w:rFonts w:ascii="Arial" w:eastAsia="Calibri" w:hAnsi="Arial" w:cs="Arial"/>
          <w:sz w:val="22"/>
          <w:szCs w:val="22"/>
          <w:lang w:eastAsia="en-US"/>
        </w:rPr>
        <w:t xml:space="preserve">аланс </w:t>
      </w:r>
      <w:r w:rsidR="00945C6A" w:rsidRPr="003540CA">
        <w:rPr>
          <w:rFonts w:ascii="Arial" w:eastAsia="Calibri" w:hAnsi="Arial" w:cs="Arial"/>
          <w:sz w:val="22"/>
          <w:szCs w:val="22"/>
          <w:lang w:eastAsia="en-US"/>
        </w:rPr>
        <w:t xml:space="preserve">водоснабжения </w:t>
      </w:r>
      <w:r w:rsidR="00952095" w:rsidRPr="003540CA">
        <w:rPr>
          <w:rFonts w:ascii="Arial" w:eastAsia="Calibri" w:hAnsi="Arial" w:cs="Arial"/>
          <w:sz w:val="22"/>
          <w:szCs w:val="22"/>
          <w:lang w:eastAsia="en-US"/>
        </w:rPr>
        <w:t>СП Карага</w:t>
      </w:r>
      <w:r w:rsidR="004214B9" w:rsidRPr="003540CA">
        <w:rPr>
          <w:rFonts w:ascii="Arial" w:eastAsia="Calibri" w:hAnsi="Arial" w:cs="Arial"/>
          <w:sz w:val="22"/>
          <w:szCs w:val="22"/>
          <w:lang w:eastAsia="en-US"/>
        </w:rPr>
        <w:t xml:space="preserve"> </w:t>
      </w:r>
      <w:r w:rsidR="00315ABB" w:rsidRPr="003540CA">
        <w:rPr>
          <w:rFonts w:ascii="Arial" w:eastAsia="Calibri" w:hAnsi="Arial" w:cs="Arial"/>
          <w:sz w:val="22"/>
          <w:szCs w:val="22"/>
          <w:lang w:eastAsia="en-US"/>
        </w:rPr>
        <w:t>за 2024 г., тыс. м</w:t>
      </w:r>
      <w:r w:rsidR="00315ABB" w:rsidRPr="003540CA">
        <w:rPr>
          <w:rFonts w:ascii="Arial" w:eastAsia="Calibri" w:hAnsi="Arial" w:cs="Arial"/>
          <w:sz w:val="22"/>
          <w:szCs w:val="22"/>
          <w:vertAlign w:val="superscript"/>
          <w:lang w:eastAsia="en-US"/>
        </w:rPr>
        <w:t>3</w:t>
      </w:r>
      <w:bookmarkEnd w:id="104"/>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134"/>
        <w:gridCol w:w="1701"/>
        <w:gridCol w:w="999"/>
        <w:gridCol w:w="964"/>
        <w:gridCol w:w="992"/>
        <w:gridCol w:w="850"/>
        <w:gridCol w:w="923"/>
      </w:tblGrid>
      <w:tr w:rsidR="00315ABB" w:rsidRPr="007A3999" w14:paraId="573AA237" w14:textId="77777777" w:rsidTr="001667E4">
        <w:trPr>
          <w:trHeight w:val="352"/>
          <w:jc w:val="center"/>
        </w:trPr>
        <w:tc>
          <w:tcPr>
            <w:tcW w:w="1413" w:type="dxa"/>
            <w:vMerge w:val="restart"/>
            <w:tcBorders>
              <w:top w:val="single" w:sz="4" w:space="0" w:color="auto"/>
              <w:left w:val="single" w:sz="4" w:space="0" w:color="auto"/>
              <w:right w:val="single" w:sz="4" w:space="0" w:color="auto"/>
            </w:tcBorders>
            <w:vAlign w:val="center"/>
            <w:hideMark/>
          </w:tcPr>
          <w:p w14:paraId="7E374215" w14:textId="77777777" w:rsidR="00315ABB" w:rsidRPr="003540CA" w:rsidRDefault="00315ABB" w:rsidP="00315ABB">
            <w:pPr>
              <w:spacing w:line="240" w:lineRule="auto"/>
              <w:ind w:firstLine="0"/>
              <w:jc w:val="left"/>
              <w:rPr>
                <w:rFonts w:ascii="Arial" w:eastAsia="Times New Roman" w:hAnsi="Arial" w:cs="Arial"/>
                <w:bCs/>
                <w:sz w:val="20"/>
                <w:szCs w:val="20"/>
              </w:rPr>
            </w:pPr>
            <w:r w:rsidRPr="003540CA">
              <w:rPr>
                <w:rFonts w:ascii="Arial" w:eastAsia="Times New Roman" w:hAnsi="Arial" w:cs="Arial"/>
                <w:bCs/>
                <w:sz w:val="20"/>
                <w:szCs w:val="20"/>
              </w:rPr>
              <w:t>Населенный пункт</w:t>
            </w:r>
          </w:p>
        </w:tc>
        <w:tc>
          <w:tcPr>
            <w:tcW w:w="1134" w:type="dxa"/>
            <w:vMerge w:val="restart"/>
            <w:tcBorders>
              <w:top w:val="single" w:sz="4" w:space="0" w:color="auto"/>
              <w:left w:val="single" w:sz="4" w:space="0" w:color="auto"/>
              <w:right w:val="single" w:sz="4" w:space="0" w:color="auto"/>
            </w:tcBorders>
            <w:vAlign w:val="center"/>
            <w:hideMark/>
          </w:tcPr>
          <w:p w14:paraId="28EF23A8" w14:textId="77777777" w:rsidR="00315ABB" w:rsidRPr="003540CA" w:rsidRDefault="00315ABB" w:rsidP="00315ABB">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Поднято воды</w:t>
            </w:r>
          </w:p>
        </w:tc>
        <w:tc>
          <w:tcPr>
            <w:tcW w:w="1701" w:type="dxa"/>
            <w:vMerge w:val="restart"/>
            <w:tcBorders>
              <w:top w:val="single" w:sz="4" w:space="0" w:color="auto"/>
              <w:left w:val="single" w:sz="4" w:space="0" w:color="auto"/>
              <w:right w:val="single" w:sz="4" w:space="0" w:color="auto"/>
            </w:tcBorders>
            <w:vAlign w:val="center"/>
          </w:tcPr>
          <w:p w14:paraId="7937999A" w14:textId="77777777" w:rsidR="00315ABB" w:rsidRPr="003540CA" w:rsidRDefault="00315ABB" w:rsidP="00315ABB">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Расход воды на собственные</w:t>
            </w:r>
          </w:p>
          <w:p w14:paraId="650CA446" w14:textId="77777777" w:rsidR="00315ABB" w:rsidRPr="003540CA" w:rsidRDefault="00315ABB" w:rsidP="00315ABB">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нужды</w:t>
            </w:r>
          </w:p>
        </w:tc>
        <w:tc>
          <w:tcPr>
            <w:tcW w:w="999" w:type="dxa"/>
            <w:vMerge w:val="restart"/>
            <w:tcBorders>
              <w:top w:val="single" w:sz="4" w:space="0" w:color="auto"/>
              <w:left w:val="single" w:sz="4" w:space="0" w:color="auto"/>
              <w:right w:val="single" w:sz="4" w:space="0" w:color="auto"/>
            </w:tcBorders>
            <w:vAlign w:val="center"/>
          </w:tcPr>
          <w:p w14:paraId="31071109" w14:textId="77777777" w:rsidR="00315ABB" w:rsidRPr="003540CA" w:rsidRDefault="00315ABB" w:rsidP="00315ABB">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Подано воды в сеть</w:t>
            </w:r>
          </w:p>
        </w:tc>
        <w:tc>
          <w:tcPr>
            <w:tcW w:w="964" w:type="dxa"/>
            <w:vMerge w:val="restart"/>
            <w:tcBorders>
              <w:top w:val="single" w:sz="4" w:space="0" w:color="auto"/>
              <w:left w:val="single" w:sz="4" w:space="0" w:color="auto"/>
              <w:right w:val="single" w:sz="4" w:space="0" w:color="auto"/>
            </w:tcBorders>
            <w:vAlign w:val="center"/>
          </w:tcPr>
          <w:p w14:paraId="7725468E" w14:textId="77777777" w:rsidR="00315ABB" w:rsidRPr="003540CA" w:rsidRDefault="00315ABB" w:rsidP="00315ABB">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Потери воды</w:t>
            </w:r>
          </w:p>
        </w:tc>
        <w:tc>
          <w:tcPr>
            <w:tcW w:w="2765" w:type="dxa"/>
            <w:gridSpan w:val="3"/>
            <w:tcBorders>
              <w:top w:val="single" w:sz="4" w:space="0" w:color="auto"/>
              <w:left w:val="single" w:sz="4" w:space="0" w:color="auto"/>
              <w:bottom w:val="single" w:sz="4" w:space="0" w:color="auto"/>
              <w:right w:val="single" w:sz="4" w:space="0" w:color="auto"/>
            </w:tcBorders>
            <w:vAlign w:val="center"/>
          </w:tcPr>
          <w:p w14:paraId="6C10AFF1" w14:textId="77777777" w:rsidR="00315ABB" w:rsidRPr="003540CA" w:rsidRDefault="00315ABB" w:rsidP="00315ABB">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Отпущено воды потребителям</w:t>
            </w:r>
          </w:p>
        </w:tc>
      </w:tr>
      <w:tr w:rsidR="00315ABB" w:rsidRPr="007A3999" w14:paraId="5D3872AD" w14:textId="77777777" w:rsidTr="001667E4">
        <w:trPr>
          <w:trHeight w:val="645"/>
          <w:jc w:val="center"/>
        </w:trPr>
        <w:tc>
          <w:tcPr>
            <w:tcW w:w="1413" w:type="dxa"/>
            <w:vMerge/>
            <w:tcBorders>
              <w:left w:val="single" w:sz="4" w:space="0" w:color="auto"/>
              <w:bottom w:val="single" w:sz="4" w:space="0" w:color="auto"/>
              <w:right w:val="single" w:sz="4" w:space="0" w:color="auto"/>
            </w:tcBorders>
            <w:vAlign w:val="center"/>
            <w:hideMark/>
          </w:tcPr>
          <w:p w14:paraId="7F6E06F2" w14:textId="77777777" w:rsidR="00315ABB" w:rsidRPr="003540CA" w:rsidRDefault="00315ABB" w:rsidP="00315ABB">
            <w:pPr>
              <w:spacing w:line="240" w:lineRule="auto"/>
              <w:ind w:firstLine="0"/>
              <w:jc w:val="left"/>
              <w:rPr>
                <w:rFonts w:ascii="Arial" w:eastAsia="Times New Roman" w:hAnsi="Arial" w:cs="Arial"/>
                <w:bCs/>
                <w:sz w:val="20"/>
                <w:szCs w:val="20"/>
              </w:rPr>
            </w:pPr>
          </w:p>
        </w:tc>
        <w:tc>
          <w:tcPr>
            <w:tcW w:w="1134" w:type="dxa"/>
            <w:vMerge/>
            <w:tcBorders>
              <w:left w:val="single" w:sz="4" w:space="0" w:color="auto"/>
              <w:bottom w:val="single" w:sz="4" w:space="0" w:color="auto"/>
              <w:right w:val="single" w:sz="4" w:space="0" w:color="auto"/>
            </w:tcBorders>
            <w:vAlign w:val="center"/>
            <w:hideMark/>
          </w:tcPr>
          <w:p w14:paraId="3B0D727E" w14:textId="77777777" w:rsidR="00315ABB" w:rsidRPr="003540CA" w:rsidRDefault="00315ABB" w:rsidP="00315ABB">
            <w:pPr>
              <w:spacing w:line="240" w:lineRule="auto"/>
              <w:ind w:firstLine="0"/>
              <w:jc w:val="center"/>
              <w:rPr>
                <w:rFonts w:ascii="Arial" w:eastAsia="Times New Roman" w:hAnsi="Arial" w:cs="Arial"/>
                <w:sz w:val="20"/>
                <w:szCs w:val="20"/>
              </w:rPr>
            </w:pPr>
          </w:p>
        </w:tc>
        <w:tc>
          <w:tcPr>
            <w:tcW w:w="1701" w:type="dxa"/>
            <w:vMerge/>
            <w:tcBorders>
              <w:left w:val="single" w:sz="4" w:space="0" w:color="auto"/>
              <w:bottom w:val="single" w:sz="4" w:space="0" w:color="auto"/>
              <w:right w:val="single" w:sz="4" w:space="0" w:color="auto"/>
            </w:tcBorders>
            <w:vAlign w:val="center"/>
          </w:tcPr>
          <w:p w14:paraId="0DEE19ED" w14:textId="77777777" w:rsidR="00315ABB" w:rsidRPr="003540CA" w:rsidRDefault="00315ABB" w:rsidP="00315ABB">
            <w:pPr>
              <w:spacing w:line="240" w:lineRule="auto"/>
              <w:ind w:firstLine="0"/>
              <w:jc w:val="center"/>
              <w:rPr>
                <w:rFonts w:ascii="Arial" w:eastAsia="Times New Roman" w:hAnsi="Arial" w:cs="Arial"/>
                <w:sz w:val="20"/>
                <w:szCs w:val="20"/>
              </w:rPr>
            </w:pPr>
          </w:p>
        </w:tc>
        <w:tc>
          <w:tcPr>
            <w:tcW w:w="999" w:type="dxa"/>
            <w:vMerge/>
            <w:tcBorders>
              <w:left w:val="single" w:sz="4" w:space="0" w:color="auto"/>
              <w:bottom w:val="single" w:sz="4" w:space="0" w:color="auto"/>
              <w:right w:val="single" w:sz="4" w:space="0" w:color="auto"/>
            </w:tcBorders>
          </w:tcPr>
          <w:p w14:paraId="02655DE3" w14:textId="77777777" w:rsidR="00315ABB" w:rsidRPr="003540CA" w:rsidRDefault="00315ABB" w:rsidP="00315ABB">
            <w:pPr>
              <w:spacing w:line="240" w:lineRule="auto"/>
              <w:ind w:firstLine="0"/>
              <w:jc w:val="center"/>
              <w:rPr>
                <w:rFonts w:ascii="Arial" w:eastAsia="Times New Roman" w:hAnsi="Arial" w:cs="Arial"/>
                <w:sz w:val="20"/>
                <w:szCs w:val="20"/>
              </w:rPr>
            </w:pPr>
          </w:p>
        </w:tc>
        <w:tc>
          <w:tcPr>
            <w:tcW w:w="964" w:type="dxa"/>
            <w:vMerge/>
            <w:tcBorders>
              <w:left w:val="single" w:sz="4" w:space="0" w:color="auto"/>
              <w:bottom w:val="single" w:sz="4" w:space="0" w:color="auto"/>
              <w:right w:val="single" w:sz="4" w:space="0" w:color="auto"/>
            </w:tcBorders>
          </w:tcPr>
          <w:p w14:paraId="05CF7734" w14:textId="77777777" w:rsidR="00315ABB" w:rsidRPr="003540CA" w:rsidRDefault="00315ABB" w:rsidP="00315ABB">
            <w:pPr>
              <w:spacing w:line="240" w:lineRule="auto"/>
              <w:ind w:firstLine="0"/>
              <w:jc w:val="center"/>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31CC00B" w14:textId="77777777" w:rsidR="00315ABB" w:rsidRPr="003540CA" w:rsidRDefault="00315ABB" w:rsidP="00315ABB">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Всего</w:t>
            </w:r>
          </w:p>
        </w:tc>
        <w:tc>
          <w:tcPr>
            <w:tcW w:w="850" w:type="dxa"/>
            <w:tcBorders>
              <w:top w:val="single" w:sz="4" w:space="0" w:color="auto"/>
              <w:left w:val="single" w:sz="4" w:space="0" w:color="auto"/>
              <w:bottom w:val="single" w:sz="4" w:space="0" w:color="auto"/>
              <w:right w:val="single" w:sz="4" w:space="0" w:color="auto"/>
            </w:tcBorders>
            <w:vAlign w:val="center"/>
          </w:tcPr>
          <w:p w14:paraId="0100084F" w14:textId="3902DC64" w:rsidR="00315ABB" w:rsidRPr="003540CA" w:rsidRDefault="006B52D1" w:rsidP="00315ABB">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населению</w:t>
            </w:r>
          </w:p>
        </w:tc>
        <w:tc>
          <w:tcPr>
            <w:tcW w:w="923" w:type="dxa"/>
            <w:tcBorders>
              <w:top w:val="single" w:sz="4" w:space="0" w:color="auto"/>
              <w:left w:val="single" w:sz="4" w:space="0" w:color="auto"/>
              <w:bottom w:val="single" w:sz="4" w:space="0" w:color="auto"/>
              <w:right w:val="single" w:sz="4" w:space="0" w:color="auto"/>
            </w:tcBorders>
            <w:vAlign w:val="center"/>
          </w:tcPr>
          <w:p w14:paraId="794B6A43" w14:textId="19C82E50" w:rsidR="00315ABB" w:rsidRPr="003540CA" w:rsidRDefault="006B52D1" w:rsidP="00315ABB">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организациям</w:t>
            </w:r>
          </w:p>
        </w:tc>
      </w:tr>
      <w:tr w:rsidR="00315ABB" w:rsidRPr="007A3999" w14:paraId="149A03AA" w14:textId="77777777" w:rsidTr="001667E4">
        <w:trPr>
          <w:trHeight w:val="262"/>
          <w:jc w:val="center"/>
        </w:trPr>
        <w:tc>
          <w:tcPr>
            <w:tcW w:w="1413" w:type="dxa"/>
            <w:tcBorders>
              <w:top w:val="single" w:sz="4" w:space="0" w:color="auto"/>
              <w:left w:val="single" w:sz="4" w:space="0" w:color="auto"/>
              <w:bottom w:val="single" w:sz="4" w:space="0" w:color="auto"/>
              <w:right w:val="single" w:sz="4" w:space="0" w:color="auto"/>
            </w:tcBorders>
          </w:tcPr>
          <w:p w14:paraId="59943961" w14:textId="77777777" w:rsidR="00315ABB" w:rsidRPr="003540CA" w:rsidRDefault="00315ABB" w:rsidP="00315ABB">
            <w:pPr>
              <w:spacing w:line="240" w:lineRule="auto"/>
              <w:ind w:firstLine="0"/>
              <w:jc w:val="left"/>
              <w:rPr>
                <w:rFonts w:ascii="Arial" w:eastAsia="Times New Roman" w:hAnsi="Arial" w:cs="Arial"/>
                <w:bCs/>
                <w:sz w:val="20"/>
                <w:szCs w:val="20"/>
              </w:rPr>
            </w:pPr>
            <w:r w:rsidRPr="003540CA">
              <w:rPr>
                <w:rFonts w:ascii="Arial" w:eastAsia="Times New Roman" w:hAnsi="Arial" w:cs="Arial"/>
                <w:sz w:val="20"/>
                <w:szCs w:val="20"/>
              </w:rPr>
              <w:t>с. Карага</w:t>
            </w:r>
          </w:p>
        </w:tc>
        <w:tc>
          <w:tcPr>
            <w:tcW w:w="1134" w:type="dxa"/>
            <w:tcBorders>
              <w:top w:val="single" w:sz="4" w:space="0" w:color="auto"/>
              <w:left w:val="single" w:sz="4" w:space="0" w:color="auto"/>
              <w:bottom w:val="single" w:sz="4" w:space="0" w:color="auto"/>
              <w:right w:val="single" w:sz="4" w:space="0" w:color="auto"/>
            </w:tcBorders>
            <w:vAlign w:val="center"/>
          </w:tcPr>
          <w:p w14:paraId="266A129C" w14:textId="77777777" w:rsidR="00315ABB" w:rsidRPr="003540CA" w:rsidRDefault="00315ABB" w:rsidP="00315ABB">
            <w:pPr>
              <w:spacing w:line="240" w:lineRule="auto"/>
              <w:ind w:firstLine="0"/>
              <w:jc w:val="center"/>
              <w:rPr>
                <w:rFonts w:ascii="Arial" w:eastAsia="Times New Roman" w:hAnsi="Arial" w:cs="Arial"/>
                <w:bCs/>
                <w:sz w:val="20"/>
                <w:szCs w:val="20"/>
              </w:rPr>
            </w:pPr>
            <w:r w:rsidRPr="003540CA">
              <w:rPr>
                <w:rFonts w:ascii="Arial" w:eastAsia="Times New Roman" w:hAnsi="Arial" w:cs="Arial"/>
                <w:bCs/>
                <w:sz w:val="20"/>
                <w:szCs w:val="20"/>
              </w:rPr>
              <w:t>36,51</w:t>
            </w:r>
          </w:p>
        </w:tc>
        <w:tc>
          <w:tcPr>
            <w:tcW w:w="1701" w:type="dxa"/>
            <w:tcBorders>
              <w:top w:val="single" w:sz="4" w:space="0" w:color="auto"/>
              <w:left w:val="single" w:sz="4" w:space="0" w:color="auto"/>
              <w:bottom w:val="single" w:sz="4" w:space="0" w:color="auto"/>
              <w:right w:val="single" w:sz="4" w:space="0" w:color="auto"/>
            </w:tcBorders>
          </w:tcPr>
          <w:p w14:paraId="4E58B261" w14:textId="77777777" w:rsidR="00315ABB" w:rsidRPr="003540CA" w:rsidRDefault="00315ABB" w:rsidP="00315ABB">
            <w:pPr>
              <w:spacing w:line="240" w:lineRule="auto"/>
              <w:ind w:firstLine="0"/>
              <w:jc w:val="center"/>
              <w:rPr>
                <w:rFonts w:ascii="Arial" w:eastAsia="Times New Roman" w:hAnsi="Arial" w:cs="Arial"/>
                <w:bCs/>
                <w:sz w:val="20"/>
                <w:szCs w:val="20"/>
              </w:rPr>
            </w:pPr>
            <w:r w:rsidRPr="003540CA">
              <w:rPr>
                <w:rFonts w:ascii="Arial" w:eastAsia="Times New Roman" w:hAnsi="Arial" w:cs="Arial"/>
                <w:bCs/>
                <w:sz w:val="20"/>
                <w:szCs w:val="20"/>
              </w:rPr>
              <w:t>11,56</w:t>
            </w:r>
          </w:p>
        </w:tc>
        <w:tc>
          <w:tcPr>
            <w:tcW w:w="999" w:type="dxa"/>
            <w:tcBorders>
              <w:top w:val="single" w:sz="4" w:space="0" w:color="auto"/>
              <w:left w:val="single" w:sz="4" w:space="0" w:color="auto"/>
              <w:bottom w:val="single" w:sz="4" w:space="0" w:color="auto"/>
              <w:right w:val="single" w:sz="4" w:space="0" w:color="auto"/>
            </w:tcBorders>
          </w:tcPr>
          <w:p w14:paraId="3BC0068F" w14:textId="5BDC109B" w:rsidR="00315ABB" w:rsidRPr="003540CA" w:rsidRDefault="00315ABB" w:rsidP="00315ABB">
            <w:pPr>
              <w:spacing w:line="240" w:lineRule="auto"/>
              <w:ind w:firstLine="0"/>
              <w:jc w:val="center"/>
              <w:rPr>
                <w:rFonts w:ascii="Arial" w:eastAsia="Times New Roman" w:hAnsi="Arial" w:cs="Arial"/>
                <w:bCs/>
                <w:sz w:val="20"/>
                <w:szCs w:val="20"/>
              </w:rPr>
            </w:pPr>
            <w:r w:rsidRPr="003540CA">
              <w:rPr>
                <w:rFonts w:ascii="Arial" w:eastAsia="Times New Roman" w:hAnsi="Arial" w:cs="Arial"/>
                <w:bCs/>
                <w:sz w:val="20"/>
                <w:szCs w:val="20"/>
              </w:rPr>
              <w:t>24,95</w:t>
            </w:r>
          </w:p>
        </w:tc>
        <w:tc>
          <w:tcPr>
            <w:tcW w:w="964" w:type="dxa"/>
            <w:tcBorders>
              <w:top w:val="single" w:sz="4" w:space="0" w:color="auto"/>
              <w:left w:val="single" w:sz="4" w:space="0" w:color="auto"/>
              <w:bottom w:val="single" w:sz="4" w:space="0" w:color="auto"/>
              <w:right w:val="single" w:sz="4" w:space="0" w:color="auto"/>
            </w:tcBorders>
          </w:tcPr>
          <w:p w14:paraId="50C87530" w14:textId="77777777" w:rsidR="00315ABB" w:rsidRPr="003540CA" w:rsidRDefault="00315ABB" w:rsidP="00315ABB">
            <w:pPr>
              <w:spacing w:line="240" w:lineRule="auto"/>
              <w:ind w:firstLine="0"/>
              <w:jc w:val="center"/>
              <w:rPr>
                <w:rFonts w:ascii="Arial" w:eastAsia="Times New Roman" w:hAnsi="Arial" w:cs="Arial"/>
                <w:bCs/>
                <w:sz w:val="20"/>
                <w:szCs w:val="20"/>
              </w:rPr>
            </w:pPr>
            <w:r w:rsidRPr="003540CA">
              <w:rPr>
                <w:rFonts w:ascii="Arial" w:eastAsia="Times New Roman" w:hAnsi="Arial" w:cs="Arial"/>
                <w:bCs/>
                <w:sz w:val="20"/>
                <w:szCs w:val="20"/>
              </w:rPr>
              <w:t>12,95</w:t>
            </w:r>
          </w:p>
        </w:tc>
        <w:tc>
          <w:tcPr>
            <w:tcW w:w="992" w:type="dxa"/>
            <w:tcBorders>
              <w:top w:val="single" w:sz="4" w:space="0" w:color="auto"/>
              <w:left w:val="single" w:sz="4" w:space="0" w:color="auto"/>
              <w:bottom w:val="single" w:sz="4" w:space="0" w:color="auto"/>
              <w:right w:val="single" w:sz="4" w:space="0" w:color="auto"/>
            </w:tcBorders>
          </w:tcPr>
          <w:p w14:paraId="35449917" w14:textId="5A7F4FB5" w:rsidR="00315ABB" w:rsidRPr="003540CA" w:rsidRDefault="00315ABB" w:rsidP="00315ABB">
            <w:pPr>
              <w:spacing w:line="240" w:lineRule="auto"/>
              <w:ind w:firstLine="0"/>
              <w:jc w:val="center"/>
              <w:rPr>
                <w:rFonts w:ascii="Arial" w:eastAsia="Times New Roman" w:hAnsi="Arial" w:cs="Arial"/>
                <w:bCs/>
                <w:sz w:val="20"/>
                <w:szCs w:val="20"/>
              </w:rPr>
            </w:pPr>
            <w:r w:rsidRPr="003540CA">
              <w:rPr>
                <w:rFonts w:ascii="Arial" w:eastAsia="Times New Roman" w:hAnsi="Arial" w:cs="Arial"/>
                <w:bCs/>
                <w:sz w:val="20"/>
                <w:szCs w:val="20"/>
              </w:rPr>
              <w:t>12,00</w:t>
            </w:r>
          </w:p>
        </w:tc>
        <w:tc>
          <w:tcPr>
            <w:tcW w:w="850" w:type="dxa"/>
            <w:tcBorders>
              <w:top w:val="single" w:sz="4" w:space="0" w:color="auto"/>
              <w:left w:val="single" w:sz="4" w:space="0" w:color="auto"/>
              <w:bottom w:val="single" w:sz="4" w:space="0" w:color="auto"/>
              <w:right w:val="single" w:sz="4" w:space="0" w:color="auto"/>
            </w:tcBorders>
          </w:tcPr>
          <w:p w14:paraId="23B1DB5A" w14:textId="3E1BA653" w:rsidR="00315ABB" w:rsidRPr="003540CA" w:rsidRDefault="00315ABB" w:rsidP="00315ABB">
            <w:pPr>
              <w:spacing w:line="240" w:lineRule="auto"/>
              <w:ind w:firstLine="0"/>
              <w:jc w:val="center"/>
              <w:rPr>
                <w:rFonts w:ascii="Arial" w:eastAsia="Times New Roman" w:hAnsi="Arial" w:cs="Arial"/>
                <w:bCs/>
                <w:sz w:val="20"/>
                <w:szCs w:val="20"/>
              </w:rPr>
            </w:pPr>
            <w:r w:rsidRPr="003540CA">
              <w:rPr>
                <w:rFonts w:ascii="Arial" w:eastAsia="Times New Roman" w:hAnsi="Arial" w:cs="Arial"/>
                <w:bCs/>
                <w:sz w:val="20"/>
                <w:szCs w:val="20"/>
              </w:rPr>
              <w:t>8,91</w:t>
            </w:r>
          </w:p>
        </w:tc>
        <w:tc>
          <w:tcPr>
            <w:tcW w:w="923" w:type="dxa"/>
            <w:tcBorders>
              <w:top w:val="single" w:sz="4" w:space="0" w:color="auto"/>
              <w:left w:val="single" w:sz="4" w:space="0" w:color="auto"/>
              <w:bottom w:val="single" w:sz="4" w:space="0" w:color="auto"/>
              <w:right w:val="single" w:sz="4" w:space="0" w:color="auto"/>
            </w:tcBorders>
          </w:tcPr>
          <w:p w14:paraId="7938D6EC" w14:textId="45C8808A" w:rsidR="00315ABB" w:rsidRPr="003540CA" w:rsidRDefault="00315ABB" w:rsidP="00315ABB">
            <w:pPr>
              <w:spacing w:line="240" w:lineRule="auto"/>
              <w:ind w:firstLine="0"/>
              <w:jc w:val="center"/>
              <w:rPr>
                <w:rFonts w:ascii="Arial" w:eastAsia="Times New Roman" w:hAnsi="Arial" w:cs="Arial"/>
                <w:bCs/>
                <w:sz w:val="20"/>
                <w:szCs w:val="20"/>
                <w:highlight w:val="yellow"/>
              </w:rPr>
            </w:pPr>
            <w:r w:rsidRPr="003540CA">
              <w:rPr>
                <w:rFonts w:ascii="Arial" w:eastAsia="Times New Roman" w:hAnsi="Arial" w:cs="Arial"/>
                <w:bCs/>
                <w:sz w:val="20"/>
                <w:szCs w:val="20"/>
              </w:rPr>
              <w:t>3,09</w:t>
            </w:r>
          </w:p>
        </w:tc>
      </w:tr>
    </w:tbl>
    <w:p w14:paraId="44FA72C5" w14:textId="7A081852" w:rsidR="005472EB" w:rsidRPr="007A3999" w:rsidRDefault="005472EB" w:rsidP="005C47AA">
      <w:pPr>
        <w:spacing w:line="240" w:lineRule="auto"/>
        <w:ind w:firstLine="709"/>
        <w:rPr>
          <w:rFonts w:ascii="Arial" w:eastAsia="Times New Roman" w:hAnsi="Arial" w:cs="Arial"/>
        </w:rPr>
      </w:pPr>
      <w:r w:rsidRPr="007A3999">
        <w:rPr>
          <w:rFonts w:ascii="Arial" w:eastAsia="Times New Roman" w:hAnsi="Arial" w:cs="Arial"/>
        </w:rPr>
        <w:t xml:space="preserve">Анализ существующего состояния системы водоснабжения </w:t>
      </w:r>
      <w:r w:rsidR="0097634B" w:rsidRPr="007A3999">
        <w:rPr>
          <w:rFonts w:ascii="Arial" w:eastAsia="Times New Roman" w:hAnsi="Arial" w:cs="Arial"/>
        </w:rPr>
        <w:t>сельского</w:t>
      </w:r>
      <w:r w:rsidRPr="007A3999">
        <w:rPr>
          <w:rFonts w:ascii="Arial" w:eastAsia="Times New Roman" w:hAnsi="Arial" w:cs="Arial"/>
        </w:rPr>
        <w:t xml:space="preserve"> округа установил наличие следующих особенностей:</w:t>
      </w:r>
    </w:p>
    <w:p w14:paraId="5711B88C" w14:textId="77777777" w:rsidR="005472EB" w:rsidRPr="007A3999" w:rsidRDefault="005472EB" w:rsidP="00894A4D">
      <w:pPr>
        <w:pStyle w:val="aa"/>
        <w:numPr>
          <w:ilvl w:val="0"/>
          <w:numId w:val="89"/>
        </w:numPr>
        <w:spacing w:line="240" w:lineRule="auto"/>
        <w:rPr>
          <w:rFonts w:ascii="Arial" w:eastAsia="Times New Roman" w:hAnsi="Arial" w:cs="Arial"/>
          <w:snapToGrid w:val="0"/>
        </w:rPr>
      </w:pPr>
      <w:r w:rsidRPr="007A3999">
        <w:rPr>
          <w:rFonts w:ascii="Arial" w:eastAsia="Times New Roman" w:hAnsi="Arial" w:cs="Arial"/>
          <w:snapToGrid w:val="0"/>
        </w:rPr>
        <w:t>высокий охват застройки централизованной системой водоснабжения;</w:t>
      </w:r>
    </w:p>
    <w:p w14:paraId="5DE1A98D" w14:textId="7BDA6994" w:rsidR="005472EB" w:rsidRPr="007A3999" w:rsidRDefault="005472EB" w:rsidP="00894A4D">
      <w:pPr>
        <w:pStyle w:val="aa"/>
        <w:numPr>
          <w:ilvl w:val="0"/>
          <w:numId w:val="89"/>
        </w:numPr>
        <w:spacing w:line="240" w:lineRule="auto"/>
        <w:rPr>
          <w:rFonts w:ascii="Arial" w:eastAsia="Times New Roman" w:hAnsi="Arial" w:cs="Arial"/>
          <w:snapToGrid w:val="0"/>
        </w:rPr>
      </w:pPr>
      <w:r w:rsidRPr="007A3999">
        <w:rPr>
          <w:rFonts w:ascii="Arial" w:eastAsia="Times New Roman" w:hAnsi="Arial" w:cs="Arial"/>
          <w:snapToGrid w:val="0"/>
        </w:rPr>
        <w:t>качество воды, подаваемой потребителю после очистных сооружени</w:t>
      </w:r>
      <w:r w:rsidR="004E3C0E" w:rsidRPr="007A3999">
        <w:rPr>
          <w:rFonts w:ascii="Arial" w:eastAsia="Times New Roman" w:hAnsi="Arial" w:cs="Arial"/>
          <w:snapToGrid w:val="0"/>
        </w:rPr>
        <w:t>й</w:t>
      </w:r>
      <w:r w:rsidRPr="007A3999">
        <w:rPr>
          <w:rFonts w:ascii="Arial" w:eastAsia="Times New Roman" w:hAnsi="Arial" w:cs="Arial"/>
          <w:snapToGrid w:val="0"/>
        </w:rPr>
        <w:t xml:space="preserve">, соответствует требованиям </w:t>
      </w:r>
      <w:r w:rsidR="00152C59" w:rsidRPr="007A3999">
        <w:rPr>
          <w:rFonts w:ascii="Arial" w:eastAsia="Times New Roman" w:hAnsi="Arial" w:cs="Arial"/>
          <w:snapToGrid w:val="0"/>
        </w:rPr>
        <w:t>ГОСТ </w:t>
      </w:r>
      <w:r w:rsidRPr="007A3999">
        <w:rPr>
          <w:rFonts w:ascii="Arial" w:eastAsia="Times New Roman" w:hAnsi="Arial" w:cs="Arial"/>
          <w:snapToGrid w:val="0"/>
        </w:rPr>
        <w:t>Р 51232–98;</w:t>
      </w:r>
    </w:p>
    <w:p w14:paraId="35326622" w14:textId="08B5164C" w:rsidR="005472EB" w:rsidRPr="007A3999" w:rsidRDefault="005472EB" w:rsidP="00894A4D">
      <w:pPr>
        <w:pStyle w:val="aa"/>
        <w:numPr>
          <w:ilvl w:val="0"/>
          <w:numId w:val="89"/>
        </w:numPr>
        <w:spacing w:line="240" w:lineRule="auto"/>
        <w:rPr>
          <w:rFonts w:ascii="Arial" w:eastAsia="Times New Roman" w:hAnsi="Arial" w:cs="Arial"/>
          <w:snapToGrid w:val="0"/>
        </w:rPr>
      </w:pPr>
      <w:r w:rsidRPr="007A3999">
        <w:rPr>
          <w:rFonts w:ascii="Arial" w:eastAsia="Times New Roman" w:hAnsi="Arial" w:cs="Arial"/>
          <w:snapToGrid w:val="0"/>
        </w:rPr>
        <w:t xml:space="preserve">в целом по </w:t>
      </w:r>
      <w:r w:rsidR="00F13A68" w:rsidRPr="007A3999">
        <w:rPr>
          <w:rFonts w:ascii="Arial" w:eastAsia="Times New Roman" w:hAnsi="Arial" w:cs="Arial"/>
          <w:snapToGrid w:val="0"/>
        </w:rPr>
        <w:t>СП</w:t>
      </w:r>
      <w:r w:rsidRPr="007A3999">
        <w:rPr>
          <w:rFonts w:ascii="Arial" w:eastAsia="Times New Roman" w:hAnsi="Arial" w:cs="Arial"/>
          <w:snapToGrid w:val="0"/>
        </w:rPr>
        <w:t xml:space="preserve"> имеется резерв производственных мощностей объектов водоснабжения, что позволяет обеспечить потребителей водой</w:t>
      </w:r>
      <w:r w:rsidR="0027329E" w:rsidRPr="007A3999">
        <w:rPr>
          <w:rFonts w:ascii="Arial" w:eastAsia="Times New Roman" w:hAnsi="Arial" w:cs="Arial"/>
          <w:snapToGrid w:val="0"/>
        </w:rPr>
        <w:t xml:space="preserve"> в </w:t>
      </w:r>
      <w:r w:rsidRPr="007A3999">
        <w:rPr>
          <w:rFonts w:ascii="Arial" w:eastAsia="Times New Roman" w:hAnsi="Arial" w:cs="Arial"/>
          <w:snapToGrid w:val="0"/>
        </w:rPr>
        <w:t xml:space="preserve">полном объеме, а также позволит подключить </w:t>
      </w:r>
      <w:r w:rsidR="00F13A68" w:rsidRPr="007A3999">
        <w:rPr>
          <w:rFonts w:ascii="Arial" w:eastAsia="Times New Roman" w:hAnsi="Arial" w:cs="Arial"/>
          <w:snapToGrid w:val="0"/>
        </w:rPr>
        <w:t>объекты новой жилой застройки и промышленных потребителей</w:t>
      </w:r>
      <w:r w:rsidRPr="007A3999">
        <w:rPr>
          <w:rFonts w:ascii="Arial" w:eastAsia="Times New Roman" w:hAnsi="Arial" w:cs="Arial"/>
          <w:snapToGrid w:val="0"/>
        </w:rPr>
        <w:t>;</w:t>
      </w:r>
    </w:p>
    <w:p w14:paraId="7FBE48D8" w14:textId="77777777" w:rsidR="001667E4" w:rsidRPr="007A3999" w:rsidRDefault="00F13A68" w:rsidP="00894A4D">
      <w:pPr>
        <w:pStyle w:val="aa"/>
        <w:numPr>
          <w:ilvl w:val="0"/>
          <w:numId w:val="89"/>
        </w:numPr>
        <w:spacing w:line="240" w:lineRule="auto"/>
        <w:rPr>
          <w:rFonts w:ascii="Arial" w:hAnsi="Arial" w:cs="Arial"/>
        </w:rPr>
      </w:pPr>
      <w:r w:rsidRPr="007A3999">
        <w:rPr>
          <w:rFonts w:ascii="Arial" w:eastAsia="Times New Roman" w:hAnsi="Arial" w:cs="Arial"/>
          <w:snapToGrid w:val="0"/>
        </w:rPr>
        <w:t>отсутствие системы водоочистки</w:t>
      </w:r>
      <w:r w:rsidR="001667E4" w:rsidRPr="007A3999">
        <w:rPr>
          <w:rFonts w:ascii="Arial" w:eastAsia="Times New Roman" w:hAnsi="Arial" w:cs="Arial"/>
          <w:snapToGrid w:val="0"/>
        </w:rPr>
        <w:t>;</w:t>
      </w:r>
    </w:p>
    <w:p w14:paraId="56513C79" w14:textId="37373BA2" w:rsidR="005472EB" w:rsidRPr="007A3999" w:rsidRDefault="001667E4" w:rsidP="00894A4D">
      <w:pPr>
        <w:pStyle w:val="aa"/>
        <w:numPr>
          <w:ilvl w:val="0"/>
          <w:numId w:val="89"/>
        </w:numPr>
        <w:spacing w:line="240" w:lineRule="auto"/>
        <w:rPr>
          <w:rFonts w:ascii="Arial" w:hAnsi="Arial" w:cs="Arial"/>
        </w:rPr>
      </w:pPr>
      <w:r w:rsidRPr="007A3999">
        <w:rPr>
          <w:rFonts w:ascii="Arial" w:eastAsia="Times New Roman" w:hAnsi="Arial" w:cs="Arial"/>
          <w:snapToGrid w:val="0"/>
        </w:rPr>
        <w:t>высокие расходы на собственные нужны и потери</w:t>
      </w:r>
      <w:r w:rsidR="005B428F" w:rsidRPr="007A3999">
        <w:rPr>
          <w:rFonts w:ascii="Arial" w:eastAsia="Times New Roman" w:hAnsi="Arial" w:cs="Arial"/>
          <w:snapToGrid w:val="0"/>
        </w:rPr>
        <w:t xml:space="preserve"> (более 67 %).</w:t>
      </w:r>
    </w:p>
    <w:p w14:paraId="471FCAAC" w14:textId="77777777" w:rsidR="00F65D18" w:rsidRPr="007A3999" w:rsidRDefault="00F65D18" w:rsidP="005C47AA">
      <w:pPr>
        <w:pStyle w:val="S3"/>
        <w:rPr>
          <w:rFonts w:ascii="Arial" w:hAnsi="Arial" w:cs="Arial"/>
        </w:rPr>
      </w:pPr>
    </w:p>
    <w:p w14:paraId="0C8FE2AB" w14:textId="127331BD" w:rsidR="00CA7D7D" w:rsidRPr="007A3999" w:rsidRDefault="0014055C" w:rsidP="005C47AA">
      <w:pPr>
        <w:pStyle w:val="3"/>
        <w:spacing w:before="0"/>
        <w:rPr>
          <w:rFonts w:ascii="Arial" w:hAnsi="Arial" w:cs="Arial"/>
        </w:rPr>
      </w:pPr>
      <w:bookmarkStart w:id="105" w:name="_Toc216691382"/>
      <w:r w:rsidRPr="007A3999">
        <w:rPr>
          <w:rFonts w:ascii="Arial" w:hAnsi="Arial" w:cs="Arial"/>
        </w:rPr>
        <w:t>Водоотведение</w:t>
      </w:r>
      <w:bookmarkEnd w:id="105"/>
    </w:p>
    <w:p w14:paraId="68A0BA81" w14:textId="1CFC1F6A" w:rsidR="00D15595" w:rsidRPr="007A3999" w:rsidRDefault="00D15595" w:rsidP="005C47AA">
      <w:pPr>
        <w:pStyle w:val="S3"/>
        <w:rPr>
          <w:rFonts w:ascii="Arial" w:hAnsi="Arial" w:cs="Arial"/>
        </w:rPr>
      </w:pPr>
      <w:r w:rsidRPr="007A3999">
        <w:rPr>
          <w:rFonts w:ascii="Arial" w:hAnsi="Arial" w:cs="Arial"/>
        </w:rPr>
        <w:t>В настоящее время в СП Карага централизованное водоотведение отсутствует. Прием стоков осуществляется в выгребные ямы и септики, откуда затем вывозится со сбросом на рельеф. Выгребные ямы имеют недостаточный уровень гидроизоляции.</w:t>
      </w:r>
    </w:p>
    <w:p w14:paraId="0F4DED4B" w14:textId="6938FAE2" w:rsidR="00D15595" w:rsidRPr="007A3999" w:rsidRDefault="00D15595" w:rsidP="005C47AA">
      <w:pPr>
        <w:pStyle w:val="S3"/>
        <w:rPr>
          <w:rFonts w:ascii="Arial" w:hAnsi="Arial" w:cs="Arial"/>
        </w:rPr>
      </w:pPr>
      <w:r w:rsidRPr="007A3999">
        <w:rPr>
          <w:rFonts w:ascii="Arial" w:hAnsi="Arial" w:cs="Arial"/>
        </w:rPr>
        <w:t>Канализационные очистные сооружения отсутствуют.</w:t>
      </w:r>
    </w:p>
    <w:p w14:paraId="5338FF2A" w14:textId="3A4EEB7E" w:rsidR="00D15595" w:rsidRPr="007A3999" w:rsidRDefault="00D15595" w:rsidP="005C47AA">
      <w:pPr>
        <w:pStyle w:val="S3"/>
        <w:rPr>
          <w:rFonts w:ascii="Arial" w:hAnsi="Arial" w:cs="Arial"/>
        </w:rPr>
      </w:pPr>
      <w:r w:rsidRPr="007A3999">
        <w:rPr>
          <w:rFonts w:ascii="Arial" w:hAnsi="Arial" w:cs="Arial"/>
        </w:rPr>
        <w:t>Ливневая канализация по всей территории с. Карага отсутствует.</w:t>
      </w:r>
    </w:p>
    <w:p w14:paraId="00AD1539" w14:textId="77777777" w:rsidR="00D15595" w:rsidRPr="007A3999" w:rsidRDefault="00D15595" w:rsidP="005C47AA">
      <w:pPr>
        <w:pStyle w:val="S3"/>
        <w:rPr>
          <w:rFonts w:ascii="Arial" w:hAnsi="Arial" w:cs="Arial"/>
        </w:rPr>
      </w:pPr>
    </w:p>
    <w:p w14:paraId="316964BF" w14:textId="49BF7C7D" w:rsidR="00CA7D7D" w:rsidRPr="007A3999" w:rsidRDefault="0014055C" w:rsidP="005C47AA">
      <w:pPr>
        <w:pStyle w:val="3"/>
        <w:spacing w:before="0"/>
        <w:rPr>
          <w:rFonts w:ascii="Arial" w:hAnsi="Arial" w:cs="Arial"/>
        </w:rPr>
      </w:pPr>
      <w:bookmarkStart w:id="106" w:name="_Ref196207179"/>
      <w:bookmarkStart w:id="107" w:name="_Toc216691383"/>
      <w:r w:rsidRPr="007A3999">
        <w:rPr>
          <w:rFonts w:ascii="Arial" w:hAnsi="Arial" w:cs="Arial"/>
        </w:rPr>
        <w:lastRenderedPageBreak/>
        <w:t>Теплоснабжение</w:t>
      </w:r>
      <w:bookmarkEnd w:id="106"/>
      <w:bookmarkEnd w:id="107"/>
    </w:p>
    <w:p w14:paraId="1DAA08D3" w14:textId="128BA034" w:rsidR="004E7D33" w:rsidRPr="007A3999" w:rsidRDefault="004E7D33" w:rsidP="00D6026F">
      <w:pPr>
        <w:ind w:firstLine="709"/>
        <w:rPr>
          <w:rFonts w:ascii="Arial" w:hAnsi="Arial" w:cs="Arial"/>
        </w:rPr>
      </w:pPr>
      <w:r w:rsidRPr="007A3999">
        <w:rPr>
          <w:rFonts w:ascii="Arial" w:hAnsi="Arial" w:cs="Arial"/>
        </w:rPr>
        <w:t xml:space="preserve">В настоящее время на территории </w:t>
      </w:r>
      <w:r w:rsidR="00E30D9C" w:rsidRPr="007A3999">
        <w:rPr>
          <w:rFonts w:ascii="Arial" w:hAnsi="Arial" w:cs="Arial"/>
        </w:rPr>
        <w:t>СП Карага</w:t>
      </w:r>
      <w:r w:rsidRPr="007A3999">
        <w:rPr>
          <w:rFonts w:ascii="Arial" w:hAnsi="Arial" w:cs="Arial"/>
        </w:rPr>
        <w:t xml:space="preserve"> действу</w:t>
      </w:r>
      <w:r w:rsidR="00E30D9C" w:rsidRPr="007A3999">
        <w:rPr>
          <w:rFonts w:ascii="Arial" w:hAnsi="Arial" w:cs="Arial"/>
        </w:rPr>
        <w:t>ю</w:t>
      </w:r>
      <w:r w:rsidRPr="007A3999">
        <w:rPr>
          <w:rFonts w:ascii="Arial" w:hAnsi="Arial" w:cs="Arial"/>
        </w:rPr>
        <w:t>т централизованная и децентрализованная система теплоснабжения. Объекты, не подключенные</w:t>
      </w:r>
      <w:r w:rsidR="0027329E" w:rsidRPr="007A3999">
        <w:rPr>
          <w:rFonts w:ascii="Arial" w:hAnsi="Arial" w:cs="Arial"/>
        </w:rPr>
        <w:t xml:space="preserve"> к </w:t>
      </w:r>
      <w:r w:rsidRPr="007A3999">
        <w:rPr>
          <w:rFonts w:ascii="Arial" w:hAnsi="Arial" w:cs="Arial"/>
        </w:rPr>
        <w:t>централизованной системе теплоснабжения, обеспечиваются тепловой энергией от индивидуальных источников отопления.</w:t>
      </w:r>
      <w:r w:rsidR="00D6026F" w:rsidRPr="007A3999">
        <w:rPr>
          <w:rFonts w:ascii="Arial" w:hAnsi="Arial" w:cs="Arial"/>
        </w:rPr>
        <w:t xml:space="preserve"> В рамках действующей схемы теплоснабжения разработан перечень мероприятий, направленных на подключение к централизованному теплоснабжению существующего и вновь возводимого жилого фонда, а также об</w:t>
      </w:r>
      <w:r w:rsidR="002B773F" w:rsidRPr="007A3999">
        <w:rPr>
          <w:rFonts w:ascii="Arial" w:hAnsi="Arial" w:cs="Arial"/>
        </w:rPr>
        <w:t>щественных зданий.</w:t>
      </w:r>
    </w:p>
    <w:p w14:paraId="30A1B069" w14:textId="63F0C66B" w:rsidR="004E7D33" w:rsidRPr="007A3999" w:rsidRDefault="004E7D33" w:rsidP="005C47AA">
      <w:pPr>
        <w:pStyle w:val="aff"/>
        <w:spacing w:before="0" w:after="0"/>
        <w:rPr>
          <w:rFonts w:ascii="Arial" w:hAnsi="Arial" w:cs="Arial"/>
        </w:rPr>
      </w:pPr>
      <w:r w:rsidRPr="007A3999">
        <w:rPr>
          <w:rFonts w:ascii="Arial" w:hAnsi="Arial" w:cs="Arial"/>
        </w:rPr>
        <w:t>Источником централизованного теплоснабжения явля</w:t>
      </w:r>
      <w:r w:rsidR="00E30D9C" w:rsidRPr="007A3999">
        <w:rPr>
          <w:rFonts w:ascii="Arial" w:hAnsi="Arial" w:cs="Arial"/>
        </w:rPr>
        <w:t>е</w:t>
      </w:r>
      <w:r w:rsidRPr="007A3999">
        <w:rPr>
          <w:rFonts w:ascii="Arial" w:hAnsi="Arial" w:cs="Arial"/>
        </w:rPr>
        <w:t>тся котельн</w:t>
      </w:r>
      <w:r w:rsidR="00E30D9C" w:rsidRPr="007A3999">
        <w:rPr>
          <w:rFonts w:ascii="Arial" w:hAnsi="Arial" w:cs="Arial"/>
        </w:rPr>
        <w:t>ая</w:t>
      </w:r>
      <w:r w:rsidR="002E33A7" w:rsidRPr="007A3999">
        <w:rPr>
          <w:rFonts w:ascii="Arial" w:hAnsi="Arial" w:cs="Arial"/>
        </w:rPr>
        <w:t xml:space="preserve"> «Центральная»</w:t>
      </w:r>
      <w:r w:rsidR="00E30D9C" w:rsidRPr="007A3999">
        <w:rPr>
          <w:rFonts w:ascii="Arial" w:hAnsi="Arial" w:cs="Arial"/>
        </w:rPr>
        <w:t xml:space="preserve">, которая обеспечивает теплом объекты социальной инфраструктуры, общественные здания, </w:t>
      </w:r>
      <w:r w:rsidR="00AE3175" w:rsidRPr="007A3999">
        <w:rPr>
          <w:rFonts w:ascii="Arial" w:hAnsi="Arial" w:cs="Arial"/>
        </w:rPr>
        <w:t xml:space="preserve">большую </w:t>
      </w:r>
      <w:r w:rsidR="00E30D9C" w:rsidRPr="007A3999">
        <w:rPr>
          <w:rFonts w:ascii="Arial" w:hAnsi="Arial" w:cs="Arial"/>
        </w:rPr>
        <w:t>часть жилой застройки.</w:t>
      </w:r>
    </w:p>
    <w:p w14:paraId="6C0CEE62" w14:textId="4ED813EA" w:rsidR="00E30D9C" w:rsidRPr="007A3999" w:rsidRDefault="00E30D9C" w:rsidP="005C47AA">
      <w:pPr>
        <w:pStyle w:val="aff"/>
        <w:spacing w:before="0" w:after="0"/>
        <w:rPr>
          <w:rFonts w:ascii="Arial" w:hAnsi="Arial" w:cs="Arial"/>
        </w:rPr>
      </w:pPr>
      <w:r w:rsidRPr="007A3999">
        <w:rPr>
          <w:rFonts w:ascii="Arial" w:hAnsi="Arial" w:cs="Arial"/>
        </w:rPr>
        <w:t xml:space="preserve">Децентрализованное теплоснабжение </w:t>
      </w:r>
      <w:r w:rsidR="00F91CDE" w:rsidRPr="007A3999">
        <w:rPr>
          <w:rFonts w:ascii="Arial" w:hAnsi="Arial" w:cs="Arial"/>
        </w:rPr>
        <w:t>представлено индивидуальными котлами и печами. Топливом служат дрова и уголь.</w:t>
      </w:r>
    </w:p>
    <w:p w14:paraId="5280E8C6" w14:textId="17220283" w:rsidR="00F91CDE" w:rsidRPr="007A3999" w:rsidRDefault="002E33A7" w:rsidP="002E33A7">
      <w:pPr>
        <w:rPr>
          <w:rFonts w:ascii="Arial" w:hAnsi="Arial" w:cs="Arial"/>
        </w:rPr>
      </w:pPr>
      <w:r w:rsidRPr="007A3999">
        <w:rPr>
          <w:rFonts w:ascii="Arial" w:hAnsi="Arial" w:cs="Arial"/>
        </w:rPr>
        <w:t xml:space="preserve">Схема сетей теплоснабжения двухтрубная. </w:t>
      </w:r>
      <w:r w:rsidR="00F91CDE" w:rsidRPr="007A3999">
        <w:rPr>
          <w:rFonts w:ascii="Arial" w:hAnsi="Arial" w:cs="Arial"/>
        </w:rPr>
        <w:t xml:space="preserve">Протяженность сетей теплоснабжения </w:t>
      </w:r>
      <w:r w:rsidR="00E766A7" w:rsidRPr="007A3999">
        <w:rPr>
          <w:rFonts w:ascii="Arial" w:hAnsi="Arial" w:cs="Arial"/>
        </w:rPr>
        <w:t>2,47</w:t>
      </w:r>
      <w:r w:rsidR="00F91CDE" w:rsidRPr="007A3999">
        <w:rPr>
          <w:rFonts w:ascii="Arial" w:hAnsi="Arial" w:cs="Arial"/>
        </w:rPr>
        <w:t xml:space="preserve"> км, диаметр 76-219 мм, прокладка подземная</w:t>
      </w:r>
      <w:r w:rsidR="00E766A7" w:rsidRPr="007A3999">
        <w:rPr>
          <w:rFonts w:ascii="Arial" w:hAnsi="Arial" w:cs="Arial"/>
        </w:rPr>
        <w:t>,</w:t>
      </w:r>
      <w:r w:rsidR="00F91CDE" w:rsidRPr="007A3999">
        <w:rPr>
          <w:rFonts w:ascii="Arial" w:hAnsi="Arial" w:cs="Arial"/>
        </w:rPr>
        <w:t xml:space="preserve"> в замене нуждается</w:t>
      </w:r>
      <w:r w:rsidR="00E0232B" w:rsidRPr="007A3999">
        <w:rPr>
          <w:rFonts w:ascii="Arial" w:hAnsi="Arial" w:cs="Arial"/>
        </w:rPr>
        <w:t xml:space="preserve"> 0,</w:t>
      </w:r>
      <w:r w:rsidR="00E766A7" w:rsidRPr="007A3999">
        <w:rPr>
          <w:rFonts w:ascii="Arial" w:hAnsi="Arial" w:cs="Arial"/>
        </w:rPr>
        <w:t>354</w:t>
      </w:r>
      <w:r w:rsidR="00E0232B" w:rsidRPr="007A3999">
        <w:rPr>
          <w:rFonts w:ascii="Arial" w:hAnsi="Arial" w:cs="Arial"/>
        </w:rPr>
        <w:t xml:space="preserve"> км</w:t>
      </w:r>
      <w:r w:rsidR="009D4128" w:rsidRPr="007A3999">
        <w:rPr>
          <w:rFonts w:ascii="Arial" w:hAnsi="Arial" w:cs="Arial"/>
        </w:rPr>
        <w:t xml:space="preserve"> (14,3 %)</w:t>
      </w:r>
      <w:r w:rsidR="00F91CDE" w:rsidRPr="007A3999">
        <w:rPr>
          <w:rFonts w:ascii="Arial" w:hAnsi="Arial" w:cs="Arial"/>
        </w:rPr>
        <w:t>.</w:t>
      </w:r>
    </w:p>
    <w:p w14:paraId="11CFB9E5" w14:textId="201C3A09" w:rsidR="00E30D9C" w:rsidRPr="007A3999" w:rsidRDefault="00F91CDE" w:rsidP="005C47AA">
      <w:pPr>
        <w:pStyle w:val="aff"/>
        <w:spacing w:before="0" w:after="0"/>
        <w:rPr>
          <w:rFonts w:ascii="Arial" w:hAnsi="Arial" w:cs="Arial"/>
        </w:rPr>
      </w:pPr>
      <w:r w:rsidRPr="007A3999">
        <w:rPr>
          <w:rFonts w:ascii="Arial" w:hAnsi="Arial" w:cs="Arial"/>
        </w:rPr>
        <w:t>Уголь</w:t>
      </w:r>
      <w:r w:rsidR="00A17356" w:rsidRPr="007A3999">
        <w:rPr>
          <w:rFonts w:ascii="Arial" w:hAnsi="Arial" w:cs="Arial"/>
        </w:rPr>
        <w:t xml:space="preserve"> и дизельное топливо</w:t>
      </w:r>
      <w:r w:rsidRPr="007A3999">
        <w:rPr>
          <w:rFonts w:ascii="Arial" w:hAnsi="Arial" w:cs="Arial"/>
        </w:rPr>
        <w:t xml:space="preserve"> завоз</w:t>
      </w:r>
      <w:r w:rsidR="00A17356" w:rsidRPr="007A3999">
        <w:rPr>
          <w:rFonts w:ascii="Arial" w:hAnsi="Arial" w:cs="Arial"/>
        </w:rPr>
        <w:t>я</w:t>
      </w:r>
      <w:r w:rsidRPr="007A3999">
        <w:rPr>
          <w:rFonts w:ascii="Arial" w:hAnsi="Arial" w:cs="Arial"/>
        </w:rPr>
        <w:t>тся во время летней навигации морским путем.</w:t>
      </w:r>
    </w:p>
    <w:p w14:paraId="4D0601DC" w14:textId="77777777" w:rsidR="00E30D9C" w:rsidRPr="007A3999" w:rsidRDefault="00E30D9C" w:rsidP="005C47AA">
      <w:pPr>
        <w:pStyle w:val="aff"/>
        <w:spacing w:before="0" w:after="0"/>
        <w:rPr>
          <w:rFonts w:ascii="Arial" w:hAnsi="Arial" w:cs="Arial"/>
        </w:rPr>
      </w:pPr>
    </w:p>
    <w:p w14:paraId="633881BA" w14:textId="10FAE4A7" w:rsidR="003277A9" w:rsidRPr="003540CA" w:rsidRDefault="009160DC" w:rsidP="005C47AA">
      <w:pPr>
        <w:pStyle w:val="afb"/>
        <w:rPr>
          <w:rFonts w:ascii="Arial" w:hAnsi="Arial" w:cs="Arial"/>
          <w:sz w:val="22"/>
          <w:szCs w:val="22"/>
        </w:rPr>
      </w:pPr>
      <w:bookmarkStart w:id="108" w:name="_Ref196207132"/>
      <w:bookmarkStart w:id="109" w:name="_Ref196207114"/>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24</w:t>
      </w:r>
      <w:r w:rsidR="00316446" w:rsidRPr="003540CA">
        <w:rPr>
          <w:rFonts w:ascii="Arial" w:hAnsi="Arial" w:cs="Arial"/>
          <w:noProof/>
          <w:sz w:val="22"/>
          <w:szCs w:val="22"/>
        </w:rPr>
        <w:fldChar w:fldCharType="end"/>
      </w:r>
      <w:bookmarkEnd w:id="108"/>
      <w:r w:rsidRPr="003540CA">
        <w:rPr>
          <w:rFonts w:ascii="Arial" w:hAnsi="Arial" w:cs="Arial"/>
          <w:sz w:val="22"/>
          <w:szCs w:val="22"/>
        </w:rPr>
        <w:t xml:space="preserve">. Характеристика источников теплоснабжения </w:t>
      </w:r>
      <w:bookmarkEnd w:id="109"/>
      <w:r w:rsidR="00E30D9C" w:rsidRPr="003540CA">
        <w:rPr>
          <w:rFonts w:ascii="Arial" w:hAnsi="Arial" w:cs="Arial"/>
          <w:sz w:val="22"/>
          <w:szCs w:val="22"/>
        </w:rPr>
        <w:t>СП Карага</w:t>
      </w:r>
    </w:p>
    <w:tbl>
      <w:tblPr>
        <w:tblStyle w:val="af8"/>
        <w:tblW w:w="0" w:type="auto"/>
        <w:tblLook w:val="04A0" w:firstRow="1" w:lastRow="0" w:firstColumn="1" w:lastColumn="0" w:noHBand="0" w:noVBand="1"/>
      </w:tblPr>
      <w:tblGrid>
        <w:gridCol w:w="4900"/>
        <w:gridCol w:w="4870"/>
      </w:tblGrid>
      <w:tr w:rsidR="00E30D9C" w:rsidRPr="007A3999" w14:paraId="28A7B22E" w14:textId="77777777" w:rsidTr="00E30D9C">
        <w:tc>
          <w:tcPr>
            <w:tcW w:w="4955" w:type="dxa"/>
          </w:tcPr>
          <w:p w14:paraId="23F29368" w14:textId="051C99A4" w:rsidR="00E30D9C" w:rsidRPr="007A3999" w:rsidRDefault="00E30D9C" w:rsidP="00E30D9C">
            <w:pPr>
              <w:ind w:firstLine="0"/>
              <w:jc w:val="center"/>
              <w:rPr>
                <w:rFonts w:ascii="Arial" w:hAnsi="Arial" w:cs="Arial"/>
                <w:b/>
                <w:bCs/>
              </w:rPr>
            </w:pPr>
            <w:bookmarkStart w:id="110" w:name="_Hlk206754506"/>
            <w:r w:rsidRPr="007A3999">
              <w:rPr>
                <w:rFonts w:ascii="Arial" w:hAnsi="Arial" w:cs="Arial"/>
                <w:b/>
                <w:bCs/>
              </w:rPr>
              <w:t>Показатель</w:t>
            </w:r>
          </w:p>
        </w:tc>
        <w:tc>
          <w:tcPr>
            <w:tcW w:w="4956" w:type="dxa"/>
          </w:tcPr>
          <w:p w14:paraId="2C0DCE14" w14:textId="524AF3B0" w:rsidR="00E30D9C" w:rsidRPr="007A3999" w:rsidRDefault="00E30D9C" w:rsidP="00E30D9C">
            <w:pPr>
              <w:ind w:firstLine="0"/>
              <w:jc w:val="center"/>
              <w:rPr>
                <w:rFonts w:ascii="Arial" w:hAnsi="Arial" w:cs="Arial"/>
                <w:b/>
                <w:bCs/>
              </w:rPr>
            </w:pPr>
            <w:r w:rsidRPr="007A3999">
              <w:rPr>
                <w:rFonts w:ascii="Arial" w:hAnsi="Arial" w:cs="Arial"/>
                <w:b/>
                <w:bCs/>
              </w:rPr>
              <w:t>Значение</w:t>
            </w:r>
          </w:p>
        </w:tc>
      </w:tr>
      <w:tr w:rsidR="00F74097" w:rsidRPr="007A3999" w14:paraId="4679E516" w14:textId="77777777" w:rsidTr="00316446">
        <w:tc>
          <w:tcPr>
            <w:tcW w:w="9911" w:type="dxa"/>
            <w:gridSpan w:val="2"/>
          </w:tcPr>
          <w:p w14:paraId="540E5FB1" w14:textId="4F64609A" w:rsidR="00F74097" w:rsidRPr="003540CA" w:rsidRDefault="00F74097" w:rsidP="00E30D9C">
            <w:pPr>
              <w:ind w:firstLine="0"/>
              <w:jc w:val="center"/>
              <w:rPr>
                <w:rFonts w:ascii="Arial" w:hAnsi="Arial" w:cs="Arial"/>
                <w:sz w:val="20"/>
                <w:szCs w:val="20"/>
              </w:rPr>
            </w:pPr>
            <w:r w:rsidRPr="003540CA">
              <w:rPr>
                <w:rFonts w:ascii="Arial" w:hAnsi="Arial" w:cs="Arial"/>
                <w:sz w:val="20"/>
                <w:szCs w:val="20"/>
              </w:rPr>
              <w:t>Котельная «Центральная»</w:t>
            </w:r>
          </w:p>
        </w:tc>
      </w:tr>
      <w:tr w:rsidR="00044CE8" w:rsidRPr="007A3999" w14:paraId="20AD98F6" w14:textId="77777777" w:rsidTr="00E30D9C">
        <w:tc>
          <w:tcPr>
            <w:tcW w:w="4955" w:type="dxa"/>
          </w:tcPr>
          <w:p w14:paraId="2B5B5929" w14:textId="38DA81DE" w:rsidR="00044CE8" w:rsidRPr="003540CA" w:rsidRDefault="00044CE8" w:rsidP="00E30D9C">
            <w:pPr>
              <w:ind w:firstLine="0"/>
              <w:rPr>
                <w:rFonts w:ascii="Arial" w:hAnsi="Arial" w:cs="Arial"/>
                <w:sz w:val="20"/>
                <w:szCs w:val="20"/>
              </w:rPr>
            </w:pPr>
            <w:r w:rsidRPr="003540CA">
              <w:rPr>
                <w:rFonts w:ascii="Arial" w:hAnsi="Arial" w:cs="Arial"/>
                <w:sz w:val="20"/>
                <w:szCs w:val="20"/>
              </w:rPr>
              <w:t>Год ввода в эксплуатацию</w:t>
            </w:r>
            <w:r w:rsidR="00F74097" w:rsidRPr="003540CA">
              <w:rPr>
                <w:rFonts w:ascii="Arial" w:hAnsi="Arial" w:cs="Arial"/>
                <w:sz w:val="20"/>
                <w:szCs w:val="20"/>
              </w:rPr>
              <w:t>/капремонта</w:t>
            </w:r>
          </w:p>
        </w:tc>
        <w:tc>
          <w:tcPr>
            <w:tcW w:w="4956" w:type="dxa"/>
          </w:tcPr>
          <w:p w14:paraId="6A78359C" w14:textId="5012883D" w:rsidR="00044CE8" w:rsidRPr="003540CA" w:rsidRDefault="00F74097" w:rsidP="00E30D9C">
            <w:pPr>
              <w:ind w:firstLine="0"/>
              <w:jc w:val="center"/>
              <w:rPr>
                <w:rFonts w:ascii="Arial" w:hAnsi="Arial" w:cs="Arial"/>
                <w:sz w:val="20"/>
                <w:szCs w:val="20"/>
              </w:rPr>
            </w:pPr>
            <w:r w:rsidRPr="003540CA">
              <w:rPr>
                <w:rFonts w:ascii="Arial" w:hAnsi="Arial" w:cs="Arial"/>
                <w:sz w:val="20"/>
                <w:szCs w:val="20"/>
              </w:rPr>
              <w:t>2007</w:t>
            </w:r>
          </w:p>
        </w:tc>
      </w:tr>
      <w:tr w:rsidR="00044CE8" w:rsidRPr="007A3999" w14:paraId="0E7CFBE9" w14:textId="77777777" w:rsidTr="00E30D9C">
        <w:tc>
          <w:tcPr>
            <w:tcW w:w="4955" w:type="dxa"/>
          </w:tcPr>
          <w:p w14:paraId="15FF92C2" w14:textId="03B3B994" w:rsidR="00044CE8" w:rsidRPr="003540CA" w:rsidRDefault="00044CE8" w:rsidP="00E30D9C">
            <w:pPr>
              <w:ind w:firstLine="0"/>
              <w:rPr>
                <w:rFonts w:ascii="Arial" w:hAnsi="Arial" w:cs="Arial"/>
                <w:sz w:val="20"/>
                <w:szCs w:val="20"/>
              </w:rPr>
            </w:pPr>
            <w:r w:rsidRPr="003540CA">
              <w:rPr>
                <w:rFonts w:ascii="Arial" w:hAnsi="Arial" w:cs="Arial"/>
                <w:sz w:val="20"/>
                <w:szCs w:val="20"/>
              </w:rPr>
              <w:t>Марка котла</w:t>
            </w:r>
          </w:p>
        </w:tc>
        <w:tc>
          <w:tcPr>
            <w:tcW w:w="4956" w:type="dxa"/>
          </w:tcPr>
          <w:p w14:paraId="08ADCC22" w14:textId="77777777" w:rsidR="00044CE8" w:rsidRPr="003540CA" w:rsidRDefault="00044CE8" w:rsidP="00E30D9C">
            <w:pPr>
              <w:ind w:firstLine="0"/>
              <w:jc w:val="center"/>
              <w:rPr>
                <w:rFonts w:ascii="Arial" w:hAnsi="Arial" w:cs="Arial"/>
                <w:sz w:val="20"/>
                <w:szCs w:val="20"/>
              </w:rPr>
            </w:pPr>
          </w:p>
        </w:tc>
      </w:tr>
      <w:tr w:rsidR="00E30D9C" w:rsidRPr="007A3999" w14:paraId="40BA9771" w14:textId="77777777" w:rsidTr="00E30D9C">
        <w:tc>
          <w:tcPr>
            <w:tcW w:w="4955" w:type="dxa"/>
          </w:tcPr>
          <w:p w14:paraId="446B4B2E" w14:textId="62710C33" w:rsidR="00E30D9C" w:rsidRPr="003540CA" w:rsidRDefault="00E30D9C" w:rsidP="00E30D9C">
            <w:pPr>
              <w:ind w:firstLine="0"/>
              <w:rPr>
                <w:rFonts w:ascii="Arial" w:hAnsi="Arial" w:cs="Arial"/>
                <w:sz w:val="20"/>
                <w:szCs w:val="20"/>
              </w:rPr>
            </w:pPr>
            <w:r w:rsidRPr="003540CA">
              <w:rPr>
                <w:rFonts w:ascii="Arial" w:hAnsi="Arial" w:cs="Arial"/>
                <w:sz w:val="20"/>
                <w:szCs w:val="20"/>
              </w:rPr>
              <w:t>Температурный режим</w:t>
            </w:r>
          </w:p>
        </w:tc>
        <w:tc>
          <w:tcPr>
            <w:tcW w:w="4956" w:type="dxa"/>
          </w:tcPr>
          <w:p w14:paraId="632FED97" w14:textId="6B9F4E16" w:rsidR="00E30D9C" w:rsidRPr="003540CA" w:rsidRDefault="00E30D9C" w:rsidP="00E30D9C">
            <w:pPr>
              <w:ind w:firstLine="0"/>
              <w:jc w:val="center"/>
              <w:rPr>
                <w:rFonts w:ascii="Arial" w:hAnsi="Arial" w:cs="Arial"/>
                <w:sz w:val="20"/>
                <w:szCs w:val="20"/>
              </w:rPr>
            </w:pPr>
            <w:r w:rsidRPr="003540CA">
              <w:rPr>
                <w:rFonts w:ascii="Arial" w:hAnsi="Arial" w:cs="Arial"/>
                <w:sz w:val="20"/>
                <w:szCs w:val="20"/>
              </w:rPr>
              <w:t>90/70 °С</w:t>
            </w:r>
          </w:p>
        </w:tc>
      </w:tr>
      <w:tr w:rsidR="00E30D9C" w:rsidRPr="007A3999" w14:paraId="15D2D838" w14:textId="77777777" w:rsidTr="00E30D9C">
        <w:tc>
          <w:tcPr>
            <w:tcW w:w="4955" w:type="dxa"/>
          </w:tcPr>
          <w:p w14:paraId="51509EDE" w14:textId="1D537535" w:rsidR="00E30D9C" w:rsidRPr="003540CA" w:rsidRDefault="00E30D9C" w:rsidP="00E30D9C">
            <w:pPr>
              <w:ind w:firstLine="0"/>
              <w:rPr>
                <w:rFonts w:ascii="Arial" w:hAnsi="Arial" w:cs="Arial"/>
                <w:sz w:val="20"/>
                <w:szCs w:val="20"/>
              </w:rPr>
            </w:pPr>
            <w:r w:rsidRPr="003540CA">
              <w:rPr>
                <w:rFonts w:ascii="Arial" w:hAnsi="Arial" w:cs="Arial"/>
                <w:sz w:val="20"/>
                <w:szCs w:val="20"/>
              </w:rPr>
              <w:t>Топливо</w:t>
            </w:r>
          </w:p>
        </w:tc>
        <w:tc>
          <w:tcPr>
            <w:tcW w:w="4956" w:type="dxa"/>
          </w:tcPr>
          <w:p w14:paraId="1CEB9C2B" w14:textId="1AA763CD" w:rsidR="00E30D9C" w:rsidRPr="003540CA" w:rsidRDefault="00E30D9C" w:rsidP="00E30D9C">
            <w:pPr>
              <w:ind w:firstLine="0"/>
              <w:jc w:val="center"/>
              <w:rPr>
                <w:rFonts w:ascii="Arial" w:hAnsi="Arial" w:cs="Arial"/>
                <w:sz w:val="20"/>
                <w:szCs w:val="20"/>
              </w:rPr>
            </w:pPr>
            <w:r w:rsidRPr="003540CA">
              <w:rPr>
                <w:rFonts w:ascii="Arial" w:hAnsi="Arial" w:cs="Arial"/>
                <w:sz w:val="20"/>
                <w:szCs w:val="20"/>
              </w:rPr>
              <w:t>Каменный уголь</w:t>
            </w:r>
          </w:p>
        </w:tc>
      </w:tr>
      <w:tr w:rsidR="00E30D9C" w:rsidRPr="007A3999" w14:paraId="33939C5A" w14:textId="77777777" w:rsidTr="00E30D9C">
        <w:tc>
          <w:tcPr>
            <w:tcW w:w="4955" w:type="dxa"/>
          </w:tcPr>
          <w:p w14:paraId="54BD9178" w14:textId="62817BAA" w:rsidR="00E30D9C" w:rsidRPr="003540CA" w:rsidRDefault="00D6026F" w:rsidP="00E30D9C">
            <w:pPr>
              <w:ind w:firstLine="0"/>
              <w:rPr>
                <w:rFonts w:ascii="Arial" w:hAnsi="Arial" w:cs="Arial"/>
                <w:sz w:val="20"/>
                <w:szCs w:val="20"/>
              </w:rPr>
            </w:pPr>
            <w:r w:rsidRPr="003540CA">
              <w:rPr>
                <w:rFonts w:ascii="Arial" w:hAnsi="Arial" w:cs="Arial"/>
                <w:sz w:val="20"/>
                <w:szCs w:val="20"/>
              </w:rPr>
              <w:t>Установленная мощность, Гкал/ч</w:t>
            </w:r>
          </w:p>
        </w:tc>
        <w:tc>
          <w:tcPr>
            <w:tcW w:w="4956" w:type="dxa"/>
          </w:tcPr>
          <w:p w14:paraId="07827A1F" w14:textId="45BE4A18" w:rsidR="00E30D9C" w:rsidRPr="003540CA" w:rsidRDefault="00F74097" w:rsidP="00E30D9C">
            <w:pPr>
              <w:ind w:firstLine="0"/>
              <w:jc w:val="center"/>
              <w:rPr>
                <w:rFonts w:ascii="Arial" w:hAnsi="Arial" w:cs="Arial"/>
                <w:sz w:val="20"/>
                <w:szCs w:val="20"/>
              </w:rPr>
            </w:pPr>
            <w:r w:rsidRPr="003540CA">
              <w:rPr>
                <w:rFonts w:ascii="Arial" w:hAnsi="Arial" w:cs="Arial"/>
                <w:sz w:val="20"/>
                <w:szCs w:val="20"/>
              </w:rPr>
              <w:t>3,</w:t>
            </w:r>
            <w:r w:rsidR="00E766A7" w:rsidRPr="003540CA">
              <w:rPr>
                <w:rFonts w:ascii="Arial" w:hAnsi="Arial" w:cs="Arial"/>
                <w:sz w:val="20"/>
                <w:szCs w:val="20"/>
              </w:rPr>
              <w:t>024</w:t>
            </w:r>
          </w:p>
        </w:tc>
      </w:tr>
      <w:tr w:rsidR="00E30D9C" w:rsidRPr="007A3999" w14:paraId="51FE125C" w14:textId="77777777" w:rsidTr="00E30D9C">
        <w:tc>
          <w:tcPr>
            <w:tcW w:w="4955" w:type="dxa"/>
          </w:tcPr>
          <w:p w14:paraId="40E1FF2A" w14:textId="21DE1016" w:rsidR="00E30D9C" w:rsidRPr="003540CA" w:rsidRDefault="009D4128" w:rsidP="00E30D9C">
            <w:pPr>
              <w:ind w:firstLine="0"/>
              <w:rPr>
                <w:rFonts w:ascii="Arial" w:hAnsi="Arial" w:cs="Arial"/>
                <w:sz w:val="20"/>
                <w:szCs w:val="20"/>
              </w:rPr>
            </w:pPr>
            <w:r w:rsidRPr="003540CA">
              <w:rPr>
                <w:rFonts w:ascii="Arial" w:hAnsi="Arial" w:cs="Arial"/>
                <w:sz w:val="20"/>
                <w:szCs w:val="20"/>
              </w:rPr>
              <w:t>Годовой отпуск теплоэнергии</w:t>
            </w:r>
            <w:r w:rsidR="00D6026F" w:rsidRPr="003540CA">
              <w:rPr>
                <w:rFonts w:ascii="Arial" w:hAnsi="Arial" w:cs="Arial"/>
                <w:sz w:val="20"/>
                <w:szCs w:val="20"/>
              </w:rPr>
              <w:t>, Гкал</w:t>
            </w:r>
          </w:p>
        </w:tc>
        <w:tc>
          <w:tcPr>
            <w:tcW w:w="4956" w:type="dxa"/>
          </w:tcPr>
          <w:p w14:paraId="3906B943" w14:textId="0241EECD" w:rsidR="00E30D9C" w:rsidRPr="003540CA" w:rsidRDefault="009D4128" w:rsidP="00E30D9C">
            <w:pPr>
              <w:ind w:firstLine="0"/>
              <w:jc w:val="center"/>
              <w:rPr>
                <w:rFonts w:ascii="Arial" w:hAnsi="Arial" w:cs="Arial"/>
                <w:sz w:val="20"/>
                <w:szCs w:val="20"/>
              </w:rPr>
            </w:pPr>
            <w:r w:rsidRPr="003540CA">
              <w:rPr>
                <w:rFonts w:ascii="Arial" w:hAnsi="Arial" w:cs="Arial"/>
                <w:sz w:val="20"/>
                <w:szCs w:val="20"/>
              </w:rPr>
              <w:t>6978,58</w:t>
            </w:r>
          </w:p>
        </w:tc>
      </w:tr>
    </w:tbl>
    <w:bookmarkEnd w:id="110"/>
    <w:p w14:paraId="6DB3962E" w14:textId="129CD27B" w:rsidR="00A01622" w:rsidRPr="007A3999" w:rsidRDefault="00A01622" w:rsidP="005C47AA">
      <w:pPr>
        <w:pStyle w:val="aff"/>
        <w:spacing w:before="0" w:after="0"/>
        <w:ind w:firstLine="709"/>
        <w:rPr>
          <w:rFonts w:ascii="Arial" w:hAnsi="Arial" w:cs="Arial"/>
        </w:rPr>
      </w:pPr>
      <w:r w:rsidRPr="007A3999">
        <w:rPr>
          <w:rFonts w:ascii="Arial" w:hAnsi="Arial" w:cs="Arial"/>
        </w:rPr>
        <w:t xml:space="preserve">В целом по </w:t>
      </w:r>
      <w:r w:rsidR="00044CE8" w:rsidRPr="007A3999">
        <w:rPr>
          <w:rFonts w:ascii="Arial" w:hAnsi="Arial" w:cs="Arial"/>
        </w:rPr>
        <w:t>СП Карага</w:t>
      </w:r>
      <w:r w:rsidRPr="007A3999">
        <w:rPr>
          <w:rFonts w:ascii="Arial" w:hAnsi="Arial" w:cs="Arial"/>
        </w:rPr>
        <w:t xml:space="preserve"> имеется резерв тепловой мощности,</w:t>
      </w:r>
      <w:r w:rsidR="00136B5A" w:rsidRPr="007A3999">
        <w:rPr>
          <w:rFonts w:ascii="Arial" w:hAnsi="Arial" w:cs="Arial"/>
        </w:rPr>
        <w:t xml:space="preserve"> позволяющий подключить и неохваченный в настоящее время жилой фонд, и запланированный.</w:t>
      </w:r>
    </w:p>
    <w:p w14:paraId="61E043D1" w14:textId="5E266DDE" w:rsidR="00F7334A" w:rsidRPr="007A3999" w:rsidRDefault="00F7334A" w:rsidP="005C47AA">
      <w:pPr>
        <w:pStyle w:val="S3"/>
        <w:rPr>
          <w:rFonts w:ascii="Arial" w:hAnsi="Arial" w:cs="Arial"/>
        </w:rPr>
      </w:pPr>
      <w:r w:rsidRPr="007A3999">
        <w:rPr>
          <w:rFonts w:ascii="Arial" w:hAnsi="Arial" w:cs="Arial"/>
        </w:rPr>
        <w:t>Основными проблемами теплоснабжения являются:</w:t>
      </w:r>
    </w:p>
    <w:p w14:paraId="0351D8FC" w14:textId="1DB717F6" w:rsidR="00F7334A" w:rsidRPr="007A3999" w:rsidRDefault="00F7334A" w:rsidP="00894A4D">
      <w:pPr>
        <w:pStyle w:val="S3"/>
        <w:numPr>
          <w:ilvl w:val="0"/>
          <w:numId w:val="90"/>
        </w:numPr>
        <w:rPr>
          <w:rFonts w:ascii="Arial" w:hAnsi="Arial" w:cs="Arial"/>
        </w:rPr>
      </w:pPr>
      <w:r w:rsidRPr="007A3999">
        <w:rPr>
          <w:rFonts w:ascii="Arial" w:hAnsi="Arial" w:cs="Arial"/>
        </w:rPr>
        <w:t>высокая степень износа котельного оборудования;</w:t>
      </w:r>
    </w:p>
    <w:p w14:paraId="61EA0E7D" w14:textId="4FEEE458" w:rsidR="00F7334A" w:rsidRPr="007A3999" w:rsidRDefault="00F7334A" w:rsidP="00894A4D">
      <w:pPr>
        <w:pStyle w:val="S3"/>
        <w:numPr>
          <w:ilvl w:val="0"/>
          <w:numId w:val="90"/>
        </w:numPr>
        <w:rPr>
          <w:rFonts w:ascii="Arial" w:hAnsi="Arial" w:cs="Arial"/>
        </w:rPr>
      </w:pPr>
      <w:r w:rsidRPr="007A3999">
        <w:rPr>
          <w:rFonts w:ascii="Arial" w:hAnsi="Arial" w:cs="Arial"/>
        </w:rPr>
        <w:t>высокий уровень износа теплосетей</w:t>
      </w:r>
      <w:r w:rsidR="00263963" w:rsidRPr="007A3999">
        <w:rPr>
          <w:rFonts w:ascii="Arial" w:hAnsi="Arial" w:cs="Arial"/>
        </w:rPr>
        <w:t>;</w:t>
      </w:r>
    </w:p>
    <w:p w14:paraId="1ABADA97" w14:textId="5CE0C9A0" w:rsidR="00263963" w:rsidRPr="007A3999" w:rsidRDefault="00263963" w:rsidP="00894A4D">
      <w:pPr>
        <w:pStyle w:val="S3"/>
        <w:numPr>
          <w:ilvl w:val="0"/>
          <w:numId w:val="90"/>
        </w:numPr>
        <w:rPr>
          <w:rFonts w:ascii="Arial" w:hAnsi="Arial" w:cs="Arial"/>
        </w:rPr>
      </w:pPr>
      <w:r w:rsidRPr="007A3999">
        <w:rPr>
          <w:rFonts w:ascii="Arial" w:hAnsi="Arial" w:cs="Arial"/>
        </w:rPr>
        <w:t>ограничение возможности присоединения перспективной нагрузки</w:t>
      </w:r>
      <w:r w:rsidR="0027329E" w:rsidRPr="007A3999">
        <w:rPr>
          <w:rFonts w:ascii="Arial" w:hAnsi="Arial" w:cs="Arial"/>
        </w:rPr>
        <w:t xml:space="preserve"> в </w:t>
      </w:r>
      <w:r w:rsidRPr="007A3999">
        <w:rPr>
          <w:rFonts w:ascii="Arial" w:hAnsi="Arial" w:cs="Arial"/>
        </w:rPr>
        <w:t>связи</w:t>
      </w:r>
      <w:r w:rsidR="002A4515" w:rsidRPr="007A3999">
        <w:rPr>
          <w:rFonts w:ascii="Arial" w:hAnsi="Arial" w:cs="Arial"/>
        </w:rPr>
        <w:t xml:space="preserve"> с </w:t>
      </w:r>
      <w:r w:rsidRPr="007A3999">
        <w:rPr>
          <w:rFonts w:ascii="Arial" w:hAnsi="Arial" w:cs="Arial"/>
        </w:rPr>
        <w:t xml:space="preserve">отсутствием </w:t>
      </w:r>
      <w:r w:rsidR="00044CE8" w:rsidRPr="007A3999">
        <w:rPr>
          <w:rFonts w:ascii="Arial" w:hAnsi="Arial" w:cs="Arial"/>
        </w:rPr>
        <w:t xml:space="preserve">трубопроводов на части территории, </w:t>
      </w:r>
      <w:r w:rsidRPr="007A3999">
        <w:rPr>
          <w:rFonts w:ascii="Arial" w:hAnsi="Arial" w:cs="Arial"/>
        </w:rPr>
        <w:t>резерва пропускной способности существующих трубопроводов</w:t>
      </w:r>
      <w:r w:rsidR="00C914F2" w:rsidRPr="007A3999">
        <w:rPr>
          <w:rFonts w:ascii="Arial" w:hAnsi="Arial" w:cs="Arial"/>
        </w:rPr>
        <w:t>.</w:t>
      </w:r>
    </w:p>
    <w:p w14:paraId="2C197B17" w14:textId="77777777" w:rsidR="00F7334A" w:rsidRPr="007A3999" w:rsidRDefault="00F7334A" w:rsidP="005C47AA">
      <w:pPr>
        <w:pStyle w:val="S3"/>
        <w:rPr>
          <w:rFonts w:ascii="Arial" w:hAnsi="Arial" w:cs="Arial"/>
        </w:rPr>
      </w:pPr>
    </w:p>
    <w:p w14:paraId="7D55B18E" w14:textId="161677FA" w:rsidR="00CA7D7D" w:rsidRPr="007A3999" w:rsidRDefault="0014055C" w:rsidP="005C47AA">
      <w:pPr>
        <w:pStyle w:val="3"/>
        <w:spacing w:before="0"/>
        <w:rPr>
          <w:rFonts w:ascii="Arial" w:hAnsi="Arial" w:cs="Arial"/>
        </w:rPr>
      </w:pPr>
      <w:bookmarkStart w:id="111" w:name="_Toc216691384"/>
      <w:r w:rsidRPr="007A3999">
        <w:rPr>
          <w:rFonts w:ascii="Arial" w:hAnsi="Arial" w:cs="Arial"/>
        </w:rPr>
        <w:t>Газоснабжение</w:t>
      </w:r>
      <w:bookmarkEnd w:id="111"/>
    </w:p>
    <w:p w14:paraId="67550787" w14:textId="30278962" w:rsidR="00CA7D7D" w:rsidRPr="007A3999" w:rsidRDefault="00800440" w:rsidP="005C47AA">
      <w:pPr>
        <w:pStyle w:val="S3"/>
        <w:rPr>
          <w:rFonts w:ascii="Arial" w:hAnsi="Arial" w:cs="Arial"/>
        </w:rPr>
      </w:pPr>
      <w:r w:rsidRPr="007A3999">
        <w:rPr>
          <w:rFonts w:ascii="Arial" w:hAnsi="Arial" w:cs="Arial"/>
        </w:rPr>
        <w:t>Централизованное газоснабжение отсутствует</w:t>
      </w:r>
      <w:r w:rsidR="006811CF" w:rsidRPr="007A3999">
        <w:rPr>
          <w:rFonts w:ascii="Arial" w:hAnsi="Arial" w:cs="Arial"/>
        </w:rPr>
        <w:t>, сжиженный природный газ в баллонах не используется</w:t>
      </w:r>
      <w:r w:rsidRPr="007A3999">
        <w:rPr>
          <w:rFonts w:ascii="Arial" w:hAnsi="Arial" w:cs="Arial"/>
        </w:rPr>
        <w:t>. Мероприятия по газификации не запланированы</w:t>
      </w:r>
      <w:r w:rsidR="00A625DD" w:rsidRPr="007A3999">
        <w:rPr>
          <w:rFonts w:ascii="Arial" w:hAnsi="Arial" w:cs="Arial"/>
        </w:rPr>
        <w:t xml:space="preserve"> из-за отсутствия источника дешевого газа</w:t>
      </w:r>
      <w:r w:rsidR="00F36CC1" w:rsidRPr="007A3999">
        <w:rPr>
          <w:rFonts w:ascii="Arial" w:hAnsi="Arial" w:cs="Arial"/>
        </w:rPr>
        <w:t xml:space="preserve"> и удаленности района</w:t>
      </w:r>
      <w:r w:rsidRPr="007A3999">
        <w:rPr>
          <w:rFonts w:ascii="Arial" w:hAnsi="Arial" w:cs="Arial"/>
        </w:rPr>
        <w:t>.</w:t>
      </w:r>
    </w:p>
    <w:p w14:paraId="0D63FE86" w14:textId="77777777" w:rsidR="00800440" w:rsidRPr="007A3999" w:rsidRDefault="00800440" w:rsidP="005C47AA">
      <w:pPr>
        <w:pStyle w:val="S3"/>
        <w:rPr>
          <w:rFonts w:ascii="Arial" w:hAnsi="Arial" w:cs="Arial"/>
        </w:rPr>
      </w:pPr>
    </w:p>
    <w:p w14:paraId="440EA2CE" w14:textId="7F853B19" w:rsidR="00CA7D7D" w:rsidRPr="007A3999" w:rsidRDefault="0014055C" w:rsidP="005C47AA">
      <w:pPr>
        <w:pStyle w:val="3"/>
        <w:spacing w:before="0"/>
        <w:rPr>
          <w:rFonts w:ascii="Arial" w:hAnsi="Arial" w:cs="Arial"/>
        </w:rPr>
      </w:pPr>
      <w:bookmarkStart w:id="112" w:name="_Toc216691385"/>
      <w:r w:rsidRPr="007A3999">
        <w:rPr>
          <w:rFonts w:ascii="Arial" w:hAnsi="Arial" w:cs="Arial"/>
        </w:rPr>
        <w:t>Электроснабжение</w:t>
      </w:r>
      <w:bookmarkEnd w:id="112"/>
    </w:p>
    <w:p w14:paraId="04B2A1DE" w14:textId="11C826FF" w:rsidR="00D94255" w:rsidRPr="007A3999" w:rsidRDefault="00D94255" w:rsidP="005C47AA">
      <w:pPr>
        <w:pStyle w:val="S3"/>
        <w:rPr>
          <w:rFonts w:ascii="Arial" w:hAnsi="Arial" w:cs="Arial"/>
        </w:rPr>
      </w:pPr>
      <w:r w:rsidRPr="007A3999">
        <w:rPr>
          <w:rFonts w:ascii="Arial" w:hAnsi="Arial" w:cs="Arial"/>
        </w:rPr>
        <w:t>Субъектом оперативно-диспетчерского управления в электроэнергетике выступает ПАО «Камчатскэнерго». Схема и программа развития электроэнергетики Камчатского края на 2023-2027 годы утверждены распоряжением губернатора Камчатского края от 24.07.2023 № 497-Р.</w:t>
      </w:r>
    </w:p>
    <w:p w14:paraId="7F6BE736" w14:textId="1CDE9F53" w:rsidR="00394F21" w:rsidRPr="007A3999" w:rsidRDefault="00CB3DA0" w:rsidP="005C47AA">
      <w:pPr>
        <w:pStyle w:val="S3"/>
        <w:rPr>
          <w:rFonts w:ascii="Arial" w:hAnsi="Arial" w:cs="Arial"/>
        </w:rPr>
      </w:pPr>
      <w:r w:rsidRPr="007A3999">
        <w:rPr>
          <w:rFonts w:ascii="Arial" w:hAnsi="Arial" w:cs="Arial"/>
        </w:rPr>
        <w:t xml:space="preserve">Генерация электроэнергии производится на дизельной электростанции в северной части с. Карага. </w:t>
      </w:r>
      <w:r w:rsidR="000E285C" w:rsidRPr="007A3999">
        <w:rPr>
          <w:rFonts w:ascii="Arial" w:hAnsi="Arial" w:cs="Arial"/>
        </w:rPr>
        <w:t xml:space="preserve">Хранилище дизельного топлива расположено в северной части села (ул. Солодчука, 5), топливо подается по трубопроводу (ø50 мм, </w:t>
      </w:r>
      <w:r w:rsidR="000718C2" w:rsidRPr="007A3999">
        <w:rPr>
          <w:rFonts w:ascii="Arial" w:hAnsi="Arial" w:cs="Arial"/>
        </w:rPr>
        <w:t>длина 0,</w:t>
      </w:r>
      <w:r w:rsidR="00DE3D8F" w:rsidRPr="007A3999">
        <w:rPr>
          <w:rFonts w:ascii="Arial" w:hAnsi="Arial" w:cs="Arial"/>
        </w:rPr>
        <w:t>3</w:t>
      </w:r>
      <w:r w:rsidR="000718C2" w:rsidRPr="007A3999">
        <w:rPr>
          <w:rFonts w:ascii="Arial" w:hAnsi="Arial" w:cs="Arial"/>
        </w:rPr>
        <w:t xml:space="preserve"> км, </w:t>
      </w:r>
      <w:r w:rsidR="000E285C" w:rsidRPr="007A3999">
        <w:rPr>
          <w:rFonts w:ascii="Arial" w:hAnsi="Arial" w:cs="Arial"/>
        </w:rPr>
        <w:t>материал — сталь</w:t>
      </w:r>
      <w:r w:rsidR="002B7621" w:rsidRPr="007A3999">
        <w:rPr>
          <w:rFonts w:ascii="Arial" w:hAnsi="Arial" w:cs="Arial"/>
        </w:rPr>
        <w:t>, подземная прокладка</w:t>
      </w:r>
      <w:r w:rsidR="000E285C" w:rsidRPr="007A3999">
        <w:rPr>
          <w:rFonts w:ascii="Arial" w:hAnsi="Arial" w:cs="Arial"/>
        </w:rPr>
        <w:t>).</w:t>
      </w:r>
    </w:p>
    <w:p w14:paraId="44AA048B" w14:textId="77777777" w:rsidR="000E285C" w:rsidRPr="007A3999" w:rsidRDefault="000E285C" w:rsidP="005C47AA">
      <w:pPr>
        <w:pStyle w:val="S3"/>
        <w:rPr>
          <w:rFonts w:ascii="Arial" w:hAnsi="Arial" w:cs="Arial"/>
        </w:rPr>
      </w:pPr>
    </w:p>
    <w:p w14:paraId="1F49DDA5" w14:textId="105C2E62" w:rsidR="00394F21" w:rsidRPr="003540CA" w:rsidRDefault="00394F21" w:rsidP="00394F21">
      <w:pPr>
        <w:pStyle w:val="afb"/>
        <w:rPr>
          <w:rFonts w:ascii="Arial" w:hAnsi="Arial" w:cs="Arial"/>
          <w:sz w:val="22"/>
          <w:szCs w:val="22"/>
        </w:rPr>
      </w:pPr>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25</w:t>
      </w:r>
      <w:r w:rsidR="00316446" w:rsidRPr="003540CA">
        <w:rPr>
          <w:rFonts w:ascii="Arial" w:hAnsi="Arial" w:cs="Arial"/>
          <w:noProof/>
          <w:sz w:val="22"/>
          <w:szCs w:val="22"/>
        </w:rPr>
        <w:fldChar w:fldCharType="end"/>
      </w:r>
      <w:r w:rsidRPr="003540CA">
        <w:rPr>
          <w:rFonts w:ascii="Arial" w:hAnsi="Arial" w:cs="Arial"/>
          <w:sz w:val="22"/>
          <w:szCs w:val="22"/>
        </w:rPr>
        <w:t>.</w:t>
      </w:r>
      <w:r w:rsidR="002B7944" w:rsidRPr="003540CA">
        <w:rPr>
          <w:rFonts w:ascii="Arial" w:hAnsi="Arial" w:cs="Arial"/>
          <w:sz w:val="22"/>
          <w:szCs w:val="22"/>
        </w:rPr>
        <w:t xml:space="preserve"> </w:t>
      </w:r>
      <w:r w:rsidRPr="003540CA">
        <w:rPr>
          <w:rFonts w:ascii="Arial" w:hAnsi="Arial" w:cs="Arial"/>
          <w:sz w:val="22"/>
          <w:szCs w:val="22"/>
        </w:rPr>
        <w:t>Характеристики ДЭС «Карага»</w:t>
      </w:r>
    </w:p>
    <w:tbl>
      <w:tblPr>
        <w:tblStyle w:val="af8"/>
        <w:tblW w:w="0" w:type="auto"/>
        <w:tblLook w:val="04A0" w:firstRow="1" w:lastRow="0" w:firstColumn="1" w:lastColumn="0" w:noHBand="0" w:noVBand="1"/>
      </w:tblPr>
      <w:tblGrid>
        <w:gridCol w:w="3263"/>
        <w:gridCol w:w="3239"/>
        <w:gridCol w:w="3268"/>
      </w:tblGrid>
      <w:tr w:rsidR="00394F21" w:rsidRPr="007A3999" w14:paraId="2C311A97" w14:textId="77777777" w:rsidTr="00FF6226">
        <w:tc>
          <w:tcPr>
            <w:tcW w:w="3303" w:type="dxa"/>
            <w:vAlign w:val="center"/>
          </w:tcPr>
          <w:p w14:paraId="065B0FD4" w14:textId="0E0DDD21" w:rsidR="00394F21" w:rsidRPr="003540CA" w:rsidRDefault="00394F21" w:rsidP="00FF6226">
            <w:pPr>
              <w:pStyle w:val="S3"/>
              <w:ind w:firstLine="0"/>
              <w:jc w:val="center"/>
              <w:rPr>
                <w:rFonts w:ascii="Arial" w:hAnsi="Arial" w:cs="Arial"/>
                <w:b/>
                <w:bCs/>
                <w:sz w:val="20"/>
                <w:szCs w:val="20"/>
              </w:rPr>
            </w:pPr>
            <w:r w:rsidRPr="003540CA">
              <w:rPr>
                <w:rFonts w:ascii="Arial" w:hAnsi="Arial" w:cs="Arial"/>
                <w:b/>
                <w:bCs/>
                <w:sz w:val="20"/>
                <w:szCs w:val="20"/>
              </w:rPr>
              <w:t>Наименование показателя</w:t>
            </w:r>
          </w:p>
        </w:tc>
        <w:tc>
          <w:tcPr>
            <w:tcW w:w="3304" w:type="dxa"/>
            <w:vAlign w:val="center"/>
          </w:tcPr>
          <w:p w14:paraId="6E7AF6A7" w14:textId="0412BB7B" w:rsidR="00394F21" w:rsidRPr="003540CA" w:rsidRDefault="00394F21" w:rsidP="00FF6226">
            <w:pPr>
              <w:pStyle w:val="S3"/>
              <w:ind w:firstLine="0"/>
              <w:jc w:val="center"/>
              <w:rPr>
                <w:rFonts w:ascii="Arial" w:hAnsi="Arial" w:cs="Arial"/>
                <w:b/>
                <w:bCs/>
                <w:sz w:val="20"/>
                <w:szCs w:val="20"/>
              </w:rPr>
            </w:pPr>
            <w:r w:rsidRPr="003540CA">
              <w:rPr>
                <w:rFonts w:ascii="Arial" w:hAnsi="Arial" w:cs="Arial"/>
                <w:b/>
                <w:bCs/>
                <w:sz w:val="20"/>
                <w:szCs w:val="20"/>
              </w:rPr>
              <w:t>Ед. изм.</w:t>
            </w:r>
          </w:p>
        </w:tc>
        <w:tc>
          <w:tcPr>
            <w:tcW w:w="3304" w:type="dxa"/>
          </w:tcPr>
          <w:p w14:paraId="7E555F2C" w14:textId="23A9CE56" w:rsidR="00394F21" w:rsidRPr="003540CA" w:rsidRDefault="00394F21" w:rsidP="00FF6226">
            <w:pPr>
              <w:pStyle w:val="S3"/>
              <w:ind w:firstLine="0"/>
              <w:jc w:val="center"/>
              <w:rPr>
                <w:rFonts w:ascii="Arial" w:hAnsi="Arial" w:cs="Arial"/>
                <w:b/>
                <w:bCs/>
                <w:sz w:val="20"/>
                <w:szCs w:val="20"/>
              </w:rPr>
            </w:pPr>
            <w:r w:rsidRPr="003540CA">
              <w:rPr>
                <w:rFonts w:ascii="Arial" w:hAnsi="Arial" w:cs="Arial"/>
                <w:b/>
                <w:bCs/>
                <w:sz w:val="20"/>
                <w:szCs w:val="20"/>
              </w:rPr>
              <w:t>Количественная характеристика</w:t>
            </w:r>
          </w:p>
        </w:tc>
      </w:tr>
      <w:tr w:rsidR="00394F21" w:rsidRPr="007A3999" w14:paraId="42A725E1" w14:textId="77777777" w:rsidTr="00394F21">
        <w:tc>
          <w:tcPr>
            <w:tcW w:w="3303" w:type="dxa"/>
          </w:tcPr>
          <w:p w14:paraId="72D5D337" w14:textId="2CA0A6F5" w:rsidR="00394F21" w:rsidRPr="003540CA" w:rsidRDefault="00394F21" w:rsidP="005C47AA">
            <w:pPr>
              <w:pStyle w:val="S3"/>
              <w:ind w:firstLine="0"/>
              <w:rPr>
                <w:rFonts w:ascii="Arial" w:hAnsi="Arial" w:cs="Arial"/>
                <w:sz w:val="20"/>
                <w:szCs w:val="20"/>
              </w:rPr>
            </w:pPr>
            <w:r w:rsidRPr="003540CA">
              <w:rPr>
                <w:rFonts w:ascii="Arial" w:hAnsi="Arial" w:cs="Arial"/>
                <w:sz w:val="20"/>
                <w:szCs w:val="20"/>
              </w:rPr>
              <w:lastRenderedPageBreak/>
              <w:t>Выходное напряжение</w:t>
            </w:r>
          </w:p>
        </w:tc>
        <w:tc>
          <w:tcPr>
            <w:tcW w:w="3304" w:type="dxa"/>
          </w:tcPr>
          <w:p w14:paraId="1014E64F" w14:textId="520BC682" w:rsidR="00394F21" w:rsidRPr="003540CA" w:rsidRDefault="00394F21" w:rsidP="00394F21">
            <w:pPr>
              <w:pStyle w:val="S3"/>
              <w:ind w:firstLine="0"/>
              <w:jc w:val="center"/>
              <w:rPr>
                <w:rFonts w:ascii="Arial" w:hAnsi="Arial" w:cs="Arial"/>
                <w:sz w:val="20"/>
                <w:szCs w:val="20"/>
              </w:rPr>
            </w:pPr>
            <w:r w:rsidRPr="003540CA">
              <w:rPr>
                <w:rFonts w:ascii="Arial" w:hAnsi="Arial" w:cs="Arial"/>
                <w:sz w:val="20"/>
                <w:szCs w:val="20"/>
              </w:rPr>
              <w:t>кВ</w:t>
            </w:r>
          </w:p>
        </w:tc>
        <w:tc>
          <w:tcPr>
            <w:tcW w:w="3304" w:type="dxa"/>
          </w:tcPr>
          <w:p w14:paraId="0CD42BF6" w14:textId="7BB98109" w:rsidR="00394F21" w:rsidRPr="003540CA" w:rsidRDefault="00394F21" w:rsidP="00394F21">
            <w:pPr>
              <w:pStyle w:val="S3"/>
              <w:ind w:firstLine="0"/>
              <w:jc w:val="center"/>
              <w:rPr>
                <w:rFonts w:ascii="Arial" w:hAnsi="Arial" w:cs="Arial"/>
                <w:sz w:val="20"/>
                <w:szCs w:val="20"/>
              </w:rPr>
            </w:pPr>
            <w:r w:rsidRPr="003540CA">
              <w:rPr>
                <w:rFonts w:ascii="Arial" w:hAnsi="Arial" w:cs="Arial"/>
                <w:sz w:val="20"/>
                <w:szCs w:val="20"/>
              </w:rPr>
              <w:t>0,4</w:t>
            </w:r>
          </w:p>
        </w:tc>
      </w:tr>
      <w:tr w:rsidR="00394F21" w:rsidRPr="007A3999" w14:paraId="048261F8" w14:textId="77777777" w:rsidTr="00394F21">
        <w:tc>
          <w:tcPr>
            <w:tcW w:w="3303" w:type="dxa"/>
          </w:tcPr>
          <w:p w14:paraId="2164F458" w14:textId="363A6189" w:rsidR="00394F21" w:rsidRPr="003540CA" w:rsidRDefault="00394F21" w:rsidP="005C47AA">
            <w:pPr>
              <w:pStyle w:val="S3"/>
              <w:ind w:firstLine="0"/>
              <w:rPr>
                <w:rFonts w:ascii="Arial" w:hAnsi="Arial" w:cs="Arial"/>
                <w:sz w:val="20"/>
                <w:szCs w:val="20"/>
              </w:rPr>
            </w:pPr>
            <w:r w:rsidRPr="003540CA">
              <w:rPr>
                <w:rFonts w:ascii="Arial" w:hAnsi="Arial" w:cs="Arial"/>
                <w:sz w:val="20"/>
                <w:szCs w:val="20"/>
              </w:rPr>
              <w:t>Мощность</w:t>
            </w:r>
          </w:p>
        </w:tc>
        <w:tc>
          <w:tcPr>
            <w:tcW w:w="3304" w:type="dxa"/>
          </w:tcPr>
          <w:p w14:paraId="38FE9203" w14:textId="0A69B5E3" w:rsidR="00394F21" w:rsidRPr="003540CA" w:rsidRDefault="00394F21" w:rsidP="00394F21">
            <w:pPr>
              <w:pStyle w:val="S3"/>
              <w:ind w:firstLine="0"/>
              <w:jc w:val="center"/>
              <w:rPr>
                <w:rFonts w:ascii="Arial" w:hAnsi="Arial" w:cs="Arial"/>
                <w:sz w:val="20"/>
                <w:szCs w:val="20"/>
              </w:rPr>
            </w:pPr>
            <w:r w:rsidRPr="003540CA">
              <w:rPr>
                <w:rFonts w:ascii="Arial" w:hAnsi="Arial" w:cs="Arial"/>
                <w:sz w:val="20"/>
                <w:szCs w:val="20"/>
              </w:rPr>
              <w:t>кВт</w:t>
            </w:r>
          </w:p>
        </w:tc>
        <w:tc>
          <w:tcPr>
            <w:tcW w:w="3304" w:type="dxa"/>
          </w:tcPr>
          <w:p w14:paraId="19343FDB" w14:textId="61EE1353" w:rsidR="00394F21" w:rsidRPr="003540CA" w:rsidRDefault="00394F21" w:rsidP="00394F21">
            <w:pPr>
              <w:pStyle w:val="S3"/>
              <w:ind w:firstLine="0"/>
              <w:jc w:val="center"/>
              <w:rPr>
                <w:rFonts w:ascii="Arial" w:hAnsi="Arial" w:cs="Arial"/>
                <w:sz w:val="20"/>
                <w:szCs w:val="20"/>
              </w:rPr>
            </w:pPr>
            <w:r w:rsidRPr="003540CA">
              <w:rPr>
                <w:rFonts w:ascii="Arial" w:hAnsi="Arial" w:cs="Arial"/>
                <w:sz w:val="20"/>
                <w:szCs w:val="20"/>
              </w:rPr>
              <w:t>1</w:t>
            </w:r>
            <w:r w:rsidR="005138F5" w:rsidRPr="003540CA">
              <w:rPr>
                <w:rFonts w:ascii="Arial" w:hAnsi="Arial" w:cs="Arial"/>
                <w:sz w:val="20"/>
                <w:szCs w:val="20"/>
              </w:rPr>
              <w:t>2</w:t>
            </w:r>
            <w:r w:rsidRPr="003540CA">
              <w:rPr>
                <w:rFonts w:ascii="Arial" w:hAnsi="Arial" w:cs="Arial"/>
                <w:sz w:val="20"/>
                <w:szCs w:val="20"/>
              </w:rPr>
              <w:t>80</w:t>
            </w:r>
          </w:p>
        </w:tc>
      </w:tr>
      <w:tr w:rsidR="00394F21" w:rsidRPr="007A3999" w14:paraId="0B62B829" w14:textId="77777777" w:rsidTr="00394F21">
        <w:tc>
          <w:tcPr>
            <w:tcW w:w="3303" w:type="dxa"/>
          </w:tcPr>
          <w:p w14:paraId="18F51D6B" w14:textId="5E1CA536" w:rsidR="00394F21" w:rsidRPr="003540CA" w:rsidRDefault="00394F21" w:rsidP="005C47AA">
            <w:pPr>
              <w:pStyle w:val="S3"/>
              <w:ind w:firstLine="0"/>
              <w:rPr>
                <w:rFonts w:ascii="Arial" w:hAnsi="Arial" w:cs="Arial"/>
                <w:sz w:val="20"/>
                <w:szCs w:val="20"/>
              </w:rPr>
            </w:pPr>
            <w:r w:rsidRPr="003540CA">
              <w:rPr>
                <w:rFonts w:ascii="Arial" w:hAnsi="Arial" w:cs="Arial"/>
                <w:sz w:val="20"/>
                <w:szCs w:val="20"/>
              </w:rPr>
              <w:t>Количество генераторов</w:t>
            </w:r>
          </w:p>
        </w:tc>
        <w:tc>
          <w:tcPr>
            <w:tcW w:w="3304" w:type="dxa"/>
          </w:tcPr>
          <w:p w14:paraId="0E765FCD" w14:textId="19262717" w:rsidR="00394F21" w:rsidRPr="003540CA" w:rsidRDefault="00394F21" w:rsidP="00394F21">
            <w:pPr>
              <w:pStyle w:val="S3"/>
              <w:ind w:firstLine="0"/>
              <w:jc w:val="center"/>
              <w:rPr>
                <w:rFonts w:ascii="Arial" w:hAnsi="Arial" w:cs="Arial"/>
                <w:sz w:val="20"/>
                <w:szCs w:val="20"/>
              </w:rPr>
            </w:pPr>
            <w:r w:rsidRPr="003540CA">
              <w:rPr>
                <w:rFonts w:ascii="Arial" w:hAnsi="Arial" w:cs="Arial"/>
                <w:sz w:val="20"/>
                <w:szCs w:val="20"/>
              </w:rPr>
              <w:t>ед.</w:t>
            </w:r>
          </w:p>
        </w:tc>
        <w:tc>
          <w:tcPr>
            <w:tcW w:w="3304" w:type="dxa"/>
          </w:tcPr>
          <w:p w14:paraId="6E45EB59" w14:textId="1A7D6971" w:rsidR="00394F21" w:rsidRPr="003540CA" w:rsidRDefault="00394F21" w:rsidP="00394F21">
            <w:pPr>
              <w:pStyle w:val="S3"/>
              <w:ind w:firstLine="0"/>
              <w:jc w:val="center"/>
              <w:rPr>
                <w:rFonts w:ascii="Arial" w:hAnsi="Arial" w:cs="Arial"/>
                <w:sz w:val="20"/>
                <w:szCs w:val="20"/>
              </w:rPr>
            </w:pPr>
            <w:r w:rsidRPr="003540CA">
              <w:rPr>
                <w:rFonts w:ascii="Arial" w:hAnsi="Arial" w:cs="Arial"/>
                <w:sz w:val="20"/>
                <w:szCs w:val="20"/>
              </w:rPr>
              <w:t>5</w:t>
            </w:r>
          </w:p>
        </w:tc>
      </w:tr>
      <w:tr w:rsidR="00394F21" w:rsidRPr="007A3999" w14:paraId="47C4AC4F" w14:textId="77777777" w:rsidTr="00394F21">
        <w:tc>
          <w:tcPr>
            <w:tcW w:w="3303" w:type="dxa"/>
          </w:tcPr>
          <w:p w14:paraId="58AA15CE" w14:textId="7688F636" w:rsidR="00394F21" w:rsidRPr="003540CA" w:rsidRDefault="00394F21" w:rsidP="005C47AA">
            <w:pPr>
              <w:pStyle w:val="S3"/>
              <w:ind w:firstLine="0"/>
              <w:rPr>
                <w:rFonts w:ascii="Arial" w:hAnsi="Arial" w:cs="Arial"/>
                <w:sz w:val="20"/>
                <w:szCs w:val="20"/>
              </w:rPr>
            </w:pPr>
            <w:r w:rsidRPr="003540CA">
              <w:rPr>
                <w:rFonts w:ascii="Arial" w:hAnsi="Arial" w:cs="Arial"/>
                <w:sz w:val="20"/>
                <w:szCs w:val="20"/>
              </w:rPr>
              <w:t xml:space="preserve">   в том числе в резерве</w:t>
            </w:r>
          </w:p>
        </w:tc>
        <w:tc>
          <w:tcPr>
            <w:tcW w:w="3304" w:type="dxa"/>
          </w:tcPr>
          <w:p w14:paraId="10136E82" w14:textId="12A22BE5" w:rsidR="00394F21" w:rsidRPr="003540CA" w:rsidRDefault="00394F21" w:rsidP="00394F21">
            <w:pPr>
              <w:pStyle w:val="S3"/>
              <w:ind w:firstLine="0"/>
              <w:jc w:val="center"/>
              <w:rPr>
                <w:rFonts w:ascii="Arial" w:hAnsi="Arial" w:cs="Arial"/>
                <w:sz w:val="20"/>
                <w:szCs w:val="20"/>
              </w:rPr>
            </w:pPr>
            <w:r w:rsidRPr="003540CA">
              <w:rPr>
                <w:rFonts w:ascii="Arial" w:hAnsi="Arial" w:cs="Arial"/>
                <w:sz w:val="20"/>
                <w:szCs w:val="20"/>
              </w:rPr>
              <w:t>ед.</w:t>
            </w:r>
          </w:p>
        </w:tc>
        <w:tc>
          <w:tcPr>
            <w:tcW w:w="3304" w:type="dxa"/>
          </w:tcPr>
          <w:p w14:paraId="54832F91" w14:textId="7F5A791D" w:rsidR="00394F21" w:rsidRPr="003540CA" w:rsidRDefault="00394F21" w:rsidP="00394F21">
            <w:pPr>
              <w:pStyle w:val="S3"/>
              <w:ind w:firstLine="0"/>
              <w:jc w:val="center"/>
              <w:rPr>
                <w:rFonts w:ascii="Arial" w:hAnsi="Arial" w:cs="Arial"/>
                <w:sz w:val="20"/>
                <w:szCs w:val="20"/>
              </w:rPr>
            </w:pPr>
            <w:r w:rsidRPr="003540CA">
              <w:rPr>
                <w:rFonts w:ascii="Arial" w:hAnsi="Arial" w:cs="Arial"/>
                <w:sz w:val="20"/>
                <w:szCs w:val="20"/>
              </w:rPr>
              <w:t>4</w:t>
            </w:r>
          </w:p>
        </w:tc>
      </w:tr>
      <w:tr w:rsidR="00394F21" w:rsidRPr="007A3999" w14:paraId="5F2AB4DD" w14:textId="77777777" w:rsidTr="00394F21">
        <w:tc>
          <w:tcPr>
            <w:tcW w:w="3303" w:type="dxa"/>
          </w:tcPr>
          <w:p w14:paraId="653FB610" w14:textId="27AC3D5B" w:rsidR="00394F21" w:rsidRPr="003540CA" w:rsidRDefault="00394F21" w:rsidP="005C47AA">
            <w:pPr>
              <w:pStyle w:val="S3"/>
              <w:ind w:firstLine="0"/>
              <w:rPr>
                <w:rFonts w:ascii="Arial" w:hAnsi="Arial" w:cs="Arial"/>
                <w:sz w:val="20"/>
                <w:szCs w:val="20"/>
              </w:rPr>
            </w:pPr>
            <w:r w:rsidRPr="003540CA">
              <w:rPr>
                <w:rFonts w:ascii="Arial" w:hAnsi="Arial" w:cs="Arial"/>
                <w:sz w:val="20"/>
                <w:szCs w:val="20"/>
              </w:rPr>
              <w:t>Вид топлива</w:t>
            </w:r>
          </w:p>
        </w:tc>
        <w:tc>
          <w:tcPr>
            <w:tcW w:w="3304" w:type="dxa"/>
          </w:tcPr>
          <w:p w14:paraId="5838745B" w14:textId="1D55AC77" w:rsidR="00394F21" w:rsidRPr="003540CA" w:rsidRDefault="00394F21" w:rsidP="00394F21">
            <w:pPr>
              <w:pStyle w:val="S3"/>
              <w:ind w:firstLine="0"/>
              <w:jc w:val="center"/>
              <w:rPr>
                <w:rFonts w:ascii="Arial" w:hAnsi="Arial" w:cs="Arial"/>
                <w:sz w:val="20"/>
                <w:szCs w:val="20"/>
              </w:rPr>
            </w:pPr>
            <w:r w:rsidRPr="003540CA">
              <w:rPr>
                <w:rFonts w:ascii="Arial" w:hAnsi="Arial" w:cs="Arial"/>
                <w:sz w:val="20"/>
                <w:szCs w:val="20"/>
              </w:rPr>
              <w:t>-</w:t>
            </w:r>
          </w:p>
        </w:tc>
        <w:tc>
          <w:tcPr>
            <w:tcW w:w="3304" w:type="dxa"/>
          </w:tcPr>
          <w:p w14:paraId="08D49A28" w14:textId="58EA831E" w:rsidR="00394F21" w:rsidRPr="003540CA" w:rsidRDefault="00394F21" w:rsidP="00394F21">
            <w:pPr>
              <w:pStyle w:val="S3"/>
              <w:ind w:firstLine="0"/>
              <w:jc w:val="center"/>
              <w:rPr>
                <w:rFonts w:ascii="Arial" w:hAnsi="Arial" w:cs="Arial"/>
                <w:sz w:val="20"/>
                <w:szCs w:val="20"/>
              </w:rPr>
            </w:pPr>
            <w:r w:rsidRPr="003540CA">
              <w:rPr>
                <w:rFonts w:ascii="Arial" w:hAnsi="Arial" w:cs="Arial"/>
                <w:sz w:val="20"/>
                <w:szCs w:val="20"/>
              </w:rPr>
              <w:t>Дизельное</w:t>
            </w:r>
          </w:p>
        </w:tc>
      </w:tr>
    </w:tbl>
    <w:p w14:paraId="5CD2A5EE" w14:textId="77777777" w:rsidR="00750908" w:rsidRPr="007A3999" w:rsidRDefault="00F46B80" w:rsidP="00750908">
      <w:pPr>
        <w:pStyle w:val="S3"/>
        <w:rPr>
          <w:rFonts w:ascii="Arial" w:hAnsi="Arial" w:cs="Arial"/>
        </w:rPr>
      </w:pPr>
      <w:r w:rsidRPr="007A3999">
        <w:rPr>
          <w:rFonts w:ascii="Arial" w:hAnsi="Arial" w:cs="Arial"/>
        </w:rPr>
        <w:t>Передача электроэнергии до потребителей осуществляется по распределительным сетям воздушного исполнения напряжением 0,4 кВ. Трансформаторные подстанции отсутствуют.</w:t>
      </w:r>
      <w:r w:rsidR="00282B44" w:rsidRPr="007A3999">
        <w:rPr>
          <w:rFonts w:ascii="Arial" w:hAnsi="Arial" w:cs="Arial"/>
        </w:rPr>
        <w:t xml:space="preserve"> Опоры металлические и деревянные. Материал — голый провод.</w:t>
      </w:r>
      <w:r w:rsidR="00750908" w:rsidRPr="007A3999">
        <w:rPr>
          <w:rFonts w:ascii="Arial" w:hAnsi="Arial" w:cs="Arial"/>
        </w:rPr>
        <w:t xml:space="preserve"> Износ электрооборудования 100%.</w:t>
      </w:r>
    </w:p>
    <w:p w14:paraId="63352F9B" w14:textId="5E798D76" w:rsidR="00750908" w:rsidRPr="007A3999" w:rsidRDefault="00750908" w:rsidP="00750908">
      <w:pPr>
        <w:pStyle w:val="S3"/>
        <w:rPr>
          <w:rFonts w:ascii="Arial" w:hAnsi="Arial" w:cs="Arial"/>
        </w:rPr>
      </w:pPr>
      <w:r w:rsidRPr="007A3999">
        <w:rPr>
          <w:rFonts w:ascii="Arial" w:hAnsi="Arial" w:cs="Arial"/>
        </w:rPr>
        <w:t xml:space="preserve">Требуется замена </w:t>
      </w:r>
      <w:r w:rsidR="007258AB" w:rsidRPr="007A3999">
        <w:rPr>
          <w:rFonts w:ascii="Arial" w:hAnsi="Arial" w:cs="Arial"/>
        </w:rPr>
        <w:t xml:space="preserve">генератора </w:t>
      </w:r>
      <w:r w:rsidRPr="007A3999">
        <w:rPr>
          <w:rFonts w:ascii="Arial" w:hAnsi="Arial" w:cs="Arial"/>
        </w:rPr>
        <w:t xml:space="preserve">или подключение мощности по ЛЭП из п. Оссора, </w:t>
      </w:r>
      <w:r w:rsidR="00E639A3" w:rsidRPr="007A3999">
        <w:rPr>
          <w:rFonts w:ascii="Arial" w:hAnsi="Arial" w:cs="Arial"/>
        </w:rPr>
        <w:t>где запланировано строительство гелиогенератора и большой избыток мощности генерации</w:t>
      </w:r>
      <w:r w:rsidRPr="007A3999">
        <w:rPr>
          <w:rFonts w:ascii="Arial" w:hAnsi="Arial" w:cs="Arial"/>
        </w:rPr>
        <w:t xml:space="preserve">. </w:t>
      </w:r>
    </w:p>
    <w:p w14:paraId="476D6D78" w14:textId="032144E6" w:rsidR="00750908" w:rsidRPr="007A3999" w:rsidRDefault="00750908" w:rsidP="00750908">
      <w:pPr>
        <w:pStyle w:val="S3"/>
        <w:rPr>
          <w:rFonts w:ascii="Arial" w:hAnsi="Arial" w:cs="Arial"/>
        </w:rPr>
      </w:pPr>
      <w:r w:rsidRPr="007A3999">
        <w:rPr>
          <w:rFonts w:ascii="Arial" w:hAnsi="Arial" w:cs="Arial"/>
        </w:rPr>
        <w:t xml:space="preserve">Необходима замена </w:t>
      </w:r>
      <w:r w:rsidR="00504B23" w:rsidRPr="007A3999">
        <w:rPr>
          <w:rFonts w:ascii="Arial" w:hAnsi="Arial" w:cs="Arial"/>
        </w:rPr>
        <w:t>голого провода</w:t>
      </w:r>
      <w:r w:rsidRPr="007A3999">
        <w:rPr>
          <w:rFonts w:ascii="Arial" w:hAnsi="Arial" w:cs="Arial"/>
        </w:rPr>
        <w:t xml:space="preserve"> на самонесущий изолированный.</w:t>
      </w:r>
    </w:p>
    <w:p w14:paraId="40DB0A20" w14:textId="5449D63E" w:rsidR="00750908" w:rsidRPr="007A3999" w:rsidRDefault="00750908" w:rsidP="00750908">
      <w:pPr>
        <w:pStyle w:val="S3"/>
        <w:rPr>
          <w:rFonts w:ascii="Arial" w:hAnsi="Arial" w:cs="Arial"/>
        </w:rPr>
      </w:pPr>
      <w:r w:rsidRPr="007A3999">
        <w:rPr>
          <w:rFonts w:ascii="Arial" w:hAnsi="Arial" w:cs="Arial"/>
        </w:rPr>
        <w:t>Необходима замена деревянных опор на металлические или железобетонные.</w:t>
      </w:r>
    </w:p>
    <w:p w14:paraId="468CC8AC" w14:textId="0FE8899F" w:rsidR="00D94255" w:rsidRPr="007A3999" w:rsidRDefault="00B64F89" w:rsidP="005C47AA">
      <w:pPr>
        <w:pStyle w:val="S3"/>
        <w:rPr>
          <w:rFonts w:ascii="Arial" w:hAnsi="Arial" w:cs="Arial"/>
        </w:rPr>
      </w:pPr>
      <w:r w:rsidRPr="007A3999">
        <w:rPr>
          <w:rFonts w:ascii="Arial" w:hAnsi="Arial" w:cs="Arial"/>
        </w:rPr>
        <w:t>Согласно СТП Карагинского муниципального района, в границах Карагинского муниципального района запланировано размещение, ремонт и замена объектов электроснабжения, отслуживших не менее 90 % нормативного срока.</w:t>
      </w:r>
    </w:p>
    <w:p w14:paraId="7EAAE34E" w14:textId="77777777" w:rsidR="007F2D14" w:rsidRPr="007A3999" w:rsidRDefault="007F2D14" w:rsidP="005C47AA">
      <w:pPr>
        <w:pStyle w:val="S3"/>
        <w:rPr>
          <w:rFonts w:ascii="Arial" w:hAnsi="Arial" w:cs="Arial"/>
        </w:rPr>
      </w:pPr>
    </w:p>
    <w:p w14:paraId="2DD82B84" w14:textId="375CC3E7" w:rsidR="00CA7D7D" w:rsidRPr="003540CA" w:rsidRDefault="00D757F9" w:rsidP="005C47AA">
      <w:pPr>
        <w:pStyle w:val="afb"/>
        <w:rPr>
          <w:rFonts w:ascii="Arial" w:hAnsi="Arial" w:cs="Arial"/>
          <w:sz w:val="22"/>
          <w:szCs w:val="22"/>
        </w:rPr>
      </w:pPr>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26</w:t>
      </w:r>
      <w:r w:rsidR="00316446" w:rsidRPr="003540CA">
        <w:rPr>
          <w:rFonts w:ascii="Arial" w:hAnsi="Arial" w:cs="Arial"/>
          <w:noProof/>
          <w:sz w:val="22"/>
          <w:szCs w:val="22"/>
        </w:rPr>
        <w:fldChar w:fldCharType="end"/>
      </w:r>
      <w:r w:rsidRPr="003540CA">
        <w:rPr>
          <w:rFonts w:ascii="Arial" w:hAnsi="Arial" w:cs="Arial"/>
          <w:sz w:val="22"/>
          <w:szCs w:val="22"/>
        </w:rPr>
        <w:t>. Объем полезного отпуска</w:t>
      </w:r>
      <w:r w:rsidR="00925115" w:rsidRPr="003540CA">
        <w:rPr>
          <w:rFonts w:ascii="Arial" w:hAnsi="Arial" w:cs="Arial"/>
          <w:sz w:val="22"/>
          <w:szCs w:val="22"/>
        </w:rPr>
        <w:t>,</w:t>
      </w:r>
      <w:r w:rsidR="00152C59" w:rsidRPr="003540CA">
        <w:rPr>
          <w:rFonts w:ascii="Arial" w:hAnsi="Arial" w:cs="Arial"/>
          <w:sz w:val="22"/>
          <w:szCs w:val="22"/>
        </w:rPr>
        <w:t> тыс. кВт</w:t>
      </w:r>
      <w:r w:rsidR="00925115" w:rsidRPr="003540CA">
        <w:rPr>
          <w:rFonts w:ascii="Arial" w:hAnsi="Arial" w:cs="Arial"/>
          <w:sz w:val="22"/>
          <w:szCs w:val="22"/>
        </w:rPr>
        <w:t>×ч</w:t>
      </w:r>
    </w:p>
    <w:tbl>
      <w:tblPr>
        <w:tblStyle w:val="af8"/>
        <w:tblW w:w="9068" w:type="dxa"/>
        <w:jc w:val="center"/>
        <w:tblLook w:val="04A0" w:firstRow="1" w:lastRow="0" w:firstColumn="1" w:lastColumn="0" w:noHBand="0" w:noVBand="1"/>
      </w:tblPr>
      <w:tblGrid>
        <w:gridCol w:w="2689"/>
        <w:gridCol w:w="1276"/>
        <w:gridCol w:w="1276"/>
        <w:gridCol w:w="1275"/>
        <w:gridCol w:w="1276"/>
        <w:gridCol w:w="1276"/>
      </w:tblGrid>
      <w:tr w:rsidR="008B5164" w:rsidRPr="007A3999" w14:paraId="270F2CC1" w14:textId="4066167B" w:rsidTr="008B5164">
        <w:trPr>
          <w:jc w:val="center"/>
        </w:trPr>
        <w:tc>
          <w:tcPr>
            <w:tcW w:w="2689" w:type="dxa"/>
            <w:vAlign w:val="center"/>
          </w:tcPr>
          <w:p w14:paraId="6299D65F" w14:textId="40B8A919" w:rsidR="008B5164" w:rsidRPr="003540CA" w:rsidRDefault="008B5164" w:rsidP="005C47AA">
            <w:pPr>
              <w:pStyle w:val="S3"/>
              <w:ind w:firstLine="0"/>
              <w:rPr>
                <w:rFonts w:ascii="Arial" w:hAnsi="Arial" w:cs="Arial"/>
                <w:b/>
                <w:bCs/>
                <w:sz w:val="20"/>
                <w:szCs w:val="20"/>
              </w:rPr>
            </w:pPr>
            <w:bookmarkStart w:id="113" w:name="_Hlk206761265"/>
            <w:r w:rsidRPr="003540CA">
              <w:rPr>
                <w:rFonts w:ascii="Arial" w:hAnsi="Arial" w:cs="Arial"/>
                <w:b/>
                <w:bCs/>
                <w:sz w:val="20"/>
                <w:szCs w:val="20"/>
              </w:rPr>
              <w:t>Населенный пункт</w:t>
            </w:r>
          </w:p>
        </w:tc>
        <w:tc>
          <w:tcPr>
            <w:tcW w:w="1276" w:type="dxa"/>
            <w:vAlign w:val="center"/>
          </w:tcPr>
          <w:p w14:paraId="224123C1" w14:textId="6011E4EA" w:rsidR="008B5164" w:rsidRPr="003540CA" w:rsidRDefault="008B5164" w:rsidP="005C47AA">
            <w:pPr>
              <w:pStyle w:val="S3"/>
              <w:ind w:firstLine="0"/>
              <w:jc w:val="center"/>
              <w:rPr>
                <w:rFonts w:ascii="Arial" w:hAnsi="Arial" w:cs="Arial"/>
                <w:b/>
                <w:bCs/>
                <w:sz w:val="20"/>
                <w:szCs w:val="20"/>
              </w:rPr>
            </w:pPr>
            <w:r w:rsidRPr="003540CA">
              <w:rPr>
                <w:rFonts w:ascii="Arial" w:hAnsi="Arial" w:cs="Arial"/>
                <w:b/>
                <w:bCs/>
                <w:sz w:val="20"/>
                <w:szCs w:val="20"/>
              </w:rPr>
              <w:t>2020 г.</w:t>
            </w:r>
          </w:p>
        </w:tc>
        <w:tc>
          <w:tcPr>
            <w:tcW w:w="1276" w:type="dxa"/>
            <w:vAlign w:val="center"/>
          </w:tcPr>
          <w:p w14:paraId="3805772F" w14:textId="4AE63E50" w:rsidR="008B5164" w:rsidRPr="003540CA" w:rsidRDefault="008B5164" w:rsidP="005C47AA">
            <w:pPr>
              <w:pStyle w:val="S3"/>
              <w:ind w:firstLine="0"/>
              <w:jc w:val="center"/>
              <w:rPr>
                <w:rFonts w:ascii="Arial" w:hAnsi="Arial" w:cs="Arial"/>
                <w:b/>
                <w:bCs/>
                <w:sz w:val="20"/>
                <w:szCs w:val="20"/>
              </w:rPr>
            </w:pPr>
            <w:r w:rsidRPr="003540CA">
              <w:rPr>
                <w:rFonts w:ascii="Arial" w:hAnsi="Arial" w:cs="Arial"/>
                <w:b/>
                <w:bCs/>
                <w:sz w:val="20"/>
                <w:szCs w:val="20"/>
              </w:rPr>
              <w:t>2021 г.</w:t>
            </w:r>
          </w:p>
        </w:tc>
        <w:tc>
          <w:tcPr>
            <w:tcW w:w="1275" w:type="dxa"/>
            <w:vAlign w:val="center"/>
          </w:tcPr>
          <w:p w14:paraId="44BA1845" w14:textId="02E07539" w:rsidR="008B5164" w:rsidRPr="003540CA" w:rsidRDefault="008B5164" w:rsidP="005C47AA">
            <w:pPr>
              <w:pStyle w:val="S3"/>
              <w:ind w:firstLine="0"/>
              <w:jc w:val="center"/>
              <w:rPr>
                <w:rFonts w:ascii="Arial" w:hAnsi="Arial" w:cs="Arial"/>
                <w:b/>
                <w:bCs/>
                <w:sz w:val="20"/>
                <w:szCs w:val="20"/>
              </w:rPr>
            </w:pPr>
            <w:r w:rsidRPr="003540CA">
              <w:rPr>
                <w:rFonts w:ascii="Arial" w:hAnsi="Arial" w:cs="Arial"/>
                <w:b/>
                <w:bCs/>
                <w:sz w:val="20"/>
                <w:szCs w:val="20"/>
              </w:rPr>
              <w:t>2022 г.</w:t>
            </w:r>
          </w:p>
        </w:tc>
        <w:tc>
          <w:tcPr>
            <w:tcW w:w="1276" w:type="dxa"/>
            <w:vAlign w:val="center"/>
          </w:tcPr>
          <w:p w14:paraId="3241F2DF" w14:textId="7B080FA3" w:rsidR="008B5164" w:rsidRPr="003540CA" w:rsidRDefault="008B5164" w:rsidP="005C47AA">
            <w:pPr>
              <w:pStyle w:val="S3"/>
              <w:ind w:firstLine="0"/>
              <w:jc w:val="center"/>
              <w:rPr>
                <w:rFonts w:ascii="Arial" w:hAnsi="Arial" w:cs="Arial"/>
                <w:b/>
                <w:bCs/>
                <w:sz w:val="20"/>
                <w:szCs w:val="20"/>
              </w:rPr>
            </w:pPr>
            <w:r w:rsidRPr="003540CA">
              <w:rPr>
                <w:rFonts w:ascii="Arial" w:hAnsi="Arial" w:cs="Arial"/>
                <w:b/>
                <w:bCs/>
                <w:sz w:val="20"/>
                <w:szCs w:val="20"/>
              </w:rPr>
              <w:t>2023 г.</w:t>
            </w:r>
          </w:p>
        </w:tc>
        <w:tc>
          <w:tcPr>
            <w:tcW w:w="1276" w:type="dxa"/>
            <w:vAlign w:val="center"/>
          </w:tcPr>
          <w:p w14:paraId="277935F7" w14:textId="4356FBD6" w:rsidR="008B5164" w:rsidRPr="003540CA" w:rsidRDefault="008B5164" w:rsidP="005C47AA">
            <w:pPr>
              <w:pStyle w:val="S3"/>
              <w:ind w:firstLine="0"/>
              <w:jc w:val="center"/>
              <w:rPr>
                <w:rFonts w:ascii="Arial" w:hAnsi="Arial" w:cs="Arial"/>
                <w:b/>
                <w:bCs/>
                <w:sz w:val="20"/>
                <w:szCs w:val="20"/>
              </w:rPr>
            </w:pPr>
            <w:r w:rsidRPr="003540CA">
              <w:rPr>
                <w:rFonts w:ascii="Arial" w:hAnsi="Arial" w:cs="Arial"/>
                <w:b/>
                <w:bCs/>
                <w:sz w:val="20"/>
                <w:szCs w:val="20"/>
              </w:rPr>
              <w:t>2024 г.</w:t>
            </w:r>
          </w:p>
        </w:tc>
      </w:tr>
      <w:tr w:rsidR="008B5164" w:rsidRPr="007A3999" w14:paraId="4D33CB7B" w14:textId="701810EE" w:rsidTr="008B5164">
        <w:trPr>
          <w:jc w:val="center"/>
        </w:trPr>
        <w:tc>
          <w:tcPr>
            <w:tcW w:w="2689" w:type="dxa"/>
            <w:vAlign w:val="center"/>
          </w:tcPr>
          <w:p w14:paraId="0C34B67E" w14:textId="0E25A3C6" w:rsidR="008B5164" w:rsidRPr="003540CA" w:rsidRDefault="008B5164" w:rsidP="008B5164">
            <w:pPr>
              <w:pStyle w:val="S3"/>
              <w:ind w:firstLine="0"/>
              <w:rPr>
                <w:rFonts w:ascii="Arial" w:hAnsi="Arial" w:cs="Arial"/>
                <w:sz w:val="20"/>
                <w:szCs w:val="20"/>
              </w:rPr>
            </w:pPr>
            <w:r w:rsidRPr="003540CA">
              <w:rPr>
                <w:rFonts w:ascii="Arial" w:hAnsi="Arial" w:cs="Arial"/>
                <w:sz w:val="20"/>
                <w:szCs w:val="20"/>
              </w:rPr>
              <w:t>с. Карага</w:t>
            </w:r>
          </w:p>
        </w:tc>
        <w:tc>
          <w:tcPr>
            <w:tcW w:w="1276" w:type="dxa"/>
            <w:vAlign w:val="bottom"/>
          </w:tcPr>
          <w:p w14:paraId="6F68B02E" w14:textId="6F063BA0" w:rsidR="008B5164" w:rsidRPr="003540CA" w:rsidRDefault="008B5164" w:rsidP="008B5164">
            <w:pPr>
              <w:pStyle w:val="S3"/>
              <w:ind w:firstLine="0"/>
              <w:jc w:val="center"/>
              <w:rPr>
                <w:rFonts w:ascii="Arial" w:hAnsi="Arial" w:cs="Arial"/>
                <w:sz w:val="20"/>
                <w:szCs w:val="20"/>
              </w:rPr>
            </w:pPr>
            <w:r w:rsidRPr="003540CA">
              <w:rPr>
                <w:rFonts w:ascii="Arial" w:hAnsi="Arial" w:cs="Arial"/>
                <w:sz w:val="20"/>
                <w:szCs w:val="20"/>
              </w:rPr>
              <w:t>1477,04</w:t>
            </w:r>
          </w:p>
        </w:tc>
        <w:tc>
          <w:tcPr>
            <w:tcW w:w="1276" w:type="dxa"/>
          </w:tcPr>
          <w:p w14:paraId="1E3BB658" w14:textId="5D2A5EFC" w:rsidR="008B5164" w:rsidRPr="003540CA" w:rsidRDefault="008B5164" w:rsidP="008B5164">
            <w:pPr>
              <w:pStyle w:val="S3"/>
              <w:ind w:firstLine="0"/>
              <w:jc w:val="center"/>
              <w:rPr>
                <w:rFonts w:ascii="Arial" w:hAnsi="Arial" w:cs="Arial"/>
                <w:sz w:val="20"/>
                <w:szCs w:val="20"/>
              </w:rPr>
            </w:pPr>
            <w:r w:rsidRPr="003540CA">
              <w:rPr>
                <w:rFonts w:ascii="Arial" w:hAnsi="Arial" w:cs="Arial"/>
                <w:sz w:val="20"/>
                <w:szCs w:val="20"/>
              </w:rPr>
              <w:t>1698,05</w:t>
            </w:r>
          </w:p>
        </w:tc>
        <w:tc>
          <w:tcPr>
            <w:tcW w:w="1275" w:type="dxa"/>
            <w:vAlign w:val="bottom"/>
          </w:tcPr>
          <w:p w14:paraId="73CF1B84" w14:textId="3D8ADF1C" w:rsidR="008B5164" w:rsidRPr="003540CA" w:rsidRDefault="008B5164" w:rsidP="008B5164">
            <w:pPr>
              <w:pStyle w:val="S3"/>
              <w:ind w:firstLine="0"/>
              <w:jc w:val="center"/>
              <w:rPr>
                <w:rFonts w:ascii="Arial" w:hAnsi="Arial" w:cs="Arial"/>
                <w:sz w:val="20"/>
                <w:szCs w:val="20"/>
              </w:rPr>
            </w:pPr>
            <w:r w:rsidRPr="003540CA">
              <w:rPr>
                <w:rFonts w:ascii="Arial" w:hAnsi="Arial" w:cs="Arial"/>
                <w:sz w:val="20"/>
                <w:szCs w:val="20"/>
              </w:rPr>
              <w:t>1484,03</w:t>
            </w:r>
          </w:p>
        </w:tc>
        <w:tc>
          <w:tcPr>
            <w:tcW w:w="1276" w:type="dxa"/>
            <w:vAlign w:val="bottom"/>
          </w:tcPr>
          <w:p w14:paraId="6B5F9714" w14:textId="139E0ECA" w:rsidR="008B5164" w:rsidRPr="003540CA" w:rsidRDefault="008B5164" w:rsidP="008B5164">
            <w:pPr>
              <w:pStyle w:val="S3"/>
              <w:ind w:firstLine="0"/>
              <w:jc w:val="center"/>
              <w:rPr>
                <w:rFonts w:ascii="Arial" w:hAnsi="Arial" w:cs="Arial"/>
                <w:sz w:val="20"/>
                <w:szCs w:val="20"/>
              </w:rPr>
            </w:pPr>
            <w:r w:rsidRPr="003540CA">
              <w:rPr>
                <w:rFonts w:ascii="Arial" w:hAnsi="Arial" w:cs="Arial"/>
                <w:sz w:val="20"/>
                <w:szCs w:val="20"/>
              </w:rPr>
              <w:t>1656,57</w:t>
            </w:r>
          </w:p>
        </w:tc>
        <w:tc>
          <w:tcPr>
            <w:tcW w:w="1276" w:type="dxa"/>
            <w:vAlign w:val="bottom"/>
          </w:tcPr>
          <w:p w14:paraId="664E703F" w14:textId="31AA1827" w:rsidR="008B5164" w:rsidRPr="003540CA" w:rsidRDefault="008B5164" w:rsidP="008B5164">
            <w:pPr>
              <w:pStyle w:val="S3"/>
              <w:ind w:firstLine="0"/>
              <w:jc w:val="center"/>
              <w:rPr>
                <w:rFonts w:ascii="Arial" w:hAnsi="Arial" w:cs="Arial"/>
                <w:sz w:val="20"/>
                <w:szCs w:val="20"/>
              </w:rPr>
            </w:pPr>
            <w:r w:rsidRPr="003540CA">
              <w:rPr>
                <w:rFonts w:ascii="Arial" w:hAnsi="Arial" w:cs="Arial"/>
                <w:sz w:val="20"/>
                <w:szCs w:val="20"/>
              </w:rPr>
              <w:t>1435,35</w:t>
            </w:r>
          </w:p>
        </w:tc>
      </w:tr>
    </w:tbl>
    <w:bookmarkEnd w:id="113"/>
    <w:p w14:paraId="4E8580B3" w14:textId="6F810104" w:rsidR="00EC4440" w:rsidRPr="007A3999" w:rsidRDefault="00EC4440" w:rsidP="005C47AA">
      <w:pPr>
        <w:pStyle w:val="S3"/>
        <w:rPr>
          <w:rFonts w:ascii="Arial" w:hAnsi="Arial" w:cs="Arial"/>
        </w:rPr>
      </w:pPr>
      <w:r w:rsidRPr="007A3999">
        <w:rPr>
          <w:rFonts w:ascii="Arial" w:hAnsi="Arial" w:cs="Arial"/>
        </w:rPr>
        <w:t>Рост потребления</w:t>
      </w:r>
      <w:r w:rsidR="0027329E" w:rsidRPr="007A3999">
        <w:rPr>
          <w:rFonts w:ascii="Arial" w:hAnsi="Arial" w:cs="Arial"/>
        </w:rPr>
        <w:t xml:space="preserve"> в </w:t>
      </w:r>
      <w:r w:rsidRPr="007A3999">
        <w:rPr>
          <w:rFonts w:ascii="Arial" w:hAnsi="Arial" w:cs="Arial"/>
        </w:rPr>
        <w:t>ближайшие годы может быть связан</w:t>
      </w:r>
      <w:r w:rsidR="002A4515" w:rsidRPr="007A3999">
        <w:rPr>
          <w:rFonts w:ascii="Arial" w:hAnsi="Arial" w:cs="Arial"/>
        </w:rPr>
        <w:t xml:space="preserve"> с </w:t>
      </w:r>
      <w:r w:rsidRPr="007A3999">
        <w:rPr>
          <w:rFonts w:ascii="Arial" w:hAnsi="Arial" w:cs="Arial"/>
        </w:rPr>
        <w:t>развитием</w:t>
      </w:r>
      <w:r w:rsidR="00373790" w:rsidRPr="007A3999">
        <w:rPr>
          <w:rFonts w:ascii="Arial" w:hAnsi="Arial" w:cs="Arial"/>
        </w:rPr>
        <w:t xml:space="preserve"> промышленности и строительством нового жилья</w:t>
      </w:r>
      <w:r w:rsidRPr="007A3999">
        <w:rPr>
          <w:rFonts w:ascii="Arial" w:hAnsi="Arial" w:cs="Arial"/>
        </w:rPr>
        <w:t>.</w:t>
      </w:r>
    </w:p>
    <w:p w14:paraId="702105A4" w14:textId="19E07188" w:rsidR="00396108" w:rsidRPr="007A3999" w:rsidRDefault="00396108" w:rsidP="005C47AA">
      <w:pPr>
        <w:pStyle w:val="S3"/>
        <w:rPr>
          <w:rFonts w:ascii="Arial" w:hAnsi="Arial" w:cs="Arial"/>
        </w:rPr>
      </w:pPr>
      <w:r w:rsidRPr="007A3999">
        <w:rPr>
          <w:rFonts w:ascii="Arial" w:hAnsi="Arial" w:cs="Arial"/>
        </w:rPr>
        <w:t>Основными проблемами электроснабжения являются:</w:t>
      </w:r>
    </w:p>
    <w:p w14:paraId="52703A9C" w14:textId="6A31701C" w:rsidR="00396108" w:rsidRPr="007A3999" w:rsidRDefault="00396108" w:rsidP="00894A4D">
      <w:pPr>
        <w:pStyle w:val="S3"/>
        <w:numPr>
          <w:ilvl w:val="0"/>
          <w:numId w:val="91"/>
        </w:numPr>
        <w:rPr>
          <w:rFonts w:ascii="Arial" w:hAnsi="Arial" w:cs="Arial"/>
        </w:rPr>
      </w:pPr>
      <w:r w:rsidRPr="007A3999">
        <w:rPr>
          <w:rFonts w:ascii="Arial" w:hAnsi="Arial" w:cs="Arial"/>
        </w:rPr>
        <w:t>высокий износ части оборудования;</w:t>
      </w:r>
    </w:p>
    <w:p w14:paraId="27A434C2" w14:textId="391EAC23" w:rsidR="00396108" w:rsidRPr="007A3999" w:rsidRDefault="00396108" w:rsidP="00894A4D">
      <w:pPr>
        <w:pStyle w:val="S3"/>
        <w:numPr>
          <w:ilvl w:val="0"/>
          <w:numId w:val="91"/>
        </w:numPr>
        <w:rPr>
          <w:rFonts w:ascii="Arial" w:hAnsi="Arial" w:cs="Arial"/>
        </w:rPr>
      </w:pPr>
      <w:r w:rsidRPr="007A3999">
        <w:rPr>
          <w:rFonts w:ascii="Arial" w:hAnsi="Arial" w:cs="Arial"/>
        </w:rPr>
        <w:t xml:space="preserve">неудовлетворительное состояние </w:t>
      </w:r>
      <w:r w:rsidR="000A566D" w:rsidRPr="007A3999">
        <w:rPr>
          <w:rFonts w:ascii="Arial" w:hAnsi="Arial" w:cs="Arial"/>
        </w:rPr>
        <w:t xml:space="preserve">части </w:t>
      </w:r>
      <w:r w:rsidRPr="007A3999">
        <w:rPr>
          <w:rFonts w:ascii="Arial" w:hAnsi="Arial" w:cs="Arial"/>
        </w:rPr>
        <w:t>передающих сетей.</w:t>
      </w:r>
    </w:p>
    <w:p w14:paraId="30BDE68C" w14:textId="77777777" w:rsidR="00D757F9" w:rsidRPr="007A3999" w:rsidRDefault="00D757F9" w:rsidP="005C47AA">
      <w:pPr>
        <w:pStyle w:val="S3"/>
        <w:rPr>
          <w:rFonts w:ascii="Arial" w:hAnsi="Arial" w:cs="Arial"/>
        </w:rPr>
      </w:pPr>
    </w:p>
    <w:p w14:paraId="1EA99FE9" w14:textId="77777777" w:rsidR="00CA7D7D" w:rsidRPr="007A3999" w:rsidRDefault="0014055C" w:rsidP="005C47AA">
      <w:pPr>
        <w:pStyle w:val="S3"/>
        <w:rPr>
          <w:rFonts w:ascii="Arial" w:hAnsi="Arial" w:cs="Arial"/>
          <w:b/>
          <w:bCs/>
        </w:rPr>
      </w:pPr>
      <w:r w:rsidRPr="007A3999">
        <w:rPr>
          <w:rFonts w:ascii="Arial" w:hAnsi="Arial" w:cs="Arial"/>
          <w:b/>
          <w:bCs/>
        </w:rPr>
        <w:t>Альтернативные способы генерации энергии</w:t>
      </w:r>
    </w:p>
    <w:p w14:paraId="50E4F278" w14:textId="16EB56BB" w:rsidR="00CA7D7D" w:rsidRPr="007A3999" w:rsidRDefault="004D73F4" w:rsidP="00373790">
      <w:pPr>
        <w:pStyle w:val="S3"/>
        <w:rPr>
          <w:rFonts w:ascii="Arial" w:hAnsi="Arial" w:cs="Arial"/>
        </w:rPr>
      </w:pPr>
      <w:r w:rsidRPr="007A3999">
        <w:rPr>
          <w:rFonts w:ascii="Arial" w:hAnsi="Arial" w:cs="Arial"/>
        </w:rPr>
        <w:t>Благодаря источникам энергии на сжигаемом топливе Карагинский муниципальный район считается одним из самых загрязненных в Камчатском крае</w:t>
      </w:r>
      <w:r w:rsidR="00F71CA3" w:rsidRPr="007A3999">
        <w:rPr>
          <w:rFonts w:ascii="Arial" w:hAnsi="Arial" w:cs="Arial"/>
        </w:rPr>
        <w:t xml:space="preserve"> (на территории проживания населения)</w:t>
      </w:r>
      <w:r w:rsidR="0022076D" w:rsidRPr="007A3999">
        <w:rPr>
          <w:rFonts w:ascii="Arial" w:hAnsi="Arial" w:cs="Arial"/>
        </w:rPr>
        <w:t>,</w:t>
      </w:r>
      <w:r w:rsidRPr="007A3999">
        <w:rPr>
          <w:rFonts w:ascii="Arial" w:hAnsi="Arial" w:cs="Arial"/>
        </w:rPr>
        <w:t xml:space="preserve"> </w:t>
      </w:r>
      <w:r w:rsidR="0022076D" w:rsidRPr="007A3999">
        <w:rPr>
          <w:rFonts w:ascii="Arial" w:hAnsi="Arial" w:cs="Arial"/>
        </w:rPr>
        <w:t>п</w:t>
      </w:r>
      <w:r w:rsidRPr="007A3999">
        <w:rPr>
          <w:rFonts w:ascii="Arial" w:hAnsi="Arial" w:cs="Arial"/>
        </w:rPr>
        <w:t>оэтому н</w:t>
      </w:r>
      <w:r w:rsidR="00373790" w:rsidRPr="007A3999">
        <w:rPr>
          <w:rFonts w:ascii="Arial" w:hAnsi="Arial" w:cs="Arial"/>
        </w:rPr>
        <w:t>а территории СП Карага планируется постройка ветро-дизельной электростанции мощностью 0,5 МВт</w:t>
      </w:r>
      <w:r w:rsidR="0042197A" w:rsidRPr="007A3999">
        <w:rPr>
          <w:rFonts w:ascii="Arial" w:hAnsi="Arial" w:cs="Arial"/>
        </w:rPr>
        <w:t>. Ветропотенциал побережья высок и равномерно распределен в течение всего года.</w:t>
      </w:r>
      <w:r w:rsidR="00373790" w:rsidRPr="007A3999">
        <w:rPr>
          <w:rFonts w:ascii="Arial" w:hAnsi="Arial" w:cs="Arial"/>
        </w:rPr>
        <w:t xml:space="preserve"> </w:t>
      </w:r>
    </w:p>
    <w:p w14:paraId="7318F920" w14:textId="77777777" w:rsidR="00B0457D" w:rsidRPr="007A3999" w:rsidRDefault="00B0457D" w:rsidP="00B0457D">
      <w:pPr>
        <w:pStyle w:val="S3"/>
        <w:rPr>
          <w:rFonts w:ascii="Arial" w:hAnsi="Arial" w:cs="Arial"/>
        </w:rPr>
      </w:pPr>
      <w:r w:rsidRPr="007A3999">
        <w:rPr>
          <w:rFonts w:ascii="Arial" w:hAnsi="Arial" w:cs="Arial"/>
        </w:rPr>
        <w:t>Ветровая генерация может быть использована для снижения расхода дизельного топлива. Комбинированная ветро-дизельная установка может обеспечить существенное снижение тарифа для потребителей (Схема и программа развития электроэнергетики Камчатского края на 2023-2027 годы приводит расчет с выгодой до 7,7 руб на кВт×ч в с. Ильпырское), так как в прибрежной зоне ветер имеет устойчивый характер и слабо меняется со временем. Полностью безветренной погоды на побережье не бывает, шквалистые усиления ветра на генерацию не влияют, поэтому ветрогенерация отключается только в случае ветра штормовой силы (от 20 м/с).</w:t>
      </w:r>
    </w:p>
    <w:p w14:paraId="201A34C4" w14:textId="77777777" w:rsidR="00B0457D" w:rsidRPr="007A3999" w:rsidRDefault="00B0457D" w:rsidP="00B0457D">
      <w:pPr>
        <w:pStyle w:val="S3"/>
        <w:rPr>
          <w:rFonts w:ascii="Arial" w:hAnsi="Arial" w:cs="Arial"/>
        </w:rPr>
      </w:pPr>
      <w:r w:rsidRPr="007A3999">
        <w:rPr>
          <w:rFonts w:ascii="Arial" w:hAnsi="Arial" w:cs="Arial"/>
        </w:rPr>
        <w:t>Мобильные ветровые электростанции могут найти применение в отдаленных районах для электроснабжения постоянных мест проживания коренного населения, мест проживания оленеводческих бригад, пунктов обслуживания туристических маршрутов.</w:t>
      </w:r>
    </w:p>
    <w:p w14:paraId="1D3DBCC1" w14:textId="1B8BF762" w:rsidR="00663EA6" w:rsidRPr="007A3999" w:rsidRDefault="00663EA6" w:rsidP="005C47AA">
      <w:pPr>
        <w:pStyle w:val="S3"/>
        <w:rPr>
          <w:rFonts w:ascii="Arial" w:hAnsi="Arial" w:cs="Arial"/>
        </w:rPr>
      </w:pPr>
      <w:r w:rsidRPr="007A3999">
        <w:rPr>
          <w:rFonts w:ascii="Arial" w:hAnsi="Arial" w:cs="Arial"/>
        </w:rPr>
        <w:t xml:space="preserve">Термальные источники высокой температуры на территории </w:t>
      </w:r>
      <w:r w:rsidR="00B656F7" w:rsidRPr="007A3999">
        <w:rPr>
          <w:rFonts w:ascii="Arial" w:hAnsi="Arial" w:cs="Arial"/>
        </w:rPr>
        <w:t>с.</w:t>
      </w:r>
      <w:r w:rsidRPr="007A3999">
        <w:rPr>
          <w:rFonts w:ascii="Arial" w:hAnsi="Arial" w:cs="Arial"/>
        </w:rPr>
        <w:t xml:space="preserve"> Карага не обнаружены.</w:t>
      </w:r>
      <w:r w:rsidR="00B656F7" w:rsidRPr="007A3999">
        <w:rPr>
          <w:rFonts w:ascii="Arial" w:hAnsi="Arial" w:cs="Arial"/>
        </w:rPr>
        <w:t xml:space="preserve"> Дранкинские ключи находятся далеко от обитаемых мест и являются памятником природы, где запрещено любое строительство. </w:t>
      </w:r>
    </w:p>
    <w:p w14:paraId="6B5146E5" w14:textId="7E8CC5C2" w:rsidR="00772446" w:rsidRPr="007A3999" w:rsidRDefault="00772446" w:rsidP="005C47AA">
      <w:pPr>
        <w:pStyle w:val="S3"/>
        <w:rPr>
          <w:rFonts w:ascii="Arial" w:hAnsi="Arial" w:cs="Arial"/>
        </w:rPr>
      </w:pPr>
      <w:r w:rsidRPr="007A3999">
        <w:rPr>
          <w:rFonts w:ascii="Arial" w:hAnsi="Arial" w:cs="Arial"/>
        </w:rPr>
        <w:t xml:space="preserve">Солнечная генерация требует значительных незанятых площадей и в местных условиях фактически не работает в </w:t>
      </w:r>
      <w:r w:rsidR="008F2E8E" w:rsidRPr="007A3999">
        <w:rPr>
          <w:rFonts w:ascii="Arial" w:hAnsi="Arial" w:cs="Arial"/>
        </w:rPr>
        <w:t>зимнее время</w:t>
      </w:r>
      <w:r w:rsidRPr="007A3999">
        <w:rPr>
          <w:rFonts w:ascii="Arial" w:hAnsi="Arial" w:cs="Arial"/>
        </w:rPr>
        <w:t xml:space="preserve"> года</w:t>
      </w:r>
      <w:r w:rsidR="00725F6E" w:rsidRPr="007A3999">
        <w:rPr>
          <w:rFonts w:ascii="Arial" w:hAnsi="Arial" w:cs="Arial"/>
        </w:rPr>
        <w:t>, однако, применима для обеспечения энергией рыбоперерабатывающих предприятий в течение всего сезона лова</w:t>
      </w:r>
      <w:r w:rsidRPr="007A3999">
        <w:rPr>
          <w:rFonts w:ascii="Arial" w:hAnsi="Arial" w:cs="Arial"/>
        </w:rPr>
        <w:t>.</w:t>
      </w:r>
    </w:p>
    <w:p w14:paraId="76937555" w14:textId="77777777" w:rsidR="00663EA6" w:rsidRPr="007A3999" w:rsidRDefault="00663EA6" w:rsidP="005C47AA">
      <w:pPr>
        <w:pStyle w:val="S3"/>
        <w:rPr>
          <w:rFonts w:ascii="Arial" w:hAnsi="Arial" w:cs="Arial"/>
          <w:highlight w:val="yellow"/>
        </w:rPr>
      </w:pPr>
    </w:p>
    <w:p w14:paraId="2299E8A5" w14:textId="3F6AFC8D" w:rsidR="00CA7D7D" w:rsidRPr="007A3999" w:rsidRDefault="0014055C" w:rsidP="005C47AA">
      <w:pPr>
        <w:pStyle w:val="3"/>
        <w:spacing w:before="0"/>
        <w:rPr>
          <w:rFonts w:ascii="Arial" w:hAnsi="Arial" w:cs="Arial"/>
        </w:rPr>
      </w:pPr>
      <w:bookmarkStart w:id="114" w:name="_Ref185929056"/>
      <w:bookmarkStart w:id="115" w:name="_Ref185929068"/>
      <w:bookmarkStart w:id="116" w:name="_Toc216691386"/>
      <w:r w:rsidRPr="007A3999">
        <w:rPr>
          <w:rFonts w:ascii="Arial" w:hAnsi="Arial" w:cs="Arial"/>
        </w:rPr>
        <w:lastRenderedPageBreak/>
        <w:t>Связь</w:t>
      </w:r>
      <w:bookmarkEnd w:id="114"/>
      <w:bookmarkEnd w:id="115"/>
      <w:bookmarkEnd w:id="116"/>
    </w:p>
    <w:p w14:paraId="2494AEDE" w14:textId="00752E2C" w:rsidR="005C5C1E" w:rsidRPr="007A3999" w:rsidRDefault="005C5C1E" w:rsidP="005C5C1E">
      <w:pPr>
        <w:pStyle w:val="S3"/>
        <w:rPr>
          <w:rFonts w:ascii="Arial" w:hAnsi="Arial" w:cs="Arial"/>
        </w:rPr>
      </w:pPr>
      <w:r w:rsidRPr="007A3999">
        <w:rPr>
          <w:rFonts w:ascii="Arial" w:hAnsi="Arial" w:cs="Arial"/>
        </w:rPr>
        <w:t>На сегодняшний день перечень услуг связи, оказываемых населению Карагинского муниципального района, достаточно широкий. Услуги предоставляются на основе средств подвижной сотовой связи и абонентского радиодоступа. Уровень обеспечения услугами связи населения оценивается как средний.</w:t>
      </w:r>
    </w:p>
    <w:p w14:paraId="61E2B05D" w14:textId="77777777" w:rsidR="00CA205F" w:rsidRPr="007A3999" w:rsidRDefault="00CA205F" w:rsidP="00CA205F">
      <w:pPr>
        <w:pStyle w:val="S3"/>
        <w:rPr>
          <w:rFonts w:ascii="Arial" w:hAnsi="Arial" w:cs="Arial"/>
        </w:rPr>
      </w:pPr>
      <w:r w:rsidRPr="007A3999">
        <w:rPr>
          <w:rFonts w:ascii="Arial" w:hAnsi="Arial" w:cs="Arial"/>
        </w:rPr>
        <w:t xml:space="preserve">Основным поставщиком услуг электросвязи в районе является ПАО «Ростелеком». </w:t>
      </w:r>
    </w:p>
    <w:p w14:paraId="1CB3524A" w14:textId="3F1DBFA8" w:rsidR="00CA205F" w:rsidRPr="007A3999" w:rsidRDefault="00CA205F" w:rsidP="00CA205F">
      <w:pPr>
        <w:pStyle w:val="S3"/>
        <w:rPr>
          <w:rFonts w:ascii="Arial" w:hAnsi="Arial" w:cs="Arial"/>
        </w:rPr>
      </w:pPr>
      <w:r w:rsidRPr="007A3999">
        <w:rPr>
          <w:rFonts w:ascii="Arial" w:hAnsi="Arial" w:cs="Arial"/>
        </w:rPr>
        <w:t>Жители с. Карага имеют возможность пользоваться сотовой связью ООО «Т2 Мобайл» (торговая марка «Теле2»), ПАО «МТС», ПАО «Вымпелком» (торговая марка «Билайн»), ПАО «Мегафон», установлен таксофон. Мобильная связь работает в пределах действия выш</w:t>
      </w:r>
      <w:r w:rsidR="007442CD" w:rsidRPr="007A3999">
        <w:rPr>
          <w:rFonts w:ascii="Arial" w:hAnsi="Arial" w:cs="Arial"/>
        </w:rPr>
        <w:t>ек</w:t>
      </w:r>
      <w:r w:rsidRPr="007A3999">
        <w:rPr>
          <w:rFonts w:ascii="Arial" w:hAnsi="Arial" w:cs="Arial"/>
        </w:rPr>
        <w:t>.</w:t>
      </w:r>
    </w:p>
    <w:p w14:paraId="7544903D" w14:textId="20D0723D" w:rsidR="00BA32D0" w:rsidRPr="007A3999" w:rsidRDefault="00CA205F" w:rsidP="00CA205F">
      <w:pPr>
        <w:pStyle w:val="S3"/>
        <w:rPr>
          <w:rFonts w:ascii="Arial" w:hAnsi="Arial" w:cs="Arial"/>
        </w:rPr>
      </w:pPr>
      <w:r w:rsidRPr="007A3999">
        <w:rPr>
          <w:rFonts w:ascii="Arial" w:hAnsi="Arial" w:cs="Arial"/>
        </w:rPr>
        <w:t xml:space="preserve">Вышка сотовой связи установлена в северной части с. Карага и соединена с п. Оссора </w:t>
      </w:r>
      <w:r w:rsidR="00397A46" w:rsidRPr="007A3999">
        <w:rPr>
          <w:rFonts w:ascii="Arial" w:hAnsi="Arial" w:cs="Arial"/>
        </w:rPr>
        <w:t xml:space="preserve">волоконно-оптической линией </w:t>
      </w:r>
      <w:r w:rsidRPr="007A3999">
        <w:rPr>
          <w:rFonts w:ascii="Arial" w:hAnsi="Arial" w:cs="Arial"/>
        </w:rPr>
        <w:t>связи.</w:t>
      </w:r>
      <w:r w:rsidR="00397A46" w:rsidRPr="007A3999">
        <w:rPr>
          <w:rFonts w:ascii="Arial" w:hAnsi="Arial" w:cs="Arial"/>
        </w:rPr>
        <w:t xml:space="preserve"> Обеспечивается доступ к сети Интернет по технологии </w:t>
      </w:r>
      <w:r w:rsidR="00397A46" w:rsidRPr="007A3999">
        <w:rPr>
          <w:rFonts w:ascii="Arial" w:hAnsi="Arial" w:cs="Arial"/>
          <w:lang w:val="en-US"/>
        </w:rPr>
        <w:t>LTE</w:t>
      </w:r>
      <w:r w:rsidR="00397A46" w:rsidRPr="007A3999">
        <w:rPr>
          <w:rFonts w:ascii="Arial" w:hAnsi="Arial" w:cs="Arial"/>
        </w:rPr>
        <w:t xml:space="preserve"> (сети 4-го поколения).</w:t>
      </w:r>
      <w:r w:rsidR="00AF45EC" w:rsidRPr="007A3999">
        <w:rPr>
          <w:rFonts w:ascii="Arial" w:hAnsi="Arial" w:cs="Arial"/>
        </w:rPr>
        <w:t xml:space="preserve"> </w:t>
      </w:r>
      <w:r w:rsidR="00BA32D0" w:rsidRPr="007A3999">
        <w:rPr>
          <w:rFonts w:ascii="Arial" w:hAnsi="Arial" w:cs="Arial"/>
        </w:rPr>
        <w:t>К сети «Интернет» подключены учебные заведения, ФАП, администрация, библиотека, сельский дом культуры, а также организации и частные лица.</w:t>
      </w:r>
    </w:p>
    <w:p w14:paraId="1727070B" w14:textId="7E5A4D22" w:rsidR="00CA205F" w:rsidRPr="007A3999" w:rsidRDefault="005D5269" w:rsidP="005C47AA">
      <w:pPr>
        <w:pStyle w:val="S3"/>
        <w:rPr>
          <w:rFonts w:ascii="Arial" w:hAnsi="Arial" w:cs="Arial"/>
        </w:rPr>
      </w:pPr>
      <w:r w:rsidRPr="007A3999">
        <w:rPr>
          <w:rFonts w:ascii="Arial" w:hAnsi="Arial" w:cs="Arial"/>
        </w:rPr>
        <w:t xml:space="preserve">АТС </w:t>
      </w:r>
      <w:r w:rsidR="005C5C1E" w:rsidRPr="007A3999">
        <w:rPr>
          <w:rFonts w:ascii="Arial" w:hAnsi="Arial" w:cs="Arial"/>
        </w:rPr>
        <w:t xml:space="preserve">типа «КБС» </w:t>
      </w:r>
      <w:r w:rsidRPr="007A3999">
        <w:rPr>
          <w:rFonts w:ascii="Arial" w:hAnsi="Arial" w:cs="Arial"/>
        </w:rPr>
        <w:t xml:space="preserve">емкостью </w:t>
      </w:r>
      <w:r w:rsidR="00441BB6" w:rsidRPr="007A3999">
        <w:rPr>
          <w:rFonts w:ascii="Arial" w:hAnsi="Arial" w:cs="Arial"/>
        </w:rPr>
        <w:t xml:space="preserve">120 </w:t>
      </w:r>
      <w:r w:rsidRPr="007A3999">
        <w:rPr>
          <w:rFonts w:ascii="Arial" w:hAnsi="Arial" w:cs="Arial"/>
        </w:rPr>
        <w:t xml:space="preserve">номеров установлена </w:t>
      </w:r>
      <w:r w:rsidR="006C3244" w:rsidRPr="007A3999">
        <w:rPr>
          <w:rFonts w:ascii="Arial" w:hAnsi="Arial" w:cs="Arial"/>
        </w:rPr>
        <w:t>по ул. Лукашевского, 18</w:t>
      </w:r>
      <w:r w:rsidR="00756C68" w:rsidRPr="007A3999">
        <w:rPr>
          <w:rFonts w:ascii="Arial" w:hAnsi="Arial" w:cs="Arial"/>
        </w:rPr>
        <w:t>,</w:t>
      </w:r>
      <w:r w:rsidR="006C3244" w:rsidRPr="007A3999">
        <w:rPr>
          <w:rFonts w:ascii="Arial" w:hAnsi="Arial" w:cs="Arial"/>
        </w:rPr>
        <w:t xml:space="preserve"> </w:t>
      </w:r>
      <w:r w:rsidR="00756C68" w:rsidRPr="007A3999">
        <w:rPr>
          <w:rFonts w:ascii="Arial" w:hAnsi="Arial" w:cs="Arial"/>
        </w:rPr>
        <w:t>с</w:t>
      </w:r>
      <w:r w:rsidR="006C3244" w:rsidRPr="007A3999">
        <w:rPr>
          <w:rFonts w:ascii="Arial" w:hAnsi="Arial" w:cs="Arial"/>
        </w:rPr>
        <w:t>вязь с абонентами беспроводная</w:t>
      </w:r>
      <w:r w:rsidR="00906BF3" w:rsidRPr="007A3999">
        <w:rPr>
          <w:rFonts w:ascii="Arial" w:hAnsi="Arial" w:cs="Arial"/>
        </w:rPr>
        <w:t xml:space="preserve"> по стандарту </w:t>
      </w:r>
      <w:r w:rsidR="00906BF3" w:rsidRPr="007A3999">
        <w:rPr>
          <w:rFonts w:ascii="Arial" w:hAnsi="Arial" w:cs="Arial"/>
          <w:lang w:val="en-US"/>
        </w:rPr>
        <w:t>DECT</w:t>
      </w:r>
      <w:r w:rsidR="00906BF3" w:rsidRPr="007A3999">
        <w:rPr>
          <w:rFonts w:ascii="Arial" w:hAnsi="Arial" w:cs="Arial"/>
        </w:rPr>
        <w:t>. В настоящее время в с. Карага фактически работают две системы мобильной связи</w:t>
      </w:r>
      <w:r w:rsidR="006921FB" w:rsidRPr="007A3999">
        <w:rPr>
          <w:rFonts w:ascii="Arial" w:hAnsi="Arial" w:cs="Arial"/>
        </w:rPr>
        <w:t xml:space="preserve"> с разными характеристиками</w:t>
      </w:r>
      <w:r w:rsidR="00906BF3" w:rsidRPr="007A3999">
        <w:rPr>
          <w:rFonts w:ascii="Arial" w:hAnsi="Arial" w:cs="Arial"/>
        </w:rPr>
        <w:t>.</w:t>
      </w:r>
    </w:p>
    <w:p w14:paraId="4766471D" w14:textId="6A7773C1" w:rsidR="00CA205F" w:rsidRPr="007A3999" w:rsidRDefault="005C5C1E" w:rsidP="005C47AA">
      <w:pPr>
        <w:pStyle w:val="S3"/>
        <w:rPr>
          <w:rFonts w:ascii="Arial" w:hAnsi="Arial" w:cs="Arial"/>
        </w:rPr>
      </w:pPr>
      <w:r w:rsidRPr="007A3999">
        <w:rPr>
          <w:rFonts w:ascii="Arial" w:hAnsi="Arial" w:cs="Arial"/>
        </w:rPr>
        <w:t>Телевизионный сигнал передается с передатчика в п. Оссора.</w:t>
      </w:r>
      <w:r w:rsidR="00397A46" w:rsidRPr="007A3999">
        <w:rPr>
          <w:rFonts w:ascii="Arial" w:hAnsi="Arial" w:cs="Arial"/>
        </w:rPr>
        <w:t xml:space="preserve"> Охват населения сетью телерадиовещания составляет 100%. </w:t>
      </w:r>
    </w:p>
    <w:p w14:paraId="05F57AC7" w14:textId="4972B316" w:rsidR="00CA205F" w:rsidRPr="007A3999" w:rsidRDefault="005C5C1E" w:rsidP="005C5C1E">
      <w:pPr>
        <w:pStyle w:val="S3"/>
        <w:rPr>
          <w:rFonts w:ascii="Arial" w:hAnsi="Arial" w:cs="Arial"/>
        </w:rPr>
      </w:pPr>
      <w:r w:rsidRPr="007A3999">
        <w:rPr>
          <w:rFonts w:ascii="Arial" w:hAnsi="Arial" w:cs="Arial"/>
        </w:rPr>
        <w:t>Услуги почтовой связи в районе предоставляет Петропавловск-Камчатский Почтамт — обособленное структурное подразделение управления федеральной почтовой связи Камчатского края — филиала АО «Почта России». В с. Карага находится почтовое отделение (ул. Обухова, 19), доставка и прием почтовых отправлений осуществляется два раза в неделю; почтовая связь с селами района и Петропавловском-Камчатским осуществляется на базе морского и воздушного транспорта. В отделении для населения организованы рабочие места с оборудованием доступа к сети Интернет.</w:t>
      </w:r>
    </w:p>
    <w:p w14:paraId="5B1930F5" w14:textId="265B77A4" w:rsidR="00A53A13" w:rsidRPr="007A3999" w:rsidRDefault="00A53A13" w:rsidP="005C47AA">
      <w:pPr>
        <w:pStyle w:val="S3"/>
        <w:rPr>
          <w:rFonts w:ascii="Arial" w:hAnsi="Arial" w:cs="Arial"/>
        </w:rPr>
      </w:pPr>
      <w:r w:rsidRPr="007A3999">
        <w:rPr>
          <w:rFonts w:ascii="Arial" w:hAnsi="Arial" w:cs="Arial"/>
        </w:rPr>
        <w:t>Существующая инфраструктура информатизации и связи приспособлена</w:t>
      </w:r>
      <w:r w:rsidR="0027329E" w:rsidRPr="007A3999">
        <w:rPr>
          <w:rFonts w:ascii="Arial" w:hAnsi="Arial" w:cs="Arial"/>
        </w:rPr>
        <w:t xml:space="preserve"> к </w:t>
      </w:r>
      <w:r w:rsidRPr="007A3999">
        <w:rPr>
          <w:rFonts w:ascii="Arial" w:hAnsi="Arial" w:cs="Arial"/>
        </w:rPr>
        <w:t>дальнейшему развитию и</w:t>
      </w:r>
      <w:r w:rsidR="0027329E" w:rsidRPr="007A3999">
        <w:rPr>
          <w:rFonts w:ascii="Arial" w:hAnsi="Arial" w:cs="Arial"/>
        </w:rPr>
        <w:t xml:space="preserve"> к </w:t>
      </w:r>
      <w:r w:rsidRPr="007A3999">
        <w:rPr>
          <w:rFonts w:ascii="Arial" w:hAnsi="Arial" w:cs="Arial"/>
        </w:rPr>
        <w:t xml:space="preserve">внедрению новых технологий, не содержит препятствующих этому элементов и решений. </w:t>
      </w:r>
    </w:p>
    <w:p w14:paraId="7FE4F7F9" w14:textId="0A70F6F6" w:rsidR="00A53A13" w:rsidRPr="007A3999" w:rsidRDefault="00A53A13" w:rsidP="005C47AA">
      <w:pPr>
        <w:pStyle w:val="S3"/>
        <w:rPr>
          <w:rFonts w:ascii="Arial" w:hAnsi="Arial" w:cs="Arial"/>
        </w:rPr>
      </w:pPr>
      <w:r w:rsidRPr="007A3999">
        <w:rPr>
          <w:rFonts w:ascii="Arial" w:hAnsi="Arial" w:cs="Arial"/>
        </w:rPr>
        <w:t>Анализ перечня услуг связи, предоставляемых населению, показывает, что</w:t>
      </w:r>
      <w:r w:rsidR="0027329E" w:rsidRPr="007A3999">
        <w:rPr>
          <w:rFonts w:ascii="Arial" w:hAnsi="Arial" w:cs="Arial"/>
        </w:rPr>
        <w:t xml:space="preserve"> в </w:t>
      </w:r>
      <w:r w:rsidRPr="007A3999">
        <w:rPr>
          <w:rFonts w:ascii="Arial" w:hAnsi="Arial" w:cs="Arial"/>
        </w:rPr>
        <w:t>целом системы телекоммуникаций обеспечивают необходимый уровень обслуживания</w:t>
      </w:r>
      <w:r w:rsidR="00A442CB" w:rsidRPr="007A3999">
        <w:rPr>
          <w:rFonts w:ascii="Arial" w:hAnsi="Arial" w:cs="Arial"/>
        </w:rPr>
        <w:t xml:space="preserve">, </w:t>
      </w:r>
      <w:r w:rsidRPr="007A3999">
        <w:rPr>
          <w:rFonts w:ascii="Arial" w:hAnsi="Arial" w:cs="Arial"/>
        </w:rPr>
        <w:t>по отдельным направлениям существуют потенциальные возможности увеличения об</w:t>
      </w:r>
      <w:r w:rsidR="00ED232A" w:rsidRPr="007A3999">
        <w:rPr>
          <w:rFonts w:ascii="Arial" w:hAnsi="Arial" w:cs="Arial"/>
        </w:rPr>
        <w:t>ъ</w:t>
      </w:r>
      <w:r w:rsidR="006C312E" w:rsidRPr="007A3999">
        <w:rPr>
          <w:rFonts w:ascii="Arial" w:hAnsi="Arial" w:cs="Arial"/>
        </w:rPr>
        <w:t>ема</w:t>
      </w:r>
      <w:r w:rsidRPr="007A3999">
        <w:rPr>
          <w:rFonts w:ascii="Arial" w:hAnsi="Arial" w:cs="Arial"/>
        </w:rPr>
        <w:t xml:space="preserve"> и улучшения качества предоставления услуг связи.</w:t>
      </w:r>
    </w:p>
    <w:p w14:paraId="1E4CA0B0" w14:textId="05E40666" w:rsidR="00A53A13" w:rsidRPr="007A3999" w:rsidRDefault="00A53A13" w:rsidP="005C47AA">
      <w:pPr>
        <w:pStyle w:val="S3"/>
        <w:rPr>
          <w:rFonts w:ascii="Arial" w:hAnsi="Arial" w:cs="Arial"/>
        </w:rPr>
      </w:pPr>
    </w:p>
    <w:p w14:paraId="65B2DAFE" w14:textId="0EF4FCDA" w:rsidR="00CA7D7D" w:rsidRPr="007A3999" w:rsidRDefault="0014055C" w:rsidP="001D24C7">
      <w:pPr>
        <w:pStyle w:val="2"/>
        <w:rPr>
          <w:rFonts w:ascii="Arial" w:hAnsi="Arial" w:cs="Arial"/>
        </w:rPr>
      </w:pPr>
      <w:bookmarkStart w:id="117" w:name="_Toc216691387"/>
      <w:r w:rsidRPr="007A3999">
        <w:rPr>
          <w:rFonts w:ascii="Arial" w:hAnsi="Arial" w:cs="Arial"/>
        </w:rPr>
        <w:t>Места погребения</w:t>
      </w:r>
      <w:bookmarkEnd w:id="117"/>
    </w:p>
    <w:p w14:paraId="19883AE9" w14:textId="66555F25" w:rsidR="00CA7D7D" w:rsidRPr="007A3999" w:rsidRDefault="007954A0" w:rsidP="005C47AA">
      <w:pPr>
        <w:pStyle w:val="S3"/>
        <w:rPr>
          <w:rFonts w:ascii="Arial" w:hAnsi="Arial" w:cs="Arial"/>
        </w:rPr>
      </w:pPr>
      <w:r w:rsidRPr="007A3999">
        <w:rPr>
          <w:rFonts w:ascii="Arial" w:hAnsi="Arial" w:cs="Arial"/>
        </w:rPr>
        <w:t xml:space="preserve">К западу от с. </w:t>
      </w:r>
      <w:r w:rsidR="004D30CC" w:rsidRPr="007A3999">
        <w:rPr>
          <w:rFonts w:ascii="Arial" w:hAnsi="Arial" w:cs="Arial"/>
        </w:rPr>
        <w:t>Карага</w:t>
      </w:r>
      <w:r w:rsidRPr="007A3999">
        <w:rPr>
          <w:rFonts w:ascii="Arial" w:hAnsi="Arial" w:cs="Arial"/>
        </w:rPr>
        <w:t xml:space="preserve"> </w:t>
      </w:r>
      <w:r w:rsidR="00654639" w:rsidRPr="007A3999">
        <w:rPr>
          <w:rFonts w:ascii="Arial" w:hAnsi="Arial" w:cs="Arial"/>
        </w:rPr>
        <w:t xml:space="preserve">на расстоянии 500 м </w:t>
      </w:r>
      <w:r w:rsidRPr="007A3999">
        <w:rPr>
          <w:rFonts w:ascii="Arial" w:hAnsi="Arial" w:cs="Arial"/>
        </w:rPr>
        <w:t>расположено кладбище площадью 1,0 га.</w:t>
      </w:r>
      <w:r w:rsidR="00514B1B" w:rsidRPr="007A3999">
        <w:rPr>
          <w:rFonts w:ascii="Arial" w:hAnsi="Arial" w:cs="Arial"/>
        </w:rPr>
        <w:t xml:space="preserve"> Расстояние от границ участка до берега составляет 30 м</w:t>
      </w:r>
      <w:r w:rsidR="000E31D9" w:rsidRPr="007A3999">
        <w:rPr>
          <w:rFonts w:ascii="Arial" w:hAnsi="Arial" w:cs="Arial"/>
        </w:rPr>
        <w:t xml:space="preserve"> (СЗЗ для открытого кладбища — </w:t>
      </w:r>
      <w:r w:rsidR="00784075" w:rsidRPr="007A3999">
        <w:rPr>
          <w:rFonts w:ascii="Arial" w:hAnsi="Arial" w:cs="Arial"/>
        </w:rPr>
        <w:t>1</w:t>
      </w:r>
      <w:r w:rsidR="000E31D9" w:rsidRPr="007A3999">
        <w:rPr>
          <w:rFonts w:ascii="Arial" w:hAnsi="Arial" w:cs="Arial"/>
        </w:rPr>
        <w:t>00 м, для закрытого — 50 м)</w:t>
      </w:r>
      <w:r w:rsidR="00514B1B" w:rsidRPr="007A3999">
        <w:rPr>
          <w:rFonts w:ascii="Arial" w:hAnsi="Arial" w:cs="Arial"/>
        </w:rPr>
        <w:t>.</w:t>
      </w:r>
    </w:p>
    <w:p w14:paraId="526E5D69" w14:textId="6F025D08" w:rsidR="005C0FA2" w:rsidRPr="007A3999" w:rsidRDefault="005C0FA2" w:rsidP="005C47AA">
      <w:pPr>
        <w:pStyle w:val="S3"/>
        <w:rPr>
          <w:rFonts w:ascii="Arial" w:hAnsi="Arial" w:cs="Arial"/>
        </w:rPr>
      </w:pPr>
    </w:p>
    <w:p w14:paraId="48B7FE95" w14:textId="3FBCF417" w:rsidR="005C0FA2" w:rsidRPr="007A3999" w:rsidRDefault="005C0FA2" w:rsidP="005C0FA2">
      <w:pPr>
        <w:pStyle w:val="2"/>
        <w:rPr>
          <w:rFonts w:ascii="Arial" w:hAnsi="Arial" w:cs="Arial"/>
        </w:rPr>
      </w:pPr>
      <w:bookmarkStart w:id="118" w:name="_Ref210288647"/>
      <w:bookmarkStart w:id="119" w:name="_Toc216691388"/>
      <w:r w:rsidRPr="007A3999">
        <w:rPr>
          <w:rFonts w:ascii="Arial" w:hAnsi="Arial" w:cs="Arial"/>
        </w:rPr>
        <w:t>Благоустройство территории</w:t>
      </w:r>
      <w:bookmarkEnd w:id="118"/>
      <w:bookmarkEnd w:id="119"/>
    </w:p>
    <w:p w14:paraId="4EECF00B" w14:textId="636C9AAD" w:rsidR="005C0FA2" w:rsidRPr="007A3999" w:rsidRDefault="005C0FA2" w:rsidP="005C47AA">
      <w:pPr>
        <w:pStyle w:val="S3"/>
        <w:rPr>
          <w:rFonts w:ascii="Arial" w:hAnsi="Arial" w:cs="Arial"/>
        </w:rPr>
      </w:pPr>
      <w:r w:rsidRPr="007A3999">
        <w:rPr>
          <w:rFonts w:ascii="Arial" w:hAnsi="Arial" w:cs="Arial"/>
        </w:rPr>
        <w:t>Благоустройство территории является важным направлением в деятельности по улучшению среды проживания людей.</w:t>
      </w:r>
    </w:p>
    <w:p w14:paraId="5876BA30" w14:textId="28479C98" w:rsidR="00770354" w:rsidRPr="007A3999" w:rsidRDefault="00770354" w:rsidP="005C47AA">
      <w:pPr>
        <w:pStyle w:val="S3"/>
        <w:rPr>
          <w:rFonts w:ascii="Arial" w:hAnsi="Arial" w:cs="Arial"/>
        </w:rPr>
      </w:pPr>
      <w:r w:rsidRPr="007A3999">
        <w:rPr>
          <w:rFonts w:ascii="Arial" w:hAnsi="Arial" w:cs="Arial"/>
        </w:rPr>
        <w:t>Климат севера Камчатки с его коротким вегетационным периодом создает сложности в организации природных элементов</w:t>
      </w:r>
      <w:r w:rsidR="000C3064" w:rsidRPr="007A3999">
        <w:rPr>
          <w:rFonts w:ascii="Arial" w:hAnsi="Arial" w:cs="Arial"/>
        </w:rPr>
        <w:t>, тем не менее, на территории села возможно создание зеленых насаждений из местных растений.</w:t>
      </w:r>
    </w:p>
    <w:p w14:paraId="2F18035B" w14:textId="474577A6" w:rsidR="00770354" w:rsidRPr="007A3999" w:rsidRDefault="00770354" w:rsidP="005C47AA">
      <w:pPr>
        <w:pStyle w:val="S3"/>
        <w:rPr>
          <w:rFonts w:ascii="Arial" w:hAnsi="Arial" w:cs="Arial"/>
        </w:rPr>
      </w:pPr>
    </w:p>
    <w:p w14:paraId="4F0C00FB" w14:textId="5532E7DC" w:rsidR="00770354" w:rsidRPr="003540CA" w:rsidRDefault="00770354" w:rsidP="00770354">
      <w:pPr>
        <w:pStyle w:val="afb"/>
        <w:rPr>
          <w:rFonts w:ascii="Arial" w:hAnsi="Arial" w:cs="Arial"/>
          <w:sz w:val="22"/>
          <w:szCs w:val="22"/>
        </w:rPr>
      </w:pPr>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27</w:t>
      </w:r>
      <w:r w:rsidR="00316446" w:rsidRPr="003540CA">
        <w:rPr>
          <w:rFonts w:ascii="Arial" w:hAnsi="Arial" w:cs="Arial"/>
          <w:noProof/>
          <w:sz w:val="22"/>
          <w:szCs w:val="22"/>
        </w:rPr>
        <w:fldChar w:fldCharType="end"/>
      </w:r>
      <w:r w:rsidRPr="003540CA">
        <w:rPr>
          <w:rFonts w:ascii="Arial" w:hAnsi="Arial" w:cs="Arial"/>
          <w:sz w:val="22"/>
          <w:szCs w:val="22"/>
        </w:rPr>
        <w:t>. Перечень благоустроенных площадок с. Карага</w:t>
      </w:r>
    </w:p>
    <w:tbl>
      <w:tblPr>
        <w:tblStyle w:val="af8"/>
        <w:tblW w:w="9864" w:type="dxa"/>
        <w:tblLook w:val="04A0" w:firstRow="1" w:lastRow="0" w:firstColumn="1" w:lastColumn="0" w:noHBand="0" w:noVBand="1"/>
      </w:tblPr>
      <w:tblGrid>
        <w:gridCol w:w="462"/>
        <w:gridCol w:w="3824"/>
        <w:gridCol w:w="4148"/>
        <w:gridCol w:w="1430"/>
      </w:tblGrid>
      <w:tr w:rsidR="00770354" w:rsidRPr="007A3999" w14:paraId="3F1161F2" w14:textId="77777777" w:rsidTr="004669D2">
        <w:trPr>
          <w:trHeight w:val="433"/>
        </w:trPr>
        <w:tc>
          <w:tcPr>
            <w:tcW w:w="462" w:type="dxa"/>
          </w:tcPr>
          <w:p w14:paraId="369D7E49" w14:textId="66579F1E" w:rsidR="00770354" w:rsidRPr="003540CA" w:rsidRDefault="00770354" w:rsidP="00CB3DA1">
            <w:pPr>
              <w:pStyle w:val="S3"/>
              <w:ind w:firstLine="0"/>
              <w:jc w:val="center"/>
              <w:rPr>
                <w:rFonts w:ascii="Arial" w:hAnsi="Arial" w:cs="Arial"/>
                <w:b/>
                <w:bCs/>
                <w:sz w:val="20"/>
                <w:szCs w:val="20"/>
              </w:rPr>
            </w:pPr>
            <w:r w:rsidRPr="003540CA">
              <w:rPr>
                <w:rFonts w:ascii="Arial" w:hAnsi="Arial" w:cs="Arial"/>
                <w:b/>
                <w:bCs/>
                <w:sz w:val="20"/>
                <w:szCs w:val="20"/>
              </w:rPr>
              <w:t>№</w:t>
            </w:r>
          </w:p>
        </w:tc>
        <w:tc>
          <w:tcPr>
            <w:tcW w:w="3824" w:type="dxa"/>
          </w:tcPr>
          <w:p w14:paraId="2B16FD63" w14:textId="7E66537A" w:rsidR="00770354" w:rsidRPr="003540CA" w:rsidRDefault="00770354" w:rsidP="00CB3DA1">
            <w:pPr>
              <w:pStyle w:val="S3"/>
              <w:ind w:firstLine="0"/>
              <w:jc w:val="center"/>
              <w:rPr>
                <w:rFonts w:ascii="Arial" w:hAnsi="Arial" w:cs="Arial"/>
                <w:b/>
                <w:bCs/>
                <w:sz w:val="20"/>
                <w:szCs w:val="20"/>
              </w:rPr>
            </w:pPr>
            <w:r w:rsidRPr="003540CA">
              <w:rPr>
                <w:rFonts w:ascii="Arial" w:hAnsi="Arial" w:cs="Arial"/>
                <w:b/>
                <w:bCs/>
                <w:sz w:val="20"/>
                <w:szCs w:val="20"/>
              </w:rPr>
              <w:t>Наименование</w:t>
            </w:r>
          </w:p>
        </w:tc>
        <w:tc>
          <w:tcPr>
            <w:tcW w:w="4148" w:type="dxa"/>
          </w:tcPr>
          <w:p w14:paraId="2C0396B5" w14:textId="7C09272A" w:rsidR="00770354" w:rsidRPr="003540CA" w:rsidRDefault="00770354" w:rsidP="00CB3DA1">
            <w:pPr>
              <w:pStyle w:val="S3"/>
              <w:ind w:firstLine="0"/>
              <w:jc w:val="center"/>
              <w:rPr>
                <w:rFonts w:ascii="Arial" w:hAnsi="Arial" w:cs="Arial"/>
                <w:b/>
                <w:bCs/>
                <w:sz w:val="20"/>
                <w:szCs w:val="20"/>
              </w:rPr>
            </w:pPr>
            <w:r w:rsidRPr="003540CA">
              <w:rPr>
                <w:rFonts w:ascii="Arial" w:hAnsi="Arial" w:cs="Arial"/>
                <w:b/>
                <w:bCs/>
                <w:sz w:val="20"/>
                <w:szCs w:val="20"/>
              </w:rPr>
              <w:t>Место размещения</w:t>
            </w:r>
          </w:p>
        </w:tc>
        <w:tc>
          <w:tcPr>
            <w:tcW w:w="1430" w:type="dxa"/>
          </w:tcPr>
          <w:p w14:paraId="20B96C22" w14:textId="66AEA4C6" w:rsidR="00770354" w:rsidRPr="003540CA" w:rsidRDefault="00770354" w:rsidP="00CB3DA1">
            <w:pPr>
              <w:pStyle w:val="S3"/>
              <w:ind w:firstLine="0"/>
              <w:jc w:val="center"/>
              <w:rPr>
                <w:rFonts w:ascii="Arial" w:hAnsi="Arial" w:cs="Arial"/>
                <w:b/>
                <w:bCs/>
                <w:sz w:val="20"/>
                <w:szCs w:val="20"/>
              </w:rPr>
            </w:pPr>
            <w:r w:rsidRPr="003540CA">
              <w:rPr>
                <w:rFonts w:ascii="Arial" w:hAnsi="Arial" w:cs="Arial"/>
                <w:b/>
                <w:bCs/>
                <w:sz w:val="20"/>
                <w:szCs w:val="20"/>
              </w:rPr>
              <w:t>Площадь, м</w:t>
            </w:r>
            <w:r w:rsidRPr="003540CA">
              <w:rPr>
                <w:rFonts w:ascii="Arial" w:hAnsi="Arial" w:cs="Arial"/>
                <w:b/>
                <w:bCs/>
                <w:sz w:val="20"/>
                <w:szCs w:val="20"/>
                <w:vertAlign w:val="superscript"/>
              </w:rPr>
              <w:t>2</w:t>
            </w:r>
          </w:p>
        </w:tc>
      </w:tr>
      <w:tr w:rsidR="00770354" w:rsidRPr="007A3999" w14:paraId="0CB36B97" w14:textId="77777777" w:rsidTr="004669D2">
        <w:trPr>
          <w:trHeight w:val="433"/>
        </w:trPr>
        <w:tc>
          <w:tcPr>
            <w:tcW w:w="462" w:type="dxa"/>
            <w:vAlign w:val="center"/>
          </w:tcPr>
          <w:p w14:paraId="21F0878C" w14:textId="32374E5F" w:rsidR="00770354" w:rsidRPr="007A3999" w:rsidRDefault="00770354" w:rsidP="00CB3DA1">
            <w:pPr>
              <w:pStyle w:val="S3"/>
              <w:ind w:firstLine="0"/>
              <w:jc w:val="center"/>
              <w:rPr>
                <w:rFonts w:ascii="Arial" w:hAnsi="Arial" w:cs="Arial"/>
                <w:sz w:val="20"/>
                <w:szCs w:val="20"/>
              </w:rPr>
            </w:pPr>
            <w:r w:rsidRPr="007A3999">
              <w:rPr>
                <w:rFonts w:ascii="Arial" w:hAnsi="Arial" w:cs="Arial"/>
                <w:sz w:val="20"/>
                <w:szCs w:val="20"/>
              </w:rPr>
              <w:lastRenderedPageBreak/>
              <w:t>1</w:t>
            </w:r>
          </w:p>
        </w:tc>
        <w:tc>
          <w:tcPr>
            <w:tcW w:w="3824" w:type="dxa"/>
            <w:vAlign w:val="center"/>
          </w:tcPr>
          <w:p w14:paraId="18E7628C" w14:textId="53027FE0" w:rsidR="00770354" w:rsidRPr="007A3999" w:rsidRDefault="00770354" w:rsidP="00CB3DA1">
            <w:pPr>
              <w:pStyle w:val="S3"/>
              <w:ind w:firstLine="0"/>
              <w:jc w:val="left"/>
              <w:rPr>
                <w:rFonts w:ascii="Arial" w:hAnsi="Arial" w:cs="Arial"/>
                <w:sz w:val="20"/>
                <w:szCs w:val="20"/>
              </w:rPr>
            </w:pPr>
            <w:r w:rsidRPr="007A3999">
              <w:rPr>
                <w:rFonts w:ascii="Arial" w:hAnsi="Arial" w:cs="Arial"/>
                <w:sz w:val="20"/>
                <w:szCs w:val="20"/>
              </w:rPr>
              <w:t>Общественное пространство, посвященное Великой Отечественной войне — мемориал «Стела Победы»</w:t>
            </w:r>
          </w:p>
        </w:tc>
        <w:tc>
          <w:tcPr>
            <w:tcW w:w="4148" w:type="dxa"/>
            <w:vAlign w:val="center"/>
          </w:tcPr>
          <w:p w14:paraId="47EF4A32" w14:textId="77777777" w:rsidR="00770354" w:rsidRPr="007A3999" w:rsidRDefault="00770354" w:rsidP="00CB3DA1">
            <w:pPr>
              <w:pStyle w:val="S3"/>
              <w:ind w:firstLine="0"/>
              <w:jc w:val="center"/>
              <w:rPr>
                <w:rFonts w:ascii="Arial" w:hAnsi="Arial" w:cs="Arial"/>
                <w:sz w:val="20"/>
                <w:szCs w:val="20"/>
              </w:rPr>
            </w:pPr>
            <w:r w:rsidRPr="007A3999">
              <w:rPr>
                <w:rFonts w:ascii="Arial" w:hAnsi="Arial" w:cs="Arial"/>
                <w:sz w:val="20"/>
                <w:szCs w:val="20"/>
              </w:rPr>
              <w:t>ул. Лукашевского</w:t>
            </w:r>
          </w:p>
          <w:p w14:paraId="7FBC6255" w14:textId="2794AB01" w:rsidR="00770354" w:rsidRPr="007A3999" w:rsidRDefault="00770354" w:rsidP="00CB3DA1">
            <w:pPr>
              <w:pStyle w:val="S3"/>
              <w:ind w:firstLine="0"/>
              <w:jc w:val="center"/>
              <w:rPr>
                <w:rFonts w:ascii="Arial" w:hAnsi="Arial" w:cs="Arial"/>
                <w:sz w:val="20"/>
                <w:szCs w:val="20"/>
              </w:rPr>
            </w:pPr>
            <w:r w:rsidRPr="007A3999">
              <w:rPr>
                <w:rFonts w:ascii="Arial" w:hAnsi="Arial" w:cs="Arial"/>
                <w:sz w:val="20"/>
                <w:szCs w:val="20"/>
              </w:rPr>
              <w:t>Кадастровый номер ЗУ  82:02:000010:462</w:t>
            </w:r>
          </w:p>
        </w:tc>
        <w:tc>
          <w:tcPr>
            <w:tcW w:w="1430" w:type="dxa"/>
            <w:vAlign w:val="center"/>
          </w:tcPr>
          <w:p w14:paraId="79155009" w14:textId="0BE72FEC" w:rsidR="00770354" w:rsidRPr="007A3999" w:rsidRDefault="00770354" w:rsidP="00CB3DA1">
            <w:pPr>
              <w:pStyle w:val="S3"/>
              <w:ind w:firstLine="0"/>
              <w:jc w:val="center"/>
              <w:rPr>
                <w:rFonts w:ascii="Arial" w:hAnsi="Arial" w:cs="Arial"/>
                <w:sz w:val="20"/>
                <w:szCs w:val="20"/>
              </w:rPr>
            </w:pPr>
            <w:r w:rsidRPr="007A3999">
              <w:rPr>
                <w:rFonts w:ascii="Arial" w:hAnsi="Arial" w:cs="Arial"/>
                <w:sz w:val="20"/>
                <w:szCs w:val="20"/>
              </w:rPr>
              <w:t>1653</w:t>
            </w:r>
          </w:p>
        </w:tc>
      </w:tr>
      <w:tr w:rsidR="00770354" w:rsidRPr="007A3999" w14:paraId="79CF1128" w14:textId="77777777" w:rsidTr="004669D2">
        <w:trPr>
          <w:trHeight w:val="880"/>
        </w:trPr>
        <w:tc>
          <w:tcPr>
            <w:tcW w:w="462" w:type="dxa"/>
            <w:vAlign w:val="center"/>
          </w:tcPr>
          <w:p w14:paraId="6C4100C9" w14:textId="0EC66190" w:rsidR="00770354" w:rsidRPr="007A3999" w:rsidRDefault="00770354" w:rsidP="00CB3DA1">
            <w:pPr>
              <w:pStyle w:val="S3"/>
              <w:ind w:firstLine="0"/>
              <w:jc w:val="center"/>
              <w:rPr>
                <w:rFonts w:ascii="Arial" w:hAnsi="Arial" w:cs="Arial"/>
                <w:sz w:val="20"/>
                <w:szCs w:val="20"/>
              </w:rPr>
            </w:pPr>
            <w:r w:rsidRPr="007A3999">
              <w:rPr>
                <w:rFonts w:ascii="Arial" w:hAnsi="Arial" w:cs="Arial"/>
                <w:sz w:val="20"/>
                <w:szCs w:val="20"/>
              </w:rPr>
              <w:t>2</w:t>
            </w:r>
          </w:p>
        </w:tc>
        <w:tc>
          <w:tcPr>
            <w:tcW w:w="3824" w:type="dxa"/>
            <w:vAlign w:val="center"/>
          </w:tcPr>
          <w:p w14:paraId="5A332DB6" w14:textId="4FFAD06B" w:rsidR="00770354" w:rsidRPr="007A3999" w:rsidRDefault="00770354" w:rsidP="00CB3DA1">
            <w:pPr>
              <w:pStyle w:val="S3"/>
              <w:ind w:firstLine="0"/>
              <w:jc w:val="left"/>
              <w:rPr>
                <w:rFonts w:ascii="Arial" w:hAnsi="Arial" w:cs="Arial"/>
                <w:sz w:val="20"/>
                <w:szCs w:val="20"/>
              </w:rPr>
            </w:pPr>
            <w:r w:rsidRPr="007A3999">
              <w:rPr>
                <w:rFonts w:ascii="Arial" w:hAnsi="Arial" w:cs="Arial"/>
                <w:sz w:val="20"/>
                <w:szCs w:val="20"/>
              </w:rPr>
              <w:t>Место отдыха в традиционном стиле «Нерпа»</w:t>
            </w:r>
          </w:p>
        </w:tc>
        <w:tc>
          <w:tcPr>
            <w:tcW w:w="4148" w:type="dxa"/>
            <w:vAlign w:val="center"/>
          </w:tcPr>
          <w:p w14:paraId="786D7F3F" w14:textId="6A0A2A1C" w:rsidR="00770354" w:rsidRPr="007A3999" w:rsidRDefault="00770354" w:rsidP="00CB3DA1">
            <w:pPr>
              <w:pStyle w:val="S3"/>
              <w:ind w:firstLine="0"/>
              <w:rPr>
                <w:rFonts w:ascii="Arial" w:hAnsi="Arial" w:cs="Arial"/>
                <w:sz w:val="20"/>
                <w:szCs w:val="20"/>
              </w:rPr>
            </w:pPr>
            <w:r w:rsidRPr="007A3999">
              <w:rPr>
                <w:rFonts w:ascii="Arial" w:hAnsi="Arial" w:cs="Arial"/>
                <w:sz w:val="20"/>
                <w:szCs w:val="20"/>
              </w:rPr>
              <w:t>ул. Обухова (ориентир здание школьных мастерских по адресу: с. Карага, ул. Обухова, д. 28). Кадастровый номер ЗУ 82:02:000010:460</w:t>
            </w:r>
          </w:p>
        </w:tc>
        <w:tc>
          <w:tcPr>
            <w:tcW w:w="1430" w:type="dxa"/>
            <w:vAlign w:val="center"/>
          </w:tcPr>
          <w:p w14:paraId="1BB795D1" w14:textId="22C6796E" w:rsidR="00770354" w:rsidRPr="007A3999" w:rsidRDefault="00770354" w:rsidP="00CB3DA1">
            <w:pPr>
              <w:pStyle w:val="S3"/>
              <w:ind w:firstLine="0"/>
              <w:jc w:val="center"/>
              <w:rPr>
                <w:rFonts w:ascii="Arial" w:hAnsi="Arial" w:cs="Arial"/>
                <w:sz w:val="20"/>
                <w:szCs w:val="20"/>
              </w:rPr>
            </w:pPr>
            <w:r w:rsidRPr="007A3999">
              <w:rPr>
                <w:rFonts w:ascii="Arial" w:hAnsi="Arial" w:cs="Arial"/>
                <w:sz w:val="20"/>
                <w:szCs w:val="20"/>
              </w:rPr>
              <w:t>1146</w:t>
            </w:r>
          </w:p>
        </w:tc>
      </w:tr>
      <w:tr w:rsidR="00770354" w:rsidRPr="007A3999" w14:paraId="46583484" w14:textId="77777777" w:rsidTr="004669D2">
        <w:trPr>
          <w:trHeight w:val="664"/>
        </w:trPr>
        <w:tc>
          <w:tcPr>
            <w:tcW w:w="462" w:type="dxa"/>
            <w:vAlign w:val="center"/>
          </w:tcPr>
          <w:p w14:paraId="5B65AAD5" w14:textId="6B999CFD" w:rsidR="00770354" w:rsidRPr="007A3999" w:rsidRDefault="00770354" w:rsidP="00CB3DA1">
            <w:pPr>
              <w:pStyle w:val="S3"/>
              <w:ind w:firstLine="0"/>
              <w:jc w:val="center"/>
              <w:rPr>
                <w:rFonts w:ascii="Arial" w:hAnsi="Arial" w:cs="Arial"/>
                <w:sz w:val="20"/>
                <w:szCs w:val="20"/>
              </w:rPr>
            </w:pPr>
            <w:r w:rsidRPr="007A3999">
              <w:rPr>
                <w:rFonts w:ascii="Arial" w:hAnsi="Arial" w:cs="Arial"/>
                <w:sz w:val="20"/>
                <w:szCs w:val="20"/>
              </w:rPr>
              <w:t>3</w:t>
            </w:r>
          </w:p>
        </w:tc>
        <w:tc>
          <w:tcPr>
            <w:tcW w:w="3824" w:type="dxa"/>
            <w:vAlign w:val="center"/>
          </w:tcPr>
          <w:p w14:paraId="17D220A6" w14:textId="4096EFAB" w:rsidR="00770354" w:rsidRPr="007A3999" w:rsidRDefault="00770354" w:rsidP="00CB3DA1">
            <w:pPr>
              <w:pStyle w:val="S3"/>
              <w:ind w:firstLine="0"/>
              <w:jc w:val="left"/>
              <w:rPr>
                <w:rFonts w:ascii="Arial" w:hAnsi="Arial" w:cs="Arial"/>
                <w:sz w:val="20"/>
                <w:szCs w:val="20"/>
              </w:rPr>
            </w:pPr>
            <w:r w:rsidRPr="007A3999">
              <w:rPr>
                <w:rFonts w:ascii="Arial" w:hAnsi="Arial" w:cs="Arial"/>
                <w:sz w:val="20"/>
                <w:szCs w:val="20"/>
              </w:rPr>
              <w:t>Музей под открытым небом в национальном стиле «Этнографический парк»</w:t>
            </w:r>
          </w:p>
        </w:tc>
        <w:tc>
          <w:tcPr>
            <w:tcW w:w="4148" w:type="dxa"/>
            <w:vAlign w:val="center"/>
          </w:tcPr>
          <w:p w14:paraId="733B302E" w14:textId="77E53264" w:rsidR="00770354" w:rsidRPr="007A3999" w:rsidRDefault="00770354" w:rsidP="00CB3DA1">
            <w:pPr>
              <w:pStyle w:val="S3"/>
              <w:ind w:firstLine="0"/>
              <w:jc w:val="center"/>
              <w:rPr>
                <w:rFonts w:ascii="Arial" w:hAnsi="Arial" w:cs="Arial"/>
                <w:sz w:val="20"/>
                <w:szCs w:val="20"/>
              </w:rPr>
            </w:pPr>
            <w:r w:rsidRPr="007A3999">
              <w:rPr>
                <w:rFonts w:ascii="Arial" w:hAnsi="Arial" w:cs="Arial"/>
                <w:sz w:val="20"/>
                <w:szCs w:val="20"/>
              </w:rPr>
              <w:t>ул. Лукашевского, д. 18, территория возле здания МБУК «Карагинский СДК» Кадастровый номер ЗУ 82:02:000010:414</w:t>
            </w:r>
          </w:p>
        </w:tc>
        <w:tc>
          <w:tcPr>
            <w:tcW w:w="1430" w:type="dxa"/>
            <w:vAlign w:val="center"/>
          </w:tcPr>
          <w:p w14:paraId="40B45789" w14:textId="390D026C" w:rsidR="00770354" w:rsidRPr="007A3999" w:rsidRDefault="00770354" w:rsidP="00CB3DA1">
            <w:pPr>
              <w:pStyle w:val="S3"/>
              <w:ind w:firstLine="0"/>
              <w:jc w:val="center"/>
              <w:rPr>
                <w:rFonts w:ascii="Arial" w:hAnsi="Arial" w:cs="Arial"/>
                <w:sz w:val="20"/>
                <w:szCs w:val="20"/>
              </w:rPr>
            </w:pPr>
            <w:r w:rsidRPr="007A3999">
              <w:rPr>
                <w:rFonts w:ascii="Arial" w:hAnsi="Arial" w:cs="Arial"/>
                <w:sz w:val="20"/>
                <w:szCs w:val="20"/>
              </w:rPr>
              <w:t>2516</w:t>
            </w:r>
          </w:p>
        </w:tc>
      </w:tr>
      <w:tr w:rsidR="00C02285" w:rsidRPr="007A3999" w14:paraId="429C004F" w14:textId="77777777" w:rsidTr="004669D2">
        <w:trPr>
          <w:trHeight w:val="649"/>
        </w:trPr>
        <w:tc>
          <w:tcPr>
            <w:tcW w:w="462" w:type="dxa"/>
            <w:vAlign w:val="center"/>
          </w:tcPr>
          <w:p w14:paraId="1AE2CEF6" w14:textId="75C4A7EB" w:rsidR="00C02285" w:rsidRPr="007A3999" w:rsidRDefault="00C02285" w:rsidP="00C02285">
            <w:pPr>
              <w:pStyle w:val="S3"/>
              <w:ind w:firstLine="0"/>
              <w:jc w:val="center"/>
              <w:rPr>
                <w:rFonts w:ascii="Arial" w:hAnsi="Arial" w:cs="Arial"/>
                <w:sz w:val="20"/>
                <w:szCs w:val="20"/>
              </w:rPr>
            </w:pPr>
            <w:r w:rsidRPr="007A3999">
              <w:rPr>
                <w:rFonts w:ascii="Arial" w:hAnsi="Arial" w:cs="Arial"/>
                <w:sz w:val="20"/>
                <w:szCs w:val="20"/>
              </w:rPr>
              <w:t>4</w:t>
            </w:r>
          </w:p>
        </w:tc>
        <w:tc>
          <w:tcPr>
            <w:tcW w:w="3824" w:type="dxa"/>
            <w:vAlign w:val="center"/>
          </w:tcPr>
          <w:p w14:paraId="0A2A7981" w14:textId="77777777" w:rsidR="00C02285" w:rsidRPr="007A3999" w:rsidRDefault="00C02285" w:rsidP="00C02285">
            <w:pPr>
              <w:pStyle w:val="S3"/>
              <w:ind w:firstLine="0"/>
              <w:jc w:val="left"/>
              <w:rPr>
                <w:rFonts w:ascii="Arial" w:hAnsi="Arial" w:cs="Arial"/>
                <w:sz w:val="20"/>
                <w:szCs w:val="20"/>
              </w:rPr>
            </w:pPr>
            <w:r w:rsidRPr="007A3999">
              <w:rPr>
                <w:rFonts w:ascii="Arial" w:hAnsi="Arial" w:cs="Arial"/>
                <w:sz w:val="20"/>
                <w:szCs w:val="20"/>
              </w:rPr>
              <w:t>Игровая детская площадка открытого типа</w:t>
            </w:r>
          </w:p>
        </w:tc>
        <w:tc>
          <w:tcPr>
            <w:tcW w:w="4148" w:type="dxa"/>
            <w:vAlign w:val="center"/>
          </w:tcPr>
          <w:p w14:paraId="1A83FDF1" w14:textId="7B417A48" w:rsidR="00C02285" w:rsidRPr="007A3999" w:rsidRDefault="00C02285" w:rsidP="00C02285">
            <w:pPr>
              <w:pStyle w:val="S3"/>
              <w:ind w:firstLine="0"/>
              <w:jc w:val="center"/>
              <w:rPr>
                <w:rFonts w:ascii="Arial" w:hAnsi="Arial" w:cs="Arial"/>
                <w:sz w:val="20"/>
                <w:szCs w:val="20"/>
              </w:rPr>
            </w:pPr>
            <w:r w:rsidRPr="007A3999">
              <w:rPr>
                <w:rFonts w:ascii="Arial" w:hAnsi="Arial" w:cs="Arial"/>
                <w:sz w:val="20"/>
                <w:szCs w:val="20"/>
              </w:rPr>
              <w:t>между зданием СДК и зданием Администрации с. Карага (82:02:000010:502)</w:t>
            </w:r>
          </w:p>
        </w:tc>
        <w:tc>
          <w:tcPr>
            <w:tcW w:w="1430" w:type="dxa"/>
            <w:vAlign w:val="center"/>
          </w:tcPr>
          <w:p w14:paraId="54B1C33E" w14:textId="19FD201C" w:rsidR="00C02285" w:rsidRPr="007A3999" w:rsidRDefault="00C02285" w:rsidP="00C02285">
            <w:pPr>
              <w:pStyle w:val="S3"/>
              <w:ind w:firstLine="0"/>
              <w:jc w:val="center"/>
              <w:rPr>
                <w:rFonts w:ascii="Arial" w:hAnsi="Arial" w:cs="Arial"/>
                <w:sz w:val="20"/>
                <w:szCs w:val="20"/>
              </w:rPr>
            </w:pPr>
            <w:r w:rsidRPr="007A3999">
              <w:rPr>
                <w:rFonts w:ascii="Arial" w:hAnsi="Arial" w:cs="Arial"/>
                <w:sz w:val="20"/>
                <w:szCs w:val="20"/>
              </w:rPr>
              <w:t>1638</w:t>
            </w:r>
          </w:p>
        </w:tc>
      </w:tr>
    </w:tbl>
    <w:p w14:paraId="12DB895F" w14:textId="0ACEAD1D" w:rsidR="00CA7D7D" w:rsidRPr="007A3999" w:rsidRDefault="0014055C" w:rsidP="005C47AA">
      <w:pPr>
        <w:pStyle w:val="1"/>
        <w:rPr>
          <w:rFonts w:ascii="Arial" w:hAnsi="Arial" w:cs="Arial"/>
        </w:rPr>
      </w:pPr>
      <w:bookmarkStart w:id="120" w:name="_Toc216691389"/>
      <w:r w:rsidRPr="007A3999">
        <w:rPr>
          <w:rFonts w:ascii="Arial" w:hAnsi="Arial" w:cs="Arial"/>
        </w:rPr>
        <w:lastRenderedPageBreak/>
        <w:t>Зоны</w:t>
      </w:r>
      <w:r w:rsidR="002A4515" w:rsidRPr="007A3999">
        <w:rPr>
          <w:rFonts w:ascii="Arial" w:hAnsi="Arial" w:cs="Arial"/>
        </w:rPr>
        <w:t xml:space="preserve"> с </w:t>
      </w:r>
      <w:r w:rsidRPr="007A3999">
        <w:rPr>
          <w:rFonts w:ascii="Arial" w:hAnsi="Arial" w:cs="Arial"/>
        </w:rPr>
        <w:t>особыми условиями использования территорий</w:t>
      </w:r>
      <w:bookmarkEnd w:id="120"/>
    </w:p>
    <w:p w14:paraId="0B31CF5E" w14:textId="3EBC9A6B" w:rsidR="00CA7D7D" w:rsidRPr="007A3999" w:rsidRDefault="0014055C" w:rsidP="005C47AA">
      <w:pPr>
        <w:pStyle w:val="S3"/>
        <w:rPr>
          <w:rFonts w:ascii="Arial" w:hAnsi="Arial" w:cs="Arial"/>
        </w:rPr>
      </w:pPr>
      <w:r w:rsidRPr="007A3999">
        <w:rPr>
          <w:rFonts w:ascii="Arial" w:hAnsi="Arial" w:cs="Arial"/>
        </w:rPr>
        <w:t>Зоны</w:t>
      </w:r>
      <w:r w:rsidR="002A4515" w:rsidRPr="007A3999">
        <w:rPr>
          <w:rFonts w:ascii="Arial" w:hAnsi="Arial" w:cs="Arial"/>
        </w:rPr>
        <w:t xml:space="preserve"> с </w:t>
      </w:r>
      <w:r w:rsidRPr="007A3999">
        <w:rPr>
          <w:rFonts w:ascii="Arial" w:hAnsi="Arial" w:cs="Arial"/>
        </w:rPr>
        <w:t>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охраны источников питьевого водоснабжения, зоны охраняемых объектов, иные зоны, устанавливаемые</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 xml:space="preserve">законодательством Российской Федерации — ст. 1 Градостроительного кодекса Российской Федерации </w:t>
      </w:r>
      <w:r w:rsidR="0027329E" w:rsidRPr="007A3999">
        <w:rPr>
          <w:rFonts w:ascii="Arial" w:hAnsi="Arial" w:cs="Arial"/>
        </w:rPr>
        <w:t>от 2</w:t>
      </w:r>
      <w:r w:rsidRPr="007A3999">
        <w:rPr>
          <w:rFonts w:ascii="Arial" w:hAnsi="Arial" w:cs="Arial"/>
        </w:rPr>
        <w:t xml:space="preserve">9.12.2004 </w:t>
      </w:r>
      <w:r w:rsidR="00E627EA" w:rsidRPr="007A3999">
        <w:rPr>
          <w:rFonts w:ascii="Arial" w:hAnsi="Arial" w:cs="Arial"/>
        </w:rPr>
        <w:t>№ </w:t>
      </w:r>
      <w:r w:rsidRPr="007A3999">
        <w:rPr>
          <w:rFonts w:ascii="Arial" w:hAnsi="Arial" w:cs="Arial"/>
        </w:rPr>
        <w:t>190-ФЗ.</w:t>
      </w:r>
    </w:p>
    <w:p w14:paraId="10ECF210" w14:textId="657F1E82" w:rsidR="00CA7D7D" w:rsidRPr="007A3999" w:rsidRDefault="0014055C" w:rsidP="005C47AA">
      <w:pPr>
        <w:pStyle w:val="S3"/>
        <w:rPr>
          <w:rFonts w:ascii="Arial" w:hAnsi="Arial" w:cs="Arial"/>
        </w:rPr>
      </w:pPr>
      <w:r w:rsidRPr="007A3999">
        <w:rPr>
          <w:rFonts w:ascii="Arial" w:hAnsi="Arial" w:cs="Arial"/>
        </w:rPr>
        <w:t>Перечень нормативных правовых актов,</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которыми регламентируются размеры, режимы использования зон</w:t>
      </w:r>
      <w:r w:rsidR="002A4515" w:rsidRPr="007A3999">
        <w:rPr>
          <w:rFonts w:ascii="Arial" w:hAnsi="Arial" w:cs="Arial"/>
        </w:rPr>
        <w:t xml:space="preserve"> с </w:t>
      </w:r>
      <w:r w:rsidRPr="007A3999">
        <w:rPr>
          <w:rFonts w:ascii="Arial" w:hAnsi="Arial" w:cs="Arial"/>
        </w:rPr>
        <w:t>особыми условиями использования территорий:</w:t>
      </w:r>
    </w:p>
    <w:p w14:paraId="6D0F0A08" w14:textId="77777777" w:rsidR="00CA7D7D" w:rsidRPr="007A3999" w:rsidRDefault="0014055C" w:rsidP="00FE7D31">
      <w:pPr>
        <w:pStyle w:val="S3"/>
        <w:numPr>
          <w:ilvl w:val="0"/>
          <w:numId w:val="12"/>
        </w:numPr>
        <w:rPr>
          <w:rFonts w:ascii="Arial" w:hAnsi="Arial" w:cs="Arial"/>
        </w:rPr>
      </w:pPr>
      <w:r w:rsidRPr="007A3999">
        <w:rPr>
          <w:rFonts w:ascii="Arial" w:hAnsi="Arial" w:cs="Arial"/>
        </w:rPr>
        <w:t>Водный кодекс Российской Федерации;</w:t>
      </w:r>
    </w:p>
    <w:p w14:paraId="7500B3EA" w14:textId="77777777" w:rsidR="00CA7D7D" w:rsidRPr="007A3999" w:rsidRDefault="0014055C" w:rsidP="00FE7D31">
      <w:pPr>
        <w:pStyle w:val="S3"/>
        <w:numPr>
          <w:ilvl w:val="0"/>
          <w:numId w:val="12"/>
        </w:numPr>
        <w:rPr>
          <w:rFonts w:ascii="Arial" w:hAnsi="Arial" w:cs="Arial"/>
        </w:rPr>
      </w:pPr>
      <w:r w:rsidRPr="007A3999">
        <w:rPr>
          <w:rFonts w:ascii="Arial" w:hAnsi="Arial" w:cs="Arial"/>
        </w:rPr>
        <w:t>СанПиН 2.2.1/2.1.1.1200-03 «Санитарно-защитные зоны и санитарная классификация предприятий, сооружений и иных объектов»;</w:t>
      </w:r>
    </w:p>
    <w:p w14:paraId="3702FE23" w14:textId="7DD2D198" w:rsidR="00CA7D7D" w:rsidRPr="007A3999" w:rsidRDefault="0014055C" w:rsidP="00FE7D31">
      <w:pPr>
        <w:pStyle w:val="S3"/>
        <w:numPr>
          <w:ilvl w:val="0"/>
          <w:numId w:val="12"/>
        </w:numPr>
        <w:rPr>
          <w:rFonts w:ascii="Arial" w:hAnsi="Arial" w:cs="Arial"/>
        </w:rPr>
      </w:pPr>
      <w:r w:rsidRPr="007A3999">
        <w:rPr>
          <w:rFonts w:ascii="Arial" w:hAnsi="Arial" w:cs="Arial"/>
        </w:rPr>
        <w:t>Правила установления охранных зон объектов электросетевого хозяйства и особых условий использования земельных участков, расположенных</w:t>
      </w:r>
      <w:r w:rsidR="0027329E" w:rsidRPr="007A3999">
        <w:rPr>
          <w:rFonts w:ascii="Arial" w:hAnsi="Arial" w:cs="Arial"/>
        </w:rPr>
        <w:t xml:space="preserve"> в </w:t>
      </w:r>
      <w:r w:rsidRPr="007A3999">
        <w:rPr>
          <w:rFonts w:ascii="Arial" w:hAnsi="Arial" w:cs="Arial"/>
        </w:rPr>
        <w:t xml:space="preserve">границах таких зон, утверждённые постановлением Правительства Российской Федерации </w:t>
      </w:r>
      <w:r w:rsidR="0027329E" w:rsidRPr="007A3999">
        <w:rPr>
          <w:rFonts w:ascii="Arial" w:hAnsi="Arial" w:cs="Arial"/>
        </w:rPr>
        <w:t>от 2</w:t>
      </w:r>
      <w:r w:rsidRPr="007A3999">
        <w:rPr>
          <w:rFonts w:ascii="Arial" w:hAnsi="Arial" w:cs="Arial"/>
        </w:rPr>
        <w:t xml:space="preserve">4.02.2009 </w:t>
      </w:r>
      <w:r w:rsidR="00E627EA" w:rsidRPr="007A3999">
        <w:rPr>
          <w:rFonts w:ascii="Arial" w:hAnsi="Arial" w:cs="Arial"/>
        </w:rPr>
        <w:t>№ </w:t>
      </w:r>
      <w:r w:rsidRPr="007A3999">
        <w:rPr>
          <w:rFonts w:ascii="Arial" w:hAnsi="Arial" w:cs="Arial"/>
        </w:rPr>
        <w:t>160;</w:t>
      </w:r>
    </w:p>
    <w:p w14:paraId="08DC4E60" w14:textId="77777777" w:rsidR="00CA7D7D" w:rsidRPr="007A3999" w:rsidRDefault="0014055C" w:rsidP="00FE7D31">
      <w:pPr>
        <w:pStyle w:val="S3"/>
        <w:numPr>
          <w:ilvl w:val="0"/>
          <w:numId w:val="12"/>
        </w:numPr>
        <w:rPr>
          <w:rFonts w:ascii="Arial" w:hAnsi="Arial" w:cs="Arial"/>
        </w:rPr>
      </w:pPr>
      <w:r w:rsidRPr="007A3999">
        <w:rPr>
          <w:rFonts w:ascii="Arial" w:hAnsi="Arial" w:cs="Arial"/>
        </w:rPr>
        <w:t>СанПиН 2.1.4.1110-02 «Зоны санитарной охраны источников водоснабжения и водопроводов питьевого назначения»;</w:t>
      </w:r>
    </w:p>
    <w:p w14:paraId="06B75B32" w14:textId="0B473D8F" w:rsidR="00CA7D7D" w:rsidRPr="007A3999" w:rsidRDefault="0014055C" w:rsidP="00FE7D31">
      <w:pPr>
        <w:pStyle w:val="S3"/>
        <w:numPr>
          <w:ilvl w:val="0"/>
          <w:numId w:val="12"/>
        </w:numPr>
        <w:rPr>
          <w:rFonts w:ascii="Arial" w:hAnsi="Arial" w:cs="Arial"/>
        </w:rPr>
      </w:pPr>
      <w:r w:rsidRPr="007A3999">
        <w:rPr>
          <w:rFonts w:ascii="Arial" w:hAnsi="Arial" w:cs="Arial"/>
        </w:rPr>
        <w:t xml:space="preserve">Правила охраны газораспределительных сетей, утверждённые Постановлением Правительства Российской Федерации </w:t>
      </w:r>
      <w:r w:rsidR="0027329E" w:rsidRPr="007A3999">
        <w:rPr>
          <w:rFonts w:ascii="Arial" w:hAnsi="Arial" w:cs="Arial"/>
        </w:rPr>
        <w:t>от 2</w:t>
      </w:r>
      <w:r w:rsidRPr="007A3999">
        <w:rPr>
          <w:rFonts w:ascii="Arial" w:hAnsi="Arial" w:cs="Arial"/>
        </w:rPr>
        <w:t xml:space="preserve">0.11.2000 </w:t>
      </w:r>
      <w:r w:rsidR="00E627EA" w:rsidRPr="007A3999">
        <w:rPr>
          <w:rFonts w:ascii="Arial" w:hAnsi="Arial" w:cs="Arial"/>
        </w:rPr>
        <w:t>№ </w:t>
      </w:r>
      <w:r w:rsidRPr="007A3999">
        <w:rPr>
          <w:rFonts w:ascii="Arial" w:hAnsi="Arial" w:cs="Arial"/>
        </w:rPr>
        <w:t>878;</w:t>
      </w:r>
    </w:p>
    <w:p w14:paraId="433247FC" w14:textId="7D38CB14" w:rsidR="00CA7D7D" w:rsidRPr="007A3999" w:rsidRDefault="0014055C" w:rsidP="00FE7D31">
      <w:pPr>
        <w:pStyle w:val="S3"/>
        <w:numPr>
          <w:ilvl w:val="0"/>
          <w:numId w:val="12"/>
        </w:numPr>
        <w:rPr>
          <w:rFonts w:ascii="Arial" w:hAnsi="Arial" w:cs="Arial"/>
        </w:rPr>
      </w:pPr>
      <w:r w:rsidRPr="007A3999">
        <w:rPr>
          <w:rFonts w:ascii="Arial" w:hAnsi="Arial" w:cs="Arial"/>
        </w:rPr>
        <w:t xml:space="preserve">Правила охраны магистральных трубопроводов, утверждённые Постановлением Федерального горного и промышленного надзора России </w:t>
      </w:r>
      <w:r w:rsidR="0027329E" w:rsidRPr="007A3999">
        <w:rPr>
          <w:rFonts w:ascii="Arial" w:hAnsi="Arial" w:cs="Arial"/>
        </w:rPr>
        <w:t>от 2</w:t>
      </w:r>
      <w:r w:rsidRPr="007A3999">
        <w:rPr>
          <w:rFonts w:ascii="Arial" w:hAnsi="Arial" w:cs="Arial"/>
        </w:rPr>
        <w:t xml:space="preserve">2.04.1992 </w:t>
      </w:r>
      <w:r w:rsidR="00E627EA" w:rsidRPr="007A3999">
        <w:rPr>
          <w:rFonts w:ascii="Arial" w:hAnsi="Arial" w:cs="Arial"/>
        </w:rPr>
        <w:t>№ </w:t>
      </w:r>
      <w:r w:rsidRPr="007A3999">
        <w:rPr>
          <w:rFonts w:ascii="Arial" w:hAnsi="Arial" w:cs="Arial"/>
        </w:rPr>
        <w:t>9;</w:t>
      </w:r>
    </w:p>
    <w:p w14:paraId="7B005893" w14:textId="50092676" w:rsidR="00CA7D7D" w:rsidRPr="007A3999" w:rsidRDefault="00152C59" w:rsidP="00FE7D31">
      <w:pPr>
        <w:pStyle w:val="S3"/>
        <w:numPr>
          <w:ilvl w:val="0"/>
          <w:numId w:val="12"/>
        </w:numPr>
        <w:rPr>
          <w:rFonts w:ascii="Arial" w:hAnsi="Arial" w:cs="Arial"/>
        </w:rPr>
      </w:pPr>
      <w:r w:rsidRPr="007A3999">
        <w:rPr>
          <w:rFonts w:ascii="Arial" w:hAnsi="Arial" w:cs="Arial"/>
        </w:rPr>
        <w:t>СП </w:t>
      </w:r>
      <w:r w:rsidR="0014055C" w:rsidRPr="007A3999">
        <w:rPr>
          <w:rFonts w:ascii="Arial" w:hAnsi="Arial" w:cs="Arial"/>
        </w:rPr>
        <w:t>42.13330.2016 «</w:t>
      </w:r>
      <w:r w:rsidRPr="007A3999">
        <w:rPr>
          <w:rFonts w:ascii="Arial" w:hAnsi="Arial" w:cs="Arial"/>
        </w:rPr>
        <w:t>СНиП </w:t>
      </w:r>
      <w:r w:rsidR="0014055C" w:rsidRPr="007A3999">
        <w:rPr>
          <w:rFonts w:ascii="Arial" w:hAnsi="Arial" w:cs="Arial"/>
        </w:rPr>
        <w:t>2.07.01-89* «Градостроительство. Планировка и застройка городских и сельских поселений»;</w:t>
      </w:r>
    </w:p>
    <w:p w14:paraId="5752EAEC" w14:textId="48112D66" w:rsidR="00CA7D7D" w:rsidRPr="007A3999" w:rsidRDefault="0014055C" w:rsidP="00FE7D31">
      <w:pPr>
        <w:pStyle w:val="S3"/>
        <w:numPr>
          <w:ilvl w:val="0"/>
          <w:numId w:val="12"/>
        </w:numPr>
        <w:rPr>
          <w:rFonts w:ascii="Arial" w:hAnsi="Arial" w:cs="Arial"/>
        </w:rPr>
      </w:pPr>
      <w:r w:rsidRPr="007A3999">
        <w:rPr>
          <w:rFonts w:ascii="Arial" w:hAnsi="Arial" w:cs="Arial"/>
        </w:rPr>
        <w:t xml:space="preserve">Федеральный закон </w:t>
      </w:r>
      <w:r w:rsidR="0027329E" w:rsidRPr="007A3999">
        <w:rPr>
          <w:rFonts w:ascii="Arial" w:hAnsi="Arial" w:cs="Arial"/>
        </w:rPr>
        <w:t>от 0</w:t>
      </w:r>
      <w:r w:rsidRPr="007A3999">
        <w:rPr>
          <w:rFonts w:ascii="Arial" w:hAnsi="Arial" w:cs="Arial"/>
        </w:rPr>
        <w:t xml:space="preserve">8.11.2007 </w:t>
      </w:r>
      <w:r w:rsidR="00E627EA" w:rsidRPr="007A3999">
        <w:rPr>
          <w:rFonts w:ascii="Arial" w:hAnsi="Arial" w:cs="Arial"/>
        </w:rPr>
        <w:t>№ </w:t>
      </w:r>
      <w:r w:rsidRPr="007A3999">
        <w:rPr>
          <w:rFonts w:ascii="Arial" w:hAnsi="Arial" w:cs="Arial"/>
        </w:rPr>
        <w:t xml:space="preserve">257-ФЗ </w:t>
      </w:r>
      <w:r w:rsidR="00152C59" w:rsidRPr="007A3999">
        <w:rPr>
          <w:rFonts w:ascii="Arial" w:hAnsi="Arial" w:cs="Arial"/>
        </w:rPr>
        <w:t>«Об </w:t>
      </w:r>
      <w:r w:rsidRPr="007A3999">
        <w:rPr>
          <w:rFonts w:ascii="Arial" w:hAnsi="Arial" w:cs="Arial"/>
        </w:rPr>
        <w:t>автомобильных дорогах и о дорожной деятельности</w:t>
      </w:r>
      <w:r w:rsidR="0027329E" w:rsidRPr="007A3999">
        <w:rPr>
          <w:rFonts w:ascii="Arial" w:hAnsi="Arial" w:cs="Arial"/>
        </w:rPr>
        <w:t xml:space="preserve"> в </w:t>
      </w:r>
      <w:r w:rsidRPr="007A3999">
        <w:rPr>
          <w:rFonts w:ascii="Arial" w:hAnsi="Arial" w:cs="Arial"/>
        </w:rPr>
        <w:t>Российской Федерации и о внесении изменений</w:t>
      </w:r>
      <w:r w:rsidR="0027329E" w:rsidRPr="007A3999">
        <w:rPr>
          <w:rFonts w:ascii="Arial" w:hAnsi="Arial" w:cs="Arial"/>
        </w:rPr>
        <w:t xml:space="preserve"> в </w:t>
      </w:r>
      <w:r w:rsidRPr="007A3999">
        <w:rPr>
          <w:rFonts w:ascii="Arial" w:hAnsi="Arial" w:cs="Arial"/>
        </w:rPr>
        <w:t>отдельные законодательные акты Российской Федерации»;</w:t>
      </w:r>
    </w:p>
    <w:p w14:paraId="230B52C0" w14:textId="3754F56F" w:rsidR="00CA7D7D" w:rsidRPr="007A3999" w:rsidRDefault="0014055C" w:rsidP="00FE7D31">
      <w:pPr>
        <w:pStyle w:val="S3"/>
        <w:numPr>
          <w:ilvl w:val="0"/>
          <w:numId w:val="12"/>
        </w:numPr>
        <w:rPr>
          <w:rFonts w:ascii="Arial" w:hAnsi="Arial" w:cs="Arial"/>
        </w:rPr>
      </w:pPr>
      <w:r w:rsidRPr="007A3999">
        <w:rPr>
          <w:rFonts w:ascii="Arial" w:hAnsi="Arial" w:cs="Arial"/>
        </w:rPr>
        <w:t xml:space="preserve">Типовые правила охраны коммунальных тепловых сетей, утверждённые Приказом Министерства архитектуры, строительства и жилищно-коммунального хозяйства Российской Федерации </w:t>
      </w:r>
      <w:r w:rsidR="0027329E" w:rsidRPr="007A3999">
        <w:rPr>
          <w:rFonts w:ascii="Arial" w:hAnsi="Arial" w:cs="Arial"/>
        </w:rPr>
        <w:t>от 1</w:t>
      </w:r>
      <w:r w:rsidRPr="007A3999">
        <w:rPr>
          <w:rFonts w:ascii="Arial" w:hAnsi="Arial" w:cs="Arial"/>
        </w:rPr>
        <w:t xml:space="preserve">7.08.1992 </w:t>
      </w:r>
      <w:r w:rsidR="00E627EA" w:rsidRPr="007A3999">
        <w:rPr>
          <w:rFonts w:ascii="Arial" w:hAnsi="Arial" w:cs="Arial"/>
        </w:rPr>
        <w:t>№ </w:t>
      </w:r>
      <w:r w:rsidRPr="007A3999">
        <w:rPr>
          <w:rFonts w:ascii="Arial" w:hAnsi="Arial" w:cs="Arial"/>
        </w:rPr>
        <w:t>197;</w:t>
      </w:r>
    </w:p>
    <w:p w14:paraId="047262A0" w14:textId="64B29635" w:rsidR="00CA7D7D" w:rsidRPr="007A3999" w:rsidRDefault="0014055C" w:rsidP="00FE7D31">
      <w:pPr>
        <w:pStyle w:val="S3"/>
        <w:numPr>
          <w:ilvl w:val="0"/>
          <w:numId w:val="12"/>
        </w:numPr>
        <w:rPr>
          <w:rFonts w:ascii="Arial" w:hAnsi="Arial" w:cs="Arial"/>
        </w:rPr>
      </w:pPr>
      <w:r w:rsidRPr="007A3999">
        <w:rPr>
          <w:rFonts w:ascii="Arial" w:hAnsi="Arial" w:cs="Arial"/>
        </w:rPr>
        <w:t xml:space="preserve">Правила охраны линий и сооружений связи Российской Федерации, утверждённые постановлением Правительства Российской Федерации </w:t>
      </w:r>
      <w:r w:rsidR="0027329E" w:rsidRPr="007A3999">
        <w:rPr>
          <w:rFonts w:ascii="Arial" w:hAnsi="Arial" w:cs="Arial"/>
        </w:rPr>
        <w:t>от 0</w:t>
      </w:r>
      <w:r w:rsidRPr="007A3999">
        <w:rPr>
          <w:rFonts w:ascii="Arial" w:hAnsi="Arial" w:cs="Arial"/>
        </w:rPr>
        <w:t xml:space="preserve">9.06.1995 </w:t>
      </w:r>
      <w:r w:rsidR="00E627EA" w:rsidRPr="007A3999">
        <w:rPr>
          <w:rFonts w:ascii="Arial" w:hAnsi="Arial" w:cs="Arial"/>
        </w:rPr>
        <w:t>№ </w:t>
      </w:r>
      <w:r w:rsidRPr="007A3999">
        <w:rPr>
          <w:rFonts w:ascii="Arial" w:hAnsi="Arial" w:cs="Arial"/>
        </w:rPr>
        <w:t>578;</w:t>
      </w:r>
    </w:p>
    <w:p w14:paraId="333E438E" w14:textId="015374F8" w:rsidR="00CA7D7D" w:rsidRPr="007A3999" w:rsidRDefault="0014055C" w:rsidP="00FE7D31">
      <w:pPr>
        <w:pStyle w:val="S3"/>
        <w:numPr>
          <w:ilvl w:val="0"/>
          <w:numId w:val="12"/>
        </w:numPr>
        <w:rPr>
          <w:rFonts w:ascii="Arial" w:hAnsi="Arial" w:cs="Arial"/>
        </w:rPr>
      </w:pPr>
      <w:r w:rsidRPr="007A3999">
        <w:rPr>
          <w:rFonts w:ascii="Arial" w:hAnsi="Arial" w:cs="Arial"/>
        </w:rPr>
        <w:t xml:space="preserve">Положение о создании охранных зон стационарных пунктов наблюдений за состоянием окружающей среды, её загрязнением, утверждённое постановлением Правительства Российской Федерации </w:t>
      </w:r>
      <w:r w:rsidR="0027329E" w:rsidRPr="007A3999">
        <w:rPr>
          <w:rFonts w:ascii="Arial" w:hAnsi="Arial" w:cs="Arial"/>
        </w:rPr>
        <w:t>от 2</w:t>
      </w:r>
      <w:r w:rsidRPr="007A3999">
        <w:rPr>
          <w:rFonts w:ascii="Arial" w:hAnsi="Arial" w:cs="Arial"/>
        </w:rPr>
        <w:t xml:space="preserve">7.08.1999 </w:t>
      </w:r>
      <w:r w:rsidR="00E627EA" w:rsidRPr="007A3999">
        <w:rPr>
          <w:rFonts w:ascii="Arial" w:hAnsi="Arial" w:cs="Arial"/>
        </w:rPr>
        <w:t>№ </w:t>
      </w:r>
      <w:r w:rsidRPr="007A3999">
        <w:rPr>
          <w:rFonts w:ascii="Arial" w:hAnsi="Arial" w:cs="Arial"/>
        </w:rPr>
        <w:t>972.</w:t>
      </w:r>
    </w:p>
    <w:p w14:paraId="0C56DF1D" w14:textId="77777777" w:rsidR="00BC555A" w:rsidRPr="007A3999" w:rsidRDefault="00BC555A" w:rsidP="005C47AA">
      <w:pPr>
        <w:pStyle w:val="S3"/>
        <w:rPr>
          <w:rFonts w:ascii="Arial" w:hAnsi="Arial" w:cs="Arial"/>
          <w:highlight w:val="yellow"/>
        </w:rPr>
      </w:pPr>
    </w:p>
    <w:p w14:paraId="37A320B1" w14:textId="5520C3AB" w:rsidR="00CA7D7D" w:rsidRPr="007A3999" w:rsidRDefault="0014055C" w:rsidP="001D24C7">
      <w:pPr>
        <w:pStyle w:val="2"/>
        <w:rPr>
          <w:rFonts w:ascii="Arial" w:hAnsi="Arial" w:cs="Arial"/>
        </w:rPr>
      </w:pPr>
      <w:bookmarkStart w:id="121" w:name="_Toc216691390"/>
      <w:r w:rsidRPr="007A3999">
        <w:rPr>
          <w:rFonts w:ascii="Arial" w:hAnsi="Arial" w:cs="Arial"/>
        </w:rPr>
        <w:t>Санитарно-защитные и охранные зоны</w:t>
      </w:r>
      <w:bookmarkEnd w:id="121"/>
    </w:p>
    <w:p w14:paraId="082A06BD" w14:textId="11C2D2C6" w:rsidR="00CA7D7D" w:rsidRPr="007A3999" w:rsidRDefault="0014055C" w:rsidP="005C47AA">
      <w:pPr>
        <w:pStyle w:val="3"/>
        <w:spacing w:before="0"/>
        <w:rPr>
          <w:rFonts w:ascii="Arial" w:hAnsi="Arial" w:cs="Arial"/>
        </w:rPr>
      </w:pPr>
      <w:bookmarkStart w:id="122" w:name="_Toc216691391"/>
      <w:r w:rsidRPr="007A3999">
        <w:rPr>
          <w:rFonts w:ascii="Arial" w:hAnsi="Arial" w:cs="Arial"/>
        </w:rPr>
        <w:t>Санитарно-защитные зоны</w:t>
      </w:r>
      <w:bookmarkEnd w:id="122"/>
    </w:p>
    <w:p w14:paraId="4F512B5E" w14:textId="31352C42" w:rsidR="00CA7D7D" w:rsidRPr="007A3999" w:rsidRDefault="0014055C" w:rsidP="005C47AA">
      <w:pPr>
        <w:pStyle w:val="S3"/>
        <w:rPr>
          <w:rFonts w:ascii="Arial" w:hAnsi="Arial" w:cs="Arial"/>
        </w:rPr>
      </w:pPr>
      <w:r w:rsidRPr="007A3999">
        <w:rPr>
          <w:rFonts w:ascii="Arial" w:hAnsi="Arial" w:cs="Arial"/>
        </w:rPr>
        <w:t>Санитарно</w:t>
      </w:r>
      <w:r w:rsidR="0088417F" w:rsidRPr="007A3999">
        <w:rPr>
          <w:rFonts w:ascii="Arial" w:hAnsi="Arial" w:cs="Arial"/>
        </w:rPr>
        <w:t>-</w:t>
      </w:r>
      <w:r w:rsidRPr="007A3999">
        <w:rPr>
          <w:rFonts w:ascii="Arial" w:hAnsi="Arial" w:cs="Arial"/>
        </w:rPr>
        <w:t>защитные зоны (СЗЗ) определяются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СанПиН 2.2.1/2.1.1.1200</w:t>
      </w:r>
      <w:r w:rsidRPr="007A3999">
        <w:rPr>
          <w:rFonts w:ascii="Arial" w:hAnsi="Arial" w:cs="Arial"/>
        </w:rPr>
        <w:noBreakHyphen/>
        <w:t>03 «Санитарно-защитные зоны и санитарная классификация предприятий, сооружений и иных объектов».</w:t>
      </w:r>
    </w:p>
    <w:p w14:paraId="77F9A384" w14:textId="77777777" w:rsidR="00CA7D7D" w:rsidRPr="007A3999" w:rsidRDefault="0014055C" w:rsidP="005C47AA">
      <w:pPr>
        <w:pStyle w:val="S3"/>
        <w:rPr>
          <w:rFonts w:ascii="Arial" w:hAnsi="Arial" w:cs="Arial"/>
        </w:rPr>
      </w:pPr>
      <w:r w:rsidRPr="007A3999">
        <w:rPr>
          <w:rFonts w:ascii="Arial" w:hAnsi="Arial" w:cs="Arial"/>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14:paraId="3F02EE26" w14:textId="30E426BA" w:rsidR="00CA7D7D" w:rsidRPr="007A3999" w:rsidRDefault="0014055C" w:rsidP="005C47AA">
      <w:pPr>
        <w:pStyle w:val="S3"/>
        <w:rPr>
          <w:rFonts w:ascii="Arial" w:hAnsi="Arial" w:cs="Arial"/>
        </w:rPr>
      </w:pPr>
      <w:r w:rsidRPr="007A3999">
        <w:rPr>
          <w:rFonts w:ascii="Arial" w:hAnsi="Arial" w:cs="Arial"/>
        </w:rPr>
        <w:lastRenderedPageBreak/>
        <w:t>По своему функциональному значению СЗЗ является защитным барьером, обеспечивающим уровень безопасности населения при эксплуатации объекта</w:t>
      </w:r>
      <w:r w:rsidR="0027329E" w:rsidRPr="007A3999">
        <w:rPr>
          <w:rFonts w:ascii="Arial" w:hAnsi="Arial" w:cs="Arial"/>
        </w:rPr>
        <w:t xml:space="preserve"> в </w:t>
      </w:r>
      <w:r w:rsidRPr="007A3999">
        <w:rPr>
          <w:rFonts w:ascii="Arial" w:hAnsi="Arial" w:cs="Arial"/>
        </w:rPr>
        <w:t>штатном режиме.</w:t>
      </w:r>
    </w:p>
    <w:p w14:paraId="6E76F08F" w14:textId="1FC46F8F" w:rsidR="00CA7D7D" w:rsidRPr="007A3999" w:rsidRDefault="0014055C" w:rsidP="005C47AA">
      <w:pPr>
        <w:pStyle w:val="S3"/>
        <w:rPr>
          <w:rFonts w:ascii="Arial" w:hAnsi="Arial" w:cs="Arial"/>
        </w:rPr>
      </w:pPr>
      <w:r w:rsidRPr="007A3999">
        <w:rPr>
          <w:rFonts w:ascii="Arial" w:hAnsi="Arial" w:cs="Arial"/>
        </w:rPr>
        <w:t>В новой редакции СанПиН 2.2.1/2.1.1.1200-03 «Санитарно-защитные зоны и санитарная классификация предприятий, сооружений и иных объектов, вступившими</w:t>
      </w:r>
      <w:r w:rsidR="0027329E" w:rsidRPr="007A3999">
        <w:rPr>
          <w:rFonts w:ascii="Arial" w:hAnsi="Arial" w:cs="Arial"/>
        </w:rPr>
        <w:t xml:space="preserve"> в </w:t>
      </w:r>
      <w:r w:rsidRPr="007A3999">
        <w:rPr>
          <w:rFonts w:ascii="Arial" w:hAnsi="Arial" w:cs="Arial"/>
        </w:rPr>
        <w:t>силу 01.03.2008, вводится поэтапное определение границы санитарно-защитной зоны (СЗЗ) — от ориентировочной (ранее нормативной, устанавливаемой</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классификатором), через расчётную (предварительную),</w:t>
      </w:r>
      <w:r w:rsidR="0027329E" w:rsidRPr="007A3999">
        <w:rPr>
          <w:rFonts w:ascii="Arial" w:hAnsi="Arial" w:cs="Arial"/>
        </w:rPr>
        <w:t xml:space="preserve"> к </w:t>
      </w:r>
      <w:r w:rsidRPr="007A3999">
        <w:rPr>
          <w:rFonts w:ascii="Arial" w:hAnsi="Arial" w:cs="Arial"/>
        </w:rPr>
        <w:t xml:space="preserve">установленной (окончательной), </w:t>
      </w:r>
      <w:r w:rsidR="00CA177D" w:rsidRPr="007A3999">
        <w:rPr>
          <w:rFonts w:ascii="Arial" w:hAnsi="Arial" w:cs="Arial"/>
        </w:rPr>
        <w:t>т. е.</w:t>
      </w:r>
      <w:r w:rsidRPr="007A3999">
        <w:rPr>
          <w:rFonts w:ascii="Arial" w:hAnsi="Arial" w:cs="Arial"/>
        </w:rPr>
        <w:t xml:space="preserve"> обоснованной проектом санитарно-защитной зоны</w:t>
      </w:r>
      <w:r w:rsidR="002A4515" w:rsidRPr="007A3999">
        <w:rPr>
          <w:rFonts w:ascii="Arial" w:hAnsi="Arial" w:cs="Arial"/>
        </w:rPr>
        <w:t xml:space="preserve"> с </w:t>
      </w:r>
      <w:r w:rsidRPr="007A3999">
        <w:rPr>
          <w:rFonts w:ascii="Arial" w:hAnsi="Arial" w:cs="Arial"/>
        </w:rPr>
        <w:t>расчётами ожидаемого загрязнения атмосферного воздуха (с учётом фона) и уровней физического воздействия на атмосферный воздух и подтверждённой результатами натурных исследований.</w:t>
      </w:r>
    </w:p>
    <w:p w14:paraId="63F78619" w14:textId="01DAD965" w:rsidR="00CA7D7D" w:rsidRPr="007A3999" w:rsidRDefault="0014055C" w:rsidP="005C47AA">
      <w:pPr>
        <w:pStyle w:val="S3"/>
        <w:rPr>
          <w:rFonts w:ascii="Arial" w:hAnsi="Arial" w:cs="Arial"/>
        </w:rPr>
      </w:pPr>
      <w:r w:rsidRPr="007A3999">
        <w:rPr>
          <w:rFonts w:ascii="Arial" w:hAnsi="Arial" w:cs="Arial"/>
        </w:rPr>
        <w:t>Границы СЗЗ устанавливаются от источников химического, биологического и/или физического воздействия, либо от границы промышленной площадки до её внешней границы</w:t>
      </w:r>
      <w:r w:rsidR="0027329E" w:rsidRPr="007A3999">
        <w:rPr>
          <w:rFonts w:ascii="Arial" w:hAnsi="Arial" w:cs="Arial"/>
        </w:rPr>
        <w:t xml:space="preserve"> в </w:t>
      </w:r>
      <w:r w:rsidRPr="007A3999">
        <w:rPr>
          <w:rFonts w:ascii="Arial" w:hAnsi="Arial" w:cs="Arial"/>
        </w:rPr>
        <w:t xml:space="preserve">заданном направлении. </w:t>
      </w:r>
    </w:p>
    <w:p w14:paraId="29E05981" w14:textId="77777777" w:rsidR="00CA7D7D" w:rsidRPr="007A3999" w:rsidRDefault="0014055C" w:rsidP="005C47AA">
      <w:pPr>
        <w:pStyle w:val="S3"/>
        <w:rPr>
          <w:rFonts w:ascii="Arial" w:hAnsi="Arial" w:cs="Arial"/>
        </w:rPr>
      </w:pPr>
      <w:r w:rsidRPr="007A3999">
        <w:rPr>
          <w:rFonts w:ascii="Arial" w:hAnsi="Arial" w:cs="Arial"/>
        </w:rPr>
        <w:t>Санитарно-защитная зона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 Санитарно-защитная зона должна быть максимально озеленена.</w:t>
      </w:r>
    </w:p>
    <w:p w14:paraId="1ED67D56" w14:textId="006F85CA" w:rsidR="00CA7D7D" w:rsidRPr="007A3999" w:rsidRDefault="0014055C" w:rsidP="005C47AA">
      <w:pPr>
        <w:pStyle w:val="S3"/>
        <w:rPr>
          <w:rFonts w:ascii="Arial" w:hAnsi="Arial" w:cs="Arial"/>
        </w:rPr>
      </w:pPr>
      <w:r w:rsidRPr="007A3999">
        <w:rPr>
          <w:rFonts w:ascii="Arial" w:hAnsi="Arial" w:cs="Arial"/>
        </w:rPr>
        <w:t>Для точного установления санитарно-защитных зон котельных необходимо определение расчётной концентрации</w:t>
      </w:r>
      <w:r w:rsidR="0027329E" w:rsidRPr="007A3999">
        <w:rPr>
          <w:rFonts w:ascii="Arial" w:hAnsi="Arial" w:cs="Arial"/>
        </w:rPr>
        <w:t xml:space="preserve"> в </w:t>
      </w:r>
      <w:r w:rsidRPr="007A3999">
        <w:rPr>
          <w:rFonts w:ascii="Arial" w:hAnsi="Arial" w:cs="Arial"/>
        </w:rPr>
        <w:t>приземном слое воздуха и по вертикали</w:t>
      </w:r>
      <w:r w:rsidR="0027329E" w:rsidRPr="007A3999">
        <w:rPr>
          <w:rFonts w:ascii="Arial" w:hAnsi="Arial" w:cs="Arial"/>
        </w:rPr>
        <w:t xml:space="preserve"> в </w:t>
      </w:r>
      <w:r w:rsidRPr="007A3999">
        <w:rPr>
          <w:rFonts w:ascii="Arial" w:hAnsi="Arial" w:cs="Arial"/>
        </w:rPr>
        <w:t>зоне максимального загрязнения атмосферного воздуха от котельной (10-40 высот трубы котельной), а также акустических расчётов.</w:t>
      </w:r>
    </w:p>
    <w:p w14:paraId="25930D0F" w14:textId="5C2B9BC2" w:rsidR="00CA7D7D" w:rsidRPr="007A3999" w:rsidRDefault="0014055C" w:rsidP="005C47AA">
      <w:pPr>
        <w:pStyle w:val="S3"/>
        <w:rPr>
          <w:rFonts w:ascii="Arial" w:hAnsi="Arial" w:cs="Arial"/>
        </w:rPr>
      </w:pPr>
      <w:r w:rsidRPr="007A3999">
        <w:rPr>
          <w:rFonts w:ascii="Arial" w:hAnsi="Arial" w:cs="Arial"/>
        </w:rPr>
        <w:t>Правообладатели объектов капитального строительства, введённых</w:t>
      </w:r>
      <w:r w:rsidR="0027329E" w:rsidRPr="007A3999">
        <w:rPr>
          <w:rFonts w:ascii="Arial" w:hAnsi="Arial" w:cs="Arial"/>
        </w:rPr>
        <w:t xml:space="preserve"> в </w:t>
      </w:r>
      <w:r w:rsidRPr="007A3999">
        <w:rPr>
          <w:rFonts w:ascii="Arial" w:hAnsi="Arial" w:cs="Arial"/>
        </w:rPr>
        <w:t>эксплуатацию до дня вступления</w:t>
      </w:r>
      <w:r w:rsidR="0027329E" w:rsidRPr="007A3999">
        <w:rPr>
          <w:rFonts w:ascii="Arial" w:hAnsi="Arial" w:cs="Arial"/>
        </w:rPr>
        <w:t xml:space="preserve"> в </w:t>
      </w:r>
      <w:r w:rsidRPr="007A3999">
        <w:rPr>
          <w:rFonts w:ascii="Arial" w:hAnsi="Arial" w:cs="Arial"/>
        </w:rPr>
        <w:t xml:space="preserve">силу постановления Правительства </w:t>
      </w:r>
      <w:r w:rsidR="0027329E" w:rsidRPr="007A3999">
        <w:rPr>
          <w:rFonts w:ascii="Arial" w:hAnsi="Arial" w:cs="Arial"/>
        </w:rPr>
        <w:t>от 0</w:t>
      </w:r>
      <w:r w:rsidRPr="007A3999">
        <w:rPr>
          <w:rFonts w:ascii="Arial" w:hAnsi="Arial" w:cs="Arial"/>
        </w:rPr>
        <w:t xml:space="preserve">3.03.2018 </w:t>
      </w:r>
      <w:r w:rsidR="00E627EA" w:rsidRPr="007A3999">
        <w:rPr>
          <w:rFonts w:ascii="Arial" w:hAnsi="Arial" w:cs="Arial"/>
        </w:rPr>
        <w:t>№ </w:t>
      </w:r>
      <w:r w:rsidRPr="007A3999">
        <w:rPr>
          <w:rFonts w:ascii="Arial" w:hAnsi="Arial" w:cs="Arial"/>
        </w:rPr>
        <w:t>222,</w:t>
      </w:r>
      <w:r w:rsidR="0027329E" w:rsidRPr="007A3999">
        <w:rPr>
          <w:rFonts w:ascii="Arial" w:hAnsi="Arial" w:cs="Arial"/>
        </w:rPr>
        <w:t xml:space="preserve"> в </w:t>
      </w:r>
      <w:r w:rsidRPr="007A3999">
        <w:rPr>
          <w:rFonts w:ascii="Arial" w:hAnsi="Arial" w:cs="Arial"/>
        </w:rPr>
        <w:t>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w:t>
      </w:r>
      <w:r w:rsidR="0027329E" w:rsidRPr="007A3999">
        <w:rPr>
          <w:rFonts w:ascii="Arial" w:hAnsi="Arial" w:cs="Arial"/>
        </w:rPr>
        <w:t xml:space="preserve"> в </w:t>
      </w:r>
      <w:r w:rsidRPr="007A3999">
        <w:rPr>
          <w:rFonts w:ascii="Arial" w:hAnsi="Arial" w:cs="Arial"/>
        </w:rPr>
        <w:t>Федеральную службу по надзору</w:t>
      </w:r>
      <w:r w:rsidR="0027329E" w:rsidRPr="007A3999">
        <w:rPr>
          <w:rFonts w:ascii="Arial" w:hAnsi="Arial" w:cs="Arial"/>
        </w:rPr>
        <w:t xml:space="preserve"> в </w:t>
      </w:r>
      <w:r w:rsidRPr="007A3999">
        <w:rPr>
          <w:rFonts w:ascii="Arial" w:hAnsi="Arial" w:cs="Arial"/>
        </w:rPr>
        <w:t>сфере защиты прав потребителей и благополучия человека (её территориальные органы) заявление об установлении санитарно-защитной зоны</w:t>
      </w:r>
      <w:r w:rsidR="002A4515" w:rsidRPr="007A3999">
        <w:rPr>
          <w:rFonts w:ascii="Arial" w:hAnsi="Arial" w:cs="Arial"/>
        </w:rPr>
        <w:t xml:space="preserve"> с </w:t>
      </w:r>
      <w:r w:rsidRPr="007A3999">
        <w:rPr>
          <w:rFonts w:ascii="Arial" w:hAnsi="Arial" w:cs="Arial"/>
        </w:rPr>
        <w:t>приложением</w:t>
      </w:r>
      <w:r w:rsidR="0027329E" w:rsidRPr="007A3999">
        <w:rPr>
          <w:rFonts w:ascii="Arial" w:hAnsi="Arial" w:cs="Arial"/>
        </w:rPr>
        <w:t xml:space="preserve"> к </w:t>
      </w:r>
      <w:r w:rsidRPr="007A3999">
        <w:rPr>
          <w:rFonts w:ascii="Arial" w:hAnsi="Arial" w:cs="Arial"/>
        </w:rPr>
        <w:t>нему документов, предусмотренных пунктом 14 Правил установления санитарно-защитных зон и использования земельных участков, рас-положенных</w:t>
      </w:r>
      <w:r w:rsidR="0027329E" w:rsidRPr="007A3999">
        <w:rPr>
          <w:rFonts w:ascii="Arial" w:hAnsi="Arial" w:cs="Arial"/>
        </w:rPr>
        <w:t xml:space="preserve"> в </w:t>
      </w:r>
      <w:r w:rsidRPr="007A3999">
        <w:rPr>
          <w:rFonts w:ascii="Arial" w:hAnsi="Arial" w:cs="Arial"/>
        </w:rPr>
        <w:t>границах санитарно-защитных зон,</w:t>
      </w:r>
      <w:r w:rsidR="0027329E" w:rsidRPr="007A3999">
        <w:rPr>
          <w:rFonts w:ascii="Arial" w:hAnsi="Arial" w:cs="Arial"/>
        </w:rPr>
        <w:t xml:space="preserve"> в </w:t>
      </w:r>
      <w:r w:rsidRPr="007A3999">
        <w:rPr>
          <w:rFonts w:ascii="Arial" w:hAnsi="Arial" w:cs="Arial"/>
        </w:rPr>
        <w:t>срок не более одного года со дня вступления</w:t>
      </w:r>
      <w:r w:rsidR="0027329E" w:rsidRPr="007A3999">
        <w:rPr>
          <w:rFonts w:ascii="Arial" w:hAnsi="Arial" w:cs="Arial"/>
        </w:rPr>
        <w:t xml:space="preserve"> в </w:t>
      </w:r>
      <w:r w:rsidRPr="007A3999">
        <w:rPr>
          <w:rFonts w:ascii="Arial" w:hAnsi="Arial" w:cs="Arial"/>
        </w:rPr>
        <w:t xml:space="preserve">силу постановления Правительства </w:t>
      </w:r>
      <w:r w:rsidR="0027329E" w:rsidRPr="007A3999">
        <w:rPr>
          <w:rFonts w:ascii="Arial" w:hAnsi="Arial" w:cs="Arial"/>
        </w:rPr>
        <w:t>от 0</w:t>
      </w:r>
      <w:r w:rsidRPr="007A3999">
        <w:rPr>
          <w:rFonts w:ascii="Arial" w:hAnsi="Arial" w:cs="Arial"/>
        </w:rPr>
        <w:t xml:space="preserve">3.03.2018 </w:t>
      </w:r>
      <w:r w:rsidR="00E627EA" w:rsidRPr="007A3999">
        <w:rPr>
          <w:rFonts w:ascii="Arial" w:hAnsi="Arial" w:cs="Arial"/>
        </w:rPr>
        <w:t>№ </w:t>
      </w:r>
      <w:r w:rsidRPr="007A3999">
        <w:rPr>
          <w:rFonts w:ascii="Arial" w:hAnsi="Arial" w:cs="Arial"/>
        </w:rPr>
        <w:t>222. При этом приведение вида разрешённого использования земельных участков и расположенных на них объектов капитального строительства</w:t>
      </w:r>
      <w:r w:rsidR="0027329E" w:rsidRPr="007A3999">
        <w:rPr>
          <w:rFonts w:ascii="Arial" w:hAnsi="Arial" w:cs="Arial"/>
        </w:rPr>
        <w:t xml:space="preserve"> в </w:t>
      </w:r>
      <w:r w:rsidRPr="007A3999">
        <w:rPr>
          <w:rFonts w:ascii="Arial" w:hAnsi="Arial" w:cs="Arial"/>
        </w:rPr>
        <w:t>соответствие</w:t>
      </w:r>
      <w:r w:rsidR="002A4515" w:rsidRPr="007A3999">
        <w:rPr>
          <w:rFonts w:ascii="Arial" w:hAnsi="Arial" w:cs="Arial"/>
        </w:rPr>
        <w:t xml:space="preserve"> с </w:t>
      </w:r>
      <w:r w:rsidRPr="007A3999">
        <w:rPr>
          <w:rFonts w:ascii="Arial" w:hAnsi="Arial" w:cs="Arial"/>
        </w:rPr>
        <w:t>режимом использования земельных участков, предусмотренным решением об установлении санитарно-защитной зоны, допускается</w:t>
      </w:r>
      <w:r w:rsidR="0027329E" w:rsidRPr="007A3999">
        <w:rPr>
          <w:rFonts w:ascii="Arial" w:hAnsi="Arial" w:cs="Arial"/>
        </w:rPr>
        <w:t xml:space="preserve"> в </w:t>
      </w:r>
      <w:r w:rsidRPr="007A3999">
        <w:rPr>
          <w:rFonts w:ascii="Arial" w:hAnsi="Arial" w:cs="Arial"/>
        </w:rPr>
        <w:t>течение 2 лет</w:t>
      </w:r>
      <w:r w:rsidR="002A4515" w:rsidRPr="007A3999">
        <w:rPr>
          <w:rFonts w:ascii="Arial" w:hAnsi="Arial" w:cs="Arial"/>
        </w:rPr>
        <w:t xml:space="preserve"> с </w:t>
      </w:r>
      <w:r w:rsidRPr="007A3999">
        <w:rPr>
          <w:rFonts w:ascii="Arial" w:hAnsi="Arial" w:cs="Arial"/>
        </w:rPr>
        <w:t>момента её установления.</w:t>
      </w:r>
    </w:p>
    <w:p w14:paraId="1568B080" w14:textId="6FF654BC" w:rsidR="00CA7D7D" w:rsidRPr="007A3999" w:rsidRDefault="0014055C" w:rsidP="005C47AA">
      <w:pPr>
        <w:pStyle w:val="S3"/>
        <w:rPr>
          <w:rFonts w:ascii="Arial" w:hAnsi="Arial" w:cs="Arial"/>
        </w:rPr>
      </w:pPr>
      <w:r w:rsidRPr="007A3999">
        <w:rPr>
          <w:rFonts w:ascii="Arial" w:hAnsi="Arial" w:cs="Arial"/>
        </w:rPr>
        <w:t>Компенсация ущерба, причинённого правообладателям земельных участков и (или) расположенных на них иных объектов недвижимого имущества</w:t>
      </w:r>
      <w:r w:rsidR="0027329E" w:rsidRPr="007A3999">
        <w:rPr>
          <w:rFonts w:ascii="Arial" w:hAnsi="Arial" w:cs="Arial"/>
        </w:rPr>
        <w:t xml:space="preserve"> в </w:t>
      </w:r>
      <w:r w:rsidRPr="007A3999">
        <w:rPr>
          <w:rFonts w:ascii="Arial" w:hAnsi="Arial" w:cs="Arial"/>
        </w:rPr>
        <w:t>связи</w:t>
      </w:r>
      <w:r w:rsidR="002A4515" w:rsidRPr="007A3999">
        <w:rPr>
          <w:rFonts w:ascii="Arial" w:hAnsi="Arial" w:cs="Arial"/>
        </w:rPr>
        <w:t xml:space="preserve"> с </w:t>
      </w:r>
      <w:r w:rsidRPr="007A3999">
        <w:rPr>
          <w:rFonts w:ascii="Arial" w:hAnsi="Arial" w:cs="Arial"/>
        </w:rPr>
        <w:t>установлением (изменением) санитарно-защитной зоны, осуществляется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законодательством Российской Федерации.</w:t>
      </w:r>
    </w:p>
    <w:p w14:paraId="6C47CCE1" w14:textId="77777777" w:rsidR="00CA7D7D" w:rsidRPr="007A3999" w:rsidRDefault="0014055C" w:rsidP="005C47AA">
      <w:pPr>
        <w:pStyle w:val="S3"/>
        <w:rPr>
          <w:rFonts w:ascii="Arial" w:hAnsi="Arial" w:cs="Arial"/>
        </w:rPr>
      </w:pPr>
      <w:r w:rsidRPr="007A3999">
        <w:rPr>
          <w:rFonts w:ascii="Arial" w:hAnsi="Arial" w:cs="Arial"/>
        </w:rPr>
        <w:t>Решение об установлении, изменении или о прекращении существования санитарно-защитной зоны принимают уполномоченные органы по результатам рассмотрения заявления об установлении, изменении или о прекращении существования санитарно-защитной зоны.</w:t>
      </w:r>
    </w:p>
    <w:p w14:paraId="198BBE4A" w14:textId="77777777" w:rsidR="00CA7D7D" w:rsidRPr="007A3999" w:rsidRDefault="00CA7D7D" w:rsidP="005C47AA">
      <w:pPr>
        <w:pStyle w:val="S3"/>
        <w:rPr>
          <w:rFonts w:ascii="Arial" w:hAnsi="Arial" w:cs="Arial"/>
        </w:rPr>
      </w:pPr>
    </w:p>
    <w:p w14:paraId="210FDBC0" w14:textId="783F2CF7" w:rsidR="00CA7D7D" w:rsidRPr="007A3999" w:rsidRDefault="0014055C" w:rsidP="005C47AA">
      <w:pPr>
        <w:pStyle w:val="3"/>
        <w:spacing w:before="0"/>
        <w:rPr>
          <w:rFonts w:ascii="Arial" w:hAnsi="Arial" w:cs="Arial"/>
        </w:rPr>
      </w:pPr>
      <w:bookmarkStart w:id="123" w:name="_Toc216691392"/>
      <w:r w:rsidRPr="007A3999">
        <w:rPr>
          <w:rFonts w:ascii="Arial" w:hAnsi="Arial" w:cs="Arial"/>
        </w:rPr>
        <w:t>Охранные зоны</w:t>
      </w:r>
      <w:r w:rsidR="00D65751" w:rsidRPr="007A3999">
        <w:rPr>
          <w:rFonts w:ascii="Arial" w:hAnsi="Arial" w:cs="Arial"/>
        </w:rPr>
        <w:t xml:space="preserve"> электросетевого хозяйства</w:t>
      </w:r>
      <w:bookmarkEnd w:id="123"/>
    </w:p>
    <w:p w14:paraId="786E176F" w14:textId="01DBA05C" w:rsidR="00CA7D7D" w:rsidRPr="007A3999" w:rsidRDefault="0014055C" w:rsidP="005C47AA">
      <w:pPr>
        <w:pStyle w:val="S3"/>
        <w:rPr>
          <w:rFonts w:ascii="Arial" w:hAnsi="Arial" w:cs="Arial"/>
        </w:rPr>
      </w:pPr>
      <w:r w:rsidRPr="007A3999">
        <w:rPr>
          <w:rFonts w:ascii="Arial" w:hAnsi="Arial" w:cs="Arial"/>
        </w:rPr>
        <w:t>Согласно СанПиН 2.2.1/2.1.1.1200-03,</w:t>
      </w:r>
      <w:r w:rsidR="0027329E" w:rsidRPr="007A3999">
        <w:rPr>
          <w:rFonts w:ascii="Arial" w:hAnsi="Arial" w:cs="Arial"/>
        </w:rPr>
        <w:t xml:space="preserve"> в </w:t>
      </w:r>
      <w:r w:rsidRPr="007A3999">
        <w:rPr>
          <w:rFonts w:ascii="Arial" w:hAnsi="Arial" w:cs="Arial"/>
        </w:rPr>
        <w:t xml:space="preserve">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(ВЛ), за пределами которых напряжённость электрического поля не превышает 1 кВ/м. Для </w:t>
      </w:r>
      <w:r w:rsidRPr="007A3999">
        <w:rPr>
          <w:rFonts w:ascii="Arial" w:hAnsi="Arial" w:cs="Arial"/>
        </w:rPr>
        <w:lastRenderedPageBreak/>
        <w:t>вновь проектируемых ВЛ допускается принимать границы санитарных разрывов вдоль трассы ВЛ</w:t>
      </w:r>
      <w:r w:rsidR="002A4515" w:rsidRPr="007A3999">
        <w:rPr>
          <w:rFonts w:ascii="Arial" w:hAnsi="Arial" w:cs="Arial"/>
        </w:rPr>
        <w:t xml:space="preserve"> с </w:t>
      </w:r>
      <w:r w:rsidRPr="007A3999">
        <w:rPr>
          <w:rFonts w:ascii="Arial" w:hAnsi="Arial" w:cs="Arial"/>
        </w:rPr>
        <w:t>горизонтальным расположением проводов и без средств снижения напряжённости электрического поля по обе стороны от неё от проекции на землю крайних фазных проводов</w:t>
      </w:r>
      <w:r w:rsidR="0027329E" w:rsidRPr="007A3999">
        <w:rPr>
          <w:rFonts w:ascii="Arial" w:hAnsi="Arial" w:cs="Arial"/>
        </w:rPr>
        <w:t xml:space="preserve"> в </w:t>
      </w:r>
      <w:r w:rsidRPr="007A3999">
        <w:rPr>
          <w:rFonts w:ascii="Arial" w:hAnsi="Arial" w:cs="Arial"/>
        </w:rPr>
        <w:t xml:space="preserve">направлении, перпендикулярном ВЛ — на расстоянии </w:t>
      </w:r>
      <w:r w:rsidR="00D95CC4" w:rsidRPr="007A3999">
        <w:rPr>
          <w:rFonts w:ascii="Arial" w:hAnsi="Arial" w:cs="Arial"/>
        </w:rPr>
        <w:t xml:space="preserve">2 м для ВЛ напряжением ниже 1 кВ, 10 м для ВЛ </w:t>
      </w:r>
      <w:r w:rsidR="0027329E" w:rsidRPr="007A3999">
        <w:rPr>
          <w:rFonts w:ascii="Arial" w:hAnsi="Arial" w:cs="Arial"/>
        </w:rPr>
        <w:t>от 1</w:t>
      </w:r>
      <w:r w:rsidR="00D95CC4" w:rsidRPr="007A3999">
        <w:rPr>
          <w:rFonts w:ascii="Arial" w:hAnsi="Arial" w:cs="Arial"/>
        </w:rPr>
        <w:t xml:space="preserve"> до 10 кВ, 15 м для ВЛ 35 кВ, </w:t>
      </w:r>
      <w:r w:rsidRPr="007A3999">
        <w:rPr>
          <w:rFonts w:ascii="Arial" w:hAnsi="Arial" w:cs="Arial"/>
        </w:rPr>
        <w:t>20 м для ВЛ до 110 кВ</w:t>
      </w:r>
      <w:r w:rsidR="00D95CC4" w:rsidRPr="007A3999">
        <w:rPr>
          <w:rFonts w:ascii="Arial" w:hAnsi="Arial" w:cs="Arial"/>
        </w:rPr>
        <w:t>, 25 м для В</w:t>
      </w:r>
      <w:r w:rsidR="00A42AF5" w:rsidRPr="007A3999">
        <w:rPr>
          <w:rFonts w:ascii="Arial" w:hAnsi="Arial" w:cs="Arial"/>
        </w:rPr>
        <w:t>Л</w:t>
      </w:r>
      <w:r w:rsidR="00D95CC4" w:rsidRPr="007A3999">
        <w:rPr>
          <w:rFonts w:ascii="Arial" w:hAnsi="Arial" w:cs="Arial"/>
        </w:rPr>
        <w:t xml:space="preserve"> до 220 кВ</w:t>
      </w:r>
      <w:r w:rsidRPr="007A3999">
        <w:rPr>
          <w:rFonts w:ascii="Arial" w:hAnsi="Arial" w:cs="Arial"/>
        </w:rPr>
        <w:t>.</w:t>
      </w:r>
    </w:p>
    <w:p w14:paraId="3285F07D" w14:textId="270AF0AD" w:rsidR="00CA7D7D" w:rsidRPr="007A3999" w:rsidRDefault="0014055C" w:rsidP="005C47AA">
      <w:pPr>
        <w:pStyle w:val="S3"/>
        <w:rPr>
          <w:rFonts w:ascii="Arial" w:hAnsi="Arial" w:cs="Arial"/>
        </w:rPr>
      </w:pPr>
      <w:r w:rsidRPr="007A3999">
        <w:rPr>
          <w:rFonts w:ascii="Arial" w:hAnsi="Arial" w:cs="Arial"/>
        </w:rPr>
        <w:t>Охранные зоны вокруг подстанций устанавливаются</w:t>
      </w:r>
      <w:r w:rsidR="0027329E" w:rsidRPr="007A3999">
        <w:rPr>
          <w:rFonts w:ascii="Arial" w:hAnsi="Arial" w:cs="Arial"/>
        </w:rPr>
        <w:t xml:space="preserve"> в </w:t>
      </w:r>
      <w:r w:rsidRPr="007A3999">
        <w:rPr>
          <w:rFonts w:ascii="Arial" w:hAnsi="Arial" w:cs="Arial"/>
        </w:rPr>
        <w:t>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применительно</w:t>
      </w:r>
      <w:r w:rsidR="0027329E" w:rsidRPr="007A3999">
        <w:rPr>
          <w:rFonts w:ascii="Arial" w:hAnsi="Arial" w:cs="Arial"/>
        </w:rPr>
        <w:t xml:space="preserve"> к </w:t>
      </w:r>
      <w:r w:rsidRPr="007A3999">
        <w:rPr>
          <w:rFonts w:ascii="Arial" w:hAnsi="Arial" w:cs="Arial"/>
        </w:rPr>
        <w:t>высшему классу напряжения подстанции.</w:t>
      </w:r>
    </w:p>
    <w:p w14:paraId="0DA4ADF3" w14:textId="6F3405F8" w:rsidR="00CA7D7D" w:rsidRPr="007A3999" w:rsidRDefault="0014055C" w:rsidP="005C47AA">
      <w:pPr>
        <w:pStyle w:val="S3"/>
        <w:rPr>
          <w:rFonts w:ascii="Arial" w:hAnsi="Arial" w:cs="Arial"/>
        </w:rPr>
      </w:pPr>
      <w:r w:rsidRPr="007A3999">
        <w:rPr>
          <w:rFonts w:ascii="Arial" w:hAnsi="Arial" w:cs="Arial"/>
        </w:rPr>
        <w:t>В охранных зонах ЛЭП без письменного согласия предприятий,</w:t>
      </w:r>
      <w:r w:rsidR="0027329E" w:rsidRPr="007A3999">
        <w:rPr>
          <w:rFonts w:ascii="Arial" w:hAnsi="Arial" w:cs="Arial"/>
        </w:rPr>
        <w:t xml:space="preserve"> в </w:t>
      </w:r>
      <w:r w:rsidRPr="007A3999">
        <w:rPr>
          <w:rFonts w:ascii="Arial" w:hAnsi="Arial" w:cs="Arial"/>
        </w:rPr>
        <w:t>ведении которых находятся сети, запрещается:</w:t>
      </w:r>
    </w:p>
    <w:p w14:paraId="01B1FA94" w14:textId="3A05A0DC" w:rsidR="00CA7D7D" w:rsidRPr="007A3999" w:rsidRDefault="0014055C" w:rsidP="00FE7D31">
      <w:pPr>
        <w:pStyle w:val="S3"/>
        <w:numPr>
          <w:ilvl w:val="0"/>
          <w:numId w:val="13"/>
        </w:numPr>
        <w:rPr>
          <w:rFonts w:ascii="Arial" w:hAnsi="Arial" w:cs="Arial"/>
        </w:rPr>
      </w:pPr>
      <w:r w:rsidRPr="007A3999">
        <w:rPr>
          <w:rFonts w:ascii="Arial" w:hAnsi="Arial" w:cs="Arial"/>
        </w:rPr>
        <w:t>строительство, капитальный ремонт, реконструкция и снос любых зданий и сооружений;</w:t>
      </w:r>
    </w:p>
    <w:p w14:paraId="23E6B531" w14:textId="77777777" w:rsidR="00CA7D7D" w:rsidRPr="007A3999" w:rsidRDefault="0014055C" w:rsidP="00FE7D31">
      <w:pPr>
        <w:pStyle w:val="S3"/>
        <w:numPr>
          <w:ilvl w:val="0"/>
          <w:numId w:val="13"/>
        </w:numPr>
        <w:rPr>
          <w:rFonts w:ascii="Arial" w:hAnsi="Arial" w:cs="Arial"/>
        </w:rPr>
      </w:pPr>
      <w:r w:rsidRPr="007A3999">
        <w:rPr>
          <w:rFonts w:ascii="Arial" w:hAnsi="Arial" w:cs="Arial"/>
        </w:rPr>
        <w:t>осуществлять горные, взрывные, мелиоративные работы;</w:t>
      </w:r>
    </w:p>
    <w:p w14:paraId="64C1DFD5" w14:textId="77777777" w:rsidR="00CA7D7D" w:rsidRPr="007A3999" w:rsidRDefault="0014055C" w:rsidP="00FE7D31">
      <w:pPr>
        <w:pStyle w:val="S3"/>
        <w:numPr>
          <w:ilvl w:val="0"/>
          <w:numId w:val="13"/>
        </w:numPr>
        <w:rPr>
          <w:rFonts w:ascii="Arial" w:hAnsi="Arial" w:cs="Arial"/>
        </w:rPr>
      </w:pPr>
      <w:r w:rsidRPr="007A3999">
        <w:rPr>
          <w:rFonts w:ascii="Arial" w:hAnsi="Arial" w:cs="Arial"/>
        </w:rPr>
        <w:t xml:space="preserve">производить посадку и вырубку деревьев, располагать полевые станы, коллективные сады, загоны для скота; </w:t>
      </w:r>
    </w:p>
    <w:p w14:paraId="7CB4E6B6" w14:textId="77777777" w:rsidR="00CA7D7D" w:rsidRPr="007A3999" w:rsidRDefault="0014055C" w:rsidP="00FE7D31">
      <w:pPr>
        <w:pStyle w:val="S3"/>
        <w:numPr>
          <w:ilvl w:val="0"/>
          <w:numId w:val="13"/>
        </w:numPr>
        <w:rPr>
          <w:rFonts w:ascii="Arial" w:hAnsi="Arial" w:cs="Arial"/>
        </w:rPr>
      </w:pPr>
      <w:r w:rsidRPr="007A3999">
        <w:rPr>
          <w:rFonts w:ascii="Arial" w:hAnsi="Arial" w:cs="Arial"/>
        </w:rPr>
        <w:t>размещать хранилища горюче-смазочных материалов, складировать корма, удобрения;</w:t>
      </w:r>
    </w:p>
    <w:p w14:paraId="4303C961" w14:textId="77777777" w:rsidR="00CA7D7D" w:rsidRPr="007A3999" w:rsidRDefault="0014055C" w:rsidP="00FE7D31">
      <w:pPr>
        <w:pStyle w:val="S3"/>
        <w:numPr>
          <w:ilvl w:val="0"/>
          <w:numId w:val="13"/>
        </w:numPr>
        <w:rPr>
          <w:rFonts w:ascii="Arial" w:hAnsi="Arial" w:cs="Arial"/>
        </w:rPr>
      </w:pPr>
      <w:r w:rsidRPr="007A3999">
        <w:rPr>
          <w:rFonts w:ascii="Arial" w:hAnsi="Arial" w:cs="Arial"/>
        </w:rPr>
        <w:t>разводить огонь.</w:t>
      </w:r>
    </w:p>
    <w:p w14:paraId="0351726C" w14:textId="5AA8CEEA" w:rsidR="00CA7D7D" w:rsidRPr="007A3999" w:rsidRDefault="0014055C" w:rsidP="005C47AA">
      <w:pPr>
        <w:pStyle w:val="S3"/>
        <w:rPr>
          <w:rFonts w:ascii="Arial" w:hAnsi="Arial" w:cs="Arial"/>
        </w:rPr>
      </w:pPr>
      <w:r w:rsidRPr="007A3999">
        <w:rPr>
          <w:rFonts w:ascii="Arial" w:hAnsi="Arial" w:cs="Arial"/>
        </w:rPr>
        <w:t>На трассах кабельных и воздушных линий связи и линий радиофикации</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 xml:space="preserve">постановлением Правительства РФ </w:t>
      </w:r>
      <w:r w:rsidR="0027329E" w:rsidRPr="007A3999">
        <w:rPr>
          <w:rFonts w:ascii="Arial" w:hAnsi="Arial" w:cs="Arial"/>
        </w:rPr>
        <w:t>от 0</w:t>
      </w:r>
      <w:r w:rsidRPr="007A3999">
        <w:rPr>
          <w:rFonts w:ascii="Arial" w:hAnsi="Arial" w:cs="Arial"/>
        </w:rPr>
        <w:t xml:space="preserve">9.06.1995 </w:t>
      </w:r>
      <w:r w:rsidR="00E627EA" w:rsidRPr="007A3999">
        <w:rPr>
          <w:rFonts w:ascii="Arial" w:hAnsi="Arial" w:cs="Arial"/>
        </w:rPr>
        <w:t>№ </w:t>
      </w:r>
      <w:r w:rsidRPr="007A3999">
        <w:rPr>
          <w:rFonts w:ascii="Arial" w:hAnsi="Arial" w:cs="Arial"/>
        </w:rPr>
        <w:t xml:space="preserve">578 </w:t>
      </w:r>
      <w:r w:rsidR="00152C59" w:rsidRPr="007A3999">
        <w:rPr>
          <w:rFonts w:ascii="Arial" w:hAnsi="Arial" w:cs="Arial"/>
        </w:rPr>
        <w:t>«Об </w:t>
      </w:r>
      <w:r w:rsidRPr="007A3999">
        <w:rPr>
          <w:rFonts w:ascii="Arial" w:hAnsi="Arial" w:cs="Arial"/>
        </w:rPr>
        <w:t>утверждении Правил охраны линий и сооружений связи Российской Федерации» устанавливаются охранные зоны</w:t>
      </w:r>
      <w:r w:rsidR="002A4515" w:rsidRPr="007A3999">
        <w:rPr>
          <w:rFonts w:ascii="Arial" w:hAnsi="Arial" w:cs="Arial"/>
        </w:rPr>
        <w:t xml:space="preserve"> с </w:t>
      </w:r>
      <w:r w:rsidRPr="007A3999">
        <w:rPr>
          <w:rFonts w:ascii="Arial" w:hAnsi="Arial" w:cs="Arial"/>
        </w:rPr>
        <w:t>особыми условиями использования: для подземных кабельных и для воздушных линий связи и линий радиофикации, расположенных вне населённых пунктов на безлесных участках —</w:t>
      </w:r>
      <w:r w:rsidR="0027329E" w:rsidRPr="007A3999">
        <w:rPr>
          <w:rFonts w:ascii="Arial" w:hAnsi="Arial" w:cs="Arial"/>
        </w:rPr>
        <w:t xml:space="preserve"> в </w:t>
      </w:r>
      <w:r w:rsidRPr="007A3999">
        <w:rPr>
          <w:rFonts w:ascii="Arial" w:hAnsi="Arial" w:cs="Arial"/>
        </w:rPr>
        <w:t>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w:t>
      </w:r>
      <w:r w:rsidR="002A4515" w:rsidRPr="007A3999">
        <w:rPr>
          <w:rFonts w:ascii="Arial" w:hAnsi="Arial" w:cs="Arial"/>
        </w:rPr>
        <w:t xml:space="preserve"> с </w:t>
      </w:r>
      <w:r w:rsidRPr="007A3999">
        <w:rPr>
          <w:rFonts w:ascii="Arial" w:hAnsi="Arial" w:cs="Arial"/>
        </w:rPr>
        <w:t>каждой стороны.</w:t>
      </w:r>
    </w:p>
    <w:p w14:paraId="669F4717" w14:textId="77777777" w:rsidR="00CA7D7D" w:rsidRPr="007A3999" w:rsidRDefault="0014055C" w:rsidP="005C47AA">
      <w:pPr>
        <w:pStyle w:val="S3"/>
        <w:rPr>
          <w:rFonts w:ascii="Arial" w:hAnsi="Arial" w:cs="Arial"/>
        </w:rPr>
      </w:pPr>
      <w:r w:rsidRPr="007A3999">
        <w:rPr>
          <w:rFonts w:ascii="Arial" w:hAnsi="Arial" w:cs="Arial"/>
        </w:rPr>
        <w:t>В населённых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14:paraId="07771D7F" w14:textId="77777777" w:rsidR="00CA7D7D" w:rsidRPr="007A3999" w:rsidRDefault="0014055C" w:rsidP="005C47AA">
      <w:pPr>
        <w:pStyle w:val="S3"/>
        <w:rPr>
          <w:rFonts w:ascii="Arial" w:hAnsi="Arial" w:cs="Arial"/>
        </w:rPr>
      </w:pPr>
      <w:r w:rsidRPr="007A3999">
        <w:rPr>
          <w:rFonts w:ascii="Arial" w:hAnsi="Arial" w:cs="Arial"/>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механического и электрического воздействия на сооружения связи.</w:t>
      </w:r>
    </w:p>
    <w:p w14:paraId="7FB336F9" w14:textId="06DF643B" w:rsidR="00CA7D7D" w:rsidRPr="007A3999" w:rsidRDefault="0014055C" w:rsidP="005C47AA">
      <w:pPr>
        <w:pStyle w:val="S3"/>
        <w:rPr>
          <w:rFonts w:ascii="Arial" w:hAnsi="Arial" w:cs="Arial"/>
        </w:rPr>
      </w:pPr>
      <w:r w:rsidRPr="007A3999">
        <w:rPr>
          <w:rFonts w:ascii="Arial" w:hAnsi="Arial" w:cs="Arial"/>
        </w:rPr>
        <w:t>Охранные зоны на трассах кабельных и воздушных линий связи и линий радиофикации</w:t>
      </w:r>
      <w:r w:rsidR="0027329E" w:rsidRPr="007A3999">
        <w:rPr>
          <w:rFonts w:ascii="Arial" w:hAnsi="Arial" w:cs="Arial"/>
        </w:rPr>
        <w:t xml:space="preserve"> в </w:t>
      </w:r>
      <w:r w:rsidRPr="007A3999">
        <w:rPr>
          <w:rFonts w:ascii="Arial" w:hAnsi="Arial" w:cs="Arial"/>
        </w:rPr>
        <w:t>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w:t>
      </w:r>
      <w:r w:rsidR="002A4515" w:rsidRPr="007A3999">
        <w:rPr>
          <w:rFonts w:ascii="Arial" w:hAnsi="Arial" w:cs="Arial"/>
        </w:rPr>
        <w:t xml:space="preserve"> с </w:t>
      </w:r>
      <w:r w:rsidRPr="007A3999">
        <w:rPr>
          <w:rFonts w:ascii="Arial" w:hAnsi="Arial" w:cs="Arial"/>
        </w:rPr>
        <w:t>предприятиями,</w:t>
      </w:r>
      <w:r w:rsidR="0027329E" w:rsidRPr="007A3999">
        <w:rPr>
          <w:rFonts w:ascii="Arial" w:hAnsi="Arial" w:cs="Arial"/>
        </w:rPr>
        <w:t xml:space="preserve"> в </w:t>
      </w:r>
      <w:r w:rsidRPr="007A3999">
        <w:rPr>
          <w:rFonts w:ascii="Arial" w:hAnsi="Arial" w:cs="Arial"/>
        </w:rPr>
        <w:t>ведении которых находятся эти линии связи, если это не связано</w:t>
      </w:r>
      <w:r w:rsidR="002A4515" w:rsidRPr="007A3999">
        <w:rPr>
          <w:rFonts w:ascii="Arial" w:hAnsi="Arial" w:cs="Arial"/>
        </w:rPr>
        <w:t xml:space="preserve"> с </w:t>
      </w:r>
      <w:r w:rsidRPr="007A3999">
        <w:rPr>
          <w:rFonts w:ascii="Arial" w:hAnsi="Arial" w:cs="Arial"/>
        </w:rPr>
        <w:t>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14:paraId="1950E43F" w14:textId="53016EFC" w:rsidR="00CA7D7D" w:rsidRPr="007A3999" w:rsidRDefault="0014055C" w:rsidP="005C47AA">
      <w:pPr>
        <w:pStyle w:val="S3"/>
        <w:rPr>
          <w:rFonts w:ascii="Arial" w:hAnsi="Arial" w:cs="Arial"/>
        </w:rPr>
      </w:pPr>
      <w:r w:rsidRPr="007A3999">
        <w:rPr>
          <w:rFonts w:ascii="Arial" w:hAnsi="Arial" w:cs="Arial"/>
        </w:rPr>
        <w:t xml:space="preserve">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кормёжки редких и исчезающих видов животных, нерестилища ценных пород рыб </w:t>
      </w:r>
      <w:r w:rsidR="00CA177D" w:rsidRPr="007A3999">
        <w:rPr>
          <w:rFonts w:ascii="Arial" w:hAnsi="Arial" w:cs="Arial"/>
        </w:rPr>
        <w:t>и т. д.</w:t>
      </w:r>
      <w:r w:rsidRPr="007A3999">
        <w:rPr>
          <w:rFonts w:ascii="Arial" w:hAnsi="Arial" w:cs="Arial"/>
        </w:rPr>
        <w:t>).</w:t>
      </w:r>
    </w:p>
    <w:p w14:paraId="19D584A4" w14:textId="71590517" w:rsidR="00E36BEF" w:rsidRPr="007A3999" w:rsidRDefault="00E36BEF" w:rsidP="005C47AA">
      <w:pPr>
        <w:pStyle w:val="S3"/>
        <w:rPr>
          <w:rFonts w:ascii="Arial" w:hAnsi="Arial" w:cs="Arial"/>
        </w:rPr>
      </w:pPr>
    </w:p>
    <w:p w14:paraId="736E35C3" w14:textId="22DD1406" w:rsidR="00CA7D7D" w:rsidRPr="007A3999" w:rsidRDefault="0014055C" w:rsidP="005C47AA">
      <w:pPr>
        <w:pStyle w:val="3"/>
        <w:spacing w:before="0"/>
        <w:rPr>
          <w:rFonts w:ascii="Arial" w:hAnsi="Arial" w:cs="Arial"/>
        </w:rPr>
      </w:pPr>
      <w:bookmarkStart w:id="124" w:name="_Toc216691393"/>
      <w:r w:rsidRPr="007A3999">
        <w:rPr>
          <w:rFonts w:ascii="Arial" w:hAnsi="Arial" w:cs="Arial"/>
        </w:rPr>
        <w:lastRenderedPageBreak/>
        <w:t>Придорожные полосы</w:t>
      </w:r>
      <w:r w:rsidR="008325A6" w:rsidRPr="007A3999">
        <w:rPr>
          <w:rFonts w:ascii="Arial" w:hAnsi="Arial" w:cs="Arial"/>
        </w:rPr>
        <w:t xml:space="preserve"> автомобильных дорог</w:t>
      </w:r>
      <w:bookmarkEnd w:id="124"/>
    </w:p>
    <w:p w14:paraId="542A9746" w14:textId="0392D92F" w:rsidR="008325A6" w:rsidRPr="007A3999" w:rsidRDefault="008325A6" w:rsidP="005C47AA">
      <w:pPr>
        <w:pStyle w:val="G1"/>
        <w:spacing w:before="0" w:after="0"/>
        <w:ind w:firstLine="709"/>
        <w:rPr>
          <w:rFonts w:ascii="Arial" w:hAnsi="Arial" w:cs="Arial"/>
        </w:rPr>
      </w:pPr>
      <w:r w:rsidRPr="007A3999">
        <w:rPr>
          <w:rFonts w:ascii="Arial" w:hAnsi="Arial" w:cs="Arial"/>
        </w:rPr>
        <w:t>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w:t>
      </w:r>
      <w:r w:rsidR="0027329E" w:rsidRPr="007A3999">
        <w:rPr>
          <w:rFonts w:ascii="Arial" w:hAnsi="Arial" w:cs="Arial"/>
        </w:rPr>
        <w:t xml:space="preserve"> к </w:t>
      </w:r>
      <w:r w:rsidRPr="007A3999">
        <w:rPr>
          <w:rFonts w:ascii="Arial" w:hAnsi="Arial" w:cs="Arial"/>
        </w:rPr>
        <w:t>землям транспорта земельные участки, подверженные оползням, обвалам, размывам, селям и другим опасным воздействиям.</w:t>
      </w:r>
    </w:p>
    <w:p w14:paraId="661160B7" w14:textId="28638771" w:rsidR="00CA7D7D" w:rsidRPr="007A3999" w:rsidRDefault="0014055C" w:rsidP="005C47AA">
      <w:pPr>
        <w:pStyle w:val="S3"/>
        <w:rPr>
          <w:rFonts w:ascii="Arial" w:hAnsi="Arial" w:cs="Arial"/>
        </w:rPr>
      </w:pPr>
      <w:r w:rsidRPr="007A3999">
        <w:rPr>
          <w:rFonts w:ascii="Arial" w:hAnsi="Arial" w:cs="Arial"/>
        </w:rPr>
        <w:t>Размеры придорожных полос автомобильных дорог регионального значения установлены</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 xml:space="preserve">Федеральным законом </w:t>
      </w:r>
      <w:r w:rsidR="0027329E" w:rsidRPr="007A3999">
        <w:rPr>
          <w:rFonts w:ascii="Arial" w:hAnsi="Arial" w:cs="Arial"/>
        </w:rPr>
        <w:t>от 0</w:t>
      </w:r>
      <w:r w:rsidRPr="007A3999">
        <w:rPr>
          <w:rFonts w:ascii="Arial" w:hAnsi="Arial" w:cs="Arial"/>
        </w:rPr>
        <w:t xml:space="preserve">8.11.2007 </w:t>
      </w:r>
      <w:r w:rsidR="00E627EA" w:rsidRPr="007A3999">
        <w:rPr>
          <w:rFonts w:ascii="Arial" w:hAnsi="Arial" w:cs="Arial"/>
        </w:rPr>
        <w:t>№ </w:t>
      </w:r>
      <w:r w:rsidRPr="007A3999">
        <w:rPr>
          <w:rFonts w:ascii="Arial" w:hAnsi="Arial" w:cs="Arial"/>
        </w:rPr>
        <w:t>257-ФЗ (редакция, действующая</w:t>
      </w:r>
      <w:r w:rsidR="002A4515" w:rsidRPr="007A3999">
        <w:rPr>
          <w:rFonts w:ascii="Arial" w:hAnsi="Arial" w:cs="Arial"/>
        </w:rPr>
        <w:t xml:space="preserve"> с </w:t>
      </w:r>
      <w:r w:rsidRPr="007A3999">
        <w:rPr>
          <w:rFonts w:ascii="Arial" w:hAnsi="Arial" w:cs="Arial"/>
        </w:rPr>
        <w:t xml:space="preserve">21.07.2021) </w:t>
      </w:r>
      <w:r w:rsidR="00152C59" w:rsidRPr="007A3999">
        <w:rPr>
          <w:rFonts w:ascii="Arial" w:hAnsi="Arial" w:cs="Arial"/>
        </w:rPr>
        <w:t>«Об </w:t>
      </w:r>
      <w:r w:rsidRPr="007A3999">
        <w:rPr>
          <w:rFonts w:ascii="Arial" w:hAnsi="Arial" w:cs="Arial"/>
        </w:rPr>
        <w:t>автомобильных дорогах и о дорожной деятельности</w:t>
      </w:r>
      <w:r w:rsidR="0027329E" w:rsidRPr="007A3999">
        <w:rPr>
          <w:rFonts w:ascii="Arial" w:hAnsi="Arial" w:cs="Arial"/>
        </w:rPr>
        <w:t xml:space="preserve"> в </w:t>
      </w:r>
      <w:r w:rsidRPr="007A3999">
        <w:rPr>
          <w:rFonts w:ascii="Arial" w:hAnsi="Arial" w:cs="Arial"/>
        </w:rPr>
        <w:t>Российской Федерации и о внесении изменений</w:t>
      </w:r>
      <w:r w:rsidR="0027329E" w:rsidRPr="007A3999">
        <w:rPr>
          <w:rFonts w:ascii="Arial" w:hAnsi="Arial" w:cs="Arial"/>
        </w:rPr>
        <w:t xml:space="preserve"> в </w:t>
      </w:r>
      <w:r w:rsidRPr="007A3999">
        <w:rPr>
          <w:rFonts w:ascii="Arial" w:hAnsi="Arial" w:cs="Arial"/>
        </w:rPr>
        <w:t>отдельные законодательные акты Российской Федерации»:</w:t>
      </w:r>
    </w:p>
    <w:p w14:paraId="43B83575" w14:textId="77777777" w:rsidR="00CA7D7D" w:rsidRPr="007A3999" w:rsidRDefault="0014055C" w:rsidP="00FE7D31">
      <w:pPr>
        <w:pStyle w:val="S3"/>
        <w:numPr>
          <w:ilvl w:val="0"/>
          <w:numId w:val="14"/>
        </w:numPr>
        <w:rPr>
          <w:rFonts w:ascii="Arial" w:hAnsi="Arial" w:cs="Arial"/>
        </w:rPr>
      </w:pPr>
      <w:r w:rsidRPr="007A3999">
        <w:rPr>
          <w:rFonts w:ascii="Arial" w:hAnsi="Arial" w:cs="Arial"/>
        </w:rPr>
        <w:t>75 метров — для автомобильных дорог первой и второй категорий;</w:t>
      </w:r>
    </w:p>
    <w:p w14:paraId="0CE78F57" w14:textId="77777777" w:rsidR="00CA7D7D" w:rsidRPr="007A3999" w:rsidRDefault="0014055C" w:rsidP="00FE7D31">
      <w:pPr>
        <w:pStyle w:val="S3"/>
        <w:numPr>
          <w:ilvl w:val="0"/>
          <w:numId w:val="14"/>
        </w:numPr>
        <w:rPr>
          <w:rFonts w:ascii="Arial" w:hAnsi="Arial" w:cs="Arial"/>
        </w:rPr>
      </w:pPr>
      <w:r w:rsidRPr="007A3999">
        <w:rPr>
          <w:rFonts w:ascii="Arial" w:hAnsi="Arial" w:cs="Arial"/>
        </w:rPr>
        <w:t>50 метров — для автомобильных дорог третьей и четвертой категорий;</w:t>
      </w:r>
    </w:p>
    <w:p w14:paraId="2A72BB2C" w14:textId="46DBC644" w:rsidR="00CA7D7D" w:rsidRPr="007A3999" w:rsidRDefault="0014055C" w:rsidP="00FE7D31">
      <w:pPr>
        <w:pStyle w:val="S3"/>
        <w:numPr>
          <w:ilvl w:val="0"/>
          <w:numId w:val="14"/>
        </w:numPr>
        <w:rPr>
          <w:rFonts w:ascii="Arial" w:hAnsi="Arial" w:cs="Arial"/>
        </w:rPr>
      </w:pPr>
      <w:r w:rsidRPr="007A3999">
        <w:rPr>
          <w:rFonts w:ascii="Arial" w:hAnsi="Arial" w:cs="Arial"/>
        </w:rPr>
        <w:t>25 метров — для автомобильных дорог пятой категории.</w:t>
      </w:r>
    </w:p>
    <w:p w14:paraId="0B318712" w14:textId="4A022931" w:rsidR="00792F51" w:rsidRPr="007A3999" w:rsidRDefault="00792F51" w:rsidP="005C47AA">
      <w:pPr>
        <w:pStyle w:val="G1"/>
        <w:spacing w:before="0" w:after="0"/>
        <w:ind w:firstLine="709"/>
        <w:rPr>
          <w:rFonts w:ascii="Arial" w:hAnsi="Arial" w:cs="Arial"/>
        </w:rPr>
      </w:pPr>
      <w:r w:rsidRPr="007A3999">
        <w:rPr>
          <w:rFonts w:ascii="Arial" w:hAnsi="Arial" w:cs="Arial"/>
        </w:rPr>
        <w:t>Размеры придорожных полос на железной дороге установлены</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 xml:space="preserve">приказом Минтранса РФ от 6.08.2008 </w:t>
      </w:r>
      <w:r w:rsidR="00E627EA" w:rsidRPr="007A3999">
        <w:rPr>
          <w:rFonts w:ascii="Arial" w:hAnsi="Arial" w:cs="Arial"/>
        </w:rPr>
        <w:t>№ </w:t>
      </w:r>
      <w:r w:rsidRPr="007A3999">
        <w:rPr>
          <w:rFonts w:ascii="Arial" w:hAnsi="Arial" w:cs="Arial"/>
        </w:rPr>
        <w:t xml:space="preserve">126 </w:t>
      </w:r>
      <w:r w:rsidR="00152C59" w:rsidRPr="007A3999">
        <w:rPr>
          <w:rFonts w:ascii="Arial" w:hAnsi="Arial" w:cs="Arial"/>
        </w:rPr>
        <w:t>«Об </w:t>
      </w:r>
      <w:r w:rsidRPr="007A3999">
        <w:rPr>
          <w:rFonts w:ascii="Arial" w:hAnsi="Arial" w:cs="Arial"/>
        </w:rPr>
        <w:t>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Ширина охранной зоны должна быть не менее 500 метров</w:t>
      </w:r>
      <w:r w:rsidR="0027329E" w:rsidRPr="007A3999">
        <w:rPr>
          <w:rFonts w:ascii="Arial" w:hAnsi="Arial" w:cs="Arial"/>
        </w:rPr>
        <w:t xml:space="preserve"> в </w:t>
      </w:r>
      <w:r w:rsidRPr="007A3999">
        <w:rPr>
          <w:rFonts w:ascii="Arial" w:hAnsi="Arial" w:cs="Arial"/>
        </w:rPr>
        <w:t>пустынных и полупустынных районах и не менее 100 метров</w:t>
      </w:r>
      <w:r w:rsidR="0027329E" w:rsidRPr="007A3999">
        <w:rPr>
          <w:rFonts w:ascii="Arial" w:hAnsi="Arial" w:cs="Arial"/>
        </w:rPr>
        <w:t xml:space="preserve"> в </w:t>
      </w:r>
      <w:r w:rsidRPr="007A3999">
        <w:rPr>
          <w:rFonts w:ascii="Arial" w:hAnsi="Arial" w:cs="Arial"/>
        </w:rPr>
        <w:t>остальных районах.</w:t>
      </w:r>
    </w:p>
    <w:p w14:paraId="0E83542A" w14:textId="3A14B622" w:rsidR="00CA7D7D" w:rsidRPr="007A3999" w:rsidRDefault="0014055C" w:rsidP="005C47AA">
      <w:pPr>
        <w:pStyle w:val="S3"/>
        <w:rPr>
          <w:rFonts w:ascii="Arial" w:hAnsi="Arial" w:cs="Arial"/>
        </w:rPr>
      </w:pPr>
      <w:r w:rsidRPr="007A3999">
        <w:rPr>
          <w:rFonts w:ascii="Arial" w:hAnsi="Arial" w:cs="Arial"/>
        </w:rPr>
        <w:t>В соответствии</w:t>
      </w:r>
      <w:r w:rsidR="002A4515" w:rsidRPr="007A3999">
        <w:rPr>
          <w:rFonts w:ascii="Arial" w:hAnsi="Arial" w:cs="Arial"/>
        </w:rPr>
        <w:t xml:space="preserve"> с </w:t>
      </w:r>
      <w:r w:rsidRPr="007A3999">
        <w:rPr>
          <w:rFonts w:ascii="Arial" w:hAnsi="Arial" w:cs="Arial"/>
        </w:rPr>
        <w:t xml:space="preserve">пунктом 25 постановления Правительства </w:t>
      </w:r>
      <w:r w:rsidR="0027329E" w:rsidRPr="007A3999">
        <w:rPr>
          <w:rFonts w:ascii="Arial" w:hAnsi="Arial" w:cs="Arial"/>
        </w:rPr>
        <w:t>от 0</w:t>
      </w:r>
      <w:r w:rsidRPr="007A3999">
        <w:rPr>
          <w:rFonts w:ascii="Arial" w:hAnsi="Arial" w:cs="Arial"/>
        </w:rPr>
        <w:t xml:space="preserve">3.03.2018 </w:t>
      </w:r>
      <w:r w:rsidR="00E627EA" w:rsidRPr="007A3999">
        <w:rPr>
          <w:rFonts w:ascii="Arial" w:hAnsi="Arial" w:cs="Arial"/>
        </w:rPr>
        <w:t>№ </w:t>
      </w:r>
      <w:r w:rsidRPr="007A3999">
        <w:rPr>
          <w:rFonts w:ascii="Arial" w:hAnsi="Arial" w:cs="Arial"/>
        </w:rPr>
        <w:t>222 СЗЗ и ограничения использования земельных участков, расположенных</w:t>
      </w:r>
      <w:r w:rsidR="0027329E" w:rsidRPr="007A3999">
        <w:rPr>
          <w:rFonts w:ascii="Arial" w:hAnsi="Arial" w:cs="Arial"/>
        </w:rPr>
        <w:t xml:space="preserve"> в </w:t>
      </w:r>
      <w:r w:rsidRPr="007A3999">
        <w:rPr>
          <w:rFonts w:ascii="Arial" w:hAnsi="Arial" w:cs="Arial"/>
        </w:rPr>
        <w:t>ее границах, считаются установленными со дня внесения сведений о такой зоне</w:t>
      </w:r>
      <w:r w:rsidR="0027329E" w:rsidRPr="007A3999">
        <w:rPr>
          <w:rFonts w:ascii="Arial" w:hAnsi="Arial" w:cs="Arial"/>
        </w:rPr>
        <w:t xml:space="preserve"> в </w:t>
      </w:r>
      <w:r w:rsidRPr="007A3999">
        <w:rPr>
          <w:rFonts w:ascii="Arial" w:hAnsi="Arial" w:cs="Arial"/>
        </w:rPr>
        <w:t>единый государственный реестр недвижимости (далее — ЕГРН).</w:t>
      </w:r>
    </w:p>
    <w:p w14:paraId="5F40862E" w14:textId="5E4F6606" w:rsidR="00CA7D7D" w:rsidRPr="007A3999" w:rsidRDefault="0014055C" w:rsidP="005C47AA">
      <w:pPr>
        <w:pStyle w:val="S3"/>
        <w:rPr>
          <w:rFonts w:ascii="Arial" w:hAnsi="Arial" w:cs="Arial"/>
        </w:rPr>
      </w:pPr>
      <w:r w:rsidRPr="007A3999">
        <w:rPr>
          <w:rFonts w:ascii="Arial" w:hAnsi="Arial" w:cs="Arial"/>
        </w:rPr>
        <w:t>При этом до внесения сведений о СЗЗ</w:t>
      </w:r>
      <w:r w:rsidR="0027329E" w:rsidRPr="007A3999">
        <w:rPr>
          <w:rFonts w:ascii="Arial" w:hAnsi="Arial" w:cs="Arial"/>
        </w:rPr>
        <w:t xml:space="preserve"> в </w:t>
      </w:r>
      <w:r w:rsidRPr="007A3999">
        <w:rPr>
          <w:rFonts w:ascii="Arial" w:hAnsi="Arial" w:cs="Arial"/>
        </w:rPr>
        <w:t>ЕГРН</w:t>
      </w:r>
      <w:r w:rsidR="0027329E" w:rsidRPr="007A3999">
        <w:rPr>
          <w:rFonts w:ascii="Arial" w:hAnsi="Arial" w:cs="Arial"/>
        </w:rPr>
        <w:t xml:space="preserve"> в </w:t>
      </w:r>
      <w:r w:rsidRPr="007A3999">
        <w:rPr>
          <w:rFonts w:ascii="Arial" w:hAnsi="Arial" w:cs="Arial"/>
        </w:rPr>
        <w:t>генеральном плане отображается ориентировочный (нормативный) размер санитарно-защитных зон на основании СанПиН 2.2.1/2.1.1.1200-03, что не противоречит действующему законодательству.</w:t>
      </w:r>
    </w:p>
    <w:p w14:paraId="53BC83DA" w14:textId="47430F33" w:rsidR="00792F51" w:rsidRPr="007A3999" w:rsidRDefault="00792F51" w:rsidP="005C47AA">
      <w:pPr>
        <w:pStyle w:val="S3"/>
        <w:rPr>
          <w:rFonts w:ascii="Arial" w:hAnsi="Arial" w:cs="Arial"/>
        </w:rPr>
      </w:pPr>
      <w:r w:rsidRPr="007A3999">
        <w:rPr>
          <w:rFonts w:ascii="Arial" w:hAnsi="Arial" w:cs="Arial"/>
        </w:rPr>
        <w:t>В соответствии</w:t>
      </w:r>
      <w:r w:rsidR="002A4515" w:rsidRPr="007A3999">
        <w:rPr>
          <w:rFonts w:ascii="Arial" w:hAnsi="Arial" w:cs="Arial"/>
        </w:rPr>
        <w:t xml:space="preserve"> с </w:t>
      </w:r>
      <w:r w:rsidR="00152C59" w:rsidRPr="007A3999">
        <w:rPr>
          <w:rFonts w:ascii="Arial" w:hAnsi="Arial" w:cs="Arial"/>
        </w:rPr>
        <w:t>СП </w:t>
      </w:r>
      <w:r w:rsidRPr="007A3999">
        <w:rPr>
          <w:rFonts w:ascii="Arial" w:hAnsi="Arial" w:cs="Arial"/>
        </w:rPr>
        <w:t>42.13330.2016. Свод правил. Градостроительство. Планировка и застройка городских и сельских поселений, при размещении жилой застройки, торгово-развлекательных и иных объектов социального назначения вблизи железнодорожных путей необходимо проводить мероприятия, обеспечивающие допустимые уровни шума и вибрации, санитарно-эпидемиологические требования, а также обеспечить условия по безопасному проезду транспорта и переходу людей через железнодорожные пути.</w:t>
      </w:r>
    </w:p>
    <w:p w14:paraId="72F93FA0" w14:textId="5F0AD5FC" w:rsidR="00792F51" w:rsidRPr="007A3999" w:rsidRDefault="00792F51" w:rsidP="005C47AA">
      <w:pPr>
        <w:pStyle w:val="S3"/>
        <w:rPr>
          <w:rFonts w:ascii="Arial" w:hAnsi="Arial" w:cs="Arial"/>
        </w:rPr>
      </w:pPr>
    </w:p>
    <w:p w14:paraId="12D50115" w14:textId="7A55A2F9" w:rsidR="00676DEE" w:rsidRPr="007A3999" w:rsidRDefault="00676DEE" w:rsidP="005C47AA">
      <w:pPr>
        <w:pStyle w:val="19"/>
        <w:spacing w:before="0"/>
        <w:rPr>
          <w:rFonts w:ascii="Arial" w:hAnsi="Arial" w:cs="Arial"/>
        </w:rPr>
      </w:pPr>
      <w:bookmarkStart w:id="125" w:name="_Toc216691394"/>
      <w:r w:rsidRPr="007A3999">
        <w:rPr>
          <w:rFonts w:ascii="Arial" w:hAnsi="Arial" w:cs="Arial"/>
        </w:rPr>
        <w:t>Санитарные разрывы от транспортных коммуникаций</w:t>
      </w:r>
      <w:bookmarkEnd w:id="125"/>
    </w:p>
    <w:p w14:paraId="10973968" w14:textId="33ED0616" w:rsidR="00676DEE" w:rsidRPr="007A3999" w:rsidRDefault="00676DEE" w:rsidP="005C47AA">
      <w:pPr>
        <w:pStyle w:val="S3"/>
        <w:rPr>
          <w:rFonts w:ascii="Arial" w:hAnsi="Arial" w:cs="Arial"/>
        </w:rPr>
      </w:pPr>
      <w:r w:rsidRPr="007A3999">
        <w:rPr>
          <w:rFonts w:ascii="Arial" w:hAnsi="Arial" w:cs="Arial"/>
        </w:rPr>
        <w:t>Устанавливаются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СанПиНом 2.2.1/2.1.1.1200–03 «Санитарно-защитные зоны и санитарная классификация предприятий, сооружений и иных объектов. Новая редакция» от автомагистралей (в зависимости от значения автомобильной дороги). Согласно п.2.6. Для автомагистралей, линий железнодорожного транспорта, метрополитена, гаражей и автостоянок, а также вдоль стандартных маршрутов полета</w:t>
      </w:r>
      <w:r w:rsidR="0027329E" w:rsidRPr="007A3999">
        <w:rPr>
          <w:rFonts w:ascii="Arial" w:hAnsi="Arial" w:cs="Arial"/>
        </w:rPr>
        <w:t xml:space="preserve"> в </w:t>
      </w:r>
      <w:r w:rsidRPr="007A3999">
        <w:rPr>
          <w:rFonts w:ascii="Arial" w:hAnsi="Arial" w:cs="Arial"/>
        </w:rPr>
        <w:t>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w:t>
      </w:r>
    </w:p>
    <w:p w14:paraId="261D4E25" w14:textId="63DBBB5D" w:rsidR="00676DEE" w:rsidRPr="007A3999" w:rsidRDefault="00676DEE" w:rsidP="005C47AA">
      <w:pPr>
        <w:pStyle w:val="S3"/>
        <w:rPr>
          <w:rFonts w:ascii="Arial" w:hAnsi="Arial" w:cs="Arial"/>
        </w:rPr>
      </w:pPr>
      <w:r w:rsidRPr="007A3999">
        <w:rPr>
          <w:rFonts w:ascii="Arial" w:hAnsi="Arial" w:cs="Arial"/>
        </w:rPr>
        <w:t>Величина разрыва устанавливается</w:t>
      </w:r>
      <w:r w:rsidR="0027329E" w:rsidRPr="007A3999">
        <w:rPr>
          <w:rFonts w:ascii="Arial" w:hAnsi="Arial" w:cs="Arial"/>
        </w:rPr>
        <w:t xml:space="preserve"> в </w:t>
      </w:r>
      <w:r w:rsidRPr="007A3999">
        <w:rPr>
          <w:rFonts w:ascii="Arial" w:hAnsi="Arial" w:cs="Arial"/>
        </w:rPr>
        <w:t>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w:t>
      </w:r>
      <w:r w:rsidR="002A4515" w:rsidRPr="007A3999">
        <w:rPr>
          <w:rFonts w:ascii="Arial" w:hAnsi="Arial" w:cs="Arial"/>
        </w:rPr>
        <w:t xml:space="preserve"> с </w:t>
      </w:r>
      <w:r w:rsidRPr="007A3999">
        <w:rPr>
          <w:rFonts w:ascii="Arial" w:hAnsi="Arial" w:cs="Arial"/>
        </w:rPr>
        <w:t>последующим проведением натурных исследований и измерений.</w:t>
      </w:r>
    </w:p>
    <w:p w14:paraId="7FAFC9A1" w14:textId="339A9B14" w:rsidR="007F1680" w:rsidRPr="007A3999" w:rsidRDefault="007F1680" w:rsidP="005C47AA">
      <w:pPr>
        <w:pStyle w:val="S3"/>
        <w:rPr>
          <w:rFonts w:ascii="Arial" w:hAnsi="Arial" w:cs="Arial"/>
        </w:rPr>
      </w:pPr>
    </w:p>
    <w:p w14:paraId="46EB0574" w14:textId="1F82DED0" w:rsidR="00CA7D7D" w:rsidRPr="007A3999" w:rsidRDefault="0014055C" w:rsidP="001D24C7">
      <w:pPr>
        <w:pStyle w:val="2"/>
        <w:rPr>
          <w:rFonts w:ascii="Arial" w:hAnsi="Arial" w:cs="Arial"/>
        </w:rPr>
      </w:pPr>
      <w:bookmarkStart w:id="126" w:name="_Toc216691395"/>
      <w:r w:rsidRPr="007A3999">
        <w:rPr>
          <w:rFonts w:ascii="Arial" w:hAnsi="Arial" w:cs="Arial"/>
        </w:rPr>
        <w:lastRenderedPageBreak/>
        <w:t>Водоохранные зоны</w:t>
      </w:r>
      <w:r w:rsidR="005E6C57" w:rsidRPr="007A3999">
        <w:rPr>
          <w:rFonts w:ascii="Arial" w:hAnsi="Arial" w:cs="Arial"/>
        </w:rPr>
        <w:t>,</w:t>
      </w:r>
      <w:r w:rsidRPr="007A3999">
        <w:rPr>
          <w:rFonts w:ascii="Arial" w:hAnsi="Arial" w:cs="Arial"/>
        </w:rPr>
        <w:t xml:space="preserve"> прибрежные защитные полосы</w:t>
      </w:r>
      <w:r w:rsidR="005E6C57" w:rsidRPr="007A3999">
        <w:rPr>
          <w:rFonts w:ascii="Arial" w:hAnsi="Arial" w:cs="Arial"/>
        </w:rPr>
        <w:t>, рыбоохранные зоны</w:t>
      </w:r>
      <w:bookmarkEnd w:id="126"/>
    </w:p>
    <w:p w14:paraId="413D1299" w14:textId="45465501" w:rsidR="00CA7D7D" w:rsidRPr="007A3999" w:rsidRDefault="0014055C" w:rsidP="005C47AA">
      <w:pPr>
        <w:pStyle w:val="S3"/>
        <w:rPr>
          <w:rFonts w:ascii="Arial" w:hAnsi="Arial" w:cs="Arial"/>
        </w:rPr>
      </w:pPr>
      <w:r w:rsidRPr="007A3999">
        <w:rPr>
          <w:rFonts w:ascii="Arial" w:hAnsi="Arial" w:cs="Arial"/>
        </w:rPr>
        <w:t>Водоохранными зонами являются территории, примыкающие</w:t>
      </w:r>
      <w:r w:rsidR="0027329E" w:rsidRPr="007A3999">
        <w:rPr>
          <w:rFonts w:ascii="Arial" w:hAnsi="Arial" w:cs="Arial"/>
        </w:rPr>
        <w:t xml:space="preserve"> к </w:t>
      </w:r>
      <w:r w:rsidRPr="007A3999">
        <w:rPr>
          <w:rFonts w:ascii="Arial" w:hAnsi="Arial" w:cs="Arial"/>
        </w:rPr>
        <w:t>береговой линии морей, рек, ручьёв, каналов, озёр, водохранилищ, на которых устанавливается специальный режим осуществления хозяйственной и иной деятельности</w:t>
      </w:r>
      <w:r w:rsidR="0027329E" w:rsidRPr="007A3999">
        <w:rPr>
          <w:rFonts w:ascii="Arial" w:hAnsi="Arial" w:cs="Arial"/>
        </w:rPr>
        <w:t xml:space="preserve"> в </w:t>
      </w:r>
      <w:r w:rsidRPr="007A3999">
        <w:rPr>
          <w:rFonts w:ascii="Arial" w:hAnsi="Arial" w:cs="Arial"/>
        </w:rPr>
        <w:t>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EFF6128" w14:textId="77777777" w:rsidR="00CA7D7D" w:rsidRPr="007A3999" w:rsidRDefault="0014055C" w:rsidP="005C47AA">
      <w:pPr>
        <w:pStyle w:val="S3"/>
        <w:rPr>
          <w:rFonts w:ascii="Arial" w:hAnsi="Arial" w:cs="Arial"/>
        </w:rPr>
      </w:pPr>
      <w:r w:rsidRPr="007A3999">
        <w:rPr>
          <w:rFonts w:ascii="Arial" w:hAnsi="Arial" w:cs="Arial"/>
        </w:rPr>
        <w:t>Согласно статье 65 Водного кодекса Российской Федерации, ширина водоохранной зоны рек или ручьёв устанавливается от их истока для рек или ручьёв протяжённостью:</w:t>
      </w:r>
    </w:p>
    <w:p w14:paraId="063F12C0" w14:textId="4BD7BA1A" w:rsidR="00CA7D7D" w:rsidRPr="007A3999" w:rsidRDefault="0014055C" w:rsidP="00FE7D31">
      <w:pPr>
        <w:pStyle w:val="S3"/>
        <w:numPr>
          <w:ilvl w:val="1"/>
          <w:numId w:val="9"/>
        </w:numPr>
        <w:ind w:left="1418" w:hanging="438"/>
        <w:rPr>
          <w:rFonts w:ascii="Arial" w:hAnsi="Arial" w:cs="Arial"/>
        </w:rPr>
      </w:pPr>
      <w:r w:rsidRPr="007A3999">
        <w:rPr>
          <w:rFonts w:ascii="Arial" w:hAnsi="Arial" w:cs="Arial"/>
        </w:rPr>
        <w:t>до десяти километров —</w:t>
      </w:r>
      <w:r w:rsidR="0027329E" w:rsidRPr="007A3999">
        <w:rPr>
          <w:rFonts w:ascii="Arial" w:hAnsi="Arial" w:cs="Arial"/>
        </w:rPr>
        <w:t xml:space="preserve"> в </w:t>
      </w:r>
      <w:r w:rsidRPr="007A3999">
        <w:rPr>
          <w:rFonts w:ascii="Arial" w:hAnsi="Arial" w:cs="Arial"/>
        </w:rPr>
        <w:t>размере 50 метров;</w:t>
      </w:r>
    </w:p>
    <w:p w14:paraId="3CBF13B6" w14:textId="0287F737" w:rsidR="00CA7D7D" w:rsidRPr="007A3999" w:rsidRDefault="0014055C" w:rsidP="00FE7D31">
      <w:pPr>
        <w:pStyle w:val="S3"/>
        <w:numPr>
          <w:ilvl w:val="1"/>
          <w:numId w:val="9"/>
        </w:numPr>
        <w:ind w:left="1418" w:hanging="438"/>
        <w:rPr>
          <w:rFonts w:ascii="Arial" w:hAnsi="Arial" w:cs="Arial"/>
        </w:rPr>
      </w:pPr>
      <w:r w:rsidRPr="007A3999">
        <w:rPr>
          <w:rFonts w:ascii="Arial" w:hAnsi="Arial" w:cs="Arial"/>
        </w:rPr>
        <w:t>от десяти до пятидесяти километров —</w:t>
      </w:r>
      <w:r w:rsidR="0027329E" w:rsidRPr="007A3999">
        <w:rPr>
          <w:rFonts w:ascii="Arial" w:hAnsi="Arial" w:cs="Arial"/>
        </w:rPr>
        <w:t xml:space="preserve"> в </w:t>
      </w:r>
      <w:r w:rsidRPr="007A3999">
        <w:rPr>
          <w:rFonts w:ascii="Arial" w:hAnsi="Arial" w:cs="Arial"/>
        </w:rPr>
        <w:t>размере 100 метров;</w:t>
      </w:r>
    </w:p>
    <w:p w14:paraId="0963FD4B" w14:textId="32966D75" w:rsidR="00CA7D7D" w:rsidRPr="007A3999" w:rsidRDefault="0014055C" w:rsidP="00FE7D31">
      <w:pPr>
        <w:pStyle w:val="S3"/>
        <w:numPr>
          <w:ilvl w:val="1"/>
          <w:numId w:val="9"/>
        </w:numPr>
        <w:ind w:left="1418" w:hanging="438"/>
        <w:rPr>
          <w:rFonts w:ascii="Arial" w:hAnsi="Arial" w:cs="Arial"/>
        </w:rPr>
      </w:pPr>
      <w:r w:rsidRPr="007A3999">
        <w:rPr>
          <w:rFonts w:ascii="Arial" w:hAnsi="Arial" w:cs="Arial"/>
        </w:rPr>
        <w:t>от пятидесяти километров и более —</w:t>
      </w:r>
      <w:r w:rsidR="0027329E" w:rsidRPr="007A3999">
        <w:rPr>
          <w:rFonts w:ascii="Arial" w:hAnsi="Arial" w:cs="Arial"/>
        </w:rPr>
        <w:t xml:space="preserve"> в </w:t>
      </w:r>
      <w:r w:rsidRPr="007A3999">
        <w:rPr>
          <w:rFonts w:ascii="Arial" w:hAnsi="Arial" w:cs="Arial"/>
        </w:rPr>
        <w:t>размере 200 метров.</w:t>
      </w:r>
    </w:p>
    <w:p w14:paraId="5BF8E75B" w14:textId="068C24BD" w:rsidR="00CA7D7D" w:rsidRPr="007A3999" w:rsidRDefault="0014055C" w:rsidP="005C47AA">
      <w:pPr>
        <w:pStyle w:val="S3"/>
        <w:rPr>
          <w:rFonts w:ascii="Arial" w:hAnsi="Arial" w:cs="Arial"/>
        </w:rPr>
      </w:pPr>
      <w:r w:rsidRPr="007A3999">
        <w:rPr>
          <w:rFonts w:ascii="Arial" w:hAnsi="Arial" w:cs="Arial"/>
        </w:rPr>
        <w:t>Для реки, ручья протяжённостью менее 10 километров от истока до устья водоохранная зона совпадает</w:t>
      </w:r>
      <w:r w:rsidR="002A4515" w:rsidRPr="007A3999">
        <w:rPr>
          <w:rFonts w:ascii="Arial" w:hAnsi="Arial" w:cs="Arial"/>
        </w:rPr>
        <w:t xml:space="preserve"> с </w:t>
      </w:r>
      <w:r w:rsidRPr="007A3999">
        <w:rPr>
          <w:rFonts w:ascii="Arial" w:hAnsi="Arial" w:cs="Arial"/>
        </w:rPr>
        <w:t>прибрежной защитной полосой. Радиус водоохранной зоны для истоков реки, ручья устанавливается</w:t>
      </w:r>
      <w:r w:rsidR="0027329E" w:rsidRPr="007A3999">
        <w:rPr>
          <w:rFonts w:ascii="Arial" w:hAnsi="Arial" w:cs="Arial"/>
        </w:rPr>
        <w:t xml:space="preserve"> в </w:t>
      </w:r>
      <w:r w:rsidRPr="007A3999">
        <w:rPr>
          <w:rFonts w:ascii="Arial" w:hAnsi="Arial" w:cs="Arial"/>
        </w:rPr>
        <w:t>размере 50 метров.</w:t>
      </w:r>
    </w:p>
    <w:p w14:paraId="76D08857" w14:textId="03E46023" w:rsidR="00CA7D7D" w:rsidRPr="007A3999" w:rsidRDefault="0014055C" w:rsidP="005C47AA">
      <w:pPr>
        <w:pStyle w:val="S3"/>
        <w:rPr>
          <w:rFonts w:ascii="Arial" w:hAnsi="Arial" w:cs="Arial"/>
        </w:rPr>
      </w:pPr>
      <w:r w:rsidRPr="007A3999">
        <w:rPr>
          <w:rFonts w:ascii="Arial" w:hAnsi="Arial" w:cs="Arial"/>
        </w:rPr>
        <w:t>Ширина водоохранной зоны озера, водохранилища, за исключением озера, расположенного внутри болота, или озера, водохранилища</w:t>
      </w:r>
      <w:r w:rsidR="002A4515" w:rsidRPr="007A3999">
        <w:rPr>
          <w:rFonts w:ascii="Arial" w:hAnsi="Arial" w:cs="Arial"/>
        </w:rPr>
        <w:t xml:space="preserve"> с </w:t>
      </w:r>
      <w:r w:rsidRPr="007A3999">
        <w:rPr>
          <w:rFonts w:ascii="Arial" w:hAnsi="Arial" w:cs="Arial"/>
        </w:rPr>
        <w:t>акваторией менее 0,5 км</w:t>
      </w:r>
      <w:r w:rsidRPr="007A3999">
        <w:rPr>
          <w:rFonts w:ascii="Arial" w:hAnsi="Arial" w:cs="Arial"/>
          <w:vertAlign w:val="superscript"/>
        </w:rPr>
        <w:t>2</w:t>
      </w:r>
      <w:r w:rsidRPr="007A3999">
        <w:rPr>
          <w:rFonts w:ascii="Arial" w:hAnsi="Arial" w:cs="Arial"/>
        </w:rPr>
        <w:t>, устанавливается</w:t>
      </w:r>
      <w:r w:rsidR="0027329E" w:rsidRPr="007A3999">
        <w:rPr>
          <w:rFonts w:ascii="Arial" w:hAnsi="Arial" w:cs="Arial"/>
        </w:rPr>
        <w:t xml:space="preserve"> в </w:t>
      </w:r>
      <w:r w:rsidRPr="007A3999">
        <w:rPr>
          <w:rFonts w:ascii="Arial" w:hAnsi="Arial" w:cs="Arial"/>
        </w:rPr>
        <w:t>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390B5C3B" w14:textId="77777777" w:rsidR="00CA7D7D" w:rsidRPr="007A3999" w:rsidRDefault="0014055C" w:rsidP="005C47AA">
      <w:pPr>
        <w:pStyle w:val="S3"/>
        <w:rPr>
          <w:rFonts w:ascii="Arial" w:hAnsi="Arial" w:cs="Arial"/>
        </w:rPr>
      </w:pPr>
      <w:r w:rsidRPr="007A3999">
        <w:rPr>
          <w:rFonts w:ascii="Arial" w:hAnsi="Arial" w:cs="Arial"/>
        </w:rPr>
        <w:t>Ширина водоохранной зоны моря составляет 500 метров.</w:t>
      </w:r>
    </w:p>
    <w:p w14:paraId="03DE0932" w14:textId="77777777" w:rsidR="00CA7D7D" w:rsidRPr="007A3999" w:rsidRDefault="0014055C" w:rsidP="005C47AA">
      <w:pPr>
        <w:pStyle w:val="S3"/>
        <w:rPr>
          <w:rFonts w:ascii="Arial" w:hAnsi="Arial" w:cs="Arial"/>
        </w:rPr>
      </w:pPr>
      <w:r w:rsidRPr="007A3999">
        <w:rPr>
          <w:rFonts w:ascii="Arial" w:hAnsi="Arial" w:cs="Arial"/>
        </w:rPr>
        <w:t xml:space="preserve">За пределами территории населённого пункта ширина водоохранной зоны рек, ручьёв, каналов, озёр и ширина их прибрежной защитной полосы устанавливаются от соответствующей береговой линии. </w:t>
      </w:r>
    </w:p>
    <w:p w14:paraId="78137AC2" w14:textId="73886123" w:rsidR="00CA7D7D" w:rsidRPr="007A3999" w:rsidRDefault="0014055C" w:rsidP="005C47AA">
      <w:pPr>
        <w:pStyle w:val="S3"/>
        <w:rPr>
          <w:rFonts w:ascii="Arial" w:hAnsi="Arial" w:cs="Arial"/>
        </w:rPr>
      </w:pPr>
      <w:r w:rsidRPr="007A3999">
        <w:rPr>
          <w:rFonts w:ascii="Arial" w:hAnsi="Arial" w:cs="Arial"/>
        </w:rPr>
        <w:t xml:space="preserve">Полоса земли вдоль береговой линии водного объекта общего пользования предназначается для общего пользования. Ширина береговой полосы водных объектов общего пользования составляет </w:t>
      </w:r>
      <w:r w:rsidR="00BA1E8B" w:rsidRPr="007A3999">
        <w:rPr>
          <w:rFonts w:ascii="Arial" w:hAnsi="Arial" w:cs="Arial"/>
        </w:rPr>
        <w:t>20</w:t>
      </w:r>
      <w:r w:rsidRPr="007A3999">
        <w:rPr>
          <w:rFonts w:ascii="Arial" w:hAnsi="Arial" w:cs="Arial"/>
        </w:rPr>
        <w:t xml:space="preserve"> метров, за исключением береговой полосы каналов, а также рек и ручьёв, протяжённость которых от истока до устья не более чем </w:t>
      </w:r>
      <w:r w:rsidR="00BA1E8B" w:rsidRPr="007A3999">
        <w:rPr>
          <w:rFonts w:ascii="Arial" w:hAnsi="Arial" w:cs="Arial"/>
        </w:rPr>
        <w:t>10</w:t>
      </w:r>
      <w:r w:rsidRPr="007A3999">
        <w:rPr>
          <w:rFonts w:ascii="Arial" w:hAnsi="Arial" w:cs="Arial"/>
        </w:rPr>
        <w:t xml:space="preserve"> километров. Ширина береговой полосы рек и ручьёв, протяжённость которых от истока до устья не более чем </w:t>
      </w:r>
      <w:r w:rsidR="00BA1E8B" w:rsidRPr="007A3999">
        <w:rPr>
          <w:rFonts w:ascii="Arial" w:hAnsi="Arial" w:cs="Arial"/>
        </w:rPr>
        <w:t>10</w:t>
      </w:r>
      <w:r w:rsidRPr="007A3999">
        <w:rPr>
          <w:rFonts w:ascii="Arial" w:hAnsi="Arial" w:cs="Arial"/>
        </w:rPr>
        <w:t xml:space="preserve"> километров, составляет </w:t>
      </w:r>
      <w:r w:rsidR="00BA1E8B" w:rsidRPr="007A3999">
        <w:rPr>
          <w:rFonts w:ascii="Arial" w:hAnsi="Arial" w:cs="Arial"/>
        </w:rPr>
        <w:t>5</w:t>
      </w:r>
      <w:r w:rsidRPr="007A3999">
        <w:rPr>
          <w:rFonts w:ascii="Arial" w:hAnsi="Arial" w:cs="Arial"/>
        </w:rPr>
        <w:t xml:space="preserve"> метров. </w:t>
      </w:r>
    </w:p>
    <w:p w14:paraId="1E595C24" w14:textId="77777777" w:rsidR="00CA7D7D" w:rsidRPr="007A3999" w:rsidRDefault="0014055C" w:rsidP="005C47AA">
      <w:pPr>
        <w:pStyle w:val="S3"/>
        <w:rPr>
          <w:rFonts w:ascii="Arial" w:hAnsi="Arial" w:cs="Arial"/>
        </w:rPr>
      </w:pPr>
      <w:r w:rsidRPr="007A3999">
        <w:rPr>
          <w:rFonts w:ascii="Arial" w:hAnsi="Arial" w:cs="Arial"/>
        </w:rPr>
        <w:t>Береговая полоса болот, природных выходов подземных вод (родников) и иных предусмотренных федеральными законами водных объектов не определяется.</w:t>
      </w:r>
    </w:p>
    <w:p w14:paraId="11D2C7D4" w14:textId="69F69B9F" w:rsidR="00CA7D7D" w:rsidRPr="007A3999" w:rsidRDefault="0014055C" w:rsidP="005C47AA">
      <w:pPr>
        <w:pStyle w:val="S3"/>
        <w:rPr>
          <w:rFonts w:ascii="Arial" w:hAnsi="Arial" w:cs="Arial"/>
        </w:rPr>
      </w:pPr>
      <w:r w:rsidRPr="007A3999">
        <w:rPr>
          <w:rFonts w:ascii="Arial" w:hAnsi="Arial" w:cs="Arial"/>
        </w:rPr>
        <w:t>Согласно части 15 статьи 65 Водного кодекса Ширина прибрежной защитной полосы реки, озёр, имеющих особо ценное рыбохозяйственное значение (места нереста, нагула, зимовки рыб и других водных биологических ресурсов), устанавливается</w:t>
      </w:r>
      <w:r w:rsidR="0027329E" w:rsidRPr="007A3999">
        <w:rPr>
          <w:rFonts w:ascii="Arial" w:hAnsi="Arial" w:cs="Arial"/>
        </w:rPr>
        <w:t xml:space="preserve"> в </w:t>
      </w:r>
      <w:r w:rsidRPr="007A3999">
        <w:rPr>
          <w:rFonts w:ascii="Arial" w:hAnsi="Arial" w:cs="Arial"/>
        </w:rPr>
        <w:t>размере 200 метров независимо от уклона прилегающих земель.</w:t>
      </w:r>
    </w:p>
    <w:p w14:paraId="5E48D5C6" w14:textId="73FC2339" w:rsidR="00CA7D7D" w:rsidRPr="007A3999" w:rsidRDefault="0014055C" w:rsidP="005C47AA">
      <w:pPr>
        <w:pStyle w:val="S3"/>
        <w:rPr>
          <w:rFonts w:ascii="Arial" w:hAnsi="Arial" w:cs="Arial"/>
        </w:rPr>
      </w:pPr>
      <w:r w:rsidRPr="007A3999">
        <w:rPr>
          <w:rFonts w:ascii="Arial" w:hAnsi="Arial" w:cs="Arial"/>
        </w:rPr>
        <w:t>Из этого следует, что ширина прибрежной защитной полосы рек, имеющих рыбохозяйственное значение, устанавливается</w:t>
      </w:r>
      <w:r w:rsidR="0027329E" w:rsidRPr="007A3999">
        <w:rPr>
          <w:rFonts w:ascii="Arial" w:hAnsi="Arial" w:cs="Arial"/>
        </w:rPr>
        <w:t xml:space="preserve"> в</w:t>
      </w:r>
      <w:r w:rsidR="001E0B4A" w:rsidRPr="007A3999">
        <w:rPr>
          <w:rFonts w:ascii="Arial" w:hAnsi="Arial" w:cs="Arial"/>
        </w:rPr>
        <w:t xml:space="preserve"> </w:t>
      </w:r>
      <w:r w:rsidRPr="007A3999">
        <w:rPr>
          <w:rFonts w:ascii="Arial" w:hAnsi="Arial" w:cs="Arial"/>
        </w:rPr>
        <w:t xml:space="preserve">размере </w:t>
      </w:r>
      <w:r w:rsidR="00E24B1C" w:rsidRPr="007A3999">
        <w:rPr>
          <w:rFonts w:ascii="Arial" w:hAnsi="Arial" w:cs="Arial"/>
        </w:rPr>
        <w:t>200</w:t>
      </w:r>
      <w:r w:rsidRPr="007A3999">
        <w:rPr>
          <w:rFonts w:ascii="Arial" w:hAnsi="Arial" w:cs="Arial"/>
        </w:rPr>
        <w:t xml:space="preserve"> метров и совпадает</w:t>
      </w:r>
      <w:r w:rsidR="002A4515" w:rsidRPr="007A3999">
        <w:rPr>
          <w:rFonts w:ascii="Arial" w:hAnsi="Arial" w:cs="Arial"/>
        </w:rPr>
        <w:t xml:space="preserve"> с </w:t>
      </w:r>
      <w:r w:rsidRPr="007A3999">
        <w:rPr>
          <w:rFonts w:ascii="Arial" w:hAnsi="Arial" w:cs="Arial"/>
        </w:rPr>
        <w:t>водоохранными зонами этих рек.</w:t>
      </w:r>
    </w:p>
    <w:p w14:paraId="2B3DEAE4" w14:textId="10D50BB3" w:rsidR="00CA7D7D" w:rsidRPr="007A3999" w:rsidRDefault="0014055C" w:rsidP="005C47AA">
      <w:pPr>
        <w:pStyle w:val="S3"/>
        <w:rPr>
          <w:rFonts w:ascii="Arial" w:hAnsi="Arial" w:cs="Arial"/>
        </w:rPr>
      </w:pPr>
      <w:r w:rsidRPr="007A3999">
        <w:rPr>
          <w:rFonts w:ascii="Arial" w:hAnsi="Arial" w:cs="Arial"/>
        </w:rPr>
        <w:t>Согласно части 15 статьи 65 Водного кодекса Российской Федерации,</w:t>
      </w:r>
      <w:r w:rsidR="0027329E" w:rsidRPr="007A3999">
        <w:rPr>
          <w:rFonts w:ascii="Arial" w:hAnsi="Arial" w:cs="Arial"/>
        </w:rPr>
        <w:t xml:space="preserve"> в </w:t>
      </w:r>
      <w:r w:rsidRPr="007A3999">
        <w:rPr>
          <w:rFonts w:ascii="Arial" w:hAnsi="Arial" w:cs="Arial"/>
        </w:rPr>
        <w:t>границах водоохранных зон запрещаются:</w:t>
      </w:r>
    </w:p>
    <w:p w14:paraId="0168FE21" w14:textId="0CB8CC8C" w:rsidR="00CA7D7D" w:rsidRPr="007A3999" w:rsidRDefault="0014055C" w:rsidP="005C47AA">
      <w:pPr>
        <w:pStyle w:val="S3"/>
        <w:numPr>
          <w:ilvl w:val="1"/>
          <w:numId w:val="4"/>
        </w:numPr>
        <w:ind w:left="1276" w:hanging="425"/>
        <w:rPr>
          <w:rFonts w:ascii="Arial" w:hAnsi="Arial" w:cs="Arial"/>
        </w:rPr>
      </w:pPr>
      <w:r w:rsidRPr="007A3999">
        <w:rPr>
          <w:rFonts w:ascii="Arial" w:hAnsi="Arial" w:cs="Arial"/>
        </w:rPr>
        <w:t>использование сточных вод</w:t>
      </w:r>
      <w:r w:rsidR="0027329E" w:rsidRPr="007A3999">
        <w:rPr>
          <w:rFonts w:ascii="Arial" w:hAnsi="Arial" w:cs="Arial"/>
        </w:rPr>
        <w:t xml:space="preserve"> в </w:t>
      </w:r>
      <w:r w:rsidRPr="007A3999">
        <w:rPr>
          <w:rFonts w:ascii="Arial" w:hAnsi="Arial" w:cs="Arial"/>
        </w:rPr>
        <w:t>целях регулирования плодородия почв;</w:t>
      </w:r>
    </w:p>
    <w:p w14:paraId="33E9EE8A" w14:textId="150C405C" w:rsidR="00CA7D7D" w:rsidRPr="007A3999" w:rsidRDefault="0014055C" w:rsidP="005C47AA">
      <w:pPr>
        <w:pStyle w:val="S3"/>
        <w:numPr>
          <w:ilvl w:val="1"/>
          <w:numId w:val="4"/>
        </w:numPr>
        <w:ind w:left="1276" w:hanging="425"/>
        <w:rPr>
          <w:rFonts w:ascii="Arial" w:hAnsi="Arial" w:cs="Arial"/>
        </w:rPr>
      </w:pPr>
      <w:r w:rsidRPr="007A3999">
        <w:rPr>
          <w:rFonts w:ascii="Arial" w:hAnsi="Arial" w:cs="Arial"/>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w:t>
      </w:r>
      <w:r w:rsidR="0027329E" w:rsidRPr="007A3999">
        <w:rPr>
          <w:rFonts w:ascii="Arial" w:hAnsi="Arial" w:cs="Arial"/>
        </w:rPr>
        <w:t xml:space="preserve"> в </w:t>
      </w:r>
      <w:r w:rsidRPr="007A3999">
        <w:rPr>
          <w:rFonts w:ascii="Arial" w:hAnsi="Arial" w:cs="Arial"/>
        </w:rPr>
        <w:t xml:space="preserve">водах водных объектов рыбохозяйственного значения не установлены; </w:t>
      </w:r>
    </w:p>
    <w:p w14:paraId="3070E09A" w14:textId="5AB77EAA" w:rsidR="00CA7D7D" w:rsidRPr="007A3999" w:rsidRDefault="0014055C" w:rsidP="005C47AA">
      <w:pPr>
        <w:pStyle w:val="S3"/>
        <w:numPr>
          <w:ilvl w:val="1"/>
          <w:numId w:val="4"/>
        </w:numPr>
        <w:ind w:left="1276" w:hanging="425"/>
        <w:rPr>
          <w:rFonts w:ascii="Arial" w:hAnsi="Arial" w:cs="Arial"/>
        </w:rPr>
      </w:pPr>
      <w:r w:rsidRPr="007A3999">
        <w:rPr>
          <w:rFonts w:ascii="Arial" w:hAnsi="Arial" w:cs="Arial"/>
        </w:rPr>
        <w:t>осуществление авиационных мер по борьбе</w:t>
      </w:r>
      <w:r w:rsidR="002A4515" w:rsidRPr="007A3999">
        <w:rPr>
          <w:rFonts w:ascii="Arial" w:hAnsi="Arial" w:cs="Arial"/>
        </w:rPr>
        <w:t xml:space="preserve"> с </w:t>
      </w:r>
      <w:r w:rsidRPr="007A3999">
        <w:rPr>
          <w:rFonts w:ascii="Arial" w:hAnsi="Arial" w:cs="Arial"/>
        </w:rPr>
        <w:t>вредными организмами;</w:t>
      </w:r>
    </w:p>
    <w:p w14:paraId="75654953" w14:textId="331A807B" w:rsidR="00CA7D7D" w:rsidRPr="007A3999" w:rsidRDefault="0014055C" w:rsidP="005C47AA">
      <w:pPr>
        <w:pStyle w:val="S3"/>
        <w:numPr>
          <w:ilvl w:val="1"/>
          <w:numId w:val="4"/>
        </w:numPr>
        <w:ind w:left="1276" w:hanging="425"/>
        <w:rPr>
          <w:rFonts w:ascii="Arial" w:hAnsi="Arial" w:cs="Arial"/>
        </w:rPr>
      </w:pPr>
      <w:r w:rsidRPr="007A3999">
        <w:rPr>
          <w:rFonts w:ascii="Arial" w:hAnsi="Arial" w:cs="Arial"/>
        </w:rPr>
        <w:t xml:space="preserve">движение и стоянка транспортных средств (кроме специальных транспортных средств), за исключением их движения по дорогам и стоянки </w:t>
      </w:r>
      <w:r w:rsidRPr="007A3999">
        <w:rPr>
          <w:rFonts w:ascii="Arial" w:hAnsi="Arial" w:cs="Arial"/>
        </w:rPr>
        <w:lastRenderedPageBreak/>
        <w:t>на дорогах и</w:t>
      </w:r>
      <w:r w:rsidR="0027329E" w:rsidRPr="007A3999">
        <w:rPr>
          <w:rFonts w:ascii="Arial" w:hAnsi="Arial" w:cs="Arial"/>
        </w:rPr>
        <w:t xml:space="preserve"> в </w:t>
      </w:r>
      <w:r w:rsidRPr="007A3999">
        <w:rPr>
          <w:rFonts w:ascii="Arial" w:hAnsi="Arial" w:cs="Arial"/>
        </w:rPr>
        <w:t>специально оборудованных</w:t>
      </w:r>
      <w:r w:rsidR="00152C59" w:rsidRPr="007A3999">
        <w:rPr>
          <w:rFonts w:ascii="Arial" w:hAnsi="Arial" w:cs="Arial"/>
        </w:rPr>
        <w:t> мест</w:t>
      </w:r>
      <w:r w:rsidRPr="007A3999">
        <w:rPr>
          <w:rFonts w:ascii="Arial" w:hAnsi="Arial" w:cs="Arial"/>
        </w:rPr>
        <w:t xml:space="preserve">ах, имеющих твердое покрытие; </w:t>
      </w:r>
    </w:p>
    <w:p w14:paraId="49BAE163" w14:textId="46A85A74" w:rsidR="00CA7D7D" w:rsidRPr="007A3999" w:rsidRDefault="0014055C" w:rsidP="005C47AA">
      <w:pPr>
        <w:pStyle w:val="S3"/>
        <w:numPr>
          <w:ilvl w:val="1"/>
          <w:numId w:val="4"/>
        </w:numPr>
        <w:ind w:left="1276" w:hanging="425"/>
        <w:rPr>
          <w:rFonts w:ascii="Arial" w:hAnsi="Arial" w:cs="Arial"/>
        </w:rPr>
      </w:pPr>
      <w:r w:rsidRPr="007A3999">
        <w:rPr>
          <w:rFonts w:ascii="Arial" w:hAnsi="Arial" w:cs="Arial"/>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w:t>
      </w:r>
      <w:r w:rsidR="0027329E" w:rsidRPr="007A3999">
        <w:rPr>
          <w:rFonts w:ascii="Arial" w:hAnsi="Arial" w:cs="Arial"/>
        </w:rPr>
        <w:t xml:space="preserve"> в </w:t>
      </w:r>
      <w:r w:rsidRPr="007A3999">
        <w:rPr>
          <w:rFonts w:ascii="Arial" w:hAnsi="Arial" w:cs="Arial"/>
        </w:rPr>
        <w:t>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165684F" w14:textId="5A600113" w:rsidR="00CA7D7D" w:rsidRPr="007A3999" w:rsidRDefault="0014055C" w:rsidP="005C47AA">
      <w:pPr>
        <w:pStyle w:val="S3"/>
        <w:numPr>
          <w:ilvl w:val="1"/>
          <w:numId w:val="4"/>
        </w:numPr>
        <w:ind w:left="1276" w:hanging="425"/>
        <w:rPr>
          <w:rFonts w:ascii="Arial" w:hAnsi="Arial" w:cs="Arial"/>
        </w:rPr>
      </w:pPr>
      <w:r w:rsidRPr="007A3999">
        <w:rPr>
          <w:rFonts w:ascii="Arial" w:hAnsi="Arial" w:cs="Arial"/>
        </w:rPr>
        <w:t>хранение пестицидов и агрохимикатов (за исключением хранения агрохимикатов</w:t>
      </w:r>
      <w:r w:rsidR="0027329E" w:rsidRPr="007A3999">
        <w:rPr>
          <w:rFonts w:ascii="Arial" w:hAnsi="Arial" w:cs="Arial"/>
        </w:rPr>
        <w:t xml:space="preserve"> в </w:t>
      </w:r>
      <w:r w:rsidRPr="007A3999">
        <w:rPr>
          <w:rFonts w:ascii="Arial" w:hAnsi="Arial" w:cs="Arial"/>
        </w:rPr>
        <w:t>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4A5F7444" w14:textId="5907E1F6" w:rsidR="00CA7D7D" w:rsidRPr="007A3999" w:rsidRDefault="0014055C" w:rsidP="005C47AA">
      <w:pPr>
        <w:pStyle w:val="S3"/>
        <w:numPr>
          <w:ilvl w:val="1"/>
          <w:numId w:val="4"/>
        </w:numPr>
        <w:ind w:left="1276" w:hanging="425"/>
        <w:rPr>
          <w:rFonts w:ascii="Arial" w:hAnsi="Arial" w:cs="Arial"/>
        </w:rPr>
      </w:pPr>
      <w:r w:rsidRPr="007A3999">
        <w:rPr>
          <w:rFonts w:ascii="Arial" w:hAnsi="Arial" w:cs="Arial"/>
        </w:rPr>
        <w:t>сброс сточных,</w:t>
      </w:r>
      <w:r w:rsidR="0027329E" w:rsidRPr="007A3999">
        <w:rPr>
          <w:rFonts w:ascii="Arial" w:hAnsi="Arial" w:cs="Arial"/>
        </w:rPr>
        <w:t xml:space="preserve"> в </w:t>
      </w:r>
      <w:r w:rsidRPr="007A3999">
        <w:rPr>
          <w:rFonts w:ascii="Arial" w:hAnsi="Arial" w:cs="Arial"/>
        </w:rPr>
        <w:t>том числе дренажных, вод;</w:t>
      </w:r>
    </w:p>
    <w:p w14:paraId="4AFC3F2D" w14:textId="66831A7E" w:rsidR="00CA7D7D" w:rsidRPr="007A3999" w:rsidRDefault="0014055C" w:rsidP="005C47AA">
      <w:pPr>
        <w:pStyle w:val="S3"/>
        <w:numPr>
          <w:ilvl w:val="1"/>
          <w:numId w:val="4"/>
        </w:numPr>
        <w:ind w:left="1276" w:hanging="425"/>
        <w:rPr>
          <w:rFonts w:ascii="Arial" w:hAnsi="Arial" w:cs="Arial"/>
        </w:rPr>
      </w:pPr>
      <w:r w:rsidRPr="007A3999">
        <w:rPr>
          <w:rFonts w:ascii="Arial" w:hAnsi="Arial" w:cs="Arial"/>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w:t>
      </w:r>
      <w:r w:rsidR="0027329E" w:rsidRPr="007A3999">
        <w:rPr>
          <w:rFonts w:ascii="Arial" w:hAnsi="Arial" w:cs="Arial"/>
        </w:rPr>
        <w:t xml:space="preserve"> в </w:t>
      </w:r>
      <w:r w:rsidRPr="007A3999">
        <w:rPr>
          <w:rFonts w:ascii="Arial" w:hAnsi="Arial" w:cs="Arial"/>
        </w:rPr>
        <w:t>границах предоставленных им</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законодательством Российской Федерации о недрах горных отводов и (или) геологических отводов на основании утвержденного технического проекта</w:t>
      </w:r>
      <w:r w:rsidR="0027329E" w:rsidRPr="007A3999">
        <w:rPr>
          <w:rFonts w:ascii="Arial" w:hAnsi="Arial" w:cs="Arial"/>
        </w:rPr>
        <w:t xml:space="preserve"> в </w:t>
      </w:r>
      <w:r w:rsidRPr="007A3999">
        <w:rPr>
          <w:rFonts w:ascii="Arial" w:hAnsi="Arial" w:cs="Arial"/>
        </w:rPr>
        <w:t xml:space="preserve">соответствии со статьей 19.1 Закона Российской Федерации </w:t>
      </w:r>
      <w:r w:rsidR="0027329E" w:rsidRPr="007A3999">
        <w:rPr>
          <w:rFonts w:ascii="Arial" w:hAnsi="Arial" w:cs="Arial"/>
        </w:rPr>
        <w:t>от 2</w:t>
      </w:r>
      <w:r w:rsidRPr="007A3999">
        <w:rPr>
          <w:rFonts w:ascii="Arial" w:hAnsi="Arial" w:cs="Arial"/>
        </w:rPr>
        <w:t>1</w:t>
      </w:r>
      <w:r w:rsidR="00CA177D" w:rsidRPr="007A3999">
        <w:rPr>
          <w:rFonts w:ascii="Arial" w:hAnsi="Arial" w:cs="Arial"/>
        </w:rPr>
        <w:t> февра</w:t>
      </w:r>
      <w:r w:rsidRPr="007A3999">
        <w:rPr>
          <w:rFonts w:ascii="Arial" w:hAnsi="Arial" w:cs="Arial"/>
        </w:rPr>
        <w:t xml:space="preserve">ля 1992 года </w:t>
      </w:r>
      <w:r w:rsidR="00E627EA" w:rsidRPr="007A3999">
        <w:rPr>
          <w:rFonts w:ascii="Arial" w:hAnsi="Arial" w:cs="Arial"/>
        </w:rPr>
        <w:t>№ </w:t>
      </w:r>
      <w:r w:rsidRPr="007A3999">
        <w:rPr>
          <w:rFonts w:ascii="Arial" w:hAnsi="Arial" w:cs="Arial"/>
        </w:rPr>
        <w:t xml:space="preserve">2395-1 </w:t>
      </w:r>
      <w:r w:rsidR="00152C59" w:rsidRPr="007A3999">
        <w:rPr>
          <w:rFonts w:ascii="Arial" w:hAnsi="Arial" w:cs="Arial"/>
        </w:rPr>
        <w:t>«О </w:t>
      </w:r>
      <w:r w:rsidRPr="007A3999">
        <w:rPr>
          <w:rFonts w:ascii="Arial" w:hAnsi="Arial" w:cs="Arial"/>
        </w:rPr>
        <w:t>недрах</w:t>
      </w:r>
      <w:r w:rsidR="00F87431" w:rsidRPr="007A3999">
        <w:rPr>
          <w:rFonts w:ascii="Arial" w:hAnsi="Arial" w:cs="Arial"/>
        </w:rPr>
        <w:t>»</w:t>
      </w:r>
      <w:r w:rsidRPr="007A3999">
        <w:rPr>
          <w:rFonts w:ascii="Arial" w:hAnsi="Arial" w:cs="Arial"/>
        </w:rPr>
        <w:t>).</w:t>
      </w:r>
    </w:p>
    <w:p w14:paraId="4A107F75" w14:textId="383CD2E4" w:rsidR="00CA7D7D" w:rsidRPr="007A3999" w:rsidRDefault="0014055C" w:rsidP="005C47AA">
      <w:pPr>
        <w:pStyle w:val="S3"/>
        <w:rPr>
          <w:rFonts w:ascii="Arial" w:hAnsi="Arial" w:cs="Arial"/>
        </w:rPr>
      </w:pPr>
      <w:r w:rsidRPr="007A3999">
        <w:rPr>
          <w:rFonts w:ascii="Arial" w:hAnsi="Arial" w:cs="Arial"/>
        </w:rPr>
        <w:t>В границах водоохранных зон допускаются проектирование, строительство, реконструкция, ввод</w:t>
      </w:r>
      <w:r w:rsidR="0027329E" w:rsidRPr="007A3999">
        <w:rPr>
          <w:rFonts w:ascii="Arial" w:hAnsi="Arial" w:cs="Arial"/>
        </w:rPr>
        <w:t xml:space="preserve"> в </w:t>
      </w:r>
      <w:r w:rsidRPr="007A3999">
        <w:rPr>
          <w:rFonts w:ascii="Arial" w:hAnsi="Arial" w:cs="Arial"/>
        </w:rPr>
        <w:t>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водным законодательством и законодательством</w:t>
      </w:r>
      <w:r w:rsidR="0027329E" w:rsidRPr="007A3999">
        <w:rPr>
          <w:rFonts w:ascii="Arial" w:hAnsi="Arial" w:cs="Arial"/>
        </w:rPr>
        <w:t xml:space="preserve"> в </w:t>
      </w:r>
      <w:r w:rsidRPr="007A3999">
        <w:rPr>
          <w:rFonts w:ascii="Arial" w:hAnsi="Arial" w:cs="Arial"/>
        </w:rPr>
        <w:t>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w:t>
      </w:r>
      <w:r w:rsidR="002A4515" w:rsidRPr="007A3999">
        <w:rPr>
          <w:rFonts w:ascii="Arial" w:hAnsi="Arial" w:cs="Arial"/>
        </w:rPr>
        <w:t xml:space="preserve"> с </w:t>
      </w:r>
      <w:r w:rsidRPr="007A3999">
        <w:rPr>
          <w:rFonts w:ascii="Arial" w:hAnsi="Arial" w:cs="Arial"/>
        </w:rPr>
        <w:t>учетом необходимости соблюдения установленных</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законодательством</w:t>
      </w:r>
      <w:r w:rsidR="0027329E" w:rsidRPr="007A3999">
        <w:rPr>
          <w:rFonts w:ascii="Arial" w:hAnsi="Arial" w:cs="Arial"/>
        </w:rPr>
        <w:t xml:space="preserve"> в </w:t>
      </w:r>
      <w:r w:rsidRPr="007A3999">
        <w:rPr>
          <w:rFonts w:ascii="Arial" w:hAnsi="Arial" w:cs="Arial"/>
        </w:rPr>
        <w:t xml:space="preserve">области охраны окружающей среды нормативов допустимых сбросов загрязняющих веществ, иных веществ и микроорганизмов. </w:t>
      </w:r>
      <w:r w:rsidR="00E24B1C" w:rsidRPr="007A3999">
        <w:rPr>
          <w:rFonts w:ascii="Arial" w:hAnsi="Arial" w:cs="Arial"/>
        </w:rPr>
        <w:t>П</w:t>
      </w:r>
      <w:r w:rsidRPr="007A3999">
        <w:rPr>
          <w:rFonts w:ascii="Arial" w:hAnsi="Arial" w:cs="Arial"/>
        </w:rPr>
        <w:t>од сооружениями, обеспечивающими охрану водных объектов от загрязнения, засорения, заиления и истощения вод, понимаются:</w:t>
      </w:r>
    </w:p>
    <w:p w14:paraId="75F68ABC" w14:textId="77777777" w:rsidR="00CA7D7D" w:rsidRPr="007A3999" w:rsidRDefault="0014055C" w:rsidP="00894A4D">
      <w:pPr>
        <w:pStyle w:val="S3"/>
        <w:numPr>
          <w:ilvl w:val="0"/>
          <w:numId w:val="92"/>
        </w:numPr>
        <w:ind w:left="1134" w:hanging="425"/>
        <w:rPr>
          <w:rFonts w:ascii="Arial" w:hAnsi="Arial" w:cs="Arial"/>
        </w:rPr>
      </w:pPr>
      <w:r w:rsidRPr="007A3999">
        <w:rPr>
          <w:rFonts w:ascii="Arial" w:hAnsi="Arial" w:cs="Arial"/>
        </w:rPr>
        <w:t>централизованные системы водоотведения (канализации), централизованные ливневые системы водоотведения;</w:t>
      </w:r>
    </w:p>
    <w:p w14:paraId="0E354955" w14:textId="5ABA8298" w:rsidR="00CA7D7D" w:rsidRPr="007A3999" w:rsidRDefault="0014055C" w:rsidP="00894A4D">
      <w:pPr>
        <w:pStyle w:val="S3"/>
        <w:numPr>
          <w:ilvl w:val="0"/>
          <w:numId w:val="92"/>
        </w:numPr>
        <w:ind w:left="1134" w:hanging="425"/>
        <w:rPr>
          <w:rFonts w:ascii="Arial" w:hAnsi="Arial" w:cs="Arial"/>
        </w:rPr>
      </w:pPr>
      <w:r w:rsidRPr="007A3999">
        <w:rPr>
          <w:rFonts w:ascii="Arial" w:hAnsi="Arial" w:cs="Arial"/>
        </w:rPr>
        <w:t>сооружения и системы для отведения (сброса) сточных вод</w:t>
      </w:r>
      <w:r w:rsidR="0027329E" w:rsidRPr="007A3999">
        <w:rPr>
          <w:rFonts w:ascii="Arial" w:hAnsi="Arial" w:cs="Arial"/>
        </w:rPr>
        <w:t xml:space="preserve"> в </w:t>
      </w:r>
      <w:r w:rsidRPr="007A3999">
        <w:rPr>
          <w:rFonts w:ascii="Arial" w:hAnsi="Arial" w:cs="Arial"/>
        </w:rPr>
        <w:t>централизованные системы водоотведения (в том числе дождевых, талых, инфильтрационных, поливомоечных и дренажных вод), если они предназначены для приёма таких вод;</w:t>
      </w:r>
    </w:p>
    <w:p w14:paraId="2D4AFF3F" w14:textId="31339817" w:rsidR="00CA7D7D" w:rsidRPr="007A3999" w:rsidRDefault="0014055C" w:rsidP="00894A4D">
      <w:pPr>
        <w:pStyle w:val="S3"/>
        <w:numPr>
          <w:ilvl w:val="0"/>
          <w:numId w:val="92"/>
        </w:numPr>
        <w:ind w:left="1134" w:hanging="425"/>
        <w:rPr>
          <w:rFonts w:ascii="Arial" w:hAnsi="Arial" w:cs="Arial"/>
        </w:rPr>
      </w:pPr>
      <w:r w:rsidRPr="007A3999">
        <w:rPr>
          <w:rFonts w:ascii="Arial" w:hAnsi="Arial" w:cs="Arial"/>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требованиями законодательства</w:t>
      </w:r>
      <w:r w:rsidR="0027329E" w:rsidRPr="007A3999">
        <w:rPr>
          <w:rFonts w:ascii="Arial" w:hAnsi="Arial" w:cs="Arial"/>
        </w:rPr>
        <w:t xml:space="preserve"> в </w:t>
      </w:r>
      <w:r w:rsidRPr="007A3999">
        <w:rPr>
          <w:rFonts w:ascii="Arial" w:hAnsi="Arial" w:cs="Arial"/>
        </w:rPr>
        <w:t>области охраны окружающей среды и настоящего Кодекса;</w:t>
      </w:r>
    </w:p>
    <w:p w14:paraId="312EE4A9" w14:textId="5D77C30B" w:rsidR="00CA7D7D" w:rsidRPr="007A3999" w:rsidRDefault="0014055C" w:rsidP="00894A4D">
      <w:pPr>
        <w:pStyle w:val="S3"/>
        <w:numPr>
          <w:ilvl w:val="0"/>
          <w:numId w:val="92"/>
        </w:numPr>
        <w:ind w:left="1134" w:hanging="425"/>
        <w:rPr>
          <w:rFonts w:ascii="Arial" w:hAnsi="Arial" w:cs="Arial"/>
        </w:rPr>
      </w:pPr>
      <w:r w:rsidRPr="007A3999">
        <w:rPr>
          <w:rFonts w:ascii="Arial" w:hAnsi="Arial" w:cs="Arial"/>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w:t>
      </w:r>
      <w:r w:rsidR="0027329E" w:rsidRPr="007A3999">
        <w:rPr>
          <w:rFonts w:ascii="Arial" w:hAnsi="Arial" w:cs="Arial"/>
        </w:rPr>
        <w:t xml:space="preserve"> в </w:t>
      </w:r>
      <w:r w:rsidRPr="007A3999">
        <w:rPr>
          <w:rFonts w:ascii="Arial" w:hAnsi="Arial" w:cs="Arial"/>
        </w:rPr>
        <w:t>приемники, изготовленные из водонепроницаемых материалов;</w:t>
      </w:r>
    </w:p>
    <w:p w14:paraId="6F06F9E3" w14:textId="19EC8C60" w:rsidR="00CA7D7D" w:rsidRPr="007A3999" w:rsidRDefault="0014055C" w:rsidP="00894A4D">
      <w:pPr>
        <w:pStyle w:val="S3"/>
        <w:numPr>
          <w:ilvl w:val="0"/>
          <w:numId w:val="92"/>
        </w:numPr>
        <w:ind w:left="1134" w:hanging="425"/>
        <w:rPr>
          <w:rFonts w:ascii="Arial" w:hAnsi="Arial" w:cs="Arial"/>
        </w:rPr>
      </w:pPr>
      <w:r w:rsidRPr="007A3999">
        <w:rPr>
          <w:rFonts w:ascii="Arial" w:hAnsi="Arial" w:cs="Arial"/>
        </w:rPr>
        <w:lastRenderedPageBreak/>
        <w:t>сооружения, обеспечивающие защиту водных объектов и прилегающих</w:t>
      </w:r>
      <w:r w:rsidR="0027329E" w:rsidRPr="007A3999">
        <w:rPr>
          <w:rFonts w:ascii="Arial" w:hAnsi="Arial" w:cs="Arial"/>
        </w:rPr>
        <w:t xml:space="preserve"> к </w:t>
      </w:r>
      <w:r w:rsidRPr="007A3999">
        <w:rPr>
          <w:rFonts w:ascii="Arial" w:hAnsi="Arial" w:cs="Arial"/>
        </w:rPr>
        <w:t>ним территорий от разливов нефти и нефтепродуктов и иного негативного воздействия на окружающую среду.</w:t>
      </w:r>
    </w:p>
    <w:p w14:paraId="79AD7924" w14:textId="7944E363" w:rsidR="00CA7D7D" w:rsidRPr="007A3999" w:rsidRDefault="0014055C" w:rsidP="005C47AA">
      <w:pPr>
        <w:pStyle w:val="S3"/>
        <w:rPr>
          <w:rFonts w:ascii="Arial" w:hAnsi="Arial" w:cs="Arial"/>
        </w:rPr>
      </w:pPr>
      <w:r w:rsidRPr="007A3999">
        <w:rPr>
          <w:rFonts w:ascii="Arial" w:hAnsi="Arial" w:cs="Arial"/>
        </w:rPr>
        <w:t>В границах прибрежных защитных полос, наряду</w:t>
      </w:r>
      <w:r w:rsidR="002A4515" w:rsidRPr="007A3999">
        <w:rPr>
          <w:rFonts w:ascii="Arial" w:hAnsi="Arial" w:cs="Arial"/>
        </w:rPr>
        <w:t xml:space="preserve"> с </w:t>
      </w:r>
      <w:r w:rsidRPr="007A3999">
        <w:rPr>
          <w:rFonts w:ascii="Arial" w:hAnsi="Arial" w:cs="Arial"/>
        </w:rPr>
        <w:t>выше прописанными ограничениями, запрещаются:</w:t>
      </w:r>
    </w:p>
    <w:p w14:paraId="0F0D47B4" w14:textId="77777777" w:rsidR="00CA7D7D" w:rsidRPr="007A3999" w:rsidRDefault="0014055C" w:rsidP="00FE7D31">
      <w:pPr>
        <w:pStyle w:val="S3"/>
        <w:numPr>
          <w:ilvl w:val="0"/>
          <w:numId w:val="15"/>
        </w:numPr>
        <w:ind w:left="1276" w:hanging="425"/>
        <w:rPr>
          <w:rFonts w:ascii="Arial" w:hAnsi="Arial" w:cs="Arial"/>
        </w:rPr>
      </w:pPr>
      <w:r w:rsidRPr="007A3999">
        <w:rPr>
          <w:rFonts w:ascii="Arial" w:hAnsi="Arial" w:cs="Arial"/>
        </w:rPr>
        <w:t>распашка земель;</w:t>
      </w:r>
    </w:p>
    <w:p w14:paraId="0B846DFB" w14:textId="77777777" w:rsidR="00CA7D7D" w:rsidRPr="007A3999" w:rsidRDefault="0014055C" w:rsidP="00FE7D31">
      <w:pPr>
        <w:pStyle w:val="S3"/>
        <w:numPr>
          <w:ilvl w:val="0"/>
          <w:numId w:val="15"/>
        </w:numPr>
        <w:ind w:left="1276" w:hanging="425"/>
        <w:rPr>
          <w:rFonts w:ascii="Arial" w:hAnsi="Arial" w:cs="Arial"/>
        </w:rPr>
      </w:pPr>
      <w:r w:rsidRPr="007A3999">
        <w:rPr>
          <w:rFonts w:ascii="Arial" w:hAnsi="Arial" w:cs="Arial"/>
        </w:rPr>
        <w:t>размещение отвалов размываемых грунтов;</w:t>
      </w:r>
    </w:p>
    <w:p w14:paraId="727BE263" w14:textId="77777777" w:rsidR="00CA7D7D" w:rsidRPr="007A3999" w:rsidRDefault="0014055C" w:rsidP="00FE7D31">
      <w:pPr>
        <w:pStyle w:val="S3"/>
        <w:numPr>
          <w:ilvl w:val="0"/>
          <w:numId w:val="15"/>
        </w:numPr>
        <w:ind w:left="1276" w:hanging="425"/>
        <w:rPr>
          <w:rFonts w:ascii="Arial" w:hAnsi="Arial" w:cs="Arial"/>
        </w:rPr>
      </w:pPr>
      <w:r w:rsidRPr="007A3999">
        <w:rPr>
          <w:rFonts w:ascii="Arial" w:hAnsi="Arial" w:cs="Arial"/>
        </w:rPr>
        <w:t>выпас сельскохозяйственных животных и организация для них летних лагерей, ванн.</w:t>
      </w:r>
    </w:p>
    <w:p w14:paraId="15A8F69D" w14:textId="5B2FD410" w:rsidR="00CA7D7D" w:rsidRPr="007A3999" w:rsidRDefault="0014055C" w:rsidP="005C47AA">
      <w:pPr>
        <w:pStyle w:val="S3"/>
        <w:rPr>
          <w:rFonts w:ascii="Arial" w:hAnsi="Arial" w:cs="Arial"/>
        </w:rPr>
      </w:pPr>
      <w:r w:rsidRPr="007A3999">
        <w:rPr>
          <w:rFonts w:ascii="Arial" w:hAnsi="Arial" w:cs="Arial"/>
        </w:rPr>
        <w:t>Установление границ водоохранных зон и границ прибрежных защитных полос водных объектов,</w:t>
      </w:r>
      <w:r w:rsidR="0027329E" w:rsidRPr="007A3999">
        <w:rPr>
          <w:rFonts w:ascii="Arial" w:hAnsi="Arial" w:cs="Arial"/>
        </w:rPr>
        <w:t xml:space="preserve"> в </w:t>
      </w:r>
      <w:r w:rsidRPr="007A3999">
        <w:rPr>
          <w:rFonts w:ascii="Arial" w:hAnsi="Arial" w:cs="Arial"/>
        </w:rPr>
        <w:t>том числе обозначение на</w:t>
      </w:r>
      <w:r w:rsidR="00152C59" w:rsidRPr="007A3999">
        <w:rPr>
          <w:rFonts w:ascii="Arial" w:hAnsi="Arial" w:cs="Arial"/>
        </w:rPr>
        <w:t> мест</w:t>
      </w:r>
      <w:r w:rsidRPr="007A3999">
        <w:rPr>
          <w:rFonts w:ascii="Arial" w:hAnsi="Arial" w:cs="Arial"/>
        </w:rPr>
        <w:t>ности посредством специальных информационных знаков, осуществляется</w:t>
      </w:r>
      <w:r w:rsidR="0027329E" w:rsidRPr="007A3999">
        <w:rPr>
          <w:rFonts w:ascii="Arial" w:hAnsi="Arial" w:cs="Arial"/>
        </w:rPr>
        <w:t xml:space="preserve"> в </w:t>
      </w:r>
      <w:r w:rsidRPr="007A3999">
        <w:rPr>
          <w:rFonts w:ascii="Arial" w:hAnsi="Arial" w:cs="Arial"/>
        </w:rPr>
        <w:t>порядке, установленном Правительством Российской Федерации.</w:t>
      </w:r>
    </w:p>
    <w:p w14:paraId="673AA035" w14:textId="4F20FD26" w:rsidR="00BA1E8B" w:rsidRPr="007A3999" w:rsidRDefault="00BA1E8B" w:rsidP="005C47AA">
      <w:pPr>
        <w:pStyle w:val="S3"/>
        <w:rPr>
          <w:rFonts w:ascii="Arial" w:hAnsi="Arial" w:cs="Arial"/>
        </w:rPr>
      </w:pPr>
    </w:p>
    <w:p w14:paraId="3F9C8A39" w14:textId="1FB8036E" w:rsidR="00BA1E8B" w:rsidRPr="003540CA" w:rsidRDefault="00BA1E8B" w:rsidP="005C47AA">
      <w:pPr>
        <w:pStyle w:val="afb"/>
        <w:rPr>
          <w:rFonts w:ascii="Arial" w:hAnsi="Arial" w:cs="Arial"/>
          <w:sz w:val="22"/>
          <w:szCs w:val="22"/>
        </w:rPr>
      </w:pPr>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28</w:t>
      </w:r>
      <w:r w:rsidR="00316446" w:rsidRPr="003540CA">
        <w:rPr>
          <w:rFonts w:ascii="Arial" w:hAnsi="Arial" w:cs="Arial"/>
          <w:noProof/>
          <w:sz w:val="22"/>
          <w:szCs w:val="22"/>
        </w:rPr>
        <w:fldChar w:fldCharType="end"/>
      </w:r>
      <w:r w:rsidRPr="003540CA">
        <w:rPr>
          <w:rFonts w:ascii="Arial" w:hAnsi="Arial" w:cs="Arial"/>
          <w:sz w:val="22"/>
          <w:szCs w:val="22"/>
        </w:rPr>
        <w:t xml:space="preserve">. Размеры водоохранных зон, прибрежных защитных и береговых полос основных водных объектов </w:t>
      </w:r>
      <w:r w:rsidR="00D06D3D" w:rsidRPr="003540CA">
        <w:rPr>
          <w:rFonts w:ascii="Arial" w:hAnsi="Arial" w:cs="Arial"/>
          <w:sz w:val="22"/>
          <w:szCs w:val="22"/>
        </w:rPr>
        <w:t>СП Карага</w:t>
      </w: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162"/>
        <w:gridCol w:w="1524"/>
        <w:gridCol w:w="1605"/>
        <w:gridCol w:w="1939"/>
        <w:gridCol w:w="1407"/>
      </w:tblGrid>
      <w:tr w:rsidR="00D06D3D" w:rsidRPr="007A3999" w14:paraId="29CE756C" w14:textId="77777777" w:rsidTr="001F1ED1">
        <w:trPr>
          <w:jc w:val="center"/>
        </w:trPr>
        <w:tc>
          <w:tcPr>
            <w:tcW w:w="562" w:type="dxa"/>
            <w:vAlign w:val="center"/>
          </w:tcPr>
          <w:p w14:paraId="6D079204" w14:textId="77777777" w:rsidR="00D06D3D" w:rsidRPr="007A3999" w:rsidRDefault="00D06D3D" w:rsidP="001F1ED1">
            <w:pPr>
              <w:keepNext/>
              <w:tabs>
                <w:tab w:val="left" w:pos="-108"/>
                <w:tab w:val="left" w:pos="6804"/>
              </w:tabs>
              <w:ind w:left="-57" w:right="-57" w:firstLine="34"/>
              <w:jc w:val="center"/>
              <w:rPr>
                <w:rFonts w:ascii="Arial" w:eastAsia="Calibri" w:hAnsi="Arial" w:cs="Arial"/>
                <w:sz w:val="20"/>
                <w:szCs w:val="20"/>
              </w:rPr>
            </w:pPr>
            <w:r w:rsidRPr="007A3999">
              <w:rPr>
                <w:rFonts w:ascii="Arial" w:eastAsia="Calibri" w:hAnsi="Arial" w:cs="Arial"/>
                <w:sz w:val="20"/>
                <w:szCs w:val="20"/>
              </w:rPr>
              <w:t>№</w:t>
            </w:r>
          </w:p>
        </w:tc>
        <w:tc>
          <w:tcPr>
            <w:tcW w:w="2162" w:type="dxa"/>
            <w:vAlign w:val="center"/>
          </w:tcPr>
          <w:p w14:paraId="102CBC60" w14:textId="416DB634" w:rsidR="00D06D3D" w:rsidRPr="007A3999" w:rsidRDefault="00D06D3D" w:rsidP="001F1ED1">
            <w:pPr>
              <w:keepNext/>
              <w:tabs>
                <w:tab w:val="left" w:pos="-8"/>
                <w:tab w:val="left" w:pos="6804"/>
              </w:tabs>
              <w:ind w:left="-57" w:right="-57" w:firstLine="34"/>
              <w:jc w:val="center"/>
              <w:rPr>
                <w:rFonts w:ascii="Arial" w:eastAsia="Calibri" w:hAnsi="Arial" w:cs="Arial"/>
                <w:sz w:val="20"/>
                <w:szCs w:val="20"/>
              </w:rPr>
            </w:pPr>
            <w:r w:rsidRPr="007A3999">
              <w:rPr>
                <w:rFonts w:ascii="Arial" w:eastAsia="Calibri" w:hAnsi="Arial" w:cs="Arial"/>
                <w:sz w:val="20"/>
                <w:szCs w:val="20"/>
              </w:rPr>
              <w:t>Наименование</w:t>
            </w:r>
          </w:p>
        </w:tc>
        <w:tc>
          <w:tcPr>
            <w:tcW w:w="1524" w:type="dxa"/>
            <w:vAlign w:val="center"/>
          </w:tcPr>
          <w:p w14:paraId="40D7A398" w14:textId="6484186A" w:rsidR="00D06D3D" w:rsidRPr="007A3999" w:rsidRDefault="00D06D3D" w:rsidP="001F1ED1">
            <w:pPr>
              <w:keepNext/>
              <w:tabs>
                <w:tab w:val="left" w:pos="-108"/>
                <w:tab w:val="left" w:pos="6804"/>
              </w:tabs>
              <w:ind w:left="-57" w:right="-57" w:firstLine="34"/>
              <w:jc w:val="center"/>
              <w:rPr>
                <w:rFonts w:ascii="Arial" w:eastAsia="Calibri" w:hAnsi="Arial" w:cs="Arial"/>
                <w:sz w:val="20"/>
                <w:szCs w:val="20"/>
              </w:rPr>
            </w:pPr>
            <w:r w:rsidRPr="007A3999">
              <w:rPr>
                <w:rFonts w:ascii="Arial" w:eastAsia="Calibri" w:hAnsi="Arial" w:cs="Arial"/>
                <w:sz w:val="20"/>
                <w:szCs w:val="20"/>
              </w:rPr>
              <w:t>Протяженность, км</w:t>
            </w:r>
          </w:p>
          <w:p w14:paraId="1F436679" w14:textId="02E9407C" w:rsidR="001F1ED1" w:rsidRPr="007A3999" w:rsidRDefault="001F1ED1" w:rsidP="001F1ED1">
            <w:pPr>
              <w:keepNext/>
              <w:tabs>
                <w:tab w:val="left" w:pos="-108"/>
                <w:tab w:val="left" w:pos="6804"/>
              </w:tabs>
              <w:ind w:left="-57" w:right="-57" w:firstLine="34"/>
              <w:jc w:val="center"/>
              <w:rPr>
                <w:rFonts w:ascii="Arial" w:eastAsia="Calibri" w:hAnsi="Arial" w:cs="Arial"/>
                <w:sz w:val="20"/>
                <w:szCs w:val="20"/>
              </w:rPr>
            </w:pPr>
            <w:r w:rsidRPr="007A3999">
              <w:rPr>
                <w:rFonts w:ascii="Arial" w:eastAsia="Calibri" w:hAnsi="Arial" w:cs="Arial"/>
                <w:sz w:val="20"/>
                <w:szCs w:val="20"/>
              </w:rPr>
              <w:t>Площадь, км</w:t>
            </w:r>
            <w:r w:rsidRPr="007A3999">
              <w:rPr>
                <w:rFonts w:ascii="Arial" w:eastAsia="Calibri" w:hAnsi="Arial" w:cs="Arial"/>
                <w:sz w:val="20"/>
                <w:szCs w:val="20"/>
                <w:vertAlign w:val="superscript"/>
              </w:rPr>
              <w:t>2</w:t>
            </w:r>
          </w:p>
        </w:tc>
        <w:tc>
          <w:tcPr>
            <w:tcW w:w="1605" w:type="dxa"/>
            <w:vAlign w:val="center"/>
          </w:tcPr>
          <w:p w14:paraId="77BF0140" w14:textId="77777777" w:rsidR="00D06D3D" w:rsidRPr="007A3999" w:rsidRDefault="00D06D3D" w:rsidP="001F1ED1">
            <w:pPr>
              <w:keepNext/>
              <w:tabs>
                <w:tab w:val="left" w:pos="-134"/>
                <w:tab w:val="left" w:pos="6804"/>
              </w:tabs>
              <w:ind w:left="-57" w:right="-57" w:firstLine="34"/>
              <w:jc w:val="center"/>
              <w:rPr>
                <w:rFonts w:ascii="Arial" w:eastAsia="Calibri" w:hAnsi="Arial" w:cs="Arial"/>
                <w:sz w:val="20"/>
                <w:szCs w:val="20"/>
              </w:rPr>
            </w:pPr>
            <w:r w:rsidRPr="007A3999">
              <w:rPr>
                <w:rFonts w:ascii="Arial" w:eastAsia="Calibri" w:hAnsi="Arial" w:cs="Arial"/>
                <w:sz w:val="20"/>
                <w:szCs w:val="20"/>
              </w:rPr>
              <w:t>Ширина водоохранной зоны, м</w:t>
            </w:r>
          </w:p>
        </w:tc>
        <w:tc>
          <w:tcPr>
            <w:tcW w:w="1939" w:type="dxa"/>
            <w:vAlign w:val="center"/>
          </w:tcPr>
          <w:p w14:paraId="759FF785" w14:textId="77777777" w:rsidR="00D06D3D" w:rsidRPr="007A3999" w:rsidRDefault="00D06D3D" w:rsidP="001F1ED1">
            <w:pPr>
              <w:keepNext/>
              <w:tabs>
                <w:tab w:val="left" w:pos="-134"/>
                <w:tab w:val="left" w:pos="6804"/>
              </w:tabs>
              <w:ind w:left="-57" w:right="-57" w:firstLine="34"/>
              <w:jc w:val="center"/>
              <w:rPr>
                <w:rFonts w:ascii="Arial" w:eastAsia="Calibri" w:hAnsi="Arial" w:cs="Arial"/>
                <w:sz w:val="20"/>
                <w:szCs w:val="20"/>
              </w:rPr>
            </w:pPr>
            <w:r w:rsidRPr="007A3999">
              <w:rPr>
                <w:rFonts w:ascii="Arial" w:eastAsia="Calibri" w:hAnsi="Arial" w:cs="Arial"/>
                <w:sz w:val="20"/>
                <w:szCs w:val="20"/>
              </w:rPr>
              <w:t>Ширина прибрежной защитной полосы, м</w:t>
            </w:r>
          </w:p>
        </w:tc>
        <w:tc>
          <w:tcPr>
            <w:tcW w:w="1407" w:type="dxa"/>
            <w:vAlign w:val="center"/>
          </w:tcPr>
          <w:p w14:paraId="14E7B283" w14:textId="77777777" w:rsidR="00D06D3D" w:rsidRPr="007A3999" w:rsidRDefault="00D06D3D" w:rsidP="001F1ED1">
            <w:pPr>
              <w:keepNext/>
              <w:tabs>
                <w:tab w:val="left" w:pos="-134"/>
                <w:tab w:val="left" w:pos="6804"/>
              </w:tabs>
              <w:ind w:left="-57" w:right="-57" w:firstLine="34"/>
              <w:jc w:val="center"/>
              <w:rPr>
                <w:rFonts w:ascii="Arial" w:eastAsia="Calibri" w:hAnsi="Arial" w:cs="Arial"/>
                <w:sz w:val="20"/>
                <w:szCs w:val="20"/>
              </w:rPr>
            </w:pPr>
            <w:r w:rsidRPr="007A3999">
              <w:rPr>
                <w:rFonts w:ascii="Arial" w:eastAsia="Calibri" w:hAnsi="Arial" w:cs="Arial"/>
                <w:sz w:val="20"/>
                <w:szCs w:val="20"/>
              </w:rPr>
              <w:t>Ширина</w:t>
            </w:r>
          </w:p>
          <w:p w14:paraId="17B8158C" w14:textId="77777777" w:rsidR="00D06D3D" w:rsidRPr="007A3999" w:rsidRDefault="00D06D3D" w:rsidP="001F1ED1">
            <w:pPr>
              <w:keepNext/>
              <w:tabs>
                <w:tab w:val="left" w:pos="-134"/>
                <w:tab w:val="left" w:pos="6804"/>
              </w:tabs>
              <w:ind w:left="-57" w:right="-57" w:firstLine="34"/>
              <w:jc w:val="center"/>
              <w:rPr>
                <w:rFonts w:ascii="Arial" w:eastAsia="Calibri" w:hAnsi="Arial" w:cs="Arial"/>
                <w:sz w:val="20"/>
                <w:szCs w:val="20"/>
              </w:rPr>
            </w:pPr>
            <w:r w:rsidRPr="007A3999">
              <w:rPr>
                <w:rFonts w:ascii="Arial" w:eastAsia="Calibri" w:hAnsi="Arial" w:cs="Arial"/>
                <w:sz w:val="20"/>
                <w:szCs w:val="20"/>
              </w:rPr>
              <w:t>береговой</w:t>
            </w:r>
          </w:p>
          <w:p w14:paraId="0C1F5A0E" w14:textId="77777777" w:rsidR="00D06D3D" w:rsidRPr="007A3999" w:rsidRDefault="00D06D3D" w:rsidP="001F1ED1">
            <w:pPr>
              <w:keepNext/>
              <w:tabs>
                <w:tab w:val="left" w:pos="-134"/>
                <w:tab w:val="left" w:pos="6804"/>
              </w:tabs>
              <w:ind w:left="-57" w:right="-57" w:firstLine="34"/>
              <w:jc w:val="center"/>
              <w:rPr>
                <w:rFonts w:ascii="Arial" w:eastAsia="Calibri" w:hAnsi="Arial" w:cs="Arial"/>
                <w:sz w:val="20"/>
                <w:szCs w:val="20"/>
              </w:rPr>
            </w:pPr>
            <w:r w:rsidRPr="007A3999">
              <w:rPr>
                <w:rFonts w:ascii="Arial" w:eastAsia="Calibri" w:hAnsi="Arial" w:cs="Arial"/>
                <w:sz w:val="20"/>
                <w:szCs w:val="20"/>
              </w:rPr>
              <w:t>полосы, м</w:t>
            </w:r>
          </w:p>
        </w:tc>
      </w:tr>
      <w:tr w:rsidR="00D06D3D" w:rsidRPr="007A3999" w14:paraId="41601764" w14:textId="77777777" w:rsidTr="001F1ED1">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5AF39C7" w14:textId="2556BBC8" w:rsidR="00D06D3D" w:rsidRPr="007A3999" w:rsidRDefault="00F62593" w:rsidP="00D06D3D">
            <w:pPr>
              <w:ind w:firstLine="33"/>
              <w:jc w:val="center"/>
              <w:rPr>
                <w:rFonts w:ascii="Arial" w:eastAsia="Calibri" w:hAnsi="Arial" w:cs="Arial"/>
                <w:sz w:val="20"/>
                <w:szCs w:val="20"/>
              </w:rPr>
            </w:pPr>
            <w:r w:rsidRPr="007A3999">
              <w:rPr>
                <w:rFonts w:ascii="Arial" w:eastAsia="Calibri" w:hAnsi="Arial" w:cs="Arial"/>
                <w:sz w:val="20"/>
                <w:szCs w:val="20"/>
              </w:rPr>
              <w:t>1</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14:paraId="4E4849FB" w14:textId="62E8B7FB" w:rsidR="00D06D3D" w:rsidRPr="007A3999" w:rsidRDefault="00F62593" w:rsidP="00D06D3D">
            <w:pPr>
              <w:ind w:left="65" w:firstLine="0"/>
              <w:rPr>
                <w:rFonts w:ascii="Arial" w:eastAsia="Calibri" w:hAnsi="Arial" w:cs="Arial"/>
                <w:sz w:val="20"/>
                <w:szCs w:val="20"/>
                <w:highlight w:val="yellow"/>
              </w:rPr>
            </w:pPr>
            <w:r w:rsidRPr="007A3999">
              <w:rPr>
                <w:rFonts w:ascii="Arial" w:eastAsia="Calibri" w:hAnsi="Arial" w:cs="Arial"/>
                <w:sz w:val="20"/>
                <w:szCs w:val="20"/>
              </w:rPr>
              <w:t>б</w:t>
            </w:r>
            <w:r w:rsidR="00B90EF9" w:rsidRPr="007A3999">
              <w:rPr>
                <w:rFonts w:ascii="Arial" w:eastAsia="Calibri" w:hAnsi="Arial" w:cs="Arial"/>
                <w:sz w:val="20"/>
                <w:szCs w:val="20"/>
              </w:rPr>
              <w:t>ухта Карага</w:t>
            </w:r>
          </w:p>
        </w:tc>
        <w:tc>
          <w:tcPr>
            <w:tcW w:w="1524" w:type="dxa"/>
            <w:tcBorders>
              <w:top w:val="single" w:sz="4" w:space="0" w:color="auto"/>
              <w:left w:val="single" w:sz="4" w:space="0" w:color="auto"/>
              <w:bottom w:val="single" w:sz="4" w:space="0" w:color="auto"/>
              <w:right w:val="single" w:sz="4" w:space="0" w:color="auto"/>
            </w:tcBorders>
            <w:vAlign w:val="center"/>
          </w:tcPr>
          <w:p w14:paraId="464AEEFC" w14:textId="236FBC18" w:rsidR="00D06D3D" w:rsidRPr="007A3999" w:rsidRDefault="00D017CF" w:rsidP="00D06D3D">
            <w:pPr>
              <w:ind w:firstLine="33"/>
              <w:jc w:val="center"/>
              <w:rPr>
                <w:rFonts w:ascii="Arial" w:eastAsia="Calibri" w:hAnsi="Arial" w:cs="Arial"/>
                <w:sz w:val="20"/>
                <w:szCs w:val="20"/>
              </w:rPr>
            </w:pPr>
            <w:r w:rsidRPr="007A3999">
              <w:rPr>
                <w:rFonts w:ascii="Arial" w:eastAsia="Calibri" w:hAnsi="Arial" w:cs="Arial"/>
                <w:sz w:val="20"/>
                <w:szCs w:val="20"/>
              </w:rPr>
              <w:t>191,598</w:t>
            </w:r>
          </w:p>
        </w:tc>
        <w:tc>
          <w:tcPr>
            <w:tcW w:w="1605" w:type="dxa"/>
            <w:tcBorders>
              <w:top w:val="single" w:sz="4" w:space="0" w:color="auto"/>
              <w:left w:val="single" w:sz="4" w:space="0" w:color="auto"/>
              <w:bottom w:val="single" w:sz="4" w:space="0" w:color="auto"/>
              <w:right w:val="single" w:sz="4" w:space="0" w:color="auto"/>
            </w:tcBorders>
            <w:vAlign w:val="center"/>
          </w:tcPr>
          <w:p w14:paraId="43BF1A5B" w14:textId="74A3CB0B" w:rsidR="00D06D3D" w:rsidRPr="007A3999" w:rsidRDefault="00455DD3" w:rsidP="00D06D3D">
            <w:pPr>
              <w:ind w:firstLine="33"/>
              <w:jc w:val="center"/>
              <w:rPr>
                <w:rFonts w:ascii="Arial" w:eastAsia="Calibri" w:hAnsi="Arial" w:cs="Arial"/>
                <w:sz w:val="20"/>
                <w:szCs w:val="20"/>
              </w:rPr>
            </w:pPr>
            <w:r w:rsidRPr="007A3999">
              <w:rPr>
                <w:rFonts w:ascii="Arial" w:eastAsia="Calibri" w:hAnsi="Arial" w:cs="Arial"/>
                <w:sz w:val="20"/>
                <w:szCs w:val="20"/>
              </w:rPr>
              <w:t>500</w:t>
            </w:r>
          </w:p>
        </w:tc>
        <w:tc>
          <w:tcPr>
            <w:tcW w:w="1939" w:type="dxa"/>
            <w:tcBorders>
              <w:top w:val="single" w:sz="4" w:space="0" w:color="auto"/>
              <w:left w:val="single" w:sz="4" w:space="0" w:color="auto"/>
              <w:bottom w:val="single" w:sz="4" w:space="0" w:color="auto"/>
              <w:right w:val="single" w:sz="4" w:space="0" w:color="auto"/>
            </w:tcBorders>
            <w:vAlign w:val="center"/>
          </w:tcPr>
          <w:p w14:paraId="1562E29D" w14:textId="66C21A18" w:rsidR="00D06D3D" w:rsidRPr="007A3999" w:rsidRDefault="00455DD3" w:rsidP="00D06D3D">
            <w:pPr>
              <w:ind w:firstLine="33"/>
              <w:jc w:val="center"/>
              <w:rPr>
                <w:rFonts w:ascii="Arial" w:eastAsia="Calibri" w:hAnsi="Arial" w:cs="Arial"/>
                <w:sz w:val="20"/>
                <w:szCs w:val="20"/>
              </w:rPr>
            </w:pPr>
            <w:r w:rsidRPr="007A3999">
              <w:rPr>
                <w:rFonts w:ascii="Arial" w:eastAsia="Calibri" w:hAnsi="Arial" w:cs="Arial"/>
                <w:sz w:val="20"/>
                <w:szCs w:val="20"/>
              </w:rPr>
              <w:t>200</w:t>
            </w:r>
          </w:p>
        </w:tc>
        <w:tc>
          <w:tcPr>
            <w:tcW w:w="1407" w:type="dxa"/>
            <w:tcBorders>
              <w:top w:val="single" w:sz="4" w:space="0" w:color="auto"/>
              <w:left w:val="single" w:sz="4" w:space="0" w:color="auto"/>
              <w:bottom w:val="single" w:sz="4" w:space="0" w:color="auto"/>
              <w:right w:val="single" w:sz="4" w:space="0" w:color="auto"/>
            </w:tcBorders>
            <w:vAlign w:val="center"/>
          </w:tcPr>
          <w:p w14:paraId="0D9C5470" w14:textId="3F6FEFB9" w:rsidR="00D06D3D" w:rsidRPr="007A3999" w:rsidRDefault="00455DD3" w:rsidP="00D06D3D">
            <w:pPr>
              <w:ind w:firstLine="33"/>
              <w:jc w:val="center"/>
              <w:rPr>
                <w:rFonts w:ascii="Arial" w:eastAsia="Calibri" w:hAnsi="Arial" w:cs="Arial"/>
                <w:sz w:val="20"/>
                <w:szCs w:val="20"/>
              </w:rPr>
            </w:pPr>
            <w:r w:rsidRPr="007A3999">
              <w:rPr>
                <w:rFonts w:ascii="Arial" w:eastAsia="Calibri" w:hAnsi="Arial" w:cs="Arial"/>
                <w:sz w:val="20"/>
                <w:szCs w:val="20"/>
              </w:rPr>
              <w:t>20</w:t>
            </w:r>
          </w:p>
        </w:tc>
      </w:tr>
      <w:tr w:rsidR="00D06D3D" w:rsidRPr="007A3999" w14:paraId="0AD88D04" w14:textId="77777777" w:rsidTr="001F1ED1">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1E6E34D7" w14:textId="0B6EBB6E" w:rsidR="00D06D3D" w:rsidRPr="007A3999" w:rsidRDefault="00F62593" w:rsidP="00D06D3D">
            <w:pPr>
              <w:ind w:firstLine="33"/>
              <w:jc w:val="center"/>
              <w:rPr>
                <w:rFonts w:ascii="Arial" w:eastAsia="Calibri" w:hAnsi="Arial" w:cs="Arial"/>
                <w:sz w:val="20"/>
                <w:szCs w:val="20"/>
              </w:rPr>
            </w:pPr>
            <w:r w:rsidRPr="007A3999">
              <w:rPr>
                <w:rFonts w:ascii="Arial" w:eastAsia="Calibri" w:hAnsi="Arial" w:cs="Arial"/>
                <w:sz w:val="20"/>
                <w:szCs w:val="20"/>
              </w:rPr>
              <w:t>2</w:t>
            </w:r>
          </w:p>
        </w:tc>
        <w:tc>
          <w:tcPr>
            <w:tcW w:w="2162" w:type="dxa"/>
            <w:tcBorders>
              <w:top w:val="single" w:sz="4" w:space="0" w:color="auto"/>
              <w:left w:val="single" w:sz="4" w:space="0" w:color="auto"/>
              <w:bottom w:val="single" w:sz="4" w:space="0" w:color="auto"/>
              <w:right w:val="single" w:sz="4" w:space="0" w:color="auto"/>
            </w:tcBorders>
            <w:vAlign w:val="center"/>
          </w:tcPr>
          <w:p w14:paraId="04EDE9F6" w14:textId="61163E70" w:rsidR="00D06D3D" w:rsidRPr="007A3999" w:rsidRDefault="00F62593" w:rsidP="00D06D3D">
            <w:pPr>
              <w:ind w:left="65" w:firstLine="0"/>
              <w:rPr>
                <w:rFonts w:ascii="Arial" w:eastAsia="Calibri" w:hAnsi="Arial" w:cs="Arial"/>
                <w:sz w:val="20"/>
                <w:szCs w:val="20"/>
                <w:highlight w:val="yellow"/>
              </w:rPr>
            </w:pPr>
            <w:r w:rsidRPr="007A3999">
              <w:rPr>
                <w:rFonts w:ascii="Arial" w:eastAsia="Calibri" w:hAnsi="Arial" w:cs="Arial"/>
                <w:sz w:val="20"/>
                <w:szCs w:val="20"/>
              </w:rPr>
              <w:t xml:space="preserve">р. </w:t>
            </w:r>
            <w:r w:rsidR="00D06D3D" w:rsidRPr="007A3999">
              <w:rPr>
                <w:rFonts w:ascii="Arial" w:eastAsia="Calibri" w:hAnsi="Arial" w:cs="Arial"/>
                <w:sz w:val="20"/>
                <w:szCs w:val="20"/>
              </w:rPr>
              <w:t>Дранка</w:t>
            </w:r>
          </w:p>
        </w:tc>
        <w:tc>
          <w:tcPr>
            <w:tcW w:w="1524" w:type="dxa"/>
            <w:tcBorders>
              <w:top w:val="single" w:sz="4" w:space="0" w:color="auto"/>
              <w:left w:val="single" w:sz="4" w:space="0" w:color="auto"/>
              <w:bottom w:val="single" w:sz="4" w:space="0" w:color="auto"/>
              <w:right w:val="single" w:sz="4" w:space="0" w:color="auto"/>
            </w:tcBorders>
            <w:vAlign w:val="center"/>
          </w:tcPr>
          <w:p w14:paraId="36352B47" w14:textId="77777777" w:rsidR="00D06D3D" w:rsidRPr="007A3999" w:rsidRDefault="00D06D3D" w:rsidP="00D06D3D">
            <w:pPr>
              <w:ind w:firstLine="33"/>
              <w:jc w:val="center"/>
              <w:rPr>
                <w:rFonts w:ascii="Arial" w:eastAsia="Calibri" w:hAnsi="Arial" w:cs="Arial"/>
                <w:sz w:val="20"/>
                <w:szCs w:val="20"/>
              </w:rPr>
            </w:pPr>
            <w:r w:rsidRPr="007A3999">
              <w:rPr>
                <w:rFonts w:ascii="Arial" w:eastAsia="Calibri" w:hAnsi="Arial" w:cs="Arial"/>
                <w:sz w:val="20"/>
                <w:szCs w:val="20"/>
              </w:rPr>
              <w:t>94</w:t>
            </w:r>
          </w:p>
        </w:tc>
        <w:tc>
          <w:tcPr>
            <w:tcW w:w="1605" w:type="dxa"/>
            <w:tcBorders>
              <w:top w:val="single" w:sz="4" w:space="0" w:color="auto"/>
              <w:left w:val="single" w:sz="4" w:space="0" w:color="auto"/>
              <w:bottom w:val="single" w:sz="4" w:space="0" w:color="auto"/>
              <w:right w:val="single" w:sz="4" w:space="0" w:color="auto"/>
            </w:tcBorders>
            <w:vAlign w:val="center"/>
          </w:tcPr>
          <w:p w14:paraId="30CA2360" w14:textId="77777777" w:rsidR="00D06D3D" w:rsidRPr="007A3999" w:rsidRDefault="00D06D3D" w:rsidP="00D06D3D">
            <w:pPr>
              <w:ind w:firstLine="33"/>
              <w:jc w:val="center"/>
              <w:rPr>
                <w:rFonts w:ascii="Arial" w:eastAsia="Calibri" w:hAnsi="Arial" w:cs="Arial"/>
                <w:sz w:val="20"/>
                <w:szCs w:val="20"/>
              </w:rPr>
            </w:pPr>
            <w:r w:rsidRPr="007A3999">
              <w:rPr>
                <w:rFonts w:ascii="Arial" w:eastAsia="Calibri" w:hAnsi="Arial" w:cs="Arial"/>
                <w:sz w:val="20"/>
                <w:szCs w:val="20"/>
              </w:rPr>
              <w:t>200</w:t>
            </w:r>
          </w:p>
        </w:tc>
        <w:tc>
          <w:tcPr>
            <w:tcW w:w="1939" w:type="dxa"/>
            <w:tcBorders>
              <w:top w:val="single" w:sz="4" w:space="0" w:color="auto"/>
              <w:left w:val="single" w:sz="4" w:space="0" w:color="auto"/>
              <w:bottom w:val="single" w:sz="4" w:space="0" w:color="auto"/>
              <w:right w:val="single" w:sz="4" w:space="0" w:color="auto"/>
            </w:tcBorders>
            <w:vAlign w:val="center"/>
          </w:tcPr>
          <w:p w14:paraId="55BBF8E2" w14:textId="77777777" w:rsidR="00D06D3D" w:rsidRPr="007A3999" w:rsidRDefault="00D06D3D" w:rsidP="00D06D3D">
            <w:pPr>
              <w:ind w:firstLine="33"/>
              <w:jc w:val="center"/>
              <w:rPr>
                <w:rFonts w:ascii="Arial" w:eastAsia="Calibri" w:hAnsi="Arial" w:cs="Arial"/>
                <w:sz w:val="20"/>
                <w:szCs w:val="20"/>
              </w:rPr>
            </w:pPr>
            <w:r w:rsidRPr="007A3999">
              <w:rPr>
                <w:rFonts w:ascii="Arial" w:eastAsia="Calibri" w:hAnsi="Arial" w:cs="Arial"/>
                <w:sz w:val="20"/>
                <w:szCs w:val="20"/>
              </w:rPr>
              <w:t>200</w:t>
            </w:r>
          </w:p>
        </w:tc>
        <w:tc>
          <w:tcPr>
            <w:tcW w:w="1407" w:type="dxa"/>
            <w:tcBorders>
              <w:top w:val="single" w:sz="4" w:space="0" w:color="auto"/>
              <w:left w:val="single" w:sz="4" w:space="0" w:color="auto"/>
              <w:bottom w:val="single" w:sz="4" w:space="0" w:color="auto"/>
              <w:right w:val="single" w:sz="4" w:space="0" w:color="auto"/>
            </w:tcBorders>
            <w:vAlign w:val="center"/>
          </w:tcPr>
          <w:p w14:paraId="2747DC3B" w14:textId="77777777" w:rsidR="00D06D3D" w:rsidRPr="007A3999" w:rsidRDefault="00D06D3D" w:rsidP="00D06D3D">
            <w:pPr>
              <w:ind w:firstLine="33"/>
              <w:jc w:val="center"/>
              <w:rPr>
                <w:rFonts w:ascii="Arial" w:eastAsia="Calibri" w:hAnsi="Arial" w:cs="Arial"/>
                <w:sz w:val="20"/>
                <w:szCs w:val="20"/>
              </w:rPr>
            </w:pPr>
            <w:r w:rsidRPr="007A3999">
              <w:rPr>
                <w:rFonts w:ascii="Arial" w:eastAsia="Calibri" w:hAnsi="Arial" w:cs="Arial"/>
                <w:sz w:val="20"/>
                <w:szCs w:val="20"/>
              </w:rPr>
              <w:t>20</w:t>
            </w:r>
          </w:p>
        </w:tc>
      </w:tr>
      <w:tr w:rsidR="00D06D3D" w:rsidRPr="007A3999" w14:paraId="3709631B" w14:textId="77777777" w:rsidTr="001F1ED1">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0A6942B" w14:textId="32192149" w:rsidR="00D06D3D" w:rsidRPr="007A3999" w:rsidRDefault="00F62593" w:rsidP="00D06D3D">
            <w:pPr>
              <w:ind w:firstLine="33"/>
              <w:jc w:val="center"/>
              <w:rPr>
                <w:rFonts w:ascii="Arial" w:eastAsia="Calibri" w:hAnsi="Arial" w:cs="Arial"/>
                <w:sz w:val="20"/>
                <w:szCs w:val="20"/>
              </w:rPr>
            </w:pPr>
            <w:r w:rsidRPr="007A3999">
              <w:rPr>
                <w:rFonts w:ascii="Arial" w:eastAsia="Calibri" w:hAnsi="Arial" w:cs="Arial"/>
                <w:sz w:val="20"/>
                <w:szCs w:val="20"/>
              </w:rPr>
              <w:t>3</w:t>
            </w:r>
          </w:p>
        </w:tc>
        <w:tc>
          <w:tcPr>
            <w:tcW w:w="2162" w:type="dxa"/>
            <w:tcBorders>
              <w:top w:val="single" w:sz="4" w:space="0" w:color="auto"/>
              <w:left w:val="single" w:sz="4" w:space="0" w:color="auto"/>
              <w:bottom w:val="single" w:sz="4" w:space="0" w:color="auto"/>
              <w:right w:val="single" w:sz="4" w:space="0" w:color="auto"/>
            </w:tcBorders>
            <w:vAlign w:val="center"/>
          </w:tcPr>
          <w:p w14:paraId="018EF491" w14:textId="462D122F" w:rsidR="00D06D3D" w:rsidRPr="007A3999" w:rsidRDefault="00F62593" w:rsidP="00D06D3D">
            <w:pPr>
              <w:ind w:left="65" w:firstLine="0"/>
              <w:rPr>
                <w:rFonts w:ascii="Arial" w:eastAsia="Calibri" w:hAnsi="Arial" w:cs="Arial"/>
                <w:sz w:val="20"/>
                <w:szCs w:val="20"/>
                <w:highlight w:val="yellow"/>
              </w:rPr>
            </w:pPr>
            <w:r w:rsidRPr="007A3999">
              <w:rPr>
                <w:rFonts w:ascii="Arial" w:eastAsia="Calibri" w:hAnsi="Arial" w:cs="Arial"/>
                <w:sz w:val="20"/>
                <w:szCs w:val="20"/>
              </w:rPr>
              <w:t xml:space="preserve">р. </w:t>
            </w:r>
            <w:r w:rsidR="00D06D3D" w:rsidRPr="007A3999">
              <w:rPr>
                <w:rFonts w:ascii="Arial" w:eastAsia="Calibri" w:hAnsi="Arial" w:cs="Arial"/>
                <w:sz w:val="20"/>
                <w:szCs w:val="20"/>
              </w:rPr>
              <w:t>Макаровка</w:t>
            </w:r>
          </w:p>
        </w:tc>
        <w:tc>
          <w:tcPr>
            <w:tcW w:w="1524" w:type="dxa"/>
            <w:tcBorders>
              <w:top w:val="single" w:sz="4" w:space="0" w:color="auto"/>
              <w:left w:val="single" w:sz="4" w:space="0" w:color="auto"/>
              <w:bottom w:val="single" w:sz="4" w:space="0" w:color="auto"/>
              <w:right w:val="single" w:sz="4" w:space="0" w:color="auto"/>
            </w:tcBorders>
            <w:vAlign w:val="center"/>
          </w:tcPr>
          <w:p w14:paraId="644901F7" w14:textId="77777777" w:rsidR="00D06D3D" w:rsidRPr="007A3999" w:rsidRDefault="00D06D3D" w:rsidP="00D06D3D">
            <w:pPr>
              <w:ind w:firstLine="33"/>
              <w:jc w:val="center"/>
              <w:rPr>
                <w:rFonts w:ascii="Arial" w:eastAsia="Calibri" w:hAnsi="Arial" w:cs="Arial"/>
                <w:sz w:val="20"/>
                <w:szCs w:val="20"/>
              </w:rPr>
            </w:pPr>
            <w:r w:rsidRPr="007A3999">
              <w:rPr>
                <w:rFonts w:ascii="Arial" w:eastAsia="Calibri" w:hAnsi="Arial" w:cs="Arial"/>
                <w:sz w:val="20"/>
                <w:szCs w:val="20"/>
              </w:rPr>
              <w:t>48</w:t>
            </w:r>
          </w:p>
        </w:tc>
        <w:tc>
          <w:tcPr>
            <w:tcW w:w="1605" w:type="dxa"/>
            <w:tcBorders>
              <w:top w:val="single" w:sz="4" w:space="0" w:color="auto"/>
              <w:left w:val="single" w:sz="4" w:space="0" w:color="auto"/>
              <w:bottom w:val="single" w:sz="4" w:space="0" w:color="auto"/>
              <w:right w:val="single" w:sz="4" w:space="0" w:color="auto"/>
            </w:tcBorders>
            <w:vAlign w:val="center"/>
          </w:tcPr>
          <w:p w14:paraId="5FDD4FC6" w14:textId="77777777" w:rsidR="00D06D3D" w:rsidRPr="007A3999" w:rsidRDefault="00D06D3D" w:rsidP="00D06D3D">
            <w:pPr>
              <w:ind w:firstLine="33"/>
              <w:jc w:val="center"/>
              <w:rPr>
                <w:rFonts w:ascii="Arial" w:eastAsia="Calibri" w:hAnsi="Arial" w:cs="Arial"/>
                <w:sz w:val="20"/>
                <w:szCs w:val="20"/>
              </w:rPr>
            </w:pPr>
            <w:r w:rsidRPr="007A3999">
              <w:rPr>
                <w:rFonts w:ascii="Arial" w:eastAsia="Calibri" w:hAnsi="Arial" w:cs="Arial"/>
                <w:sz w:val="20"/>
                <w:szCs w:val="20"/>
              </w:rPr>
              <w:t>100</w:t>
            </w:r>
          </w:p>
        </w:tc>
        <w:tc>
          <w:tcPr>
            <w:tcW w:w="1939" w:type="dxa"/>
            <w:tcBorders>
              <w:top w:val="single" w:sz="4" w:space="0" w:color="auto"/>
              <w:left w:val="single" w:sz="4" w:space="0" w:color="auto"/>
              <w:bottom w:val="single" w:sz="4" w:space="0" w:color="auto"/>
              <w:right w:val="single" w:sz="4" w:space="0" w:color="auto"/>
            </w:tcBorders>
            <w:vAlign w:val="center"/>
          </w:tcPr>
          <w:p w14:paraId="484A4B93" w14:textId="77777777" w:rsidR="00D06D3D" w:rsidRPr="007A3999" w:rsidRDefault="00D06D3D" w:rsidP="00D06D3D">
            <w:pPr>
              <w:ind w:firstLine="33"/>
              <w:jc w:val="center"/>
              <w:rPr>
                <w:rFonts w:ascii="Arial" w:eastAsia="Calibri" w:hAnsi="Arial" w:cs="Arial"/>
                <w:sz w:val="20"/>
                <w:szCs w:val="20"/>
              </w:rPr>
            </w:pPr>
            <w:r w:rsidRPr="007A3999">
              <w:rPr>
                <w:rFonts w:ascii="Arial" w:eastAsia="Calibri" w:hAnsi="Arial" w:cs="Arial"/>
                <w:sz w:val="20"/>
                <w:szCs w:val="20"/>
              </w:rPr>
              <w:t>200</w:t>
            </w:r>
          </w:p>
        </w:tc>
        <w:tc>
          <w:tcPr>
            <w:tcW w:w="1407" w:type="dxa"/>
            <w:tcBorders>
              <w:top w:val="single" w:sz="4" w:space="0" w:color="auto"/>
              <w:left w:val="single" w:sz="4" w:space="0" w:color="auto"/>
              <w:bottom w:val="single" w:sz="4" w:space="0" w:color="auto"/>
              <w:right w:val="single" w:sz="4" w:space="0" w:color="auto"/>
            </w:tcBorders>
            <w:vAlign w:val="center"/>
          </w:tcPr>
          <w:p w14:paraId="65422EC7" w14:textId="77777777" w:rsidR="00D06D3D" w:rsidRPr="007A3999" w:rsidRDefault="00D06D3D" w:rsidP="00D06D3D">
            <w:pPr>
              <w:ind w:firstLine="33"/>
              <w:jc w:val="center"/>
              <w:rPr>
                <w:rFonts w:ascii="Arial" w:eastAsia="Calibri" w:hAnsi="Arial" w:cs="Arial"/>
                <w:sz w:val="20"/>
                <w:szCs w:val="20"/>
              </w:rPr>
            </w:pPr>
            <w:r w:rsidRPr="007A3999">
              <w:rPr>
                <w:rFonts w:ascii="Arial" w:eastAsia="Calibri" w:hAnsi="Arial" w:cs="Arial"/>
                <w:sz w:val="20"/>
                <w:szCs w:val="20"/>
              </w:rPr>
              <w:t>20</w:t>
            </w:r>
          </w:p>
        </w:tc>
      </w:tr>
      <w:tr w:rsidR="00D06D3D" w:rsidRPr="007A3999" w14:paraId="26577F23" w14:textId="77777777" w:rsidTr="001F1ED1">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E2BE257" w14:textId="091EBB73" w:rsidR="00D06D3D" w:rsidRPr="007A3999" w:rsidRDefault="00F62593" w:rsidP="00D06D3D">
            <w:pPr>
              <w:ind w:firstLine="33"/>
              <w:jc w:val="center"/>
              <w:rPr>
                <w:rFonts w:ascii="Arial" w:eastAsia="Calibri" w:hAnsi="Arial" w:cs="Arial"/>
                <w:sz w:val="20"/>
                <w:szCs w:val="20"/>
              </w:rPr>
            </w:pPr>
            <w:r w:rsidRPr="007A3999">
              <w:rPr>
                <w:rFonts w:ascii="Arial" w:eastAsia="Calibri" w:hAnsi="Arial" w:cs="Arial"/>
                <w:sz w:val="20"/>
                <w:szCs w:val="20"/>
              </w:rPr>
              <w:t>4</w:t>
            </w:r>
          </w:p>
        </w:tc>
        <w:tc>
          <w:tcPr>
            <w:tcW w:w="2162" w:type="dxa"/>
            <w:tcBorders>
              <w:top w:val="single" w:sz="4" w:space="0" w:color="auto"/>
              <w:left w:val="single" w:sz="4" w:space="0" w:color="auto"/>
              <w:bottom w:val="single" w:sz="4" w:space="0" w:color="auto"/>
              <w:right w:val="single" w:sz="4" w:space="0" w:color="auto"/>
            </w:tcBorders>
            <w:vAlign w:val="center"/>
          </w:tcPr>
          <w:p w14:paraId="74971425" w14:textId="4A1F7AAD" w:rsidR="00D06D3D" w:rsidRPr="007A3999" w:rsidRDefault="00F62593" w:rsidP="00D06D3D">
            <w:pPr>
              <w:ind w:left="65" w:firstLine="0"/>
              <w:rPr>
                <w:rFonts w:ascii="Arial" w:eastAsia="Calibri" w:hAnsi="Arial" w:cs="Arial"/>
                <w:sz w:val="20"/>
                <w:szCs w:val="20"/>
                <w:highlight w:val="yellow"/>
              </w:rPr>
            </w:pPr>
            <w:r w:rsidRPr="007A3999">
              <w:rPr>
                <w:rFonts w:ascii="Arial" w:eastAsia="Calibri" w:hAnsi="Arial" w:cs="Arial"/>
                <w:sz w:val="20"/>
                <w:szCs w:val="20"/>
              </w:rPr>
              <w:t xml:space="preserve">р. </w:t>
            </w:r>
            <w:r w:rsidR="00D06D3D" w:rsidRPr="007A3999">
              <w:rPr>
                <w:rFonts w:ascii="Arial" w:eastAsia="Calibri" w:hAnsi="Arial" w:cs="Arial"/>
                <w:sz w:val="20"/>
                <w:szCs w:val="20"/>
              </w:rPr>
              <w:t>Каюм</w:t>
            </w:r>
          </w:p>
        </w:tc>
        <w:tc>
          <w:tcPr>
            <w:tcW w:w="1524" w:type="dxa"/>
            <w:tcBorders>
              <w:top w:val="single" w:sz="4" w:space="0" w:color="auto"/>
              <w:left w:val="single" w:sz="4" w:space="0" w:color="auto"/>
              <w:bottom w:val="single" w:sz="4" w:space="0" w:color="auto"/>
              <w:right w:val="single" w:sz="4" w:space="0" w:color="auto"/>
            </w:tcBorders>
            <w:vAlign w:val="center"/>
          </w:tcPr>
          <w:p w14:paraId="62ECC90C" w14:textId="77777777" w:rsidR="00D06D3D" w:rsidRPr="007A3999" w:rsidRDefault="00D06D3D" w:rsidP="00D06D3D">
            <w:pPr>
              <w:ind w:firstLine="33"/>
              <w:jc w:val="center"/>
              <w:rPr>
                <w:rFonts w:ascii="Arial" w:eastAsia="Calibri" w:hAnsi="Arial" w:cs="Arial"/>
                <w:sz w:val="20"/>
                <w:szCs w:val="20"/>
              </w:rPr>
            </w:pPr>
            <w:r w:rsidRPr="007A3999">
              <w:rPr>
                <w:rFonts w:ascii="Arial" w:eastAsia="Calibri" w:hAnsi="Arial" w:cs="Arial"/>
                <w:sz w:val="20"/>
                <w:szCs w:val="20"/>
              </w:rPr>
              <w:t>48</w:t>
            </w:r>
          </w:p>
        </w:tc>
        <w:tc>
          <w:tcPr>
            <w:tcW w:w="1605" w:type="dxa"/>
            <w:tcBorders>
              <w:top w:val="single" w:sz="4" w:space="0" w:color="auto"/>
              <w:left w:val="single" w:sz="4" w:space="0" w:color="auto"/>
              <w:bottom w:val="single" w:sz="4" w:space="0" w:color="auto"/>
              <w:right w:val="single" w:sz="4" w:space="0" w:color="auto"/>
            </w:tcBorders>
            <w:vAlign w:val="center"/>
          </w:tcPr>
          <w:p w14:paraId="30E9CA12" w14:textId="77777777" w:rsidR="00D06D3D" w:rsidRPr="007A3999" w:rsidRDefault="00D06D3D" w:rsidP="00D06D3D">
            <w:pPr>
              <w:ind w:firstLine="33"/>
              <w:jc w:val="center"/>
              <w:rPr>
                <w:rFonts w:ascii="Arial" w:eastAsia="Calibri" w:hAnsi="Arial" w:cs="Arial"/>
                <w:sz w:val="20"/>
                <w:szCs w:val="20"/>
              </w:rPr>
            </w:pPr>
            <w:r w:rsidRPr="007A3999">
              <w:rPr>
                <w:rFonts w:ascii="Arial" w:eastAsia="Calibri" w:hAnsi="Arial" w:cs="Arial"/>
                <w:sz w:val="20"/>
                <w:szCs w:val="20"/>
              </w:rPr>
              <w:t>100</w:t>
            </w:r>
          </w:p>
        </w:tc>
        <w:tc>
          <w:tcPr>
            <w:tcW w:w="1939" w:type="dxa"/>
            <w:tcBorders>
              <w:top w:val="single" w:sz="4" w:space="0" w:color="auto"/>
              <w:left w:val="single" w:sz="4" w:space="0" w:color="auto"/>
              <w:bottom w:val="single" w:sz="4" w:space="0" w:color="auto"/>
              <w:right w:val="single" w:sz="4" w:space="0" w:color="auto"/>
            </w:tcBorders>
            <w:vAlign w:val="center"/>
          </w:tcPr>
          <w:p w14:paraId="13F9DFEC" w14:textId="77777777" w:rsidR="00D06D3D" w:rsidRPr="007A3999" w:rsidRDefault="00D06D3D" w:rsidP="00D06D3D">
            <w:pPr>
              <w:ind w:firstLine="33"/>
              <w:jc w:val="center"/>
              <w:rPr>
                <w:rFonts w:ascii="Arial" w:eastAsia="Calibri" w:hAnsi="Arial" w:cs="Arial"/>
                <w:sz w:val="20"/>
                <w:szCs w:val="20"/>
              </w:rPr>
            </w:pPr>
            <w:r w:rsidRPr="007A3999">
              <w:rPr>
                <w:rFonts w:ascii="Arial" w:eastAsia="Calibri" w:hAnsi="Arial" w:cs="Arial"/>
                <w:sz w:val="20"/>
                <w:szCs w:val="20"/>
              </w:rPr>
              <w:t>200</w:t>
            </w:r>
          </w:p>
        </w:tc>
        <w:tc>
          <w:tcPr>
            <w:tcW w:w="1407" w:type="dxa"/>
            <w:tcBorders>
              <w:top w:val="single" w:sz="4" w:space="0" w:color="auto"/>
              <w:left w:val="single" w:sz="4" w:space="0" w:color="auto"/>
              <w:bottom w:val="single" w:sz="4" w:space="0" w:color="auto"/>
              <w:right w:val="single" w:sz="4" w:space="0" w:color="auto"/>
            </w:tcBorders>
            <w:vAlign w:val="center"/>
          </w:tcPr>
          <w:p w14:paraId="741009DE" w14:textId="77777777" w:rsidR="00D06D3D" w:rsidRPr="007A3999" w:rsidRDefault="00D06D3D" w:rsidP="00D06D3D">
            <w:pPr>
              <w:ind w:firstLine="33"/>
              <w:jc w:val="center"/>
              <w:rPr>
                <w:rFonts w:ascii="Arial" w:eastAsia="Calibri" w:hAnsi="Arial" w:cs="Arial"/>
                <w:sz w:val="20"/>
                <w:szCs w:val="20"/>
              </w:rPr>
            </w:pPr>
            <w:r w:rsidRPr="007A3999">
              <w:rPr>
                <w:rFonts w:ascii="Arial" w:eastAsia="Calibri" w:hAnsi="Arial" w:cs="Arial"/>
                <w:sz w:val="20"/>
                <w:szCs w:val="20"/>
              </w:rPr>
              <w:t>20</w:t>
            </w:r>
          </w:p>
        </w:tc>
      </w:tr>
      <w:tr w:rsidR="00D06D3D" w:rsidRPr="007A3999" w14:paraId="6BE72A48" w14:textId="77777777" w:rsidTr="001F1ED1">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5B5345D" w14:textId="7B09DAA7" w:rsidR="00D06D3D" w:rsidRPr="007A3999" w:rsidRDefault="00F62593" w:rsidP="00D06D3D">
            <w:pPr>
              <w:ind w:firstLine="33"/>
              <w:jc w:val="center"/>
              <w:rPr>
                <w:rFonts w:ascii="Arial" w:eastAsia="Calibri" w:hAnsi="Arial" w:cs="Arial"/>
                <w:sz w:val="20"/>
                <w:szCs w:val="20"/>
              </w:rPr>
            </w:pPr>
            <w:r w:rsidRPr="007A3999">
              <w:rPr>
                <w:rFonts w:ascii="Arial" w:eastAsia="Calibri" w:hAnsi="Arial" w:cs="Arial"/>
                <w:sz w:val="20"/>
                <w:szCs w:val="20"/>
              </w:rPr>
              <w:t>5</w:t>
            </w:r>
          </w:p>
        </w:tc>
        <w:tc>
          <w:tcPr>
            <w:tcW w:w="2162" w:type="dxa"/>
            <w:tcBorders>
              <w:top w:val="single" w:sz="4" w:space="0" w:color="auto"/>
              <w:left w:val="single" w:sz="4" w:space="0" w:color="auto"/>
              <w:bottom w:val="single" w:sz="4" w:space="0" w:color="auto"/>
              <w:right w:val="single" w:sz="4" w:space="0" w:color="auto"/>
            </w:tcBorders>
            <w:vAlign w:val="center"/>
          </w:tcPr>
          <w:p w14:paraId="13A694AD" w14:textId="34B22460" w:rsidR="00D06D3D" w:rsidRPr="007A3999" w:rsidRDefault="00F62593" w:rsidP="00D06D3D">
            <w:pPr>
              <w:ind w:left="65" w:firstLine="0"/>
              <w:rPr>
                <w:rFonts w:ascii="Arial" w:eastAsia="Calibri" w:hAnsi="Arial" w:cs="Arial"/>
                <w:sz w:val="20"/>
                <w:szCs w:val="20"/>
                <w:highlight w:val="yellow"/>
              </w:rPr>
            </w:pPr>
            <w:r w:rsidRPr="007A3999">
              <w:rPr>
                <w:rFonts w:ascii="Arial" w:eastAsia="Calibri" w:hAnsi="Arial" w:cs="Arial"/>
                <w:sz w:val="20"/>
                <w:szCs w:val="20"/>
              </w:rPr>
              <w:t xml:space="preserve">р. </w:t>
            </w:r>
            <w:r w:rsidR="00D06D3D" w:rsidRPr="007A3999">
              <w:rPr>
                <w:rFonts w:ascii="Arial" w:eastAsia="Calibri" w:hAnsi="Arial" w:cs="Arial"/>
                <w:sz w:val="20"/>
                <w:szCs w:val="20"/>
              </w:rPr>
              <w:t>Карага</w:t>
            </w:r>
          </w:p>
        </w:tc>
        <w:tc>
          <w:tcPr>
            <w:tcW w:w="1524" w:type="dxa"/>
            <w:tcBorders>
              <w:top w:val="single" w:sz="4" w:space="0" w:color="auto"/>
              <w:left w:val="single" w:sz="4" w:space="0" w:color="auto"/>
              <w:bottom w:val="single" w:sz="4" w:space="0" w:color="auto"/>
              <w:right w:val="single" w:sz="4" w:space="0" w:color="auto"/>
            </w:tcBorders>
            <w:vAlign w:val="center"/>
          </w:tcPr>
          <w:p w14:paraId="78A26FDC" w14:textId="77777777" w:rsidR="00D06D3D" w:rsidRPr="007A3999" w:rsidRDefault="00D06D3D" w:rsidP="00D06D3D">
            <w:pPr>
              <w:ind w:firstLine="33"/>
              <w:jc w:val="center"/>
              <w:rPr>
                <w:rFonts w:ascii="Arial" w:eastAsia="Calibri" w:hAnsi="Arial" w:cs="Arial"/>
                <w:sz w:val="20"/>
                <w:szCs w:val="20"/>
              </w:rPr>
            </w:pPr>
            <w:r w:rsidRPr="007A3999">
              <w:rPr>
                <w:rFonts w:ascii="Arial" w:eastAsia="Calibri" w:hAnsi="Arial" w:cs="Arial"/>
                <w:sz w:val="20"/>
                <w:szCs w:val="20"/>
              </w:rPr>
              <w:t>109</w:t>
            </w:r>
          </w:p>
        </w:tc>
        <w:tc>
          <w:tcPr>
            <w:tcW w:w="1605" w:type="dxa"/>
            <w:tcBorders>
              <w:top w:val="single" w:sz="4" w:space="0" w:color="auto"/>
              <w:left w:val="single" w:sz="4" w:space="0" w:color="auto"/>
              <w:bottom w:val="single" w:sz="4" w:space="0" w:color="auto"/>
              <w:right w:val="single" w:sz="4" w:space="0" w:color="auto"/>
            </w:tcBorders>
            <w:vAlign w:val="center"/>
          </w:tcPr>
          <w:p w14:paraId="0AAA41E9" w14:textId="77777777" w:rsidR="00D06D3D" w:rsidRPr="007A3999" w:rsidRDefault="00D06D3D" w:rsidP="00D06D3D">
            <w:pPr>
              <w:ind w:firstLine="33"/>
              <w:jc w:val="center"/>
              <w:rPr>
                <w:rFonts w:ascii="Arial" w:eastAsia="Calibri" w:hAnsi="Arial" w:cs="Arial"/>
                <w:sz w:val="20"/>
                <w:szCs w:val="20"/>
              </w:rPr>
            </w:pPr>
            <w:r w:rsidRPr="007A3999">
              <w:rPr>
                <w:rFonts w:ascii="Arial" w:eastAsia="Calibri" w:hAnsi="Arial" w:cs="Arial"/>
                <w:sz w:val="20"/>
                <w:szCs w:val="20"/>
              </w:rPr>
              <w:t>200</w:t>
            </w:r>
          </w:p>
        </w:tc>
        <w:tc>
          <w:tcPr>
            <w:tcW w:w="1939" w:type="dxa"/>
            <w:tcBorders>
              <w:top w:val="single" w:sz="4" w:space="0" w:color="auto"/>
              <w:left w:val="single" w:sz="4" w:space="0" w:color="auto"/>
              <w:bottom w:val="single" w:sz="4" w:space="0" w:color="auto"/>
              <w:right w:val="single" w:sz="4" w:space="0" w:color="auto"/>
            </w:tcBorders>
            <w:vAlign w:val="center"/>
          </w:tcPr>
          <w:p w14:paraId="40AF4C34" w14:textId="77777777" w:rsidR="00D06D3D" w:rsidRPr="007A3999" w:rsidRDefault="00D06D3D" w:rsidP="00D06D3D">
            <w:pPr>
              <w:ind w:firstLine="33"/>
              <w:jc w:val="center"/>
              <w:rPr>
                <w:rFonts w:ascii="Arial" w:eastAsia="Calibri" w:hAnsi="Arial" w:cs="Arial"/>
                <w:sz w:val="20"/>
                <w:szCs w:val="20"/>
              </w:rPr>
            </w:pPr>
            <w:r w:rsidRPr="007A3999">
              <w:rPr>
                <w:rFonts w:ascii="Arial" w:eastAsia="Calibri" w:hAnsi="Arial" w:cs="Arial"/>
                <w:sz w:val="20"/>
                <w:szCs w:val="20"/>
              </w:rPr>
              <w:t>200</w:t>
            </w:r>
          </w:p>
        </w:tc>
        <w:tc>
          <w:tcPr>
            <w:tcW w:w="1407" w:type="dxa"/>
            <w:tcBorders>
              <w:top w:val="single" w:sz="4" w:space="0" w:color="auto"/>
              <w:left w:val="single" w:sz="4" w:space="0" w:color="auto"/>
              <w:bottom w:val="single" w:sz="4" w:space="0" w:color="auto"/>
              <w:right w:val="single" w:sz="4" w:space="0" w:color="auto"/>
            </w:tcBorders>
            <w:vAlign w:val="center"/>
          </w:tcPr>
          <w:p w14:paraId="200B4873" w14:textId="77777777" w:rsidR="00D06D3D" w:rsidRPr="007A3999" w:rsidRDefault="00D06D3D" w:rsidP="00D06D3D">
            <w:pPr>
              <w:ind w:firstLine="33"/>
              <w:jc w:val="center"/>
              <w:rPr>
                <w:rFonts w:ascii="Arial" w:eastAsia="Calibri" w:hAnsi="Arial" w:cs="Arial"/>
                <w:sz w:val="20"/>
                <w:szCs w:val="20"/>
              </w:rPr>
            </w:pPr>
            <w:r w:rsidRPr="007A3999">
              <w:rPr>
                <w:rFonts w:ascii="Arial" w:eastAsia="Calibri" w:hAnsi="Arial" w:cs="Arial"/>
                <w:sz w:val="20"/>
                <w:szCs w:val="20"/>
              </w:rPr>
              <w:t>20</w:t>
            </w:r>
          </w:p>
        </w:tc>
      </w:tr>
      <w:tr w:rsidR="00D06D3D" w:rsidRPr="007A3999" w14:paraId="512D9F1F" w14:textId="77777777" w:rsidTr="001F1ED1">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29070F6" w14:textId="44163B7E" w:rsidR="00D06D3D" w:rsidRPr="007A3999" w:rsidRDefault="00F62593" w:rsidP="00D06D3D">
            <w:pPr>
              <w:ind w:firstLine="33"/>
              <w:jc w:val="center"/>
              <w:rPr>
                <w:rFonts w:ascii="Arial" w:eastAsia="Calibri" w:hAnsi="Arial" w:cs="Arial"/>
                <w:sz w:val="20"/>
                <w:szCs w:val="20"/>
              </w:rPr>
            </w:pPr>
            <w:r w:rsidRPr="007A3999">
              <w:rPr>
                <w:rFonts w:ascii="Arial" w:eastAsia="Calibri" w:hAnsi="Arial" w:cs="Arial"/>
                <w:sz w:val="20"/>
                <w:szCs w:val="20"/>
              </w:rPr>
              <w:t>6</w:t>
            </w:r>
          </w:p>
        </w:tc>
        <w:tc>
          <w:tcPr>
            <w:tcW w:w="2162" w:type="dxa"/>
            <w:tcBorders>
              <w:top w:val="single" w:sz="4" w:space="0" w:color="auto"/>
              <w:left w:val="single" w:sz="4" w:space="0" w:color="auto"/>
              <w:bottom w:val="single" w:sz="4" w:space="0" w:color="auto"/>
              <w:right w:val="single" w:sz="4" w:space="0" w:color="auto"/>
            </w:tcBorders>
            <w:vAlign w:val="center"/>
          </w:tcPr>
          <w:p w14:paraId="1A4A565A" w14:textId="312A5570" w:rsidR="00D06D3D" w:rsidRPr="007A3999" w:rsidRDefault="00F62593" w:rsidP="00D06D3D">
            <w:pPr>
              <w:ind w:left="65" w:firstLine="0"/>
              <w:rPr>
                <w:rFonts w:ascii="Arial" w:eastAsia="Calibri" w:hAnsi="Arial" w:cs="Arial"/>
                <w:sz w:val="20"/>
                <w:szCs w:val="20"/>
              </w:rPr>
            </w:pPr>
            <w:r w:rsidRPr="007A3999">
              <w:rPr>
                <w:rFonts w:ascii="Arial" w:eastAsia="Calibri" w:hAnsi="Arial" w:cs="Arial"/>
                <w:sz w:val="20"/>
                <w:szCs w:val="20"/>
              </w:rPr>
              <w:t xml:space="preserve">р. </w:t>
            </w:r>
            <w:r w:rsidR="00D06D3D" w:rsidRPr="007A3999">
              <w:rPr>
                <w:rFonts w:ascii="Arial" w:eastAsia="Calibri" w:hAnsi="Arial" w:cs="Arial"/>
                <w:sz w:val="20"/>
                <w:szCs w:val="20"/>
              </w:rPr>
              <w:t>Зимник</w:t>
            </w:r>
          </w:p>
        </w:tc>
        <w:tc>
          <w:tcPr>
            <w:tcW w:w="1524" w:type="dxa"/>
            <w:tcBorders>
              <w:top w:val="single" w:sz="4" w:space="0" w:color="auto"/>
              <w:left w:val="single" w:sz="4" w:space="0" w:color="auto"/>
              <w:bottom w:val="single" w:sz="4" w:space="0" w:color="auto"/>
              <w:right w:val="single" w:sz="4" w:space="0" w:color="auto"/>
            </w:tcBorders>
            <w:vAlign w:val="center"/>
          </w:tcPr>
          <w:p w14:paraId="30DF6B06" w14:textId="11641AC4" w:rsidR="00D06D3D" w:rsidRPr="007A3999" w:rsidRDefault="001F1ED1" w:rsidP="00D06D3D">
            <w:pPr>
              <w:ind w:firstLine="33"/>
              <w:jc w:val="center"/>
              <w:rPr>
                <w:rFonts w:ascii="Arial" w:eastAsia="Calibri" w:hAnsi="Arial" w:cs="Arial"/>
                <w:sz w:val="20"/>
                <w:szCs w:val="20"/>
              </w:rPr>
            </w:pPr>
            <w:r w:rsidRPr="007A3999">
              <w:rPr>
                <w:rFonts w:ascii="Arial" w:eastAsia="Calibri" w:hAnsi="Arial" w:cs="Arial"/>
                <w:sz w:val="20"/>
                <w:szCs w:val="20"/>
              </w:rPr>
              <w:t>67</w:t>
            </w:r>
          </w:p>
        </w:tc>
        <w:tc>
          <w:tcPr>
            <w:tcW w:w="1605" w:type="dxa"/>
            <w:tcBorders>
              <w:top w:val="single" w:sz="4" w:space="0" w:color="auto"/>
              <w:left w:val="single" w:sz="4" w:space="0" w:color="auto"/>
              <w:bottom w:val="single" w:sz="4" w:space="0" w:color="auto"/>
              <w:right w:val="single" w:sz="4" w:space="0" w:color="auto"/>
            </w:tcBorders>
            <w:vAlign w:val="center"/>
          </w:tcPr>
          <w:p w14:paraId="0619A517" w14:textId="752A9906" w:rsidR="00D06D3D" w:rsidRPr="007A3999" w:rsidRDefault="001F1ED1" w:rsidP="00D06D3D">
            <w:pPr>
              <w:ind w:firstLine="33"/>
              <w:jc w:val="center"/>
              <w:rPr>
                <w:rFonts w:ascii="Arial" w:eastAsia="Calibri" w:hAnsi="Arial" w:cs="Arial"/>
                <w:sz w:val="20"/>
                <w:szCs w:val="20"/>
              </w:rPr>
            </w:pPr>
            <w:r w:rsidRPr="007A3999">
              <w:rPr>
                <w:rFonts w:ascii="Arial" w:eastAsia="Calibri" w:hAnsi="Arial" w:cs="Arial"/>
                <w:sz w:val="20"/>
                <w:szCs w:val="20"/>
              </w:rPr>
              <w:t>200</w:t>
            </w:r>
          </w:p>
        </w:tc>
        <w:tc>
          <w:tcPr>
            <w:tcW w:w="1939" w:type="dxa"/>
            <w:tcBorders>
              <w:top w:val="single" w:sz="4" w:space="0" w:color="auto"/>
              <w:left w:val="single" w:sz="4" w:space="0" w:color="auto"/>
              <w:bottom w:val="single" w:sz="4" w:space="0" w:color="auto"/>
              <w:right w:val="single" w:sz="4" w:space="0" w:color="auto"/>
            </w:tcBorders>
            <w:vAlign w:val="center"/>
          </w:tcPr>
          <w:p w14:paraId="20DF2A04" w14:textId="14D909A6" w:rsidR="00D06D3D" w:rsidRPr="007A3999" w:rsidRDefault="001F1ED1" w:rsidP="00D06D3D">
            <w:pPr>
              <w:ind w:firstLine="33"/>
              <w:jc w:val="center"/>
              <w:rPr>
                <w:rFonts w:ascii="Arial" w:eastAsia="Calibri" w:hAnsi="Arial" w:cs="Arial"/>
                <w:sz w:val="20"/>
                <w:szCs w:val="20"/>
              </w:rPr>
            </w:pPr>
            <w:r w:rsidRPr="007A3999">
              <w:rPr>
                <w:rFonts w:ascii="Arial" w:eastAsia="Calibri" w:hAnsi="Arial" w:cs="Arial"/>
                <w:sz w:val="20"/>
                <w:szCs w:val="20"/>
              </w:rPr>
              <w:t>200</w:t>
            </w:r>
          </w:p>
        </w:tc>
        <w:tc>
          <w:tcPr>
            <w:tcW w:w="1407" w:type="dxa"/>
            <w:tcBorders>
              <w:top w:val="single" w:sz="4" w:space="0" w:color="auto"/>
              <w:left w:val="single" w:sz="4" w:space="0" w:color="auto"/>
              <w:bottom w:val="single" w:sz="4" w:space="0" w:color="auto"/>
              <w:right w:val="single" w:sz="4" w:space="0" w:color="auto"/>
            </w:tcBorders>
            <w:vAlign w:val="center"/>
          </w:tcPr>
          <w:p w14:paraId="2C5B99F2" w14:textId="2F080050" w:rsidR="00D06D3D" w:rsidRPr="007A3999" w:rsidRDefault="001F1ED1" w:rsidP="00D06D3D">
            <w:pPr>
              <w:ind w:firstLine="33"/>
              <w:jc w:val="center"/>
              <w:rPr>
                <w:rFonts w:ascii="Arial" w:eastAsia="Calibri" w:hAnsi="Arial" w:cs="Arial"/>
                <w:sz w:val="20"/>
                <w:szCs w:val="20"/>
              </w:rPr>
            </w:pPr>
            <w:r w:rsidRPr="007A3999">
              <w:rPr>
                <w:rFonts w:ascii="Arial" w:eastAsia="Calibri" w:hAnsi="Arial" w:cs="Arial"/>
                <w:sz w:val="20"/>
                <w:szCs w:val="20"/>
              </w:rPr>
              <w:t>20</w:t>
            </w:r>
          </w:p>
        </w:tc>
      </w:tr>
      <w:tr w:rsidR="00F175AB" w:rsidRPr="007A3999" w14:paraId="397E4F98" w14:textId="77777777" w:rsidTr="001F1ED1">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43A8E45C" w14:textId="23F5304F" w:rsidR="00F175AB" w:rsidRPr="007A3999" w:rsidRDefault="00F62593" w:rsidP="00D06D3D">
            <w:pPr>
              <w:ind w:firstLine="33"/>
              <w:jc w:val="center"/>
              <w:rPr>
                <w:rFonts w:ascii="Arial" w:eastAsia="Calibri" w:hAnsi="Arial" w:cs="Arial"/>
                <w:sz w:val="20"/>
                <w:szCs w:val="20"/>
              </w:rPr>
            </w:pPr>
            <w:r w:rsidRPr="007A3999">
              <w:rPr>
                <w:rFonts w:ascii="Arial" w:eastAsia="Calibri" w:hAnsi="Arial" w:cs="Arial"/>
                <w:sz w:val="20"/>
                <w:szCs w:val="20"/>
              </w:rPr>
              <w:t>7</w:t>
            </w:r>
          </w:p>
        </w:tc>
        <w:tc>
          <w:tcPr>
            <w:tcW w:w="2162" w:type="dxa"/>
            <w:tcBorders>
              <w:top w:val="single" w:sz="4" w:space="0" w:color="auto"/>
              <w:left w:val="single" w:sz="4" w:space="0" w:color="auto"/>
              <w:bottom w:val="single" w:sz="4" w:space="0" w:color="auto"/>
              <w:right w:val="single" w:sz="4" w:space="0" w:color="auto"/>
            </w:tcBorders>
            <w:vAlign w:val="center"/>
          </w:tcPr>
          <w:p w14:paraId="414D6A00" w14:textId="401C6601" w:rsidR="00F175AB" w:rsidRPr="007A3999" w:rsidRDefault="00F62593" w:rsidP="00D06D3D">
            <w:pPr>
              <w:ind w:left="65" w:firstLine="0"/>
              <w:rPr>
                <w:rFonts w:ascii="Arial" w:eastAsia="Calibri" w:hAnsi="Arial" w:cs="Arial"/>
                <w:sz w:val="20"/>
                <w:szCs w:val="20"/>
              </w:rPr>
            </w:pPr>
            <w:r w:rsidRPr="007A3999">
              <w:rPr>
                <w:rFonts w:ascii="Arial" w:eastAsia="Calibri" w:hAnsi="Arial" w:cs="Arial"/>
                <w:sz w:val="20"/>
                <w:szCs w:val="20"/>
              </w:rPr>
              <w:t xml:space="preserve">р. </w:t>
            </w:r>
            <w:r w:rsidR="00F175AB" w:rsidRPr="007A3999">
              <w:rPr>
                <w:rFonts w:ascii="Arial" w:eastAsia="Calibri" w:hAnsi="Arial" w:cs="Arial"/>
                <w:sz w:val="20"/>
                <w:szCs w:val="20"/>
              </w:rPr>
              <w:t>Гильмимильваям</w:t>
            </w:r>
          </w:p>
        </w:tc>
        <w:tc>
          <w:tcPr>
            <w:tcW w:w="1524" w:type="dxa"/>
            <w:tcBorders>
              <w:top w:val="single" w:sz="4" w:space="0" w:color="auto"/>
              <w:left w:val="single" w:sz="4" w:space="0" w:color="auto"/>
              <w:bottom w:val="single" w:sz="4" w:space="0" w:color="auto"/>
              <w:right w:val="single" w:sz="4" w:space="0" w:color="auto"/>
            </w:tcBorders>
            <w:vAlign w:val="center"/>
          </w:tcPr>
          <w:p w14:paraId="51E84DE7" w14:textId="7EE4F37C" w:rsidR="00F175AB" w:rsidRPr="007A3999" w:rsidRDefault="00D017CF" w:rsidP="00D06D3D">
            <w:pPr>
              <w:ind w:firstLine="33"/>
              <w:jc w:val="center"/>
              <w:rPr>
                <w:rFonts w:ascii="Arial" w:eastAsia="Calibri" w:hAnsi="Arial" w:cs="Arial"/>
                <w:sz w:val="20"/>
                <w:szCs w:val="20"/>
              </w:rPr>
            </w:pPr>
            <w:r w:rsidRPr="007A3999">
              <w:rPr>
                <w:rFonts w:ascii="Arial" w:eastAsia="Calibri" w:hAnsi="Arial" w:cs="Arial"/>
                <w:sz w:val="20"/>
                <w:szCs w:val="20"/>
              </w:rPr>
              <w:t>28</w:t>
            </w:r>
          </w:p>
        </w:tc>
        <w:tc>
          <w:tcPr>
            <w:tcW w:w="1605" w:type="dxa"/>
            <w:tcBorders>
              <w:top w:val="single" w:sz="4" w:space="0" w:color="auto"/>
              <w:left w:val="single" w:sz="4" w:space="0" w:color="auto"/>
              <w:bottom w:val="single" w:sz="4" w:space="0" w:color="auto"/>
              <w:right w:val="single" w:sz="4" w:space="0" w:color="auto"/>
            </w:tcBorders>
            <w:vAlign w:val="center"/>
          </w:tcPr>
          <w:p w14:paraId="580170D5" w14:textId="683C7CC5" w:rsidR="00F175AB" w:rsidRPr="007A3999" w:rsidRDefault="00D017CF" w:rsidP="00D06D3D">
            <w:pPr>
              <w:ind w:firstLine="33"/>
              <w:jc w:val="center"/>
              <w:rPr>
                <w:rFonts w:ascii="Arial" w:eastAsia="Calibri" w:hAnsi="Arial" w:cs="Arial"/>
                <w:sz w:val="20"/>
                <w:szCs w:val="20"/>
              </w:rPr>
            </w:pPr>
            <w:r w:rsidRPr="007A3999">
              <w:rPr>
                <w:rFonts w:ascii="Arial" w:eastAsia="Calibri" w:hAnsi="Arial" w:cs="Arial"/>
                <w:sz w:val="20"/>
                <w:szCs w:val="20"/>
              </w:rPr>
              <w:t>100</w:t>
            </w:r>
          </w:p>
        </w:tc>
        <w:tc>
          <w:tcPr>
            <w:tcW w:w="1939" w:type="dxa"/>
            <w:tcBorders>
              <w:top w:val="single" w:sz="4" w:space="0" w:color="auto"/>
              <w:left w:val="single" w:sz="4" w:space="0" w:color="auto"/>
              <w:bottom w:val="single" w:sz="4" w:space="0" w:color="auto"/>
              <w:right w:val="single" w:sz="4" w:space="0" w:color="auto"/>
            </w:tcBorders>
            <w:vAlign w:val="center"/>
          </w:tcPr>
          <w:p w14:paraId="4A527405" w14:textId="06368DEF" w:rsidR="00F175AB" w:rsidRPr="007A3999" w:rsidRDefault="001F1ED1" w:rsidP="00D06D3D">
            <w:pPr>
              <w:ind w:firstLine="33"/>
              <w:jc w:val="center"/>
              <w:rPr>
                <w:rFonts w:ascii="Arial" w:eastAsia="Calibri" w:hAnsi="Arial" w:cs="Arial"/>
                <w:sz w:val="20"/>
                <w:szCs w:val="20"/>
              </w:rPr>
            </w:pPr>
            <w:r w:rsidRPr="007A3999">
              <w:rPr>
                <w:rFonts w:ascii="Arial" w:eastAsia="Calibri" w:hAnsi="Arial" w:cs="Arial"/>
                <w:sz w:val="20"/>
                <w:szCs w:val="20"/>
              </w:rPr>
              <w:t>200</w:t>
            </w:r>
          </w:p>
        </w:tc>
        <w:tc>
          <w:tcPr>
            <w:tcW w:w="1407" w:type="dxa"/>
            <w:tcBorders>
              <w:top w:val="single" w:sz="4" w:space="0" w:color="auto"/>
              <w:left w:val="single" w:sz="4" w:space="0" w:color="auto"/>
              <w:bottom w:val="single" w:sz="4" w:space="0" w:color="auto"/>
              <w:right w:val="single" w:sz="4" w:space="0" w:color="auto"/>
            </w:tcBorders>
            <w:vAlign w:val="center"/>
          </w:tcPr>
          <w:p w14:paraId="5839B915" w14:textId="75D44985" w:rsidR="00F175AB" w:rsidRPr="007A3999" w:rsidRDefault="001F1ED1" w:rsidP="00D06D3D">
            <w:pPr>
              <w:ind w:firstLine="33"/>
              <w:jc w:val="center"/>
              <w:rPr>
                <w:rFonts w:ascii="Arial" w:eastAsia="Calibri" w:hAnsi="Arial" w:cs="Arial"/>
                <w:sz w:val="20"/>
                <w:szCs w:val="20"/>
              </w:rPr>
            </w:pPr>
            <w:r w:rsidRPr="007A3999">
              <w:rPr>
                <w:rFonts w:ascii="Arial" w:eastAsia="Calibri" w:hAnsi="Arial" w:cs="Arial"/>
                <w:sz w:val="20"/>
                <w:szCs w:val="20"/>
              </w:rPr>
              <w:t>20</w:t>
            </w:r>
          </w:p>
        </w:tc>
      </w:tr>
      <w:tr w:rsidR="00F175AB" w:rsidRPr="007A3999" w14:paraId="2342A0C2" w14:textId="77777777" w:rsidTr="001F1ED1">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7BC4443" w14:textId="104B10E2" w:rsidR="00F175AB" w:rsidRPr="007A3999" w:rsidRDefault="00F62593" w:rsidP="00D06D3D">
            <w:pPr>
              <w:ind w:firstLine="33"/>
              <w:jc w:val="center"/>
              <w:rPr>
                <w:rFonts w:ascii="Arial" w:eastAsia="Calibri" w:hAnsi="Arial" w:cs="Arial"/>
                <w:sz w:val="20"/>
                <w:szCs w:val="20"/>
              </w:rPr>
            </w:pPr>
            <w:r w:rsidRPr="007A3999">
              <w:rPr>
                <w:rFonts w:ascii="Arial" w:eastAsia="Calibri" w:hAnsi="Arial" w:cs="Arial"/>
                <w:sz w:val="20"/>
                <w:szCs w:val="20"/>
              </w:rPr>
              <w:t>8</w:t>
            </w:r>
          </w:p>
        </w:tc>
        <w:tc>
          <w:tcPr>
            <w:tcW w:w="2162" w:type="dxa"/>
            <w:tcBorders>
              <w:top w:val="single" w:sz="4" w:space="0" w:color="auto"/>
              <w:left w:val="single" w:sz="4" w:space="0" w:color="auto"/>
              <w:bottom w:val="single" w:sz="4" w:space="0" w:color="auto"/>
              <w:right w:val="single" w:sz="4" w:space="0" w:color="auto"/>
            </w:tcBorders>
            <w:vAlign w:val="center"/>
          </w:tcPr>
          <w:p w14:paraId="5C937736" w14:textId="1C8216AC" w:rsidR="00F175AB" w:rsidRPr="007A3999" w:rsidRDefault="00F62593" w:rsidP="00D06D3D">
            <w:pPr>
              <w:ind w:left="65" w:firstLine="0"/>
              <w:rPr>
                <w:rFonts w:ascii="Arial" w:eastAsia="Calibri" w:hAnsi="Arial" w:cs="Arial"/>
                <w:sz w:val="20"/>
                <w:szCs w:val="20"/>
              </w:rPr>
            </w:pPr>
            <w:r w:rsidRPr="007A3999">
              <w:rPr>
                <w:rFonts w:ascii="Arial" w:eastAsia="Calibri" w:hAnsi="Arial" w:cs="Arial"/>
                <w:sz w:val="20"/>
                <w:szCs w:val="20"/>
              </w:rPr>
              <w:t xml:space="preserve">р. </w:t>
            </w:r>
            <w:r w:rsidR="00F175AB" w:rsidRPr="007A3999">
              <w:rPr>
                <w:rFonts w:ascii="Arial" w:eastAsia="Calibri" w:hAnsi="Arial" w:cs="Arial"/>
                <w:sz w:val="20"/>
                <w:szCs w:val="20"/>
              </w:rPr>
              <w:t>Хай-Псиканваям</w:t>
            </w:r>
          </w:p>
        </w:tc>
        <w:tc>
          <w:tcPr>
            <w:tcW w:w="1524" w:type="dxa"/>
            <w:tcBorders>
              <w:top w:val="single" w:sz="4" w:space="0" w:color="auto"/>
              <w:left w:val="single" w:sz="4" w:space="0" w:color="auto"/>
              <w:bottom w:val="single" w:sz="4" w:space="0" w:color="auto"/>
              <w:right w:val="single" w:sz="4" w:space="0" w:color="auto"/>
            </w:tcBorders>
            <w:vAlign w:val="center"/>
          </w:tcPr>
          <w:p w14:paraId="2051274A" w14:textId="187C674C" w:rsidR="00F175AB" w:rsidRPr="007A3999" w:rsidRDefault="001F1ED1" w:rsidP="00D06D3D">
            <w:pPr>
              <w:ind w:firstLine="33"/>
              <w:jc w:val="center"/>
              <w:rPr>
                <w:rFonts w:ascii="Arial" w:eastAsia="Calibri" w:hAnsi="Arial" w:cs="Arial"/>
                <w:sz w:val="20"/>
                <w:szCs w:val="20"/>
              </w:rPr>
            </w:pPr>
            <w:r w:rsidRPr="007A3999">
              <w:rPr>
                <w:rFonts w:ascii="Arial" w:eastAsia="Calibri" w:hAnsi="Arial" w:cs="Arial"/>
                <w:sz w:val="20"/>
                <w:szCs w:val="20"/>
              </w:rPr>
              <w:t>31</w:t>
            </w:r>
          </w:p>
        </w:tc>
        <w:tc>
          <w:tcPr>
            <w:tcW w:w="1605" w:type="dxa"/>
            <w:tcBorders>
              <w:top w:val="single" w:sz="4" w:space="0" w:color="auto"/>
              <w:left w:val="single" w:sz="4" w:space="0" w:color="auto"/>
              <w:bottom w:val="single" w:sz="4" w:space="0" w:color="auto"/>
              <w:right w:val="single" w:sz="4" w:space="0" w:color="auto"/>
            </w:tcBorders>
            <w:vAlign w:val="center"/>
          </w:tcPr>
          <w:p w14:paraId="645CFF19" w14:textId="7BF815A0" w:rsidR="00F175AB" w:rsidRPr="007A3999" w:rsidRDefault="001F1ED1" w:rsidP="00D06D3D">
            <w:pPr>
              <w:ind w:firstLine="33"/>
              <w:jc w:val="center"/>
              <w:rPr>
                <w:rFonts w:ascii="Arial" w:eastAsia="Calibri" w:hAnsi="Arial" w:cs="Arial"/>
                <w:sz w:val="20"/>
                <w:szCs w:val="20"/>
              </w:rPr>
            </w:pPr>
            <w:r w:rsidRPr="007A3999">
              <w:rPr>
                <w:rFonts w:ascii="Arial" w:eastAsia="Calibri" w:hAnsi="Arial" w:cs="Arial"/>
                <w:sz w:val="20"/>
                <w:szCs w:val="20"/>
              </w:rPr>
              <w:t>100</w:t>
            </w:r>
          </w:p>
        </w:tc>
        <w:tc>
          <w:tcPr>
            <w:tcW w:w="1939" w:type="dxa"/>
            <w:tcBorders>
              <w:top w:val="single" w:sz="4" w:space="0" w:color="auto"/>
              <w:left w:val="single" w:sz="4" w:space="0" w:color="auto"/>
              <w:bottom w:val="single" w:sz="4" w:space="0" w:color="auto"/>
              <w:right w:val="single" w:sz="4" w:space="0" w:color="auto"/>
            </w:tcBorders>
            <w:vAlign w:val="center"/>
          </w:tcPr>
          <w:p w14:paraId="5EB34B48" w14:textId="37690E5B" w:rsidR="00F175AB" w:rsidRPr="007A3999" w:rsidRDefault="001F1ED1" w:rsidP="00D06D3D">
            <w:pPr>
              <w:ind w:firstLine="33"/>
              <w:jc w:val="center"/>
              <w:rPr>
                <w:rFonts w:ascii="Arial" w:eastAsia="Calibri" w:hAnsi="Arial" w:cs="Arial"/>
                <w:sz w:val="20"/>
                <w:szCs w:val="20"/>
              </w:rPr>
            </w:pPr>
            <w:r w:rsidRPr="007A3999">
              <w:rPr>
                <w:rFonts w:ascii="Arial" w:eastAsia="Calibri" w:hAnsi="Arial" w:cs="Arial"/>
                <w:sz w:val="20"/>
                <w:szCs w:val="20"/>
              </w:rPr>
              <w:t>200</w:t>
            </w:r>
          </w:p>
        </w:tc>
        <w:tc>
          <w:tcPr>
            <w:tcW w:w="1407" w:type="dxa"/>
            <w:tcBorders>
              <w:top w:val="single" w:sz="4" w:space="0" w:color="auto"/>
              <w:left w:val="single" w:sz="4" w:space="0" w:color="auto"/>
              <w:bottom w:val="single" w:sz="4" w:space="0" w:color="auto"/>
              <w:right w:val="single" w:sz="4" w:space="0" w:color="auto"/>
            </w:tcBorders>
            <w:vAlign w:val="center"/>
          </w:tcPr>
          <w:p w14:paraId="1F5BE3E6" w14:textId="0F173A64" w:rsidR="00F175AB" w:rsidRPr="007A3999" w:rsidRDefault="001F1ED1" w:rsidP="00D06D3D">
            <w:pPr>
              <w:ind w:firstLine="33"/>
              <w:jc w:val="center"/>
              <w:rPr>
                <w:rFonts w:ascii="Arial" w:eastAsia="Calibri" w:hAnsi="Arial" w:cs="Arial"/>
                <w:sz w:val="20"/>
                <w:szCs w:val="20"/>
              </w:rPr>
            </w:pPr>
            <w:r w:rsidRPr="007A3999">
              <w:rPr>
                <w:rFonts w:ascii="Arial" w:eastAsia="Calibri" w:hAnsi="Arial" w:cs="Arial"/>
                <w:sz w:val="20"/>
                <w:szCs w:val="20"/>
              </w:rPr>
              <w:t>20</w:t>
            </w:r>
          </w:p>
        </w:tc>
      </w:tr>
      <w:tr w:rsidR="00F175AB" w:rsidRPr="007A3999" w14:paraId="1E90F9E4" w14:textId="77777777" w:rsidTr="001F1ED1">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11D0E896" w14:textId="2AD35AD6" w:rsidR="00F175AB" w:rsidRPr="007A3999" w:rsidRDefault="00F62593" w:rsidP="00D06D3D">
            <w:pPr>
              <w:ind w:firstLine="33"/>
              <w:jc w:val="center"/>
              <w:rPr>
                <w:rFonts w:ascii="Arial" w:eastAsia="Calibri" w:hAnsi="Arial" w:cs="Arial"/>
                <w:sz w:val="20"/>
                <w:szCs w:val="20"/>
              </w:rPr>
            </w:pPr>
            <w:r w:rsidRPr="007A3999">
              <w:rPr>
                <w:rFonts w:ascii="Arial" w:eastAsia="Calibri" w:hAnsi="Arial" w:cs="Arial"/>
                <w:sz w:val="20"/>
                <w:szCs w:val="20"/>
              </w:rPr>
              <w:t>9</w:t>
            </w:r>
          </w:p>
        </w:tc>
        <w:tc>
          <w:tcPr>
            <w:tcW w:w="2162" w:type="dxa"/>
            <w:tcBorders>
              <w:top w:val="single" w:sz="4" w:space="0" w:color="auto"/>
              <w:left w:val="single" w:sz="4" w:space="0" w:color="auto"/>
              <w:bottom w:val="single" w:sz="4" w:space="0" w:color="auto"/>
              <w:right w:val="single" w:sz="4" w:space="0" w:color="auto"/>
            </w:tcBorders>
            <w:vAlign w:val="center"/>
          </w:tcPr>
          <w:p w14:paraId="16776CC1" w14:textId="5878F925" w:rsidR="00F175AB" w:rsidRPr="007A3999" w:rsidRDefault="00F62593" w:rsidP="00D06D3D">
            <w:pPr>
              <w:ind w:left="65" w:firstLine="0"/>
              <w:rPr>
                <w:rFonts w:ascii="Arial" w:eastAsia="Calibri" w:hAnsi="Arial" w:cs="Arial"/>
                <w:sz w:val="20"/>
                <w:szCs w:val="20"/>
              </w:rPr>
            </w:pPr>
            <w:r w:rsidRPr="007A3999">
              <w:rPr>
                <w:rFonts w:ascii="Arial" w:eastAsia="Calibri" w:hAnsi="Arial" w:cs="Arial"/>
                <w:sz w:val="20"/>
                <w:szCs w:val="20"/>
              </w:rPr>
              <w:t xml:space="preserve">р. </w:t>
            </w:r>
            <w:r w:rsidR="00F175AB" w:rsidRPr="007A3999">
              <w:rPr>
                <w:rFonts w:ascii="Arial" w:eastAsia="Calibri" w:hAnsi="Arial" w:cs="Arial"/>
                <w:sz w:val="20"/>
                <w:szCs w:val="20"/>
              </w:rPr>
              <w:t>Гытк</w:t>
            </w:r>
            <w:r w:rsidR="00AB0523" w:rsidRPr="007A3999">
              <w:rPr>
                <w:rFonts w:ascii="Arial" w:eastAsia="Calibri" w:hAnsi="Arial" w:cs="Arial"/>
                <w:sz w:val="20"/>
                <w:szCs w:val="20"/>
              </w:rPr>
              <w:t>а</w:t>
            </w:r>
            <w:r w:rsidR="00F175AB" w:rsidRPr="007A3999">
              <w:rPr>
                <w:rFonts w:ascii="Arial" w:eastAsia="Calibri" w:hAnsi="Arial" w:cs="Arial"/>
                <w:sz w:val="20"/>
                <w:szCs w:val="20"/>
              </w:rPr>
              <w:t>ткинваям</w:t>
            </w:r>
          </w:p>
        </w:tc>
        <w:tc>
          <w:tcPr>
            <w:tcW w:w="1524" w:type="dxa"/>
            <w:tcBorders>
              <w:top w:val="single" w:sz="4" w:space="0" w:color="auto"/>
              <w:left w:val="single" w:sz="4" w:space="0" w:color="auto"/>
              <w:bottom w:val="single" w:sz="4" w:space="0" w:color="auto"/>
              <w:right w:val="single" w:sz="4" w:space="0" w:color="auto"/>
            </w:tcBorders>
            <w:vAlign w:val="center"/>
          </w:tcPr>
          <w:p w14:paraId="7E93ECAB" w14:textId="3CAE2A22" w:rsidR="00F175AB" w:rsidRPr="007A3999" w:rsidRDefault="00AB0523" w:rsidP="00D06D3D">
            <w:pPr>
              <w:ind w:firstLine="33"/>
              <w:jc w:val="center"/>
              <w:rPr>
                <w:rFonts w:ascii="Arial" w:eastAsia="Calibri" w:hAnsi="Arial" w:cs="Arial"/>
                <w:sz w:val="20"/>
                <w:szCs w:val="20"/>
              </w:rPr>
            </w:pPr>
            <w:r w:rsidRPr="007A3999">
              <w:rPr>
                <w:rFonts w:ascii="Arial" w:eastAsia="Calibri" w:hAnsi="Arial" w:cs="Arial"/>
                <w:sz w:val="20"/>
                <w:szCs w:val="20"/>
              </w:rPr>
              <w:t>29</w:t>
            </w:r>
          </w:p>
        </w:tc>
        <w:tc>
          <w:tcPr>
            <w:tcW w:w="1605" w:type="dxa"/>
            <w:tcBorders>
              <w:top w:val="single" w:sz="4" w:space="0" w:color="auto"/>
              <w:left w:val="single" w:sz="4" w:space="0" w:color="auto"/>
              <w:bottom w:val="single" w:sz="4" w:space="0" w:color="auto"/>
              <w:right w:val="single" w:sz="4" w:space="0" w:color="auto"/>
            </w:tcBorders>
            <w:vAlign w:val="center"/>
          </w:tcPr>
          <w:p w14:paraId="0BEB640B" w14:textId="505BAD53" w:rsidR="00F175AB" w:rsidRPr="007A3999" w:rsidRDefault="00AB0523" w:rsidP="00D06D3D">
            <w:pPr>
              <w:ind w:firstLine="33"/>
              <w:jc w:val="center"/>
              <w:rPr>
                <w:rFonts w:ascii="Arial" w:eastAsia="Calibri" w:hAnsi="Arial" w:cs="Arial"/>
                <w:sz w:val="20"/>
                <w:szCs w:val="20"/>
              </w:rPr>
            </w:pPr>
            <w:r w:rsidRPr="007A3999">
              <w:rPr>
                <w:rFonts w:ascii="Arial" w:eastAsia="Calibri" w:hAnsi="Arial" w:cs="Arial"/>
                <w:sz w:val="20"/>
                <w:szCs w:val="20"/>
              </w:rPr>
              <w:t>100</w:t>
            </w:r>
          </w:p>
        </w:tc>
        <w:tc>
          <w:tcPr>
            <w:tcW w:w="1939" w:type="dxa"/>
            <w:tcBorders>
              <w:top w:val="single" w:sz="4" w:space="0" w:color="auto"/>
              <w:left w:val="single" w:sz="4" w:space="0" w:color="auto"/>
              <w:bottom w:val="single" w:sz="4" w:space="0" w:color="auto"/>
              <w:right w:val="single" w:sz="4" w:space="0" w:color="auto"/>
            </w:tcBorders>
            <w:vAlign w:val="center"/>
          </w:tcPr>
          <w:p w14:paraId="6069C0A7" w14:textId="1D274792" w:rsidR="00F175AB" w:rsidRPr="007A3999" w:rsidRDefault="001F1ED1" w:rsidP="00D06D3D">
            <w:pPr>
              <w:ind w:firstLine="33"/>
              <w:jc w:val="center"/>
              <w:rPr>
                <w:rFonts w:ascii="Arial" w:eastAsia="Calibri" w:hAnsi="Arial" w:cs="Arial"/>
                <w:sz w:val="20"/>
                <w:szCs w:val="20"/>
              </w:rPr>
            </w:pPr>
            <w:r w:rsidRPr="007A3999">
              <w:rPr>
                <w:rFonts w:ascii="Arial" w:eastAsia="Calibri" w:hAnsi="Arial" w:cs="Arial"/>
                <w:sz w:val="20"/>
                <w:szCs w:val="20"/>
              </w:rPr>
              <w:t>200</w:t>
            </w:r>
          </w:p>
        </w:tc>
        <w:tc>
          <w:tcPr>
            <w:tcW w:w="1407" w:type="dxa"/>
            <w:tcBorders>
              <w:top w:val="single" w:sz="4" w:space="0" w:color="auto"/>
              <w:left w:val="single" w:sz="4" w:space="0" w:color="auto"/>
              <w:bottom w:val="single" w:sz="4" w:space="0" w:color="auto"/>
              <w:right w:val="single" w:sz="4" w:space="0" w:color="auto"/>
            </w:tcBorders>
            <w:vAlign w:val="center"/>
          </w:tcPr>
          <w:p w14:paraId="5410AB85" w14:textId="58F762D4" w:rsidR="00F175AB" w:rsidRPr="007A3999" w:rsidRDefault="001F1ED1" w:rsidP="00D06D3D">
            <w:pPr>
              <w:ind w:firstLine="33"/>
              <w:jc w:val="center"/>
              <w:rPr>
                <w:rFonts w:ascii="Arial" w:eastAsia="Calibri" w:hAnsi="Arial" w:cs="Arial"/>
                <w:sz w:val="20"/>
                <w:szCs w:val="20"/>
              </w:rPr>
            </w:pPr>
            <w:r w:rsidRPr="007A3999">
              <w:rPr>
                <w:rFonts w:ascii="Arial" w:eastAsia="Calibri" w:hAnsi="Arial" w:cs="Arial"/>
                <w:sz w:val="20"/>
                <w:szCs w:val="20"/>
              </w:rPr>
              <w:t>20</w:t>
            </w:r>
          </w:p>
        </w:tc>
      </w:tr>
      <w:tr w:rsidR="001B5702" w:rsidRPr="007A3999" w14:paraId="0B6F4AA1" w14:textId="77777777" w:rsidTr="001F1ED1">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F9B7A70" w14:textId="08604DAA" w:rsidR="001B5702" w:rsidRPr="007A3999" w:rsidRDefault="001B5702" w:rsidP="001B5702">
            <w:pPr>
              <w:ind w:firstLine="33"/>
              <w:jc w:val="center"/>
              <w:rPr>
                <w:rFonts w:ascii="Arial" w:eastAsia="Calibri" w:hAnsi="Arial" w:cs="Arial"/>
                <w:sz w:val="20"/>
                <w:szCs w:val="20"/>
              </w:rPr>
            </w:pPr>
            <w:r w:rsidRPr="007A3999">
              <w:rPr>
                <w:rFonts w:ascii="Arial" w:eastAsia="Calibri" w:hAnsi="Arial" w:cs="Arial"/>
                <w:sz w:val="20"/>
                <w:szCs w:val="20"/>
              </w:rPr>
              <w:t>10</w:t>
            </w:r>
          </w:p>
        </w:tc>
        <w:tc>
          <w:tcPr>
            <w:tcW w:w="2162" w:type="dxa"/>
            <w:tcBorders>
              <w:top w:val="single" w:sz="4" w:space="0" w:color="auto"/>
              <w:left w:val="single" w:sz="4" w:space="0" w:color="auto"/>
              <w:bottom w:val="single" w:sz="4" w:space="0" w:color="auto"/>
              <w:right w:val="single" w:sz="4" w:space="0" w:color="auto"/>
            </w:tcBorders>
            <w:vAlign w:val="center"/>
          </w:tcPr>
          <w:p w14:paraId="6AB50DB3" w14:textId="4C394C78" w:rsidR="001B5702" w:rsidRPr="007A3999" w:rsidRDefault="001B5702" w:rsidP="001B5702">
            <w:pPr>
              <w:ind w:left="65" w:firstLine="0"/>
              <w:rPr>
                <w:rFonts w:ascii="Arial" w:eastAsia="Calibri" w:hAnsi="Arial" w:cs="Arial"/>
                <w:sz w:val="20"/>
                <w:szCs w:val="20"/>
              </w:rPr>
            </w:pPr>
            <w:r w:rsidRPr="007A3999">
              <w:rPr>
                <w:rFonts w:ascii="Arial" w:eastAsia="Calibri" w:hAnsi="Arial" w:cs="Arial"/>
                <w:sz w:val="20"/>
                <w:szCs w:val="20"/>
              </w:rPr>
              <w:t>р. Каюм</w:t>
            </w:r>
          </w:p>
        </w:tc>
        <w:tc>
          <w:tcPr>
            <w:tcW w:w="1524" w:type="dxa"/>
            <w:tcBorders>
              <w:top w:val="single" w:sz="4" w:space="0" w:color="auto"/>
              <w:left w:val="single" w:sz="4" w:space="0" w:color="auto"/>
              <w:bottom w:val="single" w:sz="4" w:space="0" w:color="auto"/>
              <w:right w:val="single" w:sz="4" w:space="0" w:color="auto"/>
            </w:tcBorders>
            <w:vAlign w:val="center"/>
          </w:tcPr>
          <w:p w14:paraId="3EDB8543" w14:textId="69DE76E1" w:rsidR="001B5702" w:rsidRPr="007A3999" w:rsidRDefault="001B5702" w:rsidP="001B5702">
            <w:pPr>
              <w:ind w:firstLine="33"/>
              <w:jc w:val="center"/>
              <w:rPr>
                <w:rFonts w:ascii="Arial" w:eastAsia="Calibri" w:hAnsi="Arial" w:cs="Arial"/>
                <w:sz w:val="20"/>
                <w:szCs w:val="20"/>
              </w:rPr>
            </w:pPr>
            <w:r w:rsidRPr="007A3999">
              <w:rPr>
                <w:rFonts w:ascii="Arial" w:eastAsia="Calibri" w:hAnsi="Arial" w:cs="Arial"/>
                <w:sz w:val="20"/>
                <w:szCs w:val="20"/>
              </w:rPr>
              <w:t>48</w:t>
            </w:r>
          </w:p>
        </w:tc>
        <w:tc>
          <w:tcPr>
            <w:tcW w:w="1605" w:type="dxa"/>
            <w:tcBorders>
              <w:top w:val="single" w:sz="4" w:space="0" w:color="auto"/>
              <w:left w:val="single" w:sz="4" w:space="0" w:color="auto"/>
              <w:bottom w:val="single" w:sz="4" w:space="0" w:color="auto"/>
              <w:right w:val="single" w:sz="4" w:space="0" w:color="auto"/>
            </w:tcBorders>
            <w:vAlign w:val="center"/>
          </w:tcPr>
          <w:p w14:paraId="06943123" w14:textId="173621D0" w:rsidR="001B5702" w:rsidRPr="007A3999" w:rsidRDefault="001B5702" w:rsidP="001B5702">
            <w:pPr>
              <w:ind w:firstLine="33"/>
              <w:jc w:val="center"/>
              <w:rPr>
                <w:rFonts w:ascii="Arial" w:eastAsia="Calibri" w:hAnsi="Arial" w:cs="Arial"/>
                <w:sz w:val="20"/>
                <w:szCs w:val="20"/>
              </w:rPr>
            </w:pPr>
            <w:r w:rsidRPr="007A3999">
              <w:rPr>
                <w:rFonts w:ascii="Arial" w:eastAsia="Calibri" w:hAnsi="Arial" w:cs="Arial"/>
                <w:sz w:val="20"/>
                <w:szCs w:val="20"/>
              </w:rPr>
              <w:t>100</w:t>
            </w:r>
          </w:p>
        </w:tc>
        <w:tc>
          <w:tcPr>
            <w:tcW w:w="1939" w:type="dxa"/>
            <w:tcBorders>
              <w:top w:val="single" w:sz="4" w:space="0" w:color="auto"/>
              <w:left w:val="single" w:sz="4" w:space="0" w:color="auto"/>
              <w:bottom w:val="single" w:sz="4" w:space="0" w:color="auto"/>
              <w:right w:val="single" w:sz="4" w:space="0" w:color="auto"/>
            </w:tcBorders>
            <w:vAlign w:val="center"/>
          </w:tcPr>
          <w:p w14:paraId="7E2DBE5D" w14:textId="33D1134E" w:rsidR="001B5702" w:rsidRPr="007A3999" w:rsidRDefault="001B5702" w:rsidP="001B5702">
            <w:pPr>
              <w:ind w:firstLine="33"/>
              <w:jc w:val="center"/>
              <w:rPr>
                <w:rFonts w:ascii="Arial" w:eastAsia="Calibri" w:hAnsi="Arial" w:cs="Arial"/>
                <w:sz w:val="20"/>
                <w:szCs w:val="20"/>
              </w:rPr>
            </w:pPr>
            <w:r w:rsidRPr="007A3999">
              <w:rPr>
                <w:rFonts w:ascii="Arial" w:eastAsia="Calibri" w:hAnsi="Arial" w:cs="Arial"/>
                <w:sz w:val="20"/>
                <w:szCs w:val="20"/>
              </w:rPr>
              <w:t>200</w:t>
            </w:r>
          </w:p>
        </w:tc>
        <w:tc>
          <w:tcPr>
            <w:tcW w:w="1407" w:type="dxa"/>
            <w:tcBorders>
              <w:top w:val="single" w:sz="4" w:space="0" w:color="auto"/>
              <w:left w:val="single" w:sz="4" w:space="0" w:color="auto"/>
              <w:bottom w:val="single" w:sz="4" w:space="0" w:color="auto"/>
              <w:right w:val="single" w:sz="4" w:space="0" w:color="auto"/>
            </w:tcBorders>
            <w:vAlign w:val="center"/>
          </w:tcPr>
          <w:p w14:paraId="3BECEDE5" w14:textId="4DA5E8A9" w:rsidR="001B5702" w:rsidRPr="007A3999" w:rsidRDefault="001B5702" w:rsidP="001B5702">
            <w:pPr>
              <w:ind w:firstLine="33"/>
              <w:jc w:val="center"/>
              <w:rPr>
                <w:rFonts w:ascii="Arial" w:eastAsia="Calibri" w:hAnsi="Arial" w:cs="Arial"/>
                <w:sz w:val="20"/>
                <w:szCs w:val="20"/>
              </w:rPr>
            </w:pPr>
            <w:r w:rsidRPr="007A3999">
              <w:rPr>
                <w:rFonts w:ascii="Arial" w:eastAsia="Calibri" w:hAnsi="Arial" w:cs="Arial"/>
                <w:sz w:val="20"/>
                <w:szCs w:val="20"/>
              </w:rPr>
              <w:t>20</w:t>
            </w:r>
          </w:p>
        </w:tc>
      </w:tr>
      <w:tr w:rsidR="001B5702" w:rsidRPr="007A3999" w14:paraId="1B475032" w14:textId="77777777" w:rsidTr="001F1ED1">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F67172C" w14:textId="7190336B" w:rsidR="001B5702" w:rsidRPr="007A3999" w:rsidRDefault="001B5702" w:rsidP="001B5702">
            <w:pPr>
              <w:ind w:firstLine="33"/>
              <w:jc w:val="center"/>
              <w:rPr>
                <w:rFonts w:ascii="Arial" w:eastAsia="Calibri" w:hAnsi="Arial" w:cs="Arial"/>
                <w:sz w:val="20"/>
                <w:szCs w:val="20"/>
              </w:rPr>
            </w:pPr>
            <w:r w:rsidRPr="007A3999">
              <w:rPr>
                <w:rFonts w:ascii="Arial" w:eastAsia="Calibri" w:hAnsi="Arial" w:cs="Arial"/>
                <w:sz w:val="20"/>
                <w:szCs w:val="20"/>
              </w:rPr>
              <w:t>11</w:t>
            </w:r>
          </w:p>
        </w:tc>
        <w:tc>
          <w:tcPr>
            <w:tcW w:w="2162" w:type="dxa"/>
            <w:tcBorders>
              <w:top w:val="single" w:sz="4" w:space="0" w:color="auto"/>
              <w:left w:val="single" w:sz="4" w:space="0" w:color="auto"/>
              <w:bottom w:val="single" w:sz="4" w:space="0" w:color="auto"/>
              <w:right w:val="single" w:sz="4" w:space="0" w:color="auto"/>
            </w:tcBorders>
            <w:vAlign w:val="center"/>
          </w:tcPr>
          <w:p w14:paraId="70F0C45B" w14:textId="195B8988" w:rsidR="001B5702" w:rsidRPr="007A3999" w:rsidRDefault="001B5702" w:rsidP="001B5702">
            <w:pPr>
              <w:ind w:left="65" w:firstLine="0"/>
              <w:rPr>
                <w:rFonts w:ascii="Arial" w:eastAsia="Calibri" w:hAnsi="Arial" w:cs="Arial"/>
                <w:sz w:val="20"/>
                <w:szCs w:val="20"/>
              </w:rPr>
            </w:pPr>
            <w:r w:rsidRPr="007A3999">
              <w:rPr>
                <w:rFonts w:ascii="Arial" w:eastAsia="Calibri" w:hAnsi="Arial" w:cs="Arial"/>
                <w:sz w:val="20"/>
                <w:szCs w:val="20"/>
              </w:rPr>
              <w:t>лагуна Каюм</w:t>
            </w:r>
          </w:p>
        </w:tc>
        <w:tc>
          <w:tcPr>
            <w:tcW w:w="1524" w:type="dxa"/>
            <w:tcBorders>
              <w:top w:val="single" w:sz="4" w:space="0" w:color="auto"/>
              <w:left w:val="single" w:sz="4" w:space="0" w:color="auto"/>
              <w:bottom w:val="single" w:sz="4" w:space="0" w:color="auto"/>
              <w:right w:val="single" w:sz="4" w:space="0" w:color="auto"/>
            </w:tcBorders>
            <w:vAlign w:val="center"/>
          </w:tcPr>
          <w:p w14:paraId="5FA9BAF0" w14:textId="036972C1" w:rsidR="001B5702" w:rsidRPr="007A3999" w:rsidRDefault="00D017CF" w:rsidP="001B5702">
            <w:pPr>
              <w:ind w:firstLine="33"/>
              <w:jc w:val="center"/>
              <w:rPr>
                <w:rFonts w:ascii="Arial" w:eastAsia="Calibri" w:hAnsi="Arial" w:cs="Arial"/>
                <w:sz w:val="20"/>
                <w:szCs w:val="20"/>
              </w:rPr>
            </w:pPr>
            <w:r w:rsidRPr="007A3999">
              <w:rPr>
                <w:rFonts w:ascii="Arial" w:eastAsia="Calibri" w:hAnsi="Arial" w:cs="Arial"/>
                <w:sz w:val="20"/>
                <w:szCs w:val="20"/>
              </w:rPr>
              <w:t>20,4</w:t>
            </w:r>
          </w:p>
        </w:tc>
        <w:tc>
          <w:tcPr>
            <w:tcW w:w="1605" w:type="dxa"/>
            <w:tcBorders>
              <w:top w:val="single" w:sz="4" w:space="0" w:color="auto"/>
              <w:left w:val="single" w:sz="4" w:space="0" w:color="auto"/>
              <w:bottom w:val="single" w:sz="4" w:space="0" w:color="auto"/>
              <w:right w:val="single" w:sz="4" w:space="0" w:color="auto"/>
            </w:tcBorders>
            <w:vAlign w:val="center"/>
          </w:tcPr>
          <w:p w14:paraId="0D7567FA" w14:textId="6CDFC2BF" w:rsidR="001B5702" w:rsidRPr="007A3999" w:rsidRDefault="00455DD3" w:rsidP="001B5702">
            <w:pPr>
              <w:ind w:firstLine="33"/>
              <w:jc w:val="center"/>
              <w:rPr>
                <w:rFonts w:ascii="Arial" w:eastAsia="Calibri" w:hAnsi="Arial" w:cs="Arial"/>
                <w:sz w:val="20"/>
                <w:szCs w:val="20"/>
              </w:rPr>
            </w:pPr>
            <w:r w:rsidRPr="007A3999">
              <w:rPr>
                <w:rFonts w:ascii="Arial" w:eastAsia="Calibri" w:hAnsi="Arial" w:cs="Arial"/>
                <w:sz w:val="20"/>
                <w:szCs w:val="20"/>
              </w:rPr>
              <w:t>50</w:t>
            </w:r>
          </w:p>
        </w:tc>
        <w:tc>
          <w:tcPr>
            <w:tcW w:w="1939" w:type="dxa"/>
            <w:tcBorders>
              <w:top w:val="single" w:sz="4" w:space="0" w:color="auto"/>
              <w:left w:val="single" w:sz="4" w:space="0" w:color="auto"/>
              <w:bottom w:val="single" w:sz="4" w:space="0" w:color="auto"/>
              <w:right w:val="single" w:sz="4" w:space="0" w:color="auto"/>
            </w:tcBorders>
            <w:vAlign w:val="center"/>
          </w:tcPr>
          <w:p w14:paraId="6C228CAD" w14:textId="29E3DF39" w:rsidR="001B5702" w:rsidRPr="007A3999" w:rsidRDefault="00D017CF" w:rsidP="001B5702">
            <w:pPr>
              <w:ind w:firstLine="33"/>
              <w:jc w:val="center"/>
              <w:rPr>
                <w:rFonts w:ascii="Arial" w:eastAsia="Calibri" w:hAnsi="Arial" w:cs="Arial"/>
                <w:sz w:val="20"/>
                <w:szCs w:val="20"/>
              </w:rPr>
            </w:pPr>
            <w:r w:rsidRPr="007A3999">
              <w:rPr>
                <w:rFonts w:ascii="Arial" w:eastAsia="Calibri" w:hAnsi="Arial" w:cs="Arial"/>
                <w:sz w:val="20"/>
                <w:szCs w:val="20"/>
              </w:rPr>
              <w:t>200</w:t>
            </w:r>
          </w:p>
        </w:tc>
        <w:tc>
          <w:tcPr>
            <w:tcW w:w="1407" w:type="dxa"/>
            <w:tcBorders>
              <w:top w:val="single" w:sz="4" w:space="0" w:color="auto"/>
              <w:left w:val="single" w:sz="4" w:space="0" w:color="auto"/>
              <w:bottom w:val="single" w:sz="4" w:space="0" w:color="auto"/>
              <w:right w:val="single" w:sz="4" w:space="0" w:color="auto"/>
            </w:tcBorders>
            <w:vAlign w:val="center"/>
          </w:tcPr>
          <w:p w14:paraId="047BC528" w14:textId="411935DC" w:rsidR="001B5702" w:rsidRPr="007A3999" w:rsidRDefault="00455DD3" w:rsidP="001B5702">
            <w:pPr>
              <w:ind w:firstLine="33"/>
              <w:jc w:val="center"/>
              <w:rPr>
                <w:rFonts w:ascii="Arial" w:eastAsia="Calibri" w:hAnsi="Arial" w:cs="Arial"/>
                <w:sz w:val="20"/>
                <w:szCs w:val="20"/>
              </w:rPr>
            </w:pPr>
            <w:r w:rsidRPr="007A3999">
              <w:rPr>
                <w:rFonts w:ascii="Arial" w:eastAsia="Calibri" w:hAnsi="Arial" w:cs="Arial"/>
                <w:sz w:val="20"/>
                <w:szCs w:val="20"/>
              </w:rPr>
              <w:t>20</w:t>
            </w:r>
          </w:p>
        </w:tc>
      </w:tr>
      <w:tr w:rsidR="001B5702" w:rsidRPr="007A3999" w14:paraId="15EFCC7A" w14:textId="77777777" w:rsidTr="001F1ED1">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DCE7C71" w14:textId="441186B5" w:rsidR="001B5702" w:rsidRPr="007A3999" w:rsidRDefault="001B5702" w:rsidP="001B5702">
            <w:pPr>
              <w:ind w:firstLine="33"/>
              <w:jc w:val="center"/>
              <w:rPr>
                <w:rFonts w:ascii="Arial" w:eastAsia="Calibri" w:hAnsi="Arial" w:cs="Arial"/>
                <w:sz w:val="20"/>
                <w:szCs w:val="20"/>
              </w:rPr>
            </w:pPr>
            <w:r w:rsidRPr="007A3999">
              <w:rPr>
                <w:rFonts w:ascii="Arial" w:eastAsia="Calibri" w:hAnsi="Arial" w:cs="Arial"/>
                <w:sz w:val="20"/>
                <w:szCs w:val="20"/>
              </w:rPr>
              <w:t>12</w:t>
            </w:r>
          </w:p>
        </w:tc>
        <w:tc>
          <w:tcPr>
            <w:tcW w:w="2162" w:type="dxa"/>
            <w:tcBorders>
              <w:top w:val="single" w:sz="4" w:space="0" w:color="auto"/>
              <w:left w:val="single" w:sz="4" w:space="0" w:color="auto"/>
              <w:bottom w:val="single" w:sz="4" w:space="0" w:color="auto"/>
              <w:right w:val="single" w:sz="4" w:space="0" w:color="auto"/>
            </w:tcBorders>
            <w:vAlign w:val="center"/>
          </w:tcPr>
          <w:p w14:paraId="2588F5B6" w14:textId="14ACD393" w:rsidR="001B5702" w:rsidRPr="007A3999" w:rsidRDefault="001B5702" w:rsidP="001B5702">
            <w:pPr>
              <w:ind w:left="65" w:firstLine="0"/>
              <w:rPr>
                <w:rFonts w:ascii="Arial" w:eastAsia="Calibri" w:hAnsi="Arial" w:cs="Arial"/>
                <w:sz w:val="20"/>
                <w:szCs w:val="20"/>
              </w:rPr>
            </w:pPr>
            <w:r w:rsidRPr="007A3999">
              <w:rPr>
                <w:rFonts w:ascii="Arial" w:eastAsia="Calibri" w:hAnsi="Arial" w:cs="Arial"/>
                <w:sz w:val="20"/>
                <w:szCs w:val="20"/>
              </w:rPr>
              <w:t>лагуна Макарьевская</w:t>
            </w:r>
          </w:p>
        </w:tc>
        <w:tc>
          <w:tcPr>
            <w:tcW w:w="1524" w:type="dxa"/>
            <w:tcBorders>
              <w:top w:val="single" w:sz="4" w:space="0" w:color="auto"/>
              <w:left w:val="single" w:sz="4" w:space="0" w:color="auto"/>
              <w:bottom w:val="single" w:sz="4" w:space="0" w:color="auto"/>
              <w:right w:val="single" w:sz="4" w:space="0" w:color="auto"/>
            </w:tcBorders>
            <w:vAlign w:val="center"/>
          </w:tcPr>
          <w:p w14:paraId="124707EF" w14:textId="1579E0A2" w:rsidR="001B5702" w:rsidRPr="007A3999" w:rsidRDefault="00D017CF" w:rsidP="001B5702">
            <w:pPr>
              <w:ind w:firstLine="33"/>
              <w:jc w:val="center"/>
              <w:rPr>
                <w:rFonts w:ascii="Arial" w:eastAsia="Calibri" w:hAnsi="Arial" w:cs="Arial"/>
                <w:sz w:val="20"/>
                <w:szCs w:val="20"/>
              </w:rPr>
            </w:pPr>
            <w:r w:rsidRPr="007A3999">
              <w:rPr>
                <w:rFonts w:ascii="Arial" w:eastAsia="Calibri" w:hAnsi="Arial" w:cs="Arial"/>
                <w:sz w:val="20"/>
                <w:szCs w:val="20"/>
              </w:rPr>
              <w:t>24,6</w:t>
            </w:r>
          </w:p>
        </w:tc>
        <w:tc>
          <w:tcPr>
            <w:tcW w:w="1605" w:type="dxa"/>
            <w:tcBorders>
              <w:top w:val="single" w:sz="4" w:space="0" w:color="auto"/>
              <w:left w:val="single" w:sz="4" w:space="0" w:color="auto"/>
              <w:bottom w:val="single" w:sz="4" w:space="0" w:color="auto"/>
              <w:right w:val="single" w:sz="4" w:space="0" w:color="auto"/>
            </w:tcBorders>
            <w:vAlign w:val="center"/>
          </w:tcPr>
          <w:p w14:paraId="4A0813DF" w14:textId="0F810D2A" w:rsidR="001B5702" w:rsidRPr="007A3999" w:rsidRDefault="00455DD3" w:rsidP="001B5702">
            <w:pPr>
              <w:ind w:firstLine="33"/>
              <w:jc w:val="center"/>
              <w:rPr>
                <w:rFonts w:ascii="Arial" w:eastAsia="Calibri" w:hAnsi="Arial" w:cs="Arial"/>
                <w:sz w:val="20"/>
                <w:szCs w:val="20"/>
              </w:rPr>
            </w:pPr>
            <w:r w:rsidRPr="007A3999">
              <w:rPr>
                <w:rFonts w:ascii="Arial" w:eastAsia="Calibri" w:hAnsi="Arial" w:cs="Arial"/>
                <w:sz w:val="20"/>
                <w:szCs w:val="20"/>
              </w:rPr>
              <w:t>50</w:t>
            </w:r>
          </w:p>
        </w:tc>
        <w:tc>
          <w:tcPr>
            <w:tcW w:w="1939" w:type="dxa"/>
            <w:tcBorders>
              <w:top w:val="single" w:sz="4" w:space="0" w:color="auto"/>
              <w:left w:val="single" w:sz="4" w:space="0" w:color="auto"/>
              <w:bottom w:val="single" w:sz="4" w:space="0" w:color="auto"/>
              <w:right w:val="single" w:sz="4" w:space="0" w:color="auto"/>
            </w:tcBorders>
            <w:vAlign w:val="center"/>
          </w:tcPr>
          <w:p w14:paraId="32EF26C2" w14:textId="0AC8D957" w:rsidR="001B5702" w:rsidRPr="007A3999" w:rsidRDefault="00D017CF" w:rsidP="001B5702">
            <w:pPr>
              <w:ind w:firstLine="33"/>
              <w:jc w:val="center"/>
              <w:rPr>
                <w:rFonts w:ascii="Arial" w:eastAsia="Calibri" w:hAnsi="Arial" w:cs="Arial"/>
                <w:sz w:val="20"/>
                <w:szCs w:val="20"/>
              </w:rPr>
            </w:pPr>
            <w:r w:rsidRPr="007A3999">
              <w:rPr>
                <w:rFonts w:ascii="Arial" w:eastAsia="Calibri" w:hAnsi="Arial" w:cs="Arial"/>
                <w:sz w:val="20"/>
                <w:szCs w:val="20"/>
              </w:rPr>
              <w:t>20</w:t>
            </w:r>
          </w:p>
        </w:tc>
        <w:tc>
          <w:tcPr>
            <w:tcW w:w="1407" w:type="dxa"/>
            <w:tcBorders>
              <w:top w:val="single" w:sz="4" w:space="0" w:color="auto"/>
              <w:left w:val="single" w:sz="4" w:space="0" w:color="auto"/>
              <w:bottom w:val="single" w:sz="4" w:space="0" w:color="auto"/>
              <w:right w:val="single" w:sz="4" w:space="0" w:color="auto"/>
            </w:tcBorders>
            <w:vAlign w:val="center"/>
          </w:tcPr>
          <w:p w14:paraId="1BAEA4AA" w14:textId="0CA0CA6D" w:rsidR="001B5702" w:rsidRPr="007A3999" w:rsidRDefault="00455DD3" w:rsidP="001B5702">
            <w:pPr>
              <w:ind w:firstLine="33"/>
              <w:jc w:val="center"/>
              <w:rPr>
                <w:rFonts w:ascii="Arial" w:eastAsia="Calibri" w:hAnsi="Arial" w:cs="Arial"/>
                <w:sz w:val="20"/>
                <w:szCs w:val="20"/>
              </w:rPr>
            </w:pPr>
            <w:r w:rsidRPr="007A3999">
              <w:rPr>
                <w:rFonts w:ascii="Arial" w:eastAsia="Calibri" w:hAnsi="Arial" w:cs="Arial"/>
                <w:sz w:val="20"/>
                <w:szCs w:val="20"/>
              </w:rPr>
              <w:t>20</w:t>
            </w:r>
          </w:p>
        </w:tc>
      </w:tr>
      <w:tr w:rsidR="001B5702" w:rsidRPr="007A3999" w14:paraId="5456D55C" w14:textId="77777777" w:rsidTr="001F1ED1">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43825AA3" w14:textId="43CDBE33" w:rsidR="001B5702" w:rsidRPr="007A3999" w:rsidRDefault="001B5702" w:rsidP="001B5702">
            <w:pPr>
              <w:ind w:firstLine="33"/>
              <w:jc w:val="center"/>
              <w:rPr>
                <w:rFonts w:ascii="Arial" w:eastAsia="Calibri" w:hAnsi="Arial" w:cs="Arial"/>
                <w:sz w:val="20"/>
                <w:szCs w:val="20"/>
              </w:rPr>
            </w:pPr>
            <w:r w:rsidRPr="007A3999">
              <w:rPr>
                <w:rFonts w:ascii="Arial" w:eastAsia="Calibri" w:hAnsi="Arial" w:cs="Arial"/>
                <w:sz w:val="20"/>
                <w:szCs w:val="20"/>
              </w:rPr>
              <w:t>13</w:t>
            </w:r>
          </w:p>
        </w:tc>
        <w:tc>
          <w:tcPr>
            <w:tcW w:w="2162" w:type="dxa"/>
            <w:tcBorders>
              <w:top w:val="single" w:sz="4" w:space="0" w:color="auto"/>
              <w:left w:val="single" w:sz="4" w:space="0" w:color="auto"/>
              <w:bottom w:val="single" w:sz="4" w:space="0" w:color="auto"/>
              <w:right w:val="single" w:sz="4" w:space="0" w:color="auto"/>
            </w:tcBorders>
            <w:vAlign w:val="center"/>
          </w:tcPr>
          <w:p w14:paraId="7ADBE8B7" w14:textId="7D4F65C9" w:rsidR="001B5702" w:rsidRPr="007A3999" w:rsidRDefault="001B5702" w:rsidP="001B5702">
            <w:pPr>
              <w:ind w:left="65" w:firstLine="0"/>
              <w:rPr>
                <w:rFonts w:ascii="Arial" w:eastAsia="Calibri" w:hAnsi="Arial" w:cs="Arial"/>
                <w:sz w:val="20"/>
                <w:szCs w:val="20"/>
              </w:rPr>
            </w:pPr>
            <w:r w:rsidRPr="007A3999">
              <w:rPr>
                <w:rFonts w:ascii="Arial" w:eastAsia="Calibri" w:hAnsi="Arial" w:cs="Arial"/>
                <w:sz w:val="20"/>
                <w:szCs w:val="20"/>
              </w:rPr>
              <w:t>оз. Орлиное</w:t>
            </w:r>
          </w:p>
        </w:tc>
        <w:tc>
          <w:tcPr>
            <w:tcW w:w="1524" w:type="dxa"/>
            <w:tcBorders>
              <w:top w:val="single" w:sz="4" w:space="0" w:color="auto"/>
              <w:left w:val="single" w:sz="4" w:space="0" w:color="auto"/>
              <w:bottom w:val="single" w:sz="4" w:space="0" w:color="auto"/>
              <w:right w:val="single" w:sz="4" w:space="0" w:color="auto"/>
            </w:tcBorders>
            <w:vAlign w:val="center"/>
          </w:tcPr>
          <w:p w14:paraId="617BBBF3" w14:textId="22447050" w:rsidR="001B5702" w:rsidRPr="007A3999" w:rsidRDefault="00D017CF" w:rsidP="001B5702">
            <w:pPr>
              <w:ind w:firstLine="33"/>
              <w:jc w:val="center"/>
              <w:rPr>
                <w:rFonts w:ascii="Arial" w:eastAsia="Calibri" w:hAnsi="Arial" w:cs="Arial"/>
                <w:sz w:val="20"/>
                <w:szCs w:val="20"/>
              </w:rPr>
            </w:pPr>
            <w:r w:rsidRPr="007A3999">
              <w:rPr>
                <w:rFonts w:ascii="Arial" w:eastAsia="Calibri" w:hAnsi="Arial" w:cs="Arial"/>
                <w:sz w:val="20"/>
                <w:szCs w:val="20"/>
              </w:rPr>
              <w:t>5,02</w:t>
            </w:r>
          </w:p>
        </w:tc>
        <w:tc>
          <w:tcPr>
            <w:tcW w:w="1605" w:type="dxa"/>
            <w:tcBorders>
              <w:top w:val="single" w:sz="4" w:space="0" w:color="auto"/>
              <w:left w:val="single" w:sz="4" w:space="0" w:color="auto"/>
              <w:bottom w:val="single" w:sz="4" w:space="0" w:color="auto"/>
              <w:right w:val="single" w:sz="4" w:space="0" w:color="auto"/>
            </w:tcBorders>
            <w:vAlign w:val="center"/>
          </w:tcPr>
          <w:p w14:paraId="62E642B3" w14:textId="6A1C888B" w:rsidR="001B5702" w:rsidRPr="007A3999" w:rsidRDefault="00455DD3" w:rsidP="001B5702">
            <w:pPr>
              <w:ind w:firstLine="33"/>
              <w:jc w:val="center"/>
              <w:rPr>
                <w:rFonts w:ascii="Arial" w:eastAsia="Calibri" w:hAnsi="Arial" w:cs="Arial"/>
                <w:sz w:val="20"/>
                <w:szCs w:val="20"/>
              </w:rPr>
            </w:pPr>
            <w:r w:rsidRPr="007A3999">
              <w:rPr>
                <w:rFonts w:ascii="Arial" w:eastAsia="Calibri" w:hAnsi="Arial" w:cs="Arial"/>
                <w:sz w:val="20"/>
                <w:szCs w:val="20"/>
              </w:rPr>
              <w:t>50</w:t>
            </w:r>
          </w:p>
        </w:tc>
        <w:tc>
          <w:tcPr>
            <w:tcW w:w="1939" w:type="dxa"/>
            <w:tcBorders>
              <w:top w:val="single" w:sz="4" w:space="0" w:color="auto"/>
              <w:left w:val="single" w:sz="4" w:space="0" w:color="auto"/>
              <w:bottom w:val="single" w:sz="4" w:space="0" w:color="auto"/>
              <w:right w:val="single" w:sz="4" w:space="0" w:color="auto"/>
            </w:tcBorders>
            <w:vAlign w:val="center"/>
          </w:tcPr>
          <w:p w14:paraId="3699BCAC" w14:textId="310AEA3C" w:rsidR="001B5702" w:rsidRPr="007A3999" w:rsidRDefault="00455DD3" w:rsidP="001B5702">
            <w:pPr>
              <w:ind w:firstLine="33"/>
              <w:jc w:val="center"/>
              <w:rPr>
                <w:rFonts w:ascii="Arial" w:eastAsia="Calibri" w:hAnsi="Arial" w:cs="Arial"/>
                <w:sz w:val="20"/>
                <w:szCs w:val="20"/>
              </w:rPr>
            </w:pPr>
            <w:r w:rsidRPr="007A3999">
              <w:rPr>
                <w:rFonts w:ascii="Arial" w:eastAsia="Calibri" w:hAnsi="Arial" w:cs="Arial"/>
                <w:sz w:val="20"/>
                <w:szCs w:val="20"/>
              </w:rPr>
              <w:t>20</w:t>
            </w:r>
          </w:p>
        </w:tc>
        <w:tc>
          <w:tcPr>
            <w:tcW w:w="1407" w:type="dxa"/>
            <w:tcBorders>
              <w:top w:val="single" w:sz="4" w:space="0" w:color="auto"/>
              <w:left w:val="single" w:sz="4" w:space="0" w:color="auto"/>
              <w:bottom w:val="single" w:sz="4" w:space="0" w:color="auto"/>
              <w:right w:val="single" w:sz="4" w:space="0" w:color="auto"/>
            </w:tcBorders>
            <w:vAlign w:val="center"/>
          </w:tcPr>
          <w:p w14:paraId="42E7DEB0" w14:textId="1CD3613A" w:rsidR="001B5702" w:rsidRPr="007A3999" w:rsidRDefault="00455DD3" w:rsidP="001B5702">
            <w:pPr>
              <w:ind w:firstLine="33"/>
              <w:jc w:val="center"/>
              <w:rPr>
                <w:rFonts w:ascii="Arial" w:eastAsia="Calibri" w:hAnsi="Arial" w:cs="Arial"/>
                <w:sz w:val="20"/>
                <w:szCs w:val="20"/>
              </w:rPr>
            </w:pPr>
            <w:r w:rsidRPr="007A3999">
              <w:rPr>
                <w:rFonts w:ascii="Arial" w:eastAsia="Calibri" w:hAnsi="Arial" w:cs="Arial"/>
                <w:sz w:val="20"/>
                <w:szCs w:val="20"/>
              </w:rPr>
              <w:t>20</w:t>
            </w:r>
          </w:p>
        </w:tc>
      </w:tr>
    </w:tbl>
    <w:p w14:paraId="5A325811" w14:textId="73534793" w:rsidR="00107465" w:rsidRPr="007A3999" w:rsidRDefault="00107465" w:rsidP="005C47AA">
      <w:pPr>
        <w:rPr>
          <w:rFonts w:ascii="Arial" w:hAnsi="Arial" w:cs="Arial"/>
          <w:highlight w:val="yellow"/>
        </w:rPr>
      </w:pPr>
      <w:r w:rsidRPr="007A3999">
        <w:rPr>
          <w:rFonts w:ascii="Arial" w:hAnsi="Arial" w:cs="Arial"/>
        </w:rPr>
        <w:t>Установление на</w:t>
      </w:r>
      <w:r w:rsidR="00152C59" w:rsidRPr="007A3999">
        <w:rPr>
          <w:rFonts w:ascii="Arial" w:hAnsi="Arial" w:cs="Arial"/>
        </w:rPr>
        <w:t> мест</w:t>
      </w:r>
      <w:r w:rsidRPr="007A3999">
        <w:rPr>
          <w:rFonts w:ascii="Arial" w:hAnsi="Arial" w:cs="Arial"/>
        </w:rPr>
        <w:t>ности границ водоохранных зон и границ прибрежных защитных полос водных объектов,</w:t>
      </w:r>
      <w:r w:rsidR="0027329E" w:rsidRPr="007A3999">
        <w:rPr>
          <w:rFonts w:ascii="Arial" w:hAnsi="Arial" w:cs="Arial"/>
        </w:rPr>
        <w:t xml:space="preserve"> в </w:t>
      </w:r>
      <w:r w:rsidRPr="007A3999">
        <w:rPr>
          <w:rFonts w:ascii="Arial" w:hAnsi="Arial" w:cs="Arial"/>
        </w:rPr>
        <w:t>том числе посредством специальных информационных знаков, осуществляется</w:t>
      </w:r>
      <w:r w:rsidR="0027329E" w:rsidRPr="007A3999">
        <w:rPr>
          <w:rFonts w:ascii="Arial" w:hAnsi="Arial" w:cs="Arial"/>
        </w:rPr>
        <w:t xml:space="preserve"> в </w:t>
      </w:r>
      <w:r w:rsidRPr="007A3999">
        <w:rPr>
          <w:rFonts w:ascii="Arial" w:hAnsi="Arial" w:cs="Arial"/>
        </w:rPr>
        <w:t>порядке, установленном Правительством Российской Федерации.</w:t>
      </w:r>
    </w:p>
    <w:p w14:paraId="2529E3A5" w14:textId="1CB0D5E5" w:rsidR="005E6C57" w:rsidRPr="007A3999" w:rsidRDefault="005E6C57" w:rsidP="005C47AA">
      <w:pPr>
        <w:rPr>
          <w:rFonts w:ascii="Arial" w:hAnsi="Arial" w:cs="Arial"/>
        </w:rPr>
      </w:pPr>
      <w:r w:rsidRPr="007A3999">
        <w:rPr>
          <w:rFonts w:ascii="Arial" w:hAnsi="Arial" w:cs="Arial"/>
        </w:rPr>
        <w:t>Рыбоохранные зоны и их границы устанавливаются Федеральным агентством по рыболовству в целях сохранения условий для воспроизводства водных биологических ресурсов. Рыбоохранной зоной является территория, которая прилегает к акватории водного объекта рыбохозяйственного значения, на которой вводятся ограничения хозяйственной и иной деятельности.</w:t>
      </w:r>
    </w:p>
    <w:p w14:paraId="470A6704" w14:textId="52ED81C2" w:rsidR="005E6C57" w:rsidRPr="007A3999" w:rsidRDefault="005E6C57" w:rsidP="005C47AA">
      <w:pPr>
        <w:rPr>
          <w:rFonts w:ascii="Arial" w:hAnsi="Arial" w:cs="Arial"/>
        </w:rPr>
      </w:pPr>
      <w:r w:rsidRPr="007A3999">
        <w:rPr>
          <w:rFonts w:ascii="Arial" w:hAnsi="Arial" w:cs="Arial"/>
        </w:rPr>
        <w:t>Ширина рыбоохранной зоны Карагинского залива Берингова моря установлена в размере 500 метров.</w:t>
      </w:r>
    </w:p>
    <w:p w14:paraId="098C7806" w14:textId="77777777" w:rsidR="005E6C57" w:rsidRPr="007A3999" w:rsidRDefault="005E6C57" w:rsidP="005E6C57">
      <w:pPr>
        <w:rPr>
          <w:rFonts w:ascii="Arial" w:hAnsi="Arial" w:cs="Arial"/>
        </w:rPr>
      </w:pPr>
      <w:r w:rsidRPr="007A3999">
        <w:rPr>
          <w:rFonts w:ascii="Arial" w:hAnsi="Arial" w:cs="Arial"/>
        </w:rPr>
        <w:t>Хозяйственная и иная деятельность в рыбоохранных зонах допускается при условии соблюдения требований законодательства о рыболовстве и сохранении водных биологических ресурсов, водного законодательства и законодательства в области охраны окружающей среды, необходимых для сохранения условий воспроизводства водных биологических ресурсов.</w:t>
      </w:r>
    </w:p>
    <w:p w14:paraId="7C97C50B" w14:textId="313B79DB" w:rsidR="005E6C57" w:rsidRPr="007A3999" w:rsidRDefault="005E6C57" w:rsidP="005E6C57">
      <w:pPr>
        <w:rPr>
          <w:rFonts w:ascii="Arial" w:hAnsi="Arial" w:cs="Arial"/>
        </w:rPr>
      </w:pPr>
      <w:r w:rsidRPr="007A3999">
        <w:rPr>
          <w:rFonts w:ascii="Arial" w:hAnsi="Arial" w:cs="Arial"/>
        </w:rPr>
        <w:t>В целях сохранения условий для воспроизводства водных биологических ресурсов устанавливаются ограничения, в соответствии с которыми в границах рыбоохранных зон запрещаются:</w:t>
      </w:r>
    </w:p>
    <w:p w14:paraId="3B892B6F" w14:textId="2AD2D5A2" w:rsidR="005E6C57" w:rsidRPr="007A3999" w:rsidRDefault="005E6C57" w:rsidP="00894A4D">
      <w:pPr>
        <w:pStyle w:val="aa"/>
        <w:numPr>
          <w:ilvl w:val="1"/>
          <w:numId w:val="92"/>
        </w:numPr>
        <w:ind w:hanging="447"/>
        <w:rPr>
          <w:rFonts w:ascii="Arial" w:hAnsi="Arial" w:cs="Arial"/>
        </w:rPr>
      </w:pPr>
      <w:r w:rsidRPr="007A3999">
        <w:rPr>
          <w:rFonts w:ascii="Arial" w:hAnsi="Arial" w:cs="Arial"/>
        </w:rPr>
        <w:lastRenderedPageBreak/>
        <w:t>использование сточных вод в целях регулирования плодородия почв;</w:t>
      </w:r>
    </w:p>
    <w:p w14:paraId="185425A8" w14:textId="3C9C0A67" w:rsidR="005E6C57" w:rsidRPr="007A3999" w:rsidRDefault="005E6C57" w:rsidP="00894A4D">
      <w:pPr>
        <w:pStyle w:val="aa"/>
        <w:numPr>
          <w:ilvl w:val="1"/>
          <w:numId w:val="92"/>
        </w:numPr>
        <w:ind w:hanging="447"/>
        <w:rPr>
          <w:rFonts w:ascii="Arial" w:hAnsi="Arial" w:cs="Arial"/>
        </w:rPr>
      </w:pPr>
      <w:r w:rsidRPr="007A3999">
        <w:rPr>
          <w:rFonts w:ascii="Arial" w:hAnsi="Arial" w:cs="Arial"/>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F3559D2" w14:textId="1EACF3D2" w:rsidR="005E6C57" w:rsidRPr="007A3999" w:rsidRDefault="005E6C57" w:rsidP="00894A4D">
      <w:pPr>
        <w:pStyle w:val="aa"/>
        <w:numPr>
          <w:ilvl w:val="1"/>
          <w:numId w:val="92"/>
        </w:numPr>
        <w:ind w:hanging="447"/>
        <w:rPr>
          <w:rFonts w:ascii="Arial" w:hAnsi="Arial" w:cs="Arial"/>
        </w:rPr>
      </w:pPr>
      <w:r w:rsidRPr="007A3999">
        <w:rPr>
          <w:rFonts w:ascii="Arial" w:hAnsi="Arial" w:cs="Arial"/>
        </w:rPr>
        <w:t>осуществление авиационных мер по борьбе с вредными организмами;</w:t>
      </w:r>
    </w:p>
    <w:p w14:paraId="6CC3CB8A" w14:textId="58D138BA" w:rsidR="005E6C57" w:rsidRPr="007A3999" w:rsidRDefault="005E6C57" w:rsidP="00894A4D">
      <w:pPr>
        <w:pStyle w:val="aa"/>
        <w:numPr>
          <w:ilvl w:val="1"/>
          <w:numId w:val="92"/>
        </w:numPr>
        <w:ind w:hanging="447"/>
        <w:rPr>
          <w:rFonts w:ascii="Arial" w:hAnsi="Arial" w:cs="Arial"/>
        </w:rPr>
      </w:pPr>
      <w:r w:rsidRPr="007A3999">
        <w:rPr>
          <w:rFonts w:ascii="Arial" w:hAnsi="Arial" w:cs="Arial"/>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E646FE2" w14:textId="5E4373D0" w:rsidR="005E6C57" w:rsidRPr="007A3999" w:rsidRDefault="005E6C57" w:rsidP="00894A4D">
      <w:pPr>
        <w:pStyle w:val="aa"/>
        <w:numPr>
          <w:ilvl w:val="1"/>
          <w:numId w:val="92"/>
        </w:numPr>
        <w:ind w:hanging="447"/>
        <w:rPr>
          <w:rFonts w:ascii="Arial" w:hAnsi="Arial" w:cs="Arial"/>
        </w:rPr>
      </w:pPr>
      <w:r w:rsidRPr="007A3999">
        <w:rPr>
          <w:rFonts w:ascii="Arial" w:hAnsi="Arial" w:cs="Arial"/>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транспортного средства;</w:t>
      </w:r>
    </w:p>
    <w:p w14:paraId="5E250997" w14:textId="7038BCA4" w:rsidR="005E6C57" w:rsidRPr="007A3999" w:rsidRDefault="005E6C57" w:rsidP="00894A4D">
      <w:pPr>
        <w:pStyle w:val="aa"/>
        <w:numPr>
          <w:ilvl w:val="1"/>
          <w:numId w:val="92"/>
        </w:numPr>
        <w:ind w:hanging="447"/>
        <w:rPr>
          <w:rFonts w:ascii="Arial" w:hAnsi="Arial" w:cs="Arial"/>
        </w:rPr>
      </w:pPr>
      <w:r w:rsidRPr="007A3999">
        <w:rPr>
          <w:rFonts w:ascii="Arial" w:hAnsi="Arial" w:cs="Arial"/>
        </w:rPr>
        <w:t>размещение специализированных хранилищ пестицидов и агрохимикатов, применение пестицидов и агрохимикатов;</w:t>
      </w:r>
    </w:p>
    <w:p w14:paraId="4DEDD38D" w14:textId="4519C7E8" w:rsidR="005E6C57" w:rsidRPr="007A3999" w:rsidRDefault="005E6C57" w:rsidP="00894A4D">
      <w:pPr>
        <w:pStyle w:val="aa"/>
        <w:numPr>
          <w:ilvl w:val="1"/>
          <w:numId w:val="92"/>
        </w:numPr>
        <w:ind w:hanging="447"/>
        <w:rPr>
          <w:rFonts w:ascii="Arial" w:hAnsi="Arial" w:cs="Arial"/>
        </w:rPr>
      </w:pPr>
      <w:r w:rsidRPr="007A3999">
        <w:rPr>
          <w:rFonts w:ascii="Arial" w:hAnsi="Arial" w:cs="Arial"/>
        </w:rPr>
        <w:t>сброс сточных, в том числе дренажных, вод;</w:t>
      </w:r>
    </w:p>
    <w:p w14:paraId="37D99F11" w14:textId="75269EA3" w:rsidR="005E6C57" w:rsidRPr="007A3999" w:rsidRDefault="005E6C57" w:rsidP="00894A4D">
      <w:pPr>
        <w:pStyle w:val="aa"/>
        <w:numPr>
          <w:ilvl w:val="1"/>
          <w:numId w:val="92"/>
        </w:numPr>
        <w:ind w:hanging="447"/>
        <w:rPr>
          <w:rFonts w:ascii="Arial" w:hAnsi="Arial" w:cs="Arial"/>
        </w:rPr>
      </w:pPr>
      <w:r w:rsidRPr="007A3999">
        <w:rPr>
          <w:rFonts w:ascii="Arial" w:hAnsi="Arial" w:cs="Arial"/>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 Законом Российской Федерации «О недрах»);</w:t>
      </w:r>
    </w:p>
    <w:p w14:paraId="32B816A9" w14:textId="7AADF4A5" w:rsidR="005E6C57" w:rsidRPr="007A3999" w:rsidRDefault="005E6C57" w:rsidP="00894A4D">
      <w:pPr>
        <w:pStyle w:val="aa"/>
        <w:numPr>
          <w:ilvl w:val="1"/>
          <w:numId w:val="92"/>
        </w:numPr>
        <w:ind w:hanging="447"/>
        <w:rPr>
          <w:rFonts w:ascii="Arial" w:hAnsi="Arial" w:cs="Arial"/>
        </w:rPr>
      </w:pPr>
      <w:r w:rsidRPr="007A3999">
        <w:rPr>
          <w:rFonts w:ascii="Arial" w:hAnsi="Arial" w:cs="Arial"/>
        </w:rPr>
        <w:t>распашка земель;</w:t>
      </w:r>
    </w:p>
    <w:p w14:paraId="1865CFDE" w14:textId="77777777" w:rsidR="005E6C57" w:rsidRPr="007A3999" w:rsidRDefault="005E6C57" w:rsidP="00894A4D">
      <w:pPr>
        <w:pStyle w:val="aa"/>
        <w:numPr>
          <w:ilvl w:val="1"/>
          <w:numId w:val="92"/>
        </w:numPr>
        <w:ind w:hanging="447"/>
        <w:rPr>
          <w:rFonts w:ascii="Arial" w:hAnsi="Arial" w:cs="Arial"/>
        </w:rPr>
      </w:pPr>
      <w:r w:rsidRPr="007A3999">
        <w:rPr>
          <w:rFonts w:ascii="Arial" w:hAnsi="Arial" w:cs="Arial"/>
        </w:rPr>
        <w:t>размещение отвалов размываемых грунтов;</w:t>
      </w:r>
    </w:p>
    <w:p w14:paraId="51BEA6B1" w14:textId="01E063EB" w:rsidR="005E6C57" w:rsidRPr="007A3999" w:rsidRDefault="005E6C57" w:rsidP="00894A4D">
      <w:pPr>
        <w:pStyle w:val="aa"/>
        <w:numPr>
          <w:ilvl w:val="1"/>
          <w:numId w:val="92"/>
        </w:numPr>
        <w:ind w:hanging="447"/>
        <w:rPr>
          <w:rFonts w:ascii="Arial" w:hAnsi="Arial" w:cs="Arial"/>
        </w:rPr>
      </w:pPr>
      <w:r w:rsidRPr="007A3999">
        <w:rPr>
          <w:rFonts w:ascii="Arial" w:hAnsi="Arial" w:cs="Arial"/>
        </w:rPr>
        <w:t>выпас сельскохозяйственных животных и организация для них летних лагерей, ванн.</w:t>
      </w:r>
    </w:p>
    <w:p w14:paraId="02AA7181" w14:textId="04D39F86" w:rsidR="005E6C57" w:rsidRPr="007A3999" w:rsidRDefault="00C542EF" w:rsidP="005C47AA">
      <w:pPr>
        <w:rPr>
          <w:rFonts w:ascii="Arial" w:hAnsi="Arial" w:cs="Arial"/>
          <w:highlight w:val="yellow"/>
        </w:rPr>
      </w:pPr>
      <w:r w:rsidRPr="007A3999">
        <w:rPr>
          <w:rFonts w:ascii="Arial" w:hAnsi="Arial" w:cs="Arial"/>
        </w:rPr>
        <w:t>Ограничения осуществления хозяйственной и иной деятельности в рыбоохранных зонах вводятся при принятии Федеральным агентством по рыболовству решения об установлении рыбоохранных зон.</w:t>
      </w:r>
    </w:p>
    <w:p w14:paraId="1173E680" w14:textId="77777777" w:rsidR="005E6C57" w:rsidRPr="007A3999" w:rsidRDefault="005E6C57" w:rsidP="005C47AA">
      <w:pPr>
        <w:rPr>
          <w:rFonts w:ascii="Arial" w:hAnsi="Arial" w:cs="Arial"/>
          <w:highlight w:val="yellow"/>
        </w:rPr>
      </w:pPr>
    </w:p>
    <w:p w14:paraId="3F75DFC5" w14:textId="7FF0FA51" w:rsidR="00CA7D7D" w:rsidRPr="007A3999" w:rsidRDefault="0014055C" w:rsidP="001D24C7">
      <w:pPr>
        <w:pStyle w:val="2"/>
        <w:rPr>
          <w:rFonts w:ascii="Arial" w:hAnsi="Arial" w:cs="Arial"/>
        </w:rPr>
      </w:pPr>
      <w:bookmarkStart w:id="127" w:name="_Toc216691396"/>
      <w:r w:rsidRPr="007A3999">
        <w:rPr>
          <w:rFonts w:ascii="Arial" w:hAnsi="Arial" w:cs="Arial"/>
        </w:rPr>
        <w:t>Зоны санитарной охраны источников водоснабжения</w:t>
      </w:r>
      <w:bookmarkEnd w:id="127"/>
    </w:p>
    <w:p w14:paraId="281658BE" w14:textId="06C66F2E" w:rsidR="00CA7D7D" w:rsidRPr="007A3999" w:rsidRDefault="0014055C" w:rsidP="005C47AA">
      <w:pPr>
        <w:pStyle w:val="S3"/>
        <w:rPr>
          <w:rFonts w:ascii="Arial" w:hAnsi="Arial" w:cs="Arial"/>
        </w:rPr>
      </w:pPr>
      <w:r w:rsidRPr="007A3999">
        <w:rPr>
          <w:rFonts w:ascii="Arial" w:hAnsi="Arial" w:cs="Arial"/>
        </w:rPr>
        <w:t>Зоны санитарной охраны (ЗСО) источников водоснабжения определяются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 xml:space="preserve">требованиями СанПиН 2.1.4.1110-02. Санитарные правила и нормы «Зоны санитарной охраны источников водоснабжения и водопроводов питьевого назначения». </w:t>
      </w:r>
    </w:p>
    <w:p w14:paraId="7C573222" w14:textId="77777777" w:rsidR="00CA7D7D" w:rsidRPr="007A3999" w:rsidRDefault="0014055C" w:rsidP="005C47AA">
      <w:pPr>
        <w:pStyle w:val="S3"/>
        <w:rPr>
          <w:rFonts w:ascii="Arial" w:hAnsi="Arial" w:cs="Arial"/>
        </w:rPr>
      </w:pPr>
      <w:r w:rsidRPr="007A3999">
        <w:rPr>
          <w:rFonts w:ascii="Arial" w:hAnsi="Arial" w:cs="Arial"/>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382B3CA3" w14:textId="6B79364C" w:rsidR="00CA7D7D" w:rsidRPr="007A3999" w:rsidRDefault="0014055C" w:rsidP="005C47AA">
      <w:pPr>
        <w:pStyle w:val="S3"/>
        <w:rPr>
          <w:rFonts w:ascii="Arial" w:hAnsi="Arial" w:cs="Arial"/>
        </w:rPr>
      </w:pPr>
      <w:r w:rsidRPr="007A3999">
        <w:rPr>
          <w:rFonts w:ascii="Arial" w:hAnsi="Arial" w:cs="Arial"/>
        </w:rPr>
        <w:t>Гигиенические требования</w:t>
      </w:r>
      <w:r w:rsidR="0027329E" w:rsidRPr="007A3999">
        <w:rPr>
          <w:rFonts w:ascii="Arial" w:hAnsi="Arial" w:cs="Arial"/>
        </w:rPr>
        <w:t xml:space="preserve"> к </w:t>
      </w:r>
      <w:r w:rsidRPr="007A3999">
        <w:rPr>
          <w:rFonts w:ascii="Arial" w:hAnsi="Arial" w:cs="Arial"/>
        </w:rPr>
        <w:t>охране подземных вод от загрязнения установлены санитарными правилами («</w:t>
      </w:r>
      <w:r w:rsidR="00152C59" w:rsidRPr="007A3999">
        <w:rPr>
          <w:rFonts w:ascii="Arial" w:hAnsi="Arial" w:cs="Arial"/>
        </w:rPr>
        <w:t>СП </w:t>
      </w:r>
      <w:r w:rsidRPr="007A3999">
        <w:rPr>
          <w:rFonts w:ascii="Arial" w:hAnsi="Arial" w:cs="Arial"/>
        </w:rPr>
        <w:t xml:space="preserve">2.1.5.1059-01»), разработанными на основании </w:t>
      </w:r>
      <w:r w:rsidRPr="007A3999">
        <w:rPr>
          <w:rFonts w:ascii="Arial" w:hAnsi="Arial" w:cs="Arial"/>
        </w:rPr>
        <w:lastRenderedPageBreak/>
        <w:t xml:space="preserve">Федерального закона </w:t>
      </w:r>
      <w:r w:rsidR="0027329E" w:rsidRPr="007A3999">
        <w:rPr>
          <w:rFonts w:ascii="Arial" w:hAnsi="Arial" w:cs="Arial"/>
        </w:rPr>
        <w:t>от 3</w:t>
      </w:r>
      <w:r w:rsidRPr="007A3999">
        <w:rPr>
          <w:rFonts w:ascii="Arial" w:hAnsi="Arial" w:cs="Arial"/>
        </w:rPr>
        <w:t xml:space="preserve">0.03.99 </w:t>
      </w:r>
      <w:r w:rsidR="00E627EA" w:rsidRPr="007A3999">
        <w:rPr>
          <w:rFonts w:ascii="Arial" w:hAnsi="Arial" w:cs="Arial"/>
        </w:rPr>
        <w:t>№ </w:t>
      </w:r>
      <w:r w:rsidRPr="007A3999">
        <w:rPr>
          <w:rFonts w:ascii="Arial" w:hAnsi="Arial" w:cs="Arial"/>
        </w:rPr>
        <w:t xml:space="preserve">52-ФЗ </w:t>
      </w:r>
      <w:r w:rsidR="00152C59" w:rsidRPr="007A3999">
        <w:rPr>
          <w:rFonts w:ascii="Arial" w:hAnsi="Arial" w:cs="Arial"/>
        </w:rPr>
        <w:t>«О </w:t>
      </w:r>
      <w:r w:rsidRPr="007A3999">
        <w:rPr>
          <w:rFonts w:ascii="Arial" w:hAnsi="Arial" w:cs="Arial"/>
        </w:rPr>
        <w:t>санитарно-эпидемиологическом благополучии населения».</w:t>
      </w:r>
    </w:p>
    <w:p w14:paraId="6DC1FD79" w14:textId="35C5D2A8" w:rsidR="00CA7D7D" w:rsidRPr="007A3999" w:rsidRDefault="0014055C" w:rsidP="005C47AA">
      <w:pPr>
        <w:pStyle w:val="S3"/>
        <w:rPr>
          <w:rFonts w:ascii="Arial" w:hAnsi="Arial" w:cs="Arial"/>
        </w:rPr>
      </w:pPr>
      <w:r w:rsidRPr="007A3999">
        <w:rPr>
          <w:rFonts w:ascii="Arial" w:hAnsi="Arial" w:cs="Arial"/>
        </w:rPr>
        <w:t xml:space="preserve">Согласно СанПиН 2.1.4.1110-02 «Зоны санитарной охраны источников водоснабжения и водопроводов питьевого назначения» </w:t>
      </w:r>
      <w:r w:rsidR="0027329E" w:rsidRPr="007A3999">
        <w:rPr>
          <w:rFonts w:ascii="Arial" w:hAnsi="Arial" w:cs="Arial"/>
        </w:rPr>
        <w:t>от 2</w:t>
      </w:r>
      <w:r w:rsidRPr="007A3999">
        <w:rPr>
          <w:rFonts w:ascii="Arial" w:hAnsi="Arial" w:cs="Arial"/>
        </w:rPr>
        <w:t>6.02.2002, введённым</w:t>
      </w:r>
      <w:r w:rsidR="0027329E" w:rsidRPr="007A3999">
        <w:rPr>
          <w:rFonts w:ascii="Arial" w:hAnsi="Arial" w:cs="Arial"/>
        </w:rPr>
        <w:t xml:space="preserve"> в </w:t>
      </w:r>
      <w:r w:rsidRPr="007A3999">
        <w:rPr>
          <w:rFonts w:ascii="Arial" w:hAnsi="Arial" w:cs="Arial"/>
        </w:rPr>
        <w:t>действие 01.06.2002, для каждой системы водоснабжения составляется проект водозабора,</w:t>
      </w:r>
      <w:r w:rsidR="0027329E" w:rsidRPr="007A3999">
        <w:rPr>
          <w:rFonts w:ascii="Arial" w:hAnsi="Arial" w:cs="Arial"/>
        </w:rPr>
        <w:t xml:space="preserve"> в </w:t>
      </w:r>
      <w:r w:rsidRPr="007A3999">
        <w:rPr>
          <w:rFonts w:ascii="Arial" w:hAnsi="Arial" w:cs="Arial"/>
        </w:rPr>
        <w:t>составе которого рассчитываются зоны санитарной охраны трёх поясов, чётко определяются мероприятия по соблюдению условий хозяйственной деятельности</w:t>
      </w:r>
      <w:r w:rsidR="0027329E" w:rsidRPr="007A3999">
        <w:rPr>
          <w:rFonts w:ascii="Arial" w:hAnsi="Arial" w:cs="Arial"/>
        </w:rPr>
        <w:t xml:space="preserve"> в </w:t>
      </w:r>
      <w:r w:rsidRPr="007A3999">
        <w:rPr>
          <w:rFonts w:ascii="Arial" w:hAnsi="Arial" w:cs="Arial"/>
        </w:rPr>
        <w:t>этих зонах:</w:t>
      </w:r>
    </w:p>
    <w:p w14:paraId="4625F701" w14:textId="77777777" w:rsidR="00CA7D7D" w:rsidRPr="007A3999" w:rsidRDefault="0014055C" w:rsidP="00FE7D31">
      <w:pPr>
        <w:pStyle w:val="S3"/>
        <w:numPr>
          <w:ilvl w:val="0"/>
          <w:numId w:val="16"/>
        </w:numPr>
        <w:rPr>
          <w:rFonts w:ascii="Arial" w:hAnsi="Arial" w:cs="Arial"/>
        </w:rPr>
      </w:pPr>
      <w:r w:rsidRPr="007A3999">
        <w:rPr>
          <w:rFonts w:ascii="Arial" w:hAnsi="Arial" w:cs="Arial"/>
        </w:rPr>
        <w:t>Первый пояс — граница первого пояса устанавливается на расстоянии не менее 30 м от водозабора — при использовании защищённых подземных вод и на расстоянии не менее 50 м — при использовании недостаточно защищённых подземных вод.</w:t>
      </w:r>
    </w:p>
    <w:p w14:paraId="3981B881" w14:textId="77777777" w:rsidR="00CA7D7D" w:rsidRPr="007A3999" w:rsidRDefault="0014055C" w:rsidP="00FE7D31">
      <w:pPr>
        <w:pStyle w:val="S3"/>
        <w:numPr>
          <w:ilvl w:val="0"/>
          <w:numId w:val="16"/>
        </w:numPr>
        <w:rPr>
          <w:rFonts w:ascii="Arial" w:hAnsi="Arial" w:cs="Arial"/>
        </w:rPr>
      </w:pPr>
      <w:r w:rsidRPr="007A3999">
        <w:rPr>
          <w:rFonts w:ascii="Arial" w:hAnsi="Arial" w:cs="Arial"/>
        </w:rPr>
        <w:t>Второй пояс — радиус определяется расчётом, защищает от микробиологических загрязнений.</w:t>
      </w:r>
    </w:p>
    <w:p w14:paraId="40901038" w14:textId="77777777" w:rsidR="00CA7D7D" w:rsidRPr="007A3999" w:rsidRDefault="0014055C" w:rsidP="00FE7D31">
      <w:pPr>
        <w:pStyle w:val="S3"/>
        <w:numPr>
          <w:ilvl w:val="0"/>
          <w:numId w:val="16"/>
        </w:numPr>
        <w:rPr>
          <w:rFonts w:ascii="Arial" w:hAnsi="Arial" w:cs="Arial"/>
        </w:rPr>
      </w:pPr>
      <w:r w:rsidRPr="007A3999">
        <w:rPr>
          <w:rFonts w:ascii="Arial" w:hAnsi="Arial" w:cs="Arial"/>
        </w:rPr>
        <w:t>Третий пояс — радиус определяется расчётом, защищает от химических загрязнений.</w:t>
      </w:r>
    </w:p>
    <w:p w14:paraId="71CB08A3" w14:textId="1A25656E" w:rsidR="00CA7D7D" w:rsidRPr="007A3999" w:rsidRDefault="0014055C" w:rsidP="005C47AA">
      <w:pPr>
        <w:pStyle w:val="S3"/>
        <w:rPr>
          <w:rFonts w:ascii="Arial" w:hAnsi="Arial" w:cs="Arial"/>
        </w:rPr>
      </w:pPr>
      <w:r w:rsidRPr="007A3999">
        <w:rPr>
          <w:rFonts w:ascii="Arial" w:hAnsi="Arial" w:cs="Arial"/>
        </w:rPr>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w:t>
      </w:r>
      <w:r w:rsidR="00152C59" w:rsidRPr="007A3999">
        <w:rPr>
          <w:rFonts w:ascii="Arial" w:hAnsi="Arial" w:cs="Arial"/>
        </w:rPr>
        <w:t> мест</w:t>
      </w:r>
      <w:r w:rsidRPr="007A3999">
        <w:rPr>
          <w:rFonts w:ascii="Arial" w:hAnsi="Arial" w:cs="Arial"/>
        </w:rPr>
        <w:t>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15173C52" w14:textId="67DB2212" w:rsidR="00CA7D7D" w:rsidRPr="007A3999" w:rsidRDefault="0014055C" w:rsidP="005C47AA">
      <w:pPr>
        <w:pStyle w:val="S3"/>
        <w:rPr>
          <w:rFonts w:ascii="Arial" w:hAnsi="Arial" w:cs="Arial"/>
        </w:rPr>
      </w:pPr>
      <w:r w:rsidRPr="007A3999">
        <w:rPr>
          <w:rFonts w:ascii="Arial" w:hAnsi="Arial" w:cs="Arial"/>
        </w:rPr>
        <w:t>Согласно</w:t>
      </w:r>
      <w:r w:rsidR="003540CA">
        <w:rPr>
          <w:rFonts w:ascii="Arial" w:hAnsi="Arial" w:cs="Arial"/>
        </w:rPr>
        <w:t xml:space="preserve"> </w:t>
      </w:r>
      <w:r w:rsidRPr="007A3999">
        <w:rPr>
          <w:rFonts w:ascii="Arial" w:hAnsi="Arial" w:cs="Arial"/>
        </w:rPr>
        <w:t>требованиям СанПиН 2.1.4.1110-02 «Зоны санитарной охраны источников водоснабжения и водопроводов питьевого назначения»,</w:t>
      </w:r>
      <w:r w:rsidR="0027329E" w:rsidRPr="007A3999">
        <w:rPr>
          <w:rFonts w:ascii="Arial" w:hAnsi="Arial" w:cs="Arial"/>
        </w:rPr>
        <w:t xml:space="preserve"> в </w:t>
      </w:r>
      <w:r w:rsidRPr="007A3999">
        <w:rPr>
          <w:rFonts w:ascii="Arial" w:hAnsi="Arial" w:cs="Arial"/>
        </w:rPr>
        <w:t>первом поясе ЗСО поверхностных водозаборов не допускается:</w:t>
      </w:r>
    </w:p>
    <w:p w14:paraId="3771C6DE" w14:textId="77777777" w:rsidR="00CA7D7D" w:rsidRPr="007A3999" w:rsidRDefault="0014055C" w:rsidP="00FE7D31">
      <w:pPr>
        <w:pStyle w:val="S3"/>
        <w:numPr>
          <w:ilvl w:val="0"/>
          <w:numId w:val="17"/>
        </w:numPr>
        <w:rPr>
          <w:rFonts w:ascii="Arial" w:hAnsi="Arial" w:cs="Arial"/>
        </w:rPr>
      </w:pPr>
      <w:r w:rsidRPr="007A3999">
        <w:rPr>
          <w:rFonts w:ascii="Arial" w:hAnsi="Arial" w:cs="Arial"/>
        </w:rPr>
        <w:t>посадка высокоствольных деревьев;</w:t>
      </w:r>
    </w:p>
    <w:p w14:paraId="22E70B84" w14:textId="36904AAE" w:rsidR="00CA7D7D" w:rsidRPr="007A3999" w:rsidRDefault="0014055C" w:rsidP="00FE7D31">
      <w:pPr>
        <w:pStyle w:val="S3"/>
        <w:numPr>
          <w:ilvl w:val="0"/>
          <w:numId w:val="17"/>
        </w:numPr>
        <w:rPr>
          <w:rFonts w:ascii="Arial" w:hAnsi="Arial" w:cs="Arial"/>
        </w:rPr>
      </w:pPr>
      <w:r w:rsidRPr="007A3999">
        <w:rPr>
          <w:rFonts w:ascii="Arial" w:hAnsi="Arial" w:cs="Arial"/>
        </w:rPr>
        <w:t>все виды строительства, не имеющие непосредственного отношения</w:t>
      </w:r>
      <w:r w:rsidR="0027329E" w:rsidRPr="007A3999">
        <w:rPr>
          <w:rFonts w:ascii="Arial" w:hAnsi="Arial" w:cs="Arial"/>
        </w:rPr>
        <w:t xml:space="preserve"> к </w:t>
      </w:r>
      <w:r w:rsidRPr="007A3999">
        <w:rPr>
          <w:rFonts w:ascii="Arial" w:hAnsi="Arial" w:cs="Arial"/>
        </w:rPr>
        <w:t>эксплуатации, реконструкции и расширению водопроводных сооружений;</w:t>
      </w:r>
    </w:p>
    <w:p w14:paraId="14B18AC4" w14:textId="77777777" w:rsidR="00CA7D7D" w:rsidRPr="007A3999" w:rsidRDefault="0014055C" w:rsidP="00FE7D31">
      <w:pPr>
        <w:pStyle w:val="S3"/>
        <w:numPr>
          <w:ilvl w:val="0"/>
          <w:numId w:val="17"/>
        </w:numPr>
        <w:rPr>
          <w:rFonts w:ascii="Arial" w:hAnsi="Arial" w:cs="Arial"/>
        </w:rPr>
      </w:pPr>
      <w:r w:rsidRPr="007A3999">
        <w:rPr>
          <w:rFonts w:ascii="Arial" w:hAnsi="Arial" w:cs="Arial"/>
        </w:rPr>
        <w:t>прокладка трубопроводов различного назначения;</w:t>
      </w:r>
    </w:p>
    <w:p w14:paraId="7A254370" w14:textId="77777777" w:rsidR="00CA7D7D" w:rsidRPr="007A3999" w:rsidRDefault="0014055C" w:rsidP="00FE7D31">
      <w:pPr>
        <w:pStyle w:val="S3"/>
        <w:numPr>
          <w:ilvl w:val="0"/>
          <w:numId w:val="17"/>
        </w:numPr>
        <w:rPr>
          <w:rFonts w:ascii="Arial" w:hAnsi="Arial" w:cs="Arial"/>
        </w:rPr>
      </w:pPr>
      <w:r w:rsidRPr="007A3999">
        <w:rPr>
          <w:rFonts w:ascii="Arial" w:hAnsi="Arial" w:cs="Arial"/>
        </w:rPr>
        <w:t>размещение жилых и хозяйственно-бытовых зданий;</w:t>
      </w:r>
    </w:p>
    <w:p w14:paraId="02990F69" w14:textId="77777777" w:rsidR="00CA7D7D" w:rsidRPr="007A3999" w:rsidRDefault="0014055C" w:rsidP="00FE7D31">
      <w:pPr>
        <w:pStyle w:val="S3"/>
        <w:numPr>
          <w:ilvl w:val="0"/>
          <w:numId w:val="17"/>
        </w:numPr>
        <w:rPr>
          <w:rFonts w:ascii="Arial" w:hAnsi="Arial" w:cs="Arial"/>
        </w:rPr>
      </w:pPr>
      <w:r w:rsidRPr="007A3999">
        <w:rPr>
          <w:rFonts w:ascii="Arial" w:hAnsi="Arial" w:cs="Arial"/>
        </w:rPr>
        <w:t>проживание людей;</w:t>
      </w:r>
    </w:p>
    <w:p w14:paraId="44F0DC07" w14:textId="77777777" w:rsidR="00CA7D7D" w:rsidRPr="007A3999" w:rsidRDefault="0014055C" w:rsidP="00FE7D31">
      <w:pPr>
        <w:pStyle w:val="S3"/>
        <w:numPr>
          <w:ilvl w:val="0"/>
          <w:numId w:val="17"/>
        </w:numPr>
        <w:rPr>
          <w:rFonts w:ascii="Arial" w:hAnsi="Arial" w:cs="Arial"/>
        </w:rPr>
      </w:pPr>
      <w:r w:rsidRPr="007A3999">
        <w:rPr>
          <w:rFonts w:ascii="Arial" w:hAnsi="Arial" w:cs="Arial"/>
        </w:rPr>
        <w:t>применение удобрений и ядохимикатов.</w:t>
      </w:r>
    </w:p>
    <w:p w14:paraId="6735CAD1" w14:textId="77777777" w:rsidR="00CA7D7D" w:rsidRPr="007A3999" w:rsidRDefault="0014055C" w:rsidP="005C47AA">
      <w:pPr>
        <w:pStyle w:val="S3"/>
        <w:rPr>
          <w:rFonts w:ascii="Arial" w:hAnsi="Arial" w:cs="Arial"/>
        </w:rPr>
      </w:pPr>
      <w:r w:rsidRPr="007A3999">
        <w:rPr>
          <w:rFonts w:ascii="Arial" w:hAnsi="Arial" w:cs="Arial"/>
        </w:rPr>
        <w:t>Во втором поясе ЗСО не допускается:</w:t>
      </w:r>
    </w:p>
    <w:p w14:paraId="15B28F57" w14:textId="77777777" w:rsidR="00CA7D7D" w:rsidRPr="007A3999" w:rsidRDefault="0014055C" w:rsidP="00FE7D31">
      <w:pPr>
        <w:pStyle w:val="S3"/>
        <w:numPr>
          <w:ilvl w:val="0"/>
          <w:numId w:val="18"/>
        </w:numPr>
        <w:rPr>
          <w:rFonts w:ascii="Arial" w:hAnsi="Arial" w:cs="Arial"/>
        </w:rPr>
      </w:pPr>
      <w:r w:rsidRPr="007A3999">
        <w:rPr>
          <w:rFonts w:ascii="Arial" w:hAnsi="Arial" w:cs="Arial"/>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7E31C728" w14:textId="77777777" w:rsidR="00CA7D7D" w:rsidRPr="007A3999" w:rsidRDefault="0014055C" w:rsidP="00FE7D31">
      <w:pPr>
        <w:pStyle w:val="S3"/>
        <w:numPr>
          <w:ilvl w:val="0"/>
          <w:numId w:val="18"/>
        </w:numPr>
        <w:rPr>
          <w:rFonts w:ascii="Arial" w:hAnsi="Arial" w:cs="Arial"/>
        </w:rPr>
      </w:pPr>
      <w:r w:rsidRPr="007A3999">
        <w:rPr>
          <w:rFonts w:ascii="Arial" w:hAnsi="Arial" w:cs="Arial"/>
        </w:rPr>
        <w:t xml:space="preserve">применение удобрений и ядохимикатов; </w:t>
      </w:r>
    </w:p>
    <w:p w14:paraId="56B23F78" w14:textId="77777777" w:rsidR="00CA7D7D" w:rsidRPr="007A3999" w:rsidRDefault="0014055C" w:rsidP="00FE7D31">
      <w:pPr>
        <w:pStyle w:val="S3"/>
        <w:numPr>
          <w:ilvl w:val="0"/>
          <w:numId w:val="18"/>
        </w:numPr>
        <w:rPr>
          <w:rFonts w:ascii="Arial" w:hAnsi="Arial" w:cs="Arial"/>
        </w:rPr>
      </w:pPr>
      <w:r w:rsidRPr="007A3999">
        <w:rPr>
          <w:rFonts w:ascii="Arial" w:hAnsi="Arial" w:cs="Arial"/>
        </w:rPr>
        <w:t>рубка леса главного пользования.</w:t>
      </w:r>
    </w:p>
    <w:p w14:paraId="0F39B4D7" w14:textId="7DBBB402" w:rsidR="00CA7D7D" w:rsidRPr="007A3999" w:rsidRDefault="0014055C" w:rsidP="005C47AA">
      <w:pPr>
        <w:pStyle w:val="S3"/>
        <w:rPr>
          <w:rFonts w:ascii="Arial" w:hAnsi="Arial" w:cs="Arial"/>
        </w:rPr>
      </w:pPr>
      <w:r w:rsidRPr="007A3999">
        <w:rPr>
          <w:rFonts w:ascii="Arial" w:hAnsi="Arial" w:cs="Arial"/>
        </w:rPr>
        <w:t>При разработке генплана</w:t>
      </w:r>
      <w:r w:rsidR="002A4515" w:rsidRPr="007A3999">
        <w:rPr>
          <w:rFonts w:ascii="Arial" w:hAnsi="Arial" w:cs="Arial"/>
        </w:rPr>
        <w:t xml:space="preserve"> с </w:t>
      </w:r>
      <w:r w:rsidRPr="007A3999">
        <w:rPr>
          <w:rFonts w:ascii="Arial" w:hAnsi="Arial" w:cs="Arial"/>
        </w:rPr>
        <w:t>целью предотвращения загрязнения водных объектов, сохранения среды обитания водных биологических ресурсов, размеры и границы водоохранных зон и прибрежных защитных полос, устанавливается специальный режим осуществления хозяйственной и иной деятельности, согласно Водному кодексу Российской Федерации. Проектные материалы, представляемые</w:t>
      </w:r>
      <w:r w:rsidR="0027329E" w:rsidRPr="007A3999">
        <w:rPr>
          <w:rFonts w:ascii="Arial" w:hAnsi="Arial" w:cs="Arial"/>
        </w:rPr>
        <w:t xml:space="preserve"> в </w:t>
      </w:r>
      <w:r w:rsidRPr="007A3999">
        <w:rPr>
          <w:rFonts w:ascii="Arial" w:hAnsi="Arial" w:cs="Arial"/>
        </w:rPr>
        <w:t>органы и учреждения государственной санитарно-эпидемиологической службы для заключения, должны соответствовать СанПиН 1.2.3685-21 «Гигиенические нормативы и требования</w:t>
      </w:r>
      <w:r w:rsidR="0027329E" w:rsidRPr="007A3999">
        <w:rPr>
          <w:rFonts w:ascii="Arial" w:hAnsi="Arial" w:cs="Arial"/>
        </w:rPr>
        <w:t xml:space="preserve"> к </w:t>
      </w:r>
      <w:r w:rsidRPr="007A3999">
        <w:rPr>
          <w:rFonts w:ascii="Arial" w:hAnsi="Arial" w:cs="Arial"/>
        </w:rPr>
        <w:t>обеспечению безопасности и (или) безвредности для человека факторов среды обитания». Санитарная охрана и оздоровление воды поверхностных водоёмов и грунтовых вод обеспечивается комплексом мер технологического, санитарно-технического и планировочного характера.</w:t>
      </w:r>
    </w:p>
    <w:p w14:paraId="13550119" w14:textId="4D4FA9DB" w:rsidR="00216126" w:rsidRPr="007A3999" w:rsidRDefault="00216126" w:rsidP="005C47AA">
      <w:pPr>
        <w:pStyle w:val="G1"/>
        <w:spacing w:before="0" w:after="0"/>
        <w:ind w:firstLine="709"/>
        <w:rPr>
          <w:rFonts w:ascii="Arial" w:hAnsi="Arial" w:cs="Arial"/>
        </w:rPr>
      </w:pPr>
      <w:r w:rsidRPr="007A3999">
        <w:rPr>
          <w:rFonts w:ascii="Arial" w:hAnsi="Arial" w:cs="Arial"/>
        </w:rPr>
        <w:t>Здания должны быть оборудованы канализацией</w:t>
      </w:r>
      <w:r w:rsidR="002A4515" w:rsidRPr="007A3999">
        <w:rPr>
          <w:rFonts w:ascii="Arial" w:hAnsi="Arial" w:cs="Arial"/>
        </w:rPr>
        <w:t xml:space="preserve"> с </w:t>
      </w:r>
      <w:r w:rsidRPr="007A3999">
        <w:rPr>
          <w:rFonts w:ascii="Arial" w:hAnsi="Arial" w:cs="Arial"/>
        </w:rPr>
        <w:t>отведением сточных вод</w:t>
      </w:r>
      <w:r w:rsidR="0027329E" w:rsidRPr="007A3999">
        <w:rPr>
          <w:rFonts w:ascii="Arial" w:hAnsi="Arial" w:cs="Arial"/>
        </w:rPr>
        <w:t xml:space="preserve"> в </w:t>
      </w:r>
      <w:r w:rsidRPr="007A3999">
        <w:rPr>
          <w:rFonts w:ascii="Arial" w:hAnsi="Arial" w:cs="Arial"/>
        </w:rPr>
        <w:t>ближайшую систему бытовой или производственной канализации, или на</w:t>
      </w:r>
      <w:r w:rsidR="00152C59" w:rsidRPr="007A3999">
        <w:rPr>
          <w:rFonts w:ascii="Arial" w:hAnsi="Arial" w:cs="Arial"/>
        </w:rPr>
        <w:t> мест</w:t>
      </w:r>
      <w:r w:rsidRPr="007A3999">
        <w:rPr>
          <w:rFonts w:ascii="Arial" w:hAnsi="Arial" w:cs="Arial"/>
        </w:rPr>
        <w:t xml:space="preserve">ные </w:t>
      </w:r>
      <w:r w:rsidRPr="007A3999">
        <w:rPr>
          <w:rFonts w:ascii="Arial" w:hAnsi="Arial" w:cs="Arial"/>
        </w:rPr>
        <w:lastRenderedPageBreak/>
        <w:t>станции очистных сооружений, расположенные за пределами первого пояса ЗСО</w:t>
      </w:r>
      <w:r w:rsidR="002A4515" w:rsidRPr="007A3999">
        <w:rPr>
          <w:rFonts w:ascii="Arial" w:hAnsi="Arial" w:cs="Arial"/>
        </w:rPr>
        <w:t xml:space="preserve"> с </w:t>
      </w:r>
      <w:r w:rsidRPr="007A3999">
        <w:rPr>
          <w:rFonts w:ascii="Arial" w:hAnsi="Arial" w:cs="Arial"/>
        </w:rPr>
        <w:t>учетом санитарного режима на территории второго пояса</w:t>
      </w:r>
      <w:r w:rsidR="00C70230" w:rsidRPr="007A3999">
        <w:rPr>
          <w:rFonts w:ascii="Arial" w:hAnsi="Arial" w:cs="Arial"/>
        </w:rPr>
        <w:t>. В</w:t>
      </w:r>
      <w:r w:rsidR="0027329E" w:rsidRPr="007A3999">
        <w:rPr>
          <w:rFonts w:ascii="Arial" w:hAnsi="Arial" w:cs="Arial"/>
        </w:rPr>
        <w:t> </w:t>
      </w:r>
      <w:r w:rsidRPr="007A3999">
        <w:rPr>
          <w:rFonts w:ascii="Arial" w:hAnsi="Arial" w:cs="Arial"/>
        </w:rPr>
        <w:t>исключительных случаях при отсутствии канализации должны устраиваться водонепроницаемые приемники нечистот и коммунальных отходов, расположенные</w:t>
      </w:r>
      <w:r w:rsidR="0027329E" w:rsidRPr="007A3999">
        <w:rPr>
          <w:rFonts w:ascii="Arial" w:hAnsi="Arial" w:cs="Arial"/>
        </w:rPr>
        <w:t xml:space="preserve"> в </w:t>
      </w:r>
      <w:r w:rsidR="00152C59" w:rsidRPr="007A3999">
        <w:rPr>
          <w:rFonts w:ascii="Arial" w:hAnsi="Arial" w:cs="Arial"/>
        </w:rPr>
        <w:t>мест</w:t>
      </w:r>
      <w:r w:rsidRPr="007A3999">
        <w:rPr>
          <w:rFonts w:ascii="Arial" w:hAnsi="Arial" w:cs="Arial"/>
        </w:rPr>
        <w:t>ах, исключающих загрязнение территории первого пояса ЗСО при их вывозе.</w:t>
      </w:r>
    </w:p>
    <w:p w14:paraId="33DB5234" w14:textId="77777777" w:rsidR="00CA7D7D" w:rsidRPr="007A3999" w:rsidRDefault="00CA7D7D" w:rsidP="005C47AA">
      <w:pPr>
        <w:pStyle w:val="S3"/>
        <w:rPr>
          <w:rFonts w:ascii="Arial" w:hAnsi="Arial" w:cs="Arial"/>
        </w:rPr>
      </w:pPr>
    </w:p>
    <w:p w14:paraId="7FED7445" w14:textId="77777777" w:rsidR="00CA7D7D" w:rsidRPr="007A3999" w:rsidRDefault="0014055C" w:rsidP="005C47AA">
      <w:pPr>
        <w:pStyle w:val="S3"/>
        <w:rPr>
          <w:rFonts w:ascii="Arial" w:hAnsi="Arial" w:cs="Arial"/>
          <w:b/>
          <w:bCs/>
        </w:rPr>
      </w:pPr>
      <w:r w:rsidRPr="007A3999">
        <w:rPr>
          <w:rFonts w:ascii="Arial" w:hAnsi="Arial" w:cs="Arial"/>
          <w:b/>
          <w:bCs/>
        </w:rPr>
        <w:t>Водопроводные сооружения и водоводы</w:t>
      </w:r>
    </w:p>
    <w:p w14:paraId="53928409" w14:textId="77777777" w:rsidR="00CA7D7D" w:rsidRPr="007A3999" w:rsidRDefault="0014055C" w:rsidP="005C47AA">
      <w:pPr>
        <w:pStyle w:val="S3"/>
        <w:rPr>
          <w:rFonts w:ascii="Arial" w:hAnsi="Arial" w:cs="Arial"/>
        </w:rPr>
      </w:pPr>
      <w:r w:rsidRPr="007A3999">
        <w:rPr>
          <w:rFonts w:ascii="Arial" w:hAnsi="Arial" w:cs="Arial"/>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36E0289C" w14:textId="77777777" w:rsidR="00CA7D7D" w:rsidRPr="007A3999" w:rsidRDefault="0014055C" w:rsidP="005C47AA">
      <w:pPr>
        <w:pStyle w:val="S3"/>
        <w:rPr>
          <w:rFonts w:ascii="Arial" w:hAnsi="Arial" w:cs="Arial"/>
        </w:rPr>
      </w:pPr>
      <w:r w:rsidRPr="007A3999">
        <w:rPr>
          <w:rFonts w:ascii="Arial" w:hAnsi="Arial" w:cs="Arial"/>
        </w:rPr>
        <w:t>Граница первого пояса ЗСО водопроводных сооружений принимается на расстоянии:</w:t>
      </w:r>
    </w:p>
    <w:p w14:paraId="5082AC42" w14:textId="77777777" w:rsidR="00CA7D7D" w:rsidRPr="007A3999" w:rsidRDefault="0014055C" w:rsidP="00FE7D31">
      <w:pPr>
        <w:pStyle w:val="S3"/>
        <w:numPr>
          <w:ilvl w:val="0"/>
          <w:numId w:val="19"/>
        </w:numPr>
        <w:rPr>
          <w:rFonts w:ascii="Arial" w:hAnsi="Arial" w:cs="Arial"/>
        </w:rPr>
      </w:pPr>
      <w:r w:rsidRPr="007A3999">
        <w:rPr>
          <w:rFonts w:ascii="Arial" w:hAnsi="Arial" w:cs="Arial"/>
        </w:rPr>
        <w:t>от стен запасных и регулирующих ёмкостей, фильтров и контактных осветлителей — не менее 30 м;</w:t>
      </w:r>
    </w:p>
    <w:p w14:paraId="401733AC" w14:textId="77777777" w:rsidR="00CA7D7D" w:rsidRPr="007A3999" w:rsidRDefault="0014055C" w:rsidP="00FE7D31">
      <w:pPr>
        <w:pStyle w:val="S3"/>
        <w:numPr>
          <w:ilvl w:val="0"/>
          <w:numId w:val="19"/>
        </w:numPr>
        <w:rPr>
          <w:rFonts w:ascii="Arial" w:hAnsi="Arial" w:cs="Arial"/>
        </w:rPr>
      </w:pPr>
      <w:r w:rsidRPr="007A3999">
        <w:rPr>
          <w:rFonts w:ascii="Arial" w:hAnsi="Arial" w:cs="Arial"/>
        </w:rPr>
        <w:t>от водонапорных башен — не менее 10 м;</w:t>
      </w:r>
    </w:p>
    <w:p w14:paraId="55262334" w14:textId="77777777" w:rsidR="00CA7D7D" w:rsidRPr="007A3999" w:rsidRDefault="0014055C" w:rsidP="00FE7D31">
      <w:pPr>
        <w:pStyle w:val="S3"/>
        <w:numPr>
          <w:ilvl w:val="0"/>
          <w:numId w:val="19"/>
        </w:numPr>
        <w:rPr>
          <w:rFonts w:ascii="Arial" w:hAnsi="Arial" w:cs="Arial"/>
        </w:rPr>
      </w:pPr>
      <w:r w:rsidRPr="007A3999">
        <w:rPr>
          <w:rFonts w:ascii="Arial" w:hAnsi="Arial" w:cs="Arial"/>
        </w:rPr>
        <w:t>от остальных помещений (отстойники, реагентное хозяйство, склад хлора, насосные станции и др.) — не менее 15 м.</w:t>
      </w:r>
    </w:p>
    <w:p w14:paraId="332153F0" w14:textId="34570FFF" w:rsidR="00CA7D7D" w:rsidRPr="007A3999" w:rsidRDefault="0014055C" w:rsidP="005C47AA">
      <w:pPr>
        <w:pStyle w:val="S3"/>
        <w:rPr>
          <w:rFonts w:ascii="Arial" w:hAnsi="Arial" w:cs="Arial"/>
        </w:rPr>
      </w:pPr>
      <w:r w:rsidRPr="007A3999">
        <w:rPr>
          <w:rFonts w:ascii="Arial" w:hAnsi="Arial" w:cs="Arial"/>
        </w:rPr>
        <w:t>По согласованию</w:t>
      </w:r>
      <w:r w:rsidR="002A4515" w:rsidRPr="007A3999">
        <w:rPr>
          <w:rFonts w:ascii="Arial" w:hAnsi="Arial" w:cs="Arial"/>
        </w:rPr>
        <w:t xml:space="preserve"> с </w:t>
      </w:r>
      <w:r w:rsidRPr="007A3999">
        <w:rPr>
          <w:rFonts w:ascii="Arial" w:hAnsi="Arial" w:cs="Arial"/>
        </w:rPr>
        <w:t>центром государственного санитарно-эпидемиологического надзора первый пояс ЗСО для отдельно стоящих водонапорных башен,</w:t>
      </w:r>
      <w:r w:rsidR="0027329E" w:rsidRPr="007A3999">
        <w:rPr>
          <w:rFonts w:ascii="Arial" w:hAnsi="Arial" w:cs="Arial"/>
        </w:rPr>
        <w:t xml:space="preserve"> в </w:t>
      </w:r>
      <w:r w:rsidRPr="007A3999">
        <w:rPr>
          <w:rFonts w:ascii="Arial" w:hAnsi="Arial" w:cs="Arial"/>
        </w:rPr>
        <w:t>зависимости от их конструктивных особенностей, может не устанавливаться.</w:t>
      </w:r>
    </w:p>
    <w:p w14:paraId="209DF40F" w14:textId="2120697E" w:rsidR="00CA7D7D" w:rsidRPr="007A3999" w:rsidRDefault="0014055C" w:rsidP="005C47AA">
      <w:pPr>
        <w:pStyle w:val="S3"/>
        <w:rPr>
          <w:rFonts w:ascii="Arial" w:hAnsi="Arial" w:cs="Arial"/>
        </w:rPr>
      </w:pPr>
      <w:r w:rsidRPr="007A3999">
        <w:rPr>
          <w:rFonts w:ascii="Arial" w:hAnsi="Arial" w:cs="Arial"/>
        </w:rPr>
        <w:t>При расположении водопроводных сооружений на территории объекта указанные расстояния допускается сокращать по согласованию</w:t>
      </w:r>
      <w:r w:rsidR="002A4515" w:rsidRPr="007A3999">
        <w:rPr>
          <w:rFonts w:ascii="Arial" w:hAnsi="Arial" w:cs="Arial"/>
        </w:rPr>
        <w:t xml:space="preserve"> с </w:t>
      </w:r>
      <w:r w:rsidRPr="007A3999">
        <w:rPr>
          <w:rFonts w:ascii="Arial" w:hAnsi="Arial" w:cs="Arial"/>
        </w:rPr>
        <w:t>центром государственного санитарно-эпидемиологического надзора, но не менее чем до 10 м.</w:t>
      </w:r>
    </w:p>
    <w:p w14:paraId="66A89D11" w14:textId="77777777" w:rsidR="00CA7D7D" w:rsidRPr="007A3999" w:rsidRDefault="0014055C" w:rsidP="005C47AA">
      <w:pPr>
        <w:pStyle w:val="S3"/>
        <w:rPr>
          <w:rFonts w:ascii="Arial" w:hAnsi="Arial" w:cs="Arial"/>
        </w:rPr>
      </w:pPr>
      <w:r w:rsidRPr="007A3999">
        <w:rPr>
          <w:rFonts w:ascii="Arial" w:hAnsi="Arial" w:cs="Arial"/>
        </w:rPr>
        <w:t>Ширину санитарно-защитной полосы следует принимать по обе стороны от крайних линий водопровода:</w:t>
      </w:r>
    </w:p>
    <w:p w14:paraId="6D9E892A" w14:textId="77777777" w:rsidR="00CA7D7D" w:rsidRPr="007A3999" w:rsidRDefault="0014055C" w:rsidP="00FE7D31">
      <w:pPr>
        <w:pStyle w:val="S3"/>
        <w:numPr>
          <w:ilvl w:val="0"/>
          <w:numId w:val="20"/>
        </w:numPr>
        <w:rPr>
          <w:rFonts w:ascii="Arial" w:hAnsi="Arial" w:cs="Arial"/>
        </w:rPr>
      </w:pPr>
      <w:r w:rsidRPr="007A3999">
        <w:rPr>
          <w:rFonts w:ascii="Arial" w:hAnsi="Arial" w:cs="Arial"/>
        </w:rPr>
        <w:t>при отсутствии грунтовых вод — не менее 10 м при диаметре водоводов до 1000 мм и не менее 20 м при диаметре водоводов более 1000 мм;</w:t>
      </w:r>
    </w:p>
    <w:p w14:paraId="7600F0FD" w14:textId="77777777" w:rsidR="00CA7D7D" w:rsidRPr="007A3999" w:rsidRDefault="0014055C" w:rsidP="00FE7D31">
      <w:pPr>
        <w:pStyle w:val="S3"/>
        <w:numPr>
          <w:ilvl w:val="0"/>
          <w:numId w:val="20"/>
        </w:numPr>
        <w:rPr>
          <w:rFonts w:ascii="Arial" w:hAnsi="Arial" w:cs="Arial"/>
        </w:rPr>
      </w:pPr>
      <w:r w:rsidRPr="007A3999">
        <w:rPr>
          <w:rFonts w:ascii="Arial" w:hAnsi="Arial" w:cs="Arial"/>
        </w:rPr>
        <w:t>при наличии грунтовых вод — не менее 50 м вне зависимости от диаметра водоводов.</w:t>
      </w:r>
    </w:p>
    <w:p w14:paraId="1D2A06EF" w14:textId="710048BE" w:rsidR="00CA7D7D" w:rsidRPr="007A3999" w:rsidRDefault="0014055C" w:rsidP="005C47AA">
      <w:pPr>
        <w:pStyle w:val="S3"/>
        <w:rPr>
          <w:rFonts w:ascii="Arial" w:hAnsi="Arial" w:cs="Arial"/>
        </w:rPr>
      </w:pPr>
      <w:r w:rsidRPr="007A3999">
        <w:rPr>
          <w:rFonts w:ascii="Arial" w:hAnsi="Arial" w:cs="Arial"/>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w:t>
      </w:r>
      <w:r w:rsidR="002A4515" w:rsidRPr="007A3999">
        <w:rPr>
          <w:rFonts w:ascii="Arial" w:hAnsi="Arial" w:cs="Arial"/>
        </w:rPr>
        <w:t xml:space="preserve"> с </w:t>
      </w:r>
      <w:r w:rsidRPr="007A3999">
        <w:rPr>
          <w:rFonts w:ascii="Arial" w:hAnsi="Arial" w:cs="Arial"/>
        </w:rPr>
        <w:t>центром государственного санитарно-эпидемиологического надзора.</w:t>
      </w:r>
    </w:p>
    <w:p w14:paraId="7058BD63" w14:textId="77777777" w:rsidR="00CA7D7D" w:rsidRPr="007A3999" w:rsidRDefault="0014055C" w:rsidP="005C47AA">
      <w:pPr>
        <w:pStyle w:val="S3"/>
        <w:rPr>
          <w:rFonts w:ascii="Arial" w:hAnsi="Arial" w:cs="Arial"/>
        </w:rPr>
      </w:pPr>
      <w:r w:rsidRPr="007A3999">
        <w:rPr>
          <w:rFonts w:ascii="Arial" w:hAnsi="Arial" w:cs="Arial"/>
        </w:rPr>
        <w:t>В пределах санитарно-защитной полосы водоводов должны отсутствовать источники загрязнения почвы и грунтовых вод.</w:t>
      </w:r>
    </w:p>
    <w:p w14:paraId="17667282" w14:textId="77777777" w:rsidR="00CA7D7D" w:rsidRPr="007A3999" w:rsidRDefault="0014055C" w:rsidP="005C47AA">
      <w:pPr>
        <w:pStyle w:val="S3"/>
        <w:rPr>
          <w:rFonts w:ascii="Arial" w:hAnsi="Arial" w:cs="Arial"/>
        </w:rPr>
      </w:pPr>
      <w:r w:rsidRPr="007A3999">
        <w:rPr>
          <w:rFonts w:ascii="Arial" w:hAnsi="Arial" w:cs="Arial"/>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50439C4C" w14:textId="77777777" w:rsidR="00CA7D7D" w:rsidRPr="007A3999" w:rsidRDefault="0014055C" w:rsidP="005C47AA">
      <w:pPr>
        <w:pStyle w:val="S3"/>
        <w:rPr>
          <w:rFonts w:ascii="Arial" w:hAnsi="Arial" w:cs="Arial"/>
        </w:rPr>
      </w:pPr>
      <w:r w:rsidRPr="007A3999">
        <w:rPr>
          <w:rFonts w:ascii="Arial" w:hAnsi="Arial" w:cs="Arial"/>
        </w:rPr>
        <w:t>Технологические мероприятия также включают применение бессточной производственной технологии, максимальная утилизация различных компонентов сырья и побочных продуктов производства, сокращение водопотребления и водоотведения путём внедрения систем оборотного водоснабжения.</w:t>
      </w:r>
    </w:p>
    <w:p w14:paraId="4CCFFCDB" w14:textId="6496C6CD" w:rsidR="00CA7D7D" w:rsidRPr="007A3999" w:rsidRDefault="0014055C" w:rsidP="005C47AA">
      <w:pPr>
        <w:pStyle w:val="S3"/>
        <w:rPr>
          <w:rFonts w:ascii="Arial" w:hAnsi="Arial" w:cs="Arial"/>
        </w:rPr>
      </w:pPr>
      <w:r w:rsidRPr="007A3999">
        <w:rPr>
          <w:rFonts w:ascii="Arial" w:hAnsi="Arial" w:cs="Arial"/>
        </w:rPr>
        <w:t>Сточные воды производств перед сбросом</w:t>
      </w:r>
      <w:r w:rsidR="0027329E" w:rsidRPr="007A3999">
        <w:rPr>
          <w:rFonts w:ascii="Arial" w:hAnsi="Arial" w:cs="Arial"/>
        </w:rPr>
        <w:t xml:space="preserve"> в </w:t>
      </w:r>
      <w:r w:rsidRPr="007A3999">
        <w:rPr>
          <w:rFonts w:ascii="Arial" w:hAnsi="Arial" w:cs="Arial"/>
        </w:rPr>
        <w:t>канализацию должны очищаться на локальных очистных сооружениях (бензо-маслоуловителях и отстойниках). Ливневые стоки</w:t>
      </w:r>
      <w:r w:rsidR="002A4515" w:rsidRPr="007A3999">
        <w:rPr>
          <w:rFonts w:ascii="Arial" w:hAnsi="Arial" w:cs="Arial"/>
        </w:rPr>
        <w:t xml:space="preserve"> с </w:t>
      </w:r>
      <w:r w:rsidRPr="007A3999">
        <w:rPr>
          <w:rFonts w:ascii="Arial" w:hAnsi="Arial" w:cs="Arial"/>
        </w:rPr>
        <w:t>площадок производственных предприятий перед сбросом</w:t>
      </w:r>
      <w:r w:rsidR="0027329E" w:rsidRPr="007A3999">
        <w:rPr>
          <w:rFonts w:ascii="Arial" w:hAnsi="Arial" w:cs="Arial"/>
        </w:rPr>
        <w:t xml:space="preserve"> в </w:t>
      </w:r>
      <w:r w:rsidRPr="007A3999">
        <w:rPr>
          <w:rFonts w:ascii="Arial" w:hAnsi="Arial" w:cs="Arial"/>
        </w:rPr>
        <w:t>ливневую канализацию должны очищаться на очистных сооружениях (отстойники, фильтры).</w:t>
      </w:r>
    </w:p>
    <w:p w14:paraId="29C9E21F" w14:textId="2B0AD440" w:rsidR="00216126" w:rsidRPr="007A3999" w:rsidRDefault="00216126" w:rsidP="005C47AA">
      <w:pPr>
        <w:pStyle w:val="G1"/>
        <w:spacing w:before="0" w:after="0"/>
        <w:ind w:firstLine="709"/>
        <w:rPr>
          <w:rFonts w:ascii="Arial" w:hAnsi="Arial" w:cs="Arial"/>
        </w:rPr>
      </w:pPr>
      <w:r w:rsidRPr="007A3999">
        <w:rPr>
          <w:rFonts w:ascii="Arial" w:hAnsi="Arial" w:cs="Arial"/>
        </w:rPr>
        <w:t>Водопроводные сооружения, расположенные</w:t>
      </w:r>
      <w:r w:rsidR="0027329E" w:rsidRPr="007A3999">
        <w:rPr>
          <w:rFonts w:ascii="Arial" w:hAnsi="Arial" w:cs="Arial"/>
        </w:rPr>
        <w:t xml:space="preserve"> в </w:t>
      </w:r>
      <w:r w:rsidRPr="007A3999">
        <w:rPr>
          <w:rFonts w:ascii="Arial" w:hAnsi="Arial" w:cs="Arial"/>
        </w:rPr>
        <w:t>первом поясе зоны санитарной охраны, должны быть оборудованы</w:t>
      </w:r>
      <w:r w:rsidR="002A4515" w:rsidRPr="007A3999">
        <w:rPr>
          <w:rFonts w:ascii="Arial" w:hAnsi="Arial" w:cs="Arial"/>
        </w:rPr>
        <w:t xml:space="preserve"> с </w:t>
      </w:r>
      <w:r w:rsidRPr="007A3999">
        <w:rPr>
          <w:rFonts w:ascii="Arial" w:hAnsi="Arial" w:cs="Arial"/>
        </w:rPr>
        <w:t>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40F49A00" w14:textId="06071A14" w:rsidR="00216126" w:rsidRPr="007A3999" w:rsidRDefault="00216126" w:rsidP="005C47AA">
      <w:pPr>
        <w:pStyle w:val="G1"/>
        <w:spacing w:before="0" w:after="0"/>
        <w:ind w:firstLine="709"/>
        <w:rPr>
          <w:rFonts w:ascii="Arial" w:hAnsi="Arial" w:cs="Arial"/>
        </w:rPr>
      </w:pPr>
      <w:r w:rsidRPr="007A3999">
        <w:rPr>
          <w:rFonts w:ascii="Arial" w:hAnsi="Arial" w:cs="Arial"/>
        </w:rPr>
        <w:t xml:space="preserve">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w:t>
      </w:r>
      <w:r w:rsidRPr="007A3999">
        <w:rPr>
          <w:rFonts w:ascii="Arial" w:hAnsi="Arial" w:cs="Arial"/>
        </w:rPr>
        <w:lastRenderedPageBreak/>
        <w:t>производительности, предусмотренной при его проектировании и обосновании границ ЗСО.</w:t>
      </w:r>
    </w:p>
    <w:p w14:paraId="5980175E" w14:textId="220D45C8" w:rsidR="00216126" w:rsidRPr="007A3999" w:rsidRDefault="00216126" w:rsidP="005C47AA">
      <w:pPr>
        <w:pStyle w:val="G1"/>
        <w:spacing w:before="0" w:after="0"/>
        <w:ind w:firstLine="709"/>
        <w:rPr>
          <w:rFonts w:ascii="Arial" w:hAnsi="Arial" w:cs="Arial"/>
        </w:rPr>
      </w:pPr>
    </w:p>
    <w:p w14:paraId="723AD688" w14:textId="3C28D1BA" w:rsidR="00216126" w:rsidRPr="007A3999" w:rsidRDefault="00216126" w:rsidP="001D24C7">
      <w:pPr>
        <w:pStyle w:val="2"/>
        <w:rPr>
          <w:rFonts w:ascii="Arial" w:hAnsi="Arial" w:cs="Arial"/>
        </w:rPr>
      </w:pPr>
      <w:bookmarkStart w:id="128" w:name="_Toc216691397"/>
      <w:r w:rsidRPr="007A3999">
        <w:rPr>
          <w:rFonts w:ascii="Arial" w:hAnsi="Arial" w:cs="Arial"/>
        </w:rPr>
        <w:t>Санитарно-защитные зоны предприятий, сооружений и иных объектов</w:t>
      </w:r>
      <w:bookmarkEnd w:id="128"/>
    </w:p>
    <w:p w14:paraId="7D3BD847" w14:textId="4E48AC25" w:rsidR="00216126" w:rsidRPr="007A3999" w:rsidRDefault="00216126" w:rsidP="005C47AA">
      <w:pPr>
        <w:pStyle w:val="G1"/>
        <w:spacing w:before="0" w:after="0"/>
        <w:ind w:firstLine="709"/>
        <w:rPr>
          <w:rFonts w:ascii="Arial" w:hAnsi="Arial" w:cs="Arial"/>
        </w:rPr>
      </w:pPr>
      <w:r w:rsidRPr="007A3999">
        <w:rPr>
          <w:rFonts w:ascii="Arial" w:hAnsi="Arial" w:cs="Arial"/>
        </w:rPr>
        <w:t>Основные требования по организации и режимы использования территорий санитарно-защитных зон определены</w:t>
      </w:r>
      <w:r w:rsidR="0027329E" w:rsidRPr="007A3999">
        <w:rPr>
          <w:rFonts w:ascii="Arial" w:hAnsi="Arial" w:cs="Arial"/>
        </w:rPr>
        <w:t xml:space="preserve"> в </w:t>
      </w:r>
      <w:r w:rsidRPr="007A3999">
        <w:rPr>
          <w:rFonts w:ascii="Arial" w:hAnsi="Arial" w:cs="Arial"/>
        </w:rPr>
        <w:t>СанПиН 2.2.1/2.1.1.1200–03 «Санитарно-защитные зоны и санитарная классификация предприятий, сооружений и иных объектов. Новая редакция».</w:t>
      </w:r>
    </w:p>
    <w:p w14:paraId="5D1C8A09" w14:textId="71BAABFB" w:rsidR="00216126" w:rsidRPr="007A3999" w:rsidRDefault="00216126" w:rsidP="005C47AA">
      <w:pPr>
        <w:pStyle w:val="G1"/>
        <w:spacing w:before="0" w:after="0"/>
        <w:ind w:firstLine="709"/>
        <w:rPr>
          <w:rFonts w:ascii="Arial" w:hAnsi="Arial" w:cs="Arial"/>
        </w:rPr>
      </w:pPr>
      <w:r w:rsidRPr="007A3999">
        <w:rPr>
          <w:rFonts w:ascii="Arial" w:hAnsi="Arial" w:cs="Arial"/>
        </w:rPr>
        <w:t xml:space="preserve">В планировочной структуре </w:t>
      </w:r>
      <w:r w:rsidR="001D24C7" w:rsidRPr="007A3999">
        <w:rPr>
          <w:rFonts w:ascii="Arial" w:hAnsi="Arial" w:cs="Arial"/>
        </w:rPr>
        <w:t>СП Карага</w:t>
      </w:r>
      <w:r w:rsidRPr="007A3999">
        <w:rPr>
          <w:rFonts w:ascii="Arial" w:hAnsi="Arial" w:cs="Arial"/>
        </w:rPr>
        <w:t>, которая сложилась на предшествующих этапах развития, промышленные площадки и коммунально-складские территории размещаются локально или формируются</w:t>
      </w:r>
      <w:r w:rsidR="0027329E" w:rsidRPr="007A3999">
        <w:rPr>
          <w:rFonts w:ascii="Arial" w:hAnsi="Arial" w:cs="Arial"/>
        </w:rPr>
        <w:t xml:space="preserve"> в </w:t>
      </w:r>
      <w:r w:rsidRPr="007A3999">
        <w:rPr>
          <w:rFonts w:ascii="Arial" w:hAnsi="Arial" w:cs="Arial"/>
        </w:rPr>
        <w:t>промышленные зоны, соседствующие</w:t>
      </w:r>
      <w:r w:rsidR="002A4515" w:rsidRPr="007A3999">
        <w:rPr>
          <w:rFonts w:ascii="Arial" w:hAnsi="Arial" w:cs="Arial"/>
        </w:rPr>
        <w:t xml:space="preserve"> с </w:t>
      </w:r>
      <w:r w:rsidRPr="007A3999">
        <w:rPr>
          <w:rFonts w:ascii="Arial" w:hAnsi="Arial" w:cs="Arial"/>
        </w:rPr>
        <w:t>жилой застройкой.</w:t>
      </w:r>
      <w:r w:rsidR="001D24C7" w:rsidRPr="007A3999">
        <w:rPr>
          <w:rFonts w:ascii="Arial" w:hAnsi="Arial" w:cs="Arial"/>
        </w:rPr>
        <w:t xml:space="preserve"> Все такие зоны располагаются в пределах населенного пункта с. Карага.</w:t>
      </w:r>
    </w:p>
    <w:p w14:paraId="65792D1C" w14:textId="74D385A3" w:rsidR="00CF2221" w:rsidRPr="007A3999" w:rsidRDefault="00CF2221" w:rsidP="005C47AA">
      <w:pPr>
        <w:pStyle w:val="G1"/>
        <w:spacing w:before="0" w:after="0"/>
        <w:ind w:firstLine="709"/>
        <w:rPr>
          <w:rFonts w:ascii="Arial" w:hAnsi="Arial" w:cs="Arial"/>
        </w:rPr>
      </w:pPr>
      <w:r w:rsidRPr="007A3999">
        <w:rPr>
          <w:rFonts w:ascii="Arial" w:hAnsi="Arial" w:cs="Arial"/>
        </w:rPr>
        <w:t>На Карте зон</w:t>
      </w:r>
      <w:r w:rsidR="002A4515" w:rsidRPr="007A3999">
        <w:rPr>
          <w:rFonts w:ascii="Arial" w:hAnsi="Arial" w:cs="Arial"/>
        </w:rPr>
        <w:t xml:space="preserve"> с </w:t>
      </w:r>
      <w:r w:rsidRPr="007A3999">
        <w:rPr>
          <w:rFonts w:ascii="Arial" w:hAnsi="Arial" w:cs="Arial"/>
        </w:rPr>
        <w:t>особыми условиями использования территории</w:t>
      </w:r>
      <w:r w:rsidR="0027329E" w:rsidRPr="007A3999">
        <w:rPr>
          <w:rFonts w:ascii="Arial" w:hAnsi="Arial" w:cs="Arial"/>
        </w:rPr>
        <w:t xml:space="preserve"> в </w:t>
      </w:r>
      <w:r w:rsidRPr="007A3999">
        <w:rPr>
          <w:rFonts w:ascii="Arial" w:hAnsi="Arial" w:cs="Arial"/>
        </w:rPr>
        <w:t xml:space="preserve">составе материалов по обоснованию данного генерального плана показаны санитарно-защитные зоны от существующих предприятий, организаций и отдельных объектов </w:t>
      </w:r>
      <w:r w:rsidR="0027329E" w:rsidRPr="007A3999">
        <w:rPr>
          <w:rFonts w:ascii="Arial" w:hAnsi="Arial" w:cs="Arial"/>
        </w:rPr>
        <w:t>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санитарной классификацией предприятий согласно санитарным нормам и правилам (СанПиН 2.2.1/2.1.1.1200 — 03 (новая редакция)) и стоящие</w:t>
      </w:r>
      <w:r w:rsidR="0027329E" w:rsidRPr="007A3999">
        <w:rPr>
          <w:rFonts w:ascii="Arial" w:hAnsi="Arial" w:cs="Arial"/>
        </w:rPr>
        <w:t xml:space="preserve"> в </w:t>
      </w:r>
      <w:r w:rsidRPr="007A3999">
        <w:rPr>
          <w:rFonts w:ascii="Arial" w:hAnsi="Arial" w:cs="Arial"/>
        </w:rPr>
        <w:t>Едином государственном реестре прав (ЕГРП).</w:t>
      </w:r>
    </w:p>
    <w:p w14:paraId="735F5E49" w14:textId="43495C86" w:rsidR="00D51FFC" w:rsidRPr="007A3999" w:rsidRDefault="00D51FFC" w:rsidP="005C47AA">
      <w:pPr>
        <w:ind w:firstLine="709"/>
        <w:rPr>
          <w:rFonts w:ascii="Arial" w:hAnsi="Arial" w:cs="Arial"/>
        </w:rPr>
      </w:pPr>
      <w:r w:rsidRPr="007A3999">
        <w:rPr>
          <w:rFonts w:ascii="Arial" w:hAnsi="Arial" w:cs="Arial"/>
        </w:rPr>
        <w:t>Санитарно-защитная зона является обязательным элементом промышленного предприятия и объекта, являющегося источником химического, биологического или физического воздействия. Уровень загрязнения или уровень воздействия</w:t>
      </w:r>
      <w:r w:rsidR="0027329E" w:rsidRPr="007A3999">
        <w:rPr>
          <w:rFonts w:ascii="Arial" w:hAnsi="Arial" w:cs="Arial"/>
        </w:rPr>
        <w:t xml:space="preserve"> в </w:t>
      </w:r>
      <w:r w:rsidRPr="007A3999">
        <w:rPr>
          <w:rFonts w:ascii="Arial" w:hAnsi="Arial" w:cs="Arial"/>
        </w:rPr>
        <w:t>ней выше нормативов, принятых для селитебных территорий. Предоставление земельных участков</w:t>
      </w:r>
      <w:r w:rsidR="0027329E" w:rsidRPr="007A3999">
        <w:rPr>
          <w:rFonts w:ascii="Arial" w:hAnsi="Arial" w:cs="Arial"/>
        </w:rPr>
        <w:t xml:space="preserve"> в </w:t>
      </w:r>
      <w:r w:rsidRPr="007A3999">
        <w:rPr>
          <w:rFonts w:ascii="Arial" w:hAnsi="Arial" w:cs="Arial"/>
        </w:rPr>
        <w:t>границах санитарно-защитных зон производится при наличии заключения территориальных органов Госсанэпиднадзора об отсутствии нарушений санитарных норм и правил.</w:t>
      </w:r>
    </w:p>
    <w:p w14:paraId="1F5306DD" w14:textId="77777777" w:rsidR="00D51FFC" w:rsidRPr="007A3999" w:rsidRDefault="00D51FFC" w:rsidP="005C47AA">
      <w:pPr>
        <w:ind w:firstLine="709"/>
        <w:rPr>
          <w:rFonts w:ascii="Arial" w:hAnsi="Arial" w:cs="Arial"/>
        </w:rPr>
      </w:pPr>
    </w:p>
    <w:p w14:paraId="23A79224" w14:textId="2B9756FB" w:rsidR="00D51FFC" w:rsidRPr="003540CA" w:rsidRDefault="00D51FFC" w:rsidP="005C47AA">
      <w:pPr>
        <w:pStyle w:val="afb"/>
        <w:rPr>
          <w:rFonts w:ascii="Arial" w:hAnsi="Arial" w:cs="Arial"/>
          <w:sz w:val="22"/>
          <w:szCs w:val="22"/>
        </w:rPr>
      </w:pPr>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29</w:t>
      </w:r>
      <w:r w:rsidR="00316446" w:rsidRPr="003540CA">
        <w:rPr>
          <w:rFonts w:ascii="Arial" w:hAnsi="Arial" w:cs="Arial"/>
          <w:noProof/>
          <w:sz w:val="22"/>
          <w:szCs w:val="22"/>
        </w:rPr>
        <w:fldChar w:fldCharType="end"/>
      </w:r>
      <w:r w:rsidRPr="003540CA">
        <w:rPr>
          <w:rFonts w:ascii="Arial" w:hAnsi="Arial" w:cs="Arial"/>
          <w:sz w:val="22"/>
          <w:szCs w:val="22"/>
        </w:rPr>
        <w:t>. Регламент хозяйственной деятельности</w:t>
      </w:r>
      <w:r w:rsidR="0027329E" w:rsidRPr="003540CA">
        <w:rPr>
          <w:rFonts w:ascii="Arial" w:hAnsi="Arial" w:cs="Arial"/>
          <w:sz w:val="22"/>
          <w:szCs w:val="22"/>
        </w:rPr>
        <w:t xml:space="preserve"> в </w:t>
      </w:r>
      <w:r w:rsidRPr="003540CA">
        <w:rPr>
          <w:rFonts w:ascii="Arial" w:hAnsi="Arial" w:cs="Arial"/>
          <w:sz w:val="22"/>
          <w:szCs w:val="22"/>
        </w:rPr>
        <w:t xml:space="preserve">санитарно-защитных зонах согласно </w:t>
      </w:r>
      <w:hyperlink r:id="rId14" w:anchor="7DI0K8" w:history="1">
        <w:r w:rsidRPr="003540CA">
          <w:rPr>
            <w:rFonts w:ascii="Arial" w:hAnsi="Arial" w:cs="Arial"/>
            <w:sz w:val="22"/>
            <w:szCs w:val="22"/>
          </w:rPr>
          <w:t>СанПиН 2.1.3684-21</w:t>
        </w:r>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4"/>
        <w:gridCol w:w="4516"/>
      </w:tblGrid>
      <w:tr w:rsidR="00D51FFC" w:rsidRPr="007A3999" w14:paraId="67D0FA4D" w14:textId="77777777" w:rsidTr="00AF37C3">
        <w:trPr>
          <w:tblHeader/>
        </w:trPr>
        <w:tc>
          <w:tcPr>
            <w:tcW w:w="2689" w:type="pct"/>
            <w:vAlign w:val="center"/>
          </w:tcPr>
          <w:p w14:paraId="4FA3B9E5" w14:textId="77777777" w:rsidR="00D51FFC" w:rsidRPr="003540CA" w:rsidRDefault="00D51FFC" w:rsidP="005C47AA">
            <w:pPr>
              <w:pStyle w:val="Normal10-020"/>
              <w:rPr>
                <w:rFonts w:ascii="Arial" w:hAnsi="Arial" w:cs="Arial"/>
                <w:sz w:val="20"/>
                <w:szCs w:val="20"/>
              </w:rPr>
            </w:pPr>
            <w:r w:rsidRPr="003540CA">
              <w:rPr>
                <w:rFonts w:ascii="Arial" w:hAnsi="Arial" w:cs="Arial"/>
                <w:sz w:val="20"/>
                <w:szCs w:val="20"/>
              </w:rPr>
              <w:t>Разрешенные виды использования</w:t>
            </w:r>
          </w:p>
        </w:tc>
        <w:tc>
          <w:tcPr>
            <w:tcW w:w="2311" w:type="pct"/>
            <w:vAlign w:val="center"/>
          </w:tcPr>
          <w:p w14:paraId="571F5371" w14:textId="77777777" w:rsidR="00D51FFC" w:rsidRPr="003540CA" w:rsidRDefault="00D51FFC" w:rsidP="005C47AA">
            <w:pPr>
              <w:pStyle w:val="Normal10-020"/>
              <w:rPr>
                <w:rFonts w:ascii="Arial" w:hAnsi="Arial" w:cs="Arial"/>
                <w:sz w:val="20"/>
                <w:szCs w:val="20"/>
              </w:rPr>
            </w:pPr>
            <w:r w:rsidRPr="003540CA">
              <w:rPr>
                <w:rFonts w:ascii="Arial" w:hAnsi="Arial" w:cs="Arial"/>
                <w:sz w:val="20"/>
                <w:szCs w:val="20"/>
              </w:rPr>
              <w:t>Запрещенные виды использования</w:t>
            </w:r>
          </w:p>
        </w:tc>
      </w:tr>
      <w:tr w:rsidR="00D51FFC" w:rsidRPr="007A3999" w14:paraId="1191B178" w14:textId="77777777" w:rsidTr="00AF37C3">
        <w:tc>
          <w:tcPr>
            <w:tcW w:w="2689" w:type="pct"/>
          </w:tcPr>
          <w:p w14:paraId="571F5D86" w14:textId="77777777" w:rsidR="00D51FFC" w:rsidRPr="007A3999" w:rsidRDefault="00D51FFC" w:rsidP="005C47AA">
            <w:pPr>
              <w:pStyle w:val="3f7"/>
              <w:jc w:val="both"/>
              <w:rPr>
                <w:rFonts w:ascii="Arial" w:hAnsi="Arial" w:cs="Arial"/>
              </w:rPr>
            </w:pPr>
            <w:r w:rsidRPr="007A3999">
              <w:rPr>
                <w:rFonts w:ascii="Arial" w:hAnsi="Arial" w:cs="Arial"/>
              </w:rPr>
              <w:t>Нежилые помещения для дежурного аварийного персонала, помещения для пребывания работающих по вахтовому методу (не более двух недель),</w:t>
            </w:r>
          </w:p>
          <w:p w14:paraId="6953B9B0" w14:textId="77777777" w:rsidR="00D51FFC" w:rsidRPr="007A3999" w:rsidRDefault="00D51FFC" w:rsidP="005C47AA">
            <w:pPr>
              <w:pStyle w:val="3f7"/>
              <w:jc w:val="both"/>
              <w:rPr>
                <w:rFonts w:ascii="Arial" w:hAnsi="Arial" w:cs="Arial"/>
              </w:rPr>
            </w:pPr>
            <w:r w:rsidRPr="007A3999">
              <w:rPr>
                <w:rFonts w:ascii="Arial" w:hAnsi="Arial" w:cs="Arial"/>
              </w:rPr>
              <w:t>здания управления, конструкторские бюро, здания административного назначения,</w:t>
            </w:r>
          </w:p>
          <w:p w14:paraId="4C07973D" w14:textId="77777777" w:rsidR="00D51FFC" w:rsidRPr="007A3999" w:rsidRDefault="00D51FFC" w:rsidP="005C47AA">
            <w:pPr>
              <w:pStyle w:val="3f7"/>
              <w:jc w:val="both"/>
              <w:rPr>
                <w:rFonts w:ascii="Arial" w:hAnsi="Arial" w:cs="Arial"/>
              </w:rPr>
            </w:pPr>
            <w:r w:rsidRPr="007A3999">
              <w:rPr>
                <w:rFonts w:ascii="Arial" w:hAnsi="Arial" w:cs="Arial"/>
              </w:rPr>
              <w:t>научно-исследовательские лаборатории,</w:t>
            </w:r>
          </w:p>
          <w:p w14:paraId="5A41D421" w14:textId="77777777" w:rsidR="00D51FFC" w:rsidRPr="007A3999" w:rsidRDefault="00D51FFC" w:rsidP="005C47AA">
            <w:pPr>
              <w:pStyle w:val="3f7"/>
              <w:jc w:val="both"/>
              <w:rPr>
                <w:rFonts w:ascii="Arial" w:hAnsi="Arial" w:cs="Arial"/>
              </w:rPr>
            </w:pPr>
            <w:r w:rsidRPr="007A3999">
              <w:rPr>
                <w:rFonts w:ascii="Arial" w:hAnsi="Arial" w:cs="Arial"/>
              </w:rPr>
              <w:t>поликлиники,</w:t>
            </w:r>
          </w:p>
          <w:p w14:paraId="2A73CF14" w14:textId="77777777" w:rsidR="00D51FFC" w:rsidRPr="007A3999" w:rsidRDefault="00D51FFC" w:rsidP="005C47AA">
            <w:pPr>
              <w:pStyle w:val="3f7"/>
              <w:jc w:val="both"/>
              <w:rPr>
                <w:rFonts w:ascii="Arial" w:hAnsi="Arial" w:cs="Arial"/>
              </w:rPr>
            </w:pPr>
            <w:r w:rsidRPr="007A3999">
              <w:rPr>
                <w:rFonts w:ascii="Arial" w:hAnsi="Arial" w:cs="Arial"/>
              </w:rPr>
              <w:t>спортивно-оздоровительные сооружения закрытого типа,</w:t>
            </w:r>
          </w:p>
          <w:p w14:paraId="37DC0AFB" w14:textId="77777777" w:rsidR="00D51FFC" w:rsidRPr="007A3999" w:rsidRDefault="00D51FFC" w:rsidP="005C47AA">
            <w:pPr>
              <w:pStyle w:val="3f7"/>
              <w:jc w:val="both"/>
              <w:rPr>
                <w:rFonts w:ascii="Arial" w:hAnsi="Arial" w:cs="Arial"/>
              </w:rPr>
            </w:pPr>
            <w:r w:rsidRPr="007A3999">
              <w:rPr>
                <w:rFonts w:ascii="Arial" w:hAnsi="Arial" w:cs="Arial"/>
              </w:rPr>
              <w:t>бани,</w:t>
            </w:r>
          </w:p>
          <w:p w14:paraId="0F9E1B6C" w14:textId="77777777" w:rsidR="00D51FFC" w:rsidRPr="007A3999" w:rsidRDefault="00D51FFC" w:rsidP="005C47AA">
            <w:pPr>
              <w:pStyle w:val="3f7"/>
              <w:jc w:val="both"/>
              <w:rPr>
                <w:rFonts w:ascii="Arial" w:hAnsi="Arial" w:cs="Arial"/>
              </w:rPr>
            </w:pPr>
            <w:r w:rsidRPr="007A3999">
              <w:rPr>
                <w:rFonts w:ascii="Arial" w:hAnsi="Arial" w:cs="Arial"/>
              </w:rPr>
              <w:t>прачечные,</w:t>
            </w:r>
          </w:p>
          <w:p w14:paraId="3F8EC8B7" w14:textId="77777777" w:rsidR="00D51FFC" w:rsidRPr="007A3999" w:rsidRDefault="00D51FFC" w:rsidP="005C47AA">
            <w:pPr>
              <w:pStyle w:val="3f7"/>
              <w:jc w:val="both"/>
              <w:rPr>
                <w:rFonts w:ascii="Arial" w:hAnsi="Arial" w:cs="Arial"/>
              </w:rPr>
            </w:pPr>
            <w:r w:rsidRPr="007A3999">
              <w:rPr>
                <w:rFonts w:ascii="Arial" w:hAnsi="Arial" w:cs="Arial"/>
              </w:rPr>
              <w:t>объекты торговли и общественного питания,</w:t>
            </w:r>
          </w:p>
          <w:p w14:paraId="63B6DD16" w14:textId="77777777" w:rsidR="00D51FFC" w:rsidRPr="007A3999" w:rsidRDefault="00D51FFC" w:rsidP="005C47AA">
            <w:pPr>
              <w:pStyle w:val="3f7"/>
              <w:jc w:val="both"/>
              <w:rPr>
                <w:rFonts w:ascii="Arial" w:hAnsi="Arial" w:cs="Arial"/>
              </w:rPr>
            </w:pPr>
            <w:r w:rsidRPr="007A3999">
              <w:rPr>
                <w:rFonts w:ascii="Arial" w:hAnsi="Arial" w:cs="Arial"/>
              </w:rPr>
              <w:t>мотели,</w:t>
            </w:r>
          </w:p>
          <w:p w14:paraId="794C6F34" w14:textId="77777777" w:rsidR="00D51FFC" w:rsidRPr="007A3999" w:rsidRDefault="00D51FFC" w:rsidP="005C47AA">
            <w:pPr>
              <w:pStyle w:val="3f7"/>
              <w:jc w:val="both"/>
              <w:rPr>
                <w:rFonts w:ascii="Arial" w:hAnsi="Arial" w:cs="Arial"/>
              </w:rPr>
            </w:pPr>
            <w:r w:rsidRPr="007A3999">
              <w:rPr>
                <w:rFonts w:ascii="Arial" w:hAnsi="Arial" w:cs="Arial"/>
              </w:rPr>
              <w:t>гостиницы,</w:t>
            </w:r>
          </w:p>
          <w:p w14:paraId="04531268" w14:textId="77777777" w:rsidR="00D51FFC" w:rsidRPr="007A3999" w:rsidRDefault="00D51FFC" w:rsidP="005C47AA">
            <w:pPr>
              <w:pStyle w:val="3f7"/>
              <w:jc w:val="both"/>
              <w:rPr>
                <w:rFonts w:ascii="Arial" w:hAnsi="Arial" w:cs="Arial"/>
              </w:rPr>
            </w:pPr>
            <w:r w:rsidRPr="007A3999">
              <w:rPr>
                <w:rFonts w:ascii="Arial" w:hAnsi="Arial" w:cs="Arial"/>
              </w:rPr>
              <w:t>гаражи,</w:t>
            </w:r>
          </w:p>
          <w:p w14:paraId="01F5E4A5" w14:textId="77777777" w:rsidR="00D51FFC" w:rsidRPr="007A3999" w:rsidRDefault="00D51FFC" w:rsidP="005C47AA">
            <w:pPr>
              <w:pStyle w:val="3f7"/>
              <w:jc w:val="both"/>
              <w:rPr>
                <w:rFonts w:ascii="Arial" w:hAnsi="Arial" w:cs="Arial"/>
              </w:rPr>
            </w:pPr>
            <w:r w:rsidRPr="007A3999">
              <w:rPr>
                <w:rFonts w:ascii="Arial" w:hAnsi="Arial" w:cs="Arial"/>
              </w:rPr>
              <w:t>площадки и сооружения для хранения общественного и индивидуального транспорта,</w:t>
            </w:r>
          </w:p>
          <w:p w14:paraId="51513EA5" w14:textId="77777777" w:rsidR="00D51FFC" w:rsidRPr="007A3999" w:rsidRDefault="00D51FFC" w:rsidP="005C47AA">
            <w:pPr>
              <w:pStyle w:val="3f7"/>
              <w:jc w:val="both"/>
              <w:rPr>
                <w:rFonts w:ascii="Arial" w:hAnsi="Arial" w:cs="Arial"/>
              </w:rPr>
            </w:pPr>
            <w:r w:rsidRPr="007A3999">
              <w:rPr>
                <w:rFonts w:ascii="Arial" w:hAnsi="Arial" w:cs="Arial"/>
              </w:rPr>
              <w:t>пожарные депо,</w:t>
            </w:r>
          </w:p>
          <w:p w14:paraId="34DD1C55" w14:textId="77777777" w:rsidR="00D51FFC" w:rsidRPr="007A3999" w:rsidRDefault="00D51FFC" w:rsidP="005C47AA">
            <w:pPr>
              <w:pStyle w:val="3f7"/>
              <w:jc w:val="both"/>
              <w:rPr>
                <w:rFonts w:ascii="Arial" w:hAnsi="Arial" w:cs="Arial"/>
              </w:rPr>
            </w:pPr>
            <w:r w:rsidRPr="007A3999">
              <w:rPr>
                <w:rFonts w:ascii="Arial" w:hAnsi="Arial" w:cs="Arial"/>
              </w:rPr>
              <w:t>местные и транзитные коммуникации,</w:t>
            </w:r>
          </w:p>
          <w:p w14:paraId="2194B1F0" w14:textId="77777777" w:rsidR="00D51FFC" w:rsidRPr="007A3999" w:rsidRDefault="00D51FFC" w:rsidP="005C47AA">
            <w:pPr>
              <w:pStyle w:val="3f7"/>
              <w:jc w:val="both"/>
              <w:rPr>
                <w:rFonts w:ascii="Arial" w:hAnsi="Arial" w:cs="Arial"/>
              </w:rPr>
            </w:pPr>
            <w:r w:rsidRPr="007A3999">
              <w:rPr>
                <w:rFonts w:ascii="Arial" w:hAnsi="Arial" w:cs="Arial"/>
              </w:rPr>
              <w:t>линии электропередач,</w:t>
            </w:r>
          </w:p>
          <w:p w14:paraId="607AFB7C" w14:textId="77777777" w:rsidR="00D51FFC" w:rsidRPr="007A3999" w:rsidRDefault="00D51FFC" w:rsidP="005C47AA">
            <w:pPr>
              <w:pStyle w:val="3f7"/>
              <w:jc w:val="both"/>
              <w:rPr>
                <w:rFonts w:ascii="Arial" w:hAnsi="Arial" w:cs="Arial"/>
              </w:rPr>
            </w:pPr>
            <w:r w:rsidRPr="007A3999">
              <w:rPr>
                <w:rFonts w:ascii="Arial" w:hAnsi="Arial" w:cs="Arial"/>
              </w:rPr>
              <w:t>электроподстанции,</w:t>
            </w:r>
          </w:p>
          <w:p w14:paraId="690E9FD5" w14:textId="77777777" w:rsidR="00D51FFC" w:rsidRPr="007A3999" w:rsidRDefault="00D51FFC" w:rsidP="005C47AA">
            <w:pPr>
              <w:pStyle w:val="3f7"/>
              <w:jc w:val="both"/>
              <w:rPr>
                <w:rFonts w:ascii="Arial" w:hAnsi="Arial" w:cs="Arial"/>
              </w:rPr>
            </w:pPr>
            <w:r w:rsidRPr="007A3999">
              <w:rPr>
                <w:rFonts w:ascii="Arial" w:hAnsi="Arial" w:cs="Arial"/>
              </w:rPr>
              <w:t>нефте- и газопроводы,</w:t>
            </w:r>
          </w:p>
          <w:p w14:paraId="71169BC6" w14:textId="77777777" w:rsidR="00D51FFC" w:rsidRPr="007A3999" w:rsidRDefault="00D51FFC" w:rsidP="005C47AA">
            <w:pPr>
              <w:pStyle w:val="3f7"/>
              <w:jc w:val="both"/>
              <w:rPr>
                <w:rFonts w:ascii="Arial" w:hAnsi="Arial" w:cs="Arial"/>
              </w:rPr>
            </w:pPr>
            <w:r w:rsidRPr="007A3999">
              <w:rPr>
                <w:rFonts w:ascii="Arial" w:hAnsi="Arial" w:cs="Arial"/>
              </w:rPr>
              <w:t>артезианские скважины для технического водоснабжения,</w:t>
            </w:r>
          </w:p>
          <w:p w14:paraId="0B62DC44" w14:textId="77777777" w:rsidR="00D51FFC" w:rsidRPr="007A3999" w:rsidRDefault="00D51FFC" w:rsidP="005C47AA">
            <w:pPr>
              <w:pStyle w:val="3f7"/>
              <w:jc w:val="both"/>
              <w:rPr>
                <w:rFonts w:ascii="Arial" w:hAnsi="Arial" w:cs="Arial"/>
              </w:rPr>
            </w:pPr>
            <w:r w:rsidRPr="007A3999">
              <w:rPr>
                <w:rFonts w:ascii="Arial" w:hAnsi="Arial" w:cs="Arial"/>
              </w:rPr>
              <w:t>водоохлаждающие сооружения для подготовки технической воды,</w:t>
            </w:r>
          </w:p>
          <w:p w14:paraId="6AA8CE61" w14:textId="77777777" w:rsidR="00D51FFC" w:rsidRPr="007A3999" w:rsidRDefault="00D51FFC" w:rsidP="005C47AA">
            <w:pPr>
              <w:pStyle w:val="3f7"/>
              <w:jc w:val="both"/>
              <w:rPr>
                <w:rFonts w:ascii="Arial" w:hAnsi="Arial" w:cs="Arial"/>
              </w:rPr>
            </w:pPr>
            <w:r w:rsidRPr="007A3999">
              <w:rPr>
                <w:rFonts w:ascii="Arial" w:hAnsi="Arial" w:cs="Arial"/>
              </w:rPr>
              <w:t>канализационные насосные станции,</w:t>
            </w:r>
          </w:p>
          <w:p w14:paraId="6902497C" w14:textId="77777777" w:rsidR="00D51FFC" w:rsidRPr="007A3999" w:rsidRDefault="00D51FFC" w:rsidP="005C47AA">
            <w:pPr>
              <w:pStyle w:val="3f7"/>
              <w:jc w:val="both"/>
              <w:rPr>
                <w:rFonts w:ascii="Arial" w:hAnsi="Arial" w:cs="Arial"/>
              </w:rPr>
            </w:pPr>
            <w:r w:rsidRPr="007A3999">
              <w:rPr>
                <w:rFonts w:ascii="Arial" w:hAnsi="Arial" w:cs="Arial"/>
              </w:rPr>
              <w:lastRenderedPageBreak/>
              <w:t>сооружения оборотного водоснабжения,</w:t>
            </w:r>
          </w:p>
          <w:p w14:paraId="17CA099E" w14:textId="77777777" w:rsidR="00D51FFC" w:rsidRPr="007A3999" w:rsidRDefault="00D51FFC" w:rsidP="005C47AA">
            <w:pPr>
              <w:pStyle w:val="3f7"/>
              <w:jc w:val="both"/>
              <w:rPr>
                <w:rFonts w:ascii="Arial" w:hAnsi="Arial" w:cs="Arial"/>
              </w:rPr>
            </w:pPr>
            <w:r w:rsidRPr="007A3999">
              <w:rPr>
                <w:rFonts w:ascii="Arial" w:hAnsi="Arial" w:cs="Arial"/>
              </w:rPr>
              <w:t>автозаправочные станции,</w:t>
            </w:r>
          </w:p>
          <w:p w14:paraId="3CDFB7A2" w14:textId="77777777" w:rsidR="00D51FFC" w:rsidRPr="007A3999" w:rsidRDefault="00D51FFC" w:rsidP="005C47AA">
            <w:pPr>
              <w:pStyle w:val="3f7"/>
              <w:jc w:val="both"/>
              <w:rPr>
                <w:rFonts w:ascii="Arial" w:hAnsi="Arial" w:cs="Arial"/>
              </w:rPr>
            </w:pPr>
            <w:r w:rsidRPr="007A3999">
              <w:rPr>
                <w:rFonts w:ascii="Arial" w:hAnsi="Arial" w:cs="Arial"/>
              </w:rPr>
              <w:t>станции технического обслуживания автомобилей.</w:t>
            </w:r>
          </w:p>
        </w:tc>
        <w:tc>
          <w:tcPr>
            <w:tcW w:w="2311" w:type="pct"/>
          </w:tcPr>
          <w:p w14:paraId="6D949565" w14:textId="77777777" w:rsidR="00D51FFC" w:rsidRPr="007A3999" w:rsidRDefault="00D51FFC" w:rsidP="005C47AA">
            <w:pPr>
              <w:pStyle w:val="3f7"/>
              <w:jc w:val="both"/>
              <w:rPr>
                <w:rFonts w:ascii="Arial" w:hAnsi="Arial" w:cs="Arial"/>
              </w:rPr>
            </w:pPr>
            <w:r w:rsidRPr="007A3999">
              <w:rPr>
                <w:rFonts w:ascii="Arial" w:hAnsi="Arial" w:cs="Arial"/>
              </w:rPr>
              <w:lastRenderedPageBreak/>
              <w:t>Жилую застройку, включая отдельные жилые дома;</w:t>
            </w:r>
          </w:p>
          <w:p w14:paraId="783431D5" w14:textId="77777777" w:rsidR="00D51FFC" w:rsidRPr="007A3999" w:rsidRDefault="00D51FFC" w:rsidP="005C47AA">
            <w:pPr>
              <w:pStyle w:val="3f7"/>
              <w:jc w:val="both"/>
              <w:rPr>
                <w:rFonts w:ascii="Arial" w:hAnsi="Arial" w:cs="Arial"/>
              </w:rPr>
            </w:pPr>
            <w:r w:rsidRPr="007A3999">
              <w:rPr>
                <w:rFonts w:ascii="Arial" w:hAnsi="Arial" w:cs="Arial"/>
              </w:rPr>
              <w:t>ландшафтно-рекреационные зоны,</w:t>
            </w:r>
          </w:p>
          <w:p w14:paraId="0568B92F" w14:textId="77777777" w:rsidR="00D51FFC" w:rsidRPr="007A3999" w:rsidRDefault="00D51FFC" w:rsidP="005C47AA">
            <w:pPr>
              <w:pStyle w:val="3f7"/>
              <w:jc w:val="both"/>
              <w:rPr>
                <w:rFonts w:ascii="Arial" w:hAnsi="Arial" w:cs="Arial"/>
              </w:rPr>
            </w:pPr>
            <w:r w:rsidRPr="007A3999">
              <w:rPr>
                <w:rFonts w:ascii="Arial" w:hAnsi="Arial" w:cs="Arial"/>
              </w:rPr>
              <w:t>зоны отдыха,</w:t>
            </w:r>
          </w:p>
          <w:p w14:paraId="1D94FCD8" w14:textId="77777777" w:rsidR="00D51FFC" w:rsidRPr="007A3999" w:rsidRDefault="00D51FFC" w:rsidP="005C47AA">
            <w:pPr>
              <w:pStyle w:val="3f7"/>
              <w:jc w:val="both"/>
              <w:rPr>
                <w:rFonts w:ascii="Arial" w:hAnsi="Arial" w:cs="Arial"/>
              </w:rPr>
            </w:pPr>
            <w:r w:rsidRPr="007A3999">
              <w:rPr>
                <w:rFonts w:ascii="Arial" w:hAnsi="Arial" w:cs="Arial"/>
              </w:rPr>
              <w:t>территории курортов, санаториев и домов отдыха,</w:t>
            </w:r>
          </w:p>
          <w:p w14:paraId="77B4A9DB" w14:textId="77777777" w:rsidR="00D51FFC" w:rsidRPr="007A3999" w:rsidRDefault="00D51FFC" w:rsidP="005C47AA">
            <w:pPr>
              <w:pStyle w:val="3f7"/>
              <w:jc w:val="both"/>
              <w:rPr>
                <w:rFonts w:ascii="Arial" w:hAnsi="Arial" w:cs="Arial"/>
              </w:rPr>
            </w:pPr>
            <w:r w:rsidRPr="007A3999">
              <w:rPr>
                <w:rFonts w:ascii="Arial" w:hAnsi="Arial" w:cs="Arial"/>
              </w:rPr>
              <w:t>территорий садоводческих товариществ и коттеджной застройки,</w:t>
            </w:r>
          </w:p>
          <w:p w14:paraId="68E52A05" w14:textId="590B2998" w:rsidR="00D51FFC" w:rsidRPr="007A3999" w:rsidRDefault="00D51FFC" w:rsidP="005C47AA">
            <w:pPr>
              <w:pStyle w:val="3f7"/>
              <w:jc w:val="both"/>
              <w:rPr>
                <w:rFonts w:ascii="Arial" w:hAnsi="Arial" w:cs="Arial"/>
              </w:rPr>
            </w:pPr>
            <w:r w:rsidRPr="007A3999">
              <w:rPr>
                <w:rFonts w:ascii="Arial" w:hAnsi="Arial" w:cs="Arial"/>
              </w:rPr>
              <w:t>коллективных или индивидуальных дачных и садово-огородных участков, а также других территорий</w:t>
            </w:r>
            <w:r w:rsidR="002A4515" w:rsidRPr="007A3999">
              <w:rPr>
                <w:rFonts w:ascii="Arial" w:hAnsi="Arial" w:cs="Arial"/>
              </w:rPr>
              <w:t xml:space="preserve"> с </w:t>
            </w:r>
            <w:r w:rsidRPr="007A3999">
              <w:rPr>
                <w:rFonts w:ascii="Arial" w:hAnsi="Arial" w:cs="Arial"/>
              </w:rPr>
              <w:t>нормируемыми показателями качества среды обитания;</w:t>
            </w:r>
          </w:p>
          <w:p w14:paraId="3A89FE93" w14:textId="77777777" w:rsidR="00D51FFC" w:rsidRPr="007A3999" w:rsidRDefault="00D51FFC" w:rsidP="005C47AA">
            <w:pPr>
              <w:pStyle w:val="3f7"/>
              <w:jc w:val="both"/>
              <w:rPr>
                <w:rFonts w:ascii="Arial" w:hAnsi="Arial" w:cs="Arial"/>
              </w:rPr>
            </w:pPr>
            <w:r w:rsidRPr="007A3999">
              <w:rPr>
                <w:rFonts w:ascii="Arial" w:hAnsi="Arial" w:cs="Arial"/>
              </w:rPr>
              <w:t>спортивные сооружения,</w:t>
            </w:r>
          </w:p>
          <w:p w14:paraId="5AF81170" w14:textId="77777777" w:rsidR="00D51FFC" w:rsidRPr="007A3999" w:rsidRDefault="00D51FFC" w:rsidP="005C47AA">
            <w:pPr>
              <w:pStyle w:val="3f7"/>
              <w:jc w:val="both"/>
              <w:rPr>
                <w:rFonts w:ascii="Arial" w:hAnsi="Arial" w:cs="Arial"/>
              </w:rPr>
            </w:pPr>
            <w:r w:rsidRPr="007A3999">
              <w:rPr>
                <w:rFonts w:ascii="Arial" w:hAnsi="Arial" w:cs="Arial"/>
              </w:rPr>
              <w:t>детские площадки,</w:t>
            </w:r>
          </w:p>
          <w:p w14:paraId="79C1CCD3" w14:textId="77777777" w:rsidR="00D51FFC" w:rsidRPr="007A3999" w:rsidRDefault="00D51FFC" w:rsidP="005C47AA">
            <w:pPr>
              <w:pStyle w:val="3f7"/>
              <w:jc w:val="both"/>
              <w:rPr>
                <w:rFonts w:ascii="Arial" w:hAnsi="Arial" w:cs="Arial"/>
              </w:rPr>
            </w:pPr>
            <w:r w:rsidRPr="007A3999">
              <w:rPr>
                <w:rFonts w:ascii="Arial" w:hAnsi="Arial" w:cs="Arial"/>
              </w:rPr>
              <w:t>образовательные и детские учреждения,</w:t>
            </w:r>
          </w:p>
          <w:p w14:paraId="1ADBC460" w14:textId="77777777" w:rsidR="00D51FFC" w:rsidRPr="007A3999" w:rsidRDefault="00D51FFC" w:rsidP="005C47AA">
            <w:pPr>
              <w:pStyle w:val="3f7"/>
              <w:jc w:val="both"/>
              <w:rPr>
                <w:rFonts w:ascii="Arial" w:hAnsi="Arial" w:cs="Arial"/>
              </w:rPr>
            </w:pPr>
            <w:r w:rsidRPr="007A3999">
              <w:rPr>
                <w:rFonts w:ascii="Arial" w:hAnsi="Arial" w:cs="Arial"/>
              </w:rPr>
              <w:t>лечебно-профилактические и оздоровительные учреждения общего пользования.</w:t>
            </w:r>
          </w:p>
          <w:p w14:paraId="7C0944F4" w14:textId="77777777" w:rsidR="00D51FFC" w:rsidRPr="007A3999" w:rsidRDefault="00D51FFC" w:rsidP="005C47AA">
            <w:pPr>
              <w:pStyle w:val="3f7"/>
              <w:jc w:val="both"/>
              <w:rPr>
                <w:rFonts w:ascii="Arial" w:hAnsi="Arial" w:cs="Arial"/>
              </w:rPr>
            </w:pPr>
            <w:r w:rsidRPr="007A3999">
              <w:rPr>
                <w:rFonts w:ascii="Arial" w:hAnsi="Arial" w:cs="Arial"/>
              </w:rPr>
              <w:t>объекты по производству лекарственных веществ, лекарственных средств и (или) лекарственных форм,</w:t>
            </w:r>
          </w:p>
          <w:p w14:paraId="0AA739AF" w14:textId="77777777" w:rsidR="00D51FFC" w:rsidRPr="007A3999" w:rsidRDefault="00D51FFC" w:rsidP="005C47AA">
            <w:pPr>
              <w:pStyle w:val="3f7"/>
              <w:jc w:val="both"/>
              <w:rPr>
                <w:rFonts w:ascii="Arial" w:hAnsi="Arial" w:cs="Arial"/>
              </w:rPr>
            </w:pPr>
            <w:r w:rsidRPr="007A3999">
              <w:rPr>
                <w:rFonts w:ascii="Arial" w:hAnsi="Arial" w:cs="Arial"/>
              </w:rPr>
              <w:t>склады сырья и полупродуктов для фармацевтических предприятий;</w:t>
            </w:r>
          </w:p>
          <w:p w14:paraId="4C5C978F" w14:textId="77777777" w:rsidR="00D51FFC" w:rsidRPr="007A3999" w:rsidRDefault="00D51FFC" w:rsidP="005C47AA">
            <w:pPr>
              <w:pStyle w:val="3f7"/>
              <w:jc w:val="both"/>
              <w:rPr>
                <w:rFonts w:ascii="Arial" w:hAnsi="Arial" w:cs="Arial"/>
              </w:rPr>
            </w:pPr>
            <w:r w:rsidRPr="007A3999">
              <w:rPr>
                <w:rFonts w:ascii="Arial" w:hAnsi="Arial" w:cs="Arial"/>
              </w:rPr>
              <w:t>объекты пищевых отраслей промышленности,</w:t>
            </w:r>
          </w:p>
          <w:p w14:paraId="172F3081" w14:textId="77777777" w:rsidR="00D51FFC" w:rsidRPr="007A3999" w:rsidRDefault="00D51FFC" w:rsidP="005C47AA">
            <w:pPr>
              <w:pStyle w:val="3f7"/>
              <w:jc w:val="both"/>
              <w:rPr>
                <w:rFonts w:ascii="Arial" w:hAnsi="Arial" w:cs="Arial"/>
              </w:rPr>
            </w:pPr>
            <w:r w:rsidRPr="007A3999">
              <w:rPr>
                <w:rFonts w:ascii="Arial" w:hAnsi="Arial" w:cs="Arial"/>
              </w:rPr>
              <w:t>оптовые склады продовольственного сырья и пищевых продуктов,</w:t>
            </w:r>
          </w:p>
          <w:p w14:paraId="08647964" w14:textId="77777777" w:rsidR="00D51FFC" w:rsidRPr="007A3999" w:rsidRDefault="00D51FFC" w:rsidP="005C47AA">
            <w:pPr>
              <w:pStyle w:val="3f7"/>
              <w:jc w:val="both"/>
              <w:rPr>
                <w:rFonts w:ascii="Arial" w:hAnsi="Arial" w:cs="Arial"/>
              </w:rPr>
            </w:pPr>
            <w:r w:rsidRPr="007A3999">
              <w:rPr>
                <w:rFonts w:ascii="Arial" w:hAnsi="Arial" w:cs="Arial"/>
              </w:rPr>
              <w:lastRenderedPageBreak/>
              <w:t>комплексы водопроводных сооружений для подготовки и хранения питьевой воды, которые могут повлиять на качество продукции.</w:t>
            </w:r>
          </w:p>
        </w:tc>
      </w:tr>
    </w:tbl>
    <w:p w14:paraId="0306AAAB" w14:textId="76F8DDDE" w:rsidR="00D51FFC" w:rsidRPr="007A3999" w:rsidRDefault="00D51FFC" w:rsidP="005C47AA">
      <w:pPr>
        <w:ind w:firstLine="709"/>
        <w:rPr>
          <w:rFonts w:ascii="Arial" w:hAnsi="Arial" w:cs="Arial"/>
        </w:rPr>
      </w:pPr>
      <w:r w:rsidRPr="007A3999">
        <w:rPr>
          <w:rFonts w:ascii="Arial" w:hAnsi="Arial" w:cs="Arial"/>
        </w:rPr>
        <w:lastRenderedPageBreak/>
        <w:t>До момента проведения мероприятий по сокращению санитарно-защитных зон,</w:t>
      </w:r>
      <w:r w:rsidR="0027329E" w:rsidRPr="007A3999">
        <w:rPr>
          <w:rFonts w:ascii="Arial" w:hAnsi="Arial" w:cs="Arial"/>
        </w:rPr>
        <w:t xml:space="preserve"> в </w:t>
      </w:r>
      <w:r w:rsidRPr="007A3999">
        <w:rPr>
          <w:rFonts w:ascii="Arial" w:hAnsi="Arial" w:cs="Arial"/>
        </w:rPr>
        <w:t>границах нормативных санитарно-защитных зон необходимо соблюдать режимы использования территорий, установленные</w:t>
      </w:r>
      <w:r w:rsidR="0027329E" w:rsidRPr="007A3999">
        <w:rPr>
          <w:rFonts w:ascii="Arial" w:hAnsi="Arial" w:cs="Arial"/>
        </w:rPr>
        <w:t xml:space="preserve"> в </w:t>
      </w:r>
      <w:r w:rsidRPr="007A3999">
        <w:rPr>
          <w:rFonts w:ascii="Arial" w:hAnsi="Arial" w:cs="Arial"/>
        </w:rPr>
        <w:t>СанПиН 2.2.1/2.1.1.1200–03 «Санитарно-защитные зоны и санитарная классификация предприятий, сооружений и иных объектов» Новая редакция.</w:t>
      </w:r>
    </w:p>
    <w:p w14:paraId="31CE246F" w14:textId="77777777" w:rsidR="00D51FFC" w:rsidRPr="007A3999" w:rsidRDefault="00D51FFC" w:rsidP="005C47AA">
      <w:pPr>
        <w:ind w:firstLine="709"/>
        <w:rPr>
          <w:rFonts w:ascii="Arial" w:hAnsi="Arial" w:cs="Arial"/>
        </w:rPr>
      </w:pPr>
      <w:r w:rsidRPr="007A3999">
        <w:rPr>
          <w:rFonts w:ascii="Arial" w:hAnsi="Arial" w:cs="Arial"/>
        </w:rPr>
        <w:t>Сокращение санитарно-защитных зон предприятий возможно за счет изменения планировочной организации территории предприятия, усовершенствования технологии производства, замены технологического оборудования, установки газо- и пылеулавливающих установок.</w:t>
      </w:r>
    </w:p>
    <w:p w14:paraId="262D7EBB" w14:textId="77777777" w:rsidR="00475F76" w:rsidRPr="007A3999" w:rsidRDefault="001D24C7" w:rsidP="005C47AA">
      <w:pPr>
        <w:pStyle w:val="G1"/>
        <w:spacing w:before="0" w:after="0"/>
        <w:contextualSpacing/>
        <w:rPr>
          <w:rFonts w:ascii="Arial" w:hAnsi="Arial" w:cs="Arial"/>
        </w:rPr>
      </w:pPr>
      <w:r w:rsidRPr="007A3999">
        <w:rPr>
          <w:rFonts w:ascii="Arial" w:hAnsi="Arial" w:cs="Arial"/>
        </w:rPr>
        <w:t>Н</w:t>
      </w:r>
      <w:r w:rsidR="0010246D" w:rsidRPr="007A3999">
        <w:rPr>
          <w:rFonts w:ascii="Arial" w:hAnsi="Arial" w:cs="Arial"/>
        </w:rPr>
        <w:t xml:space="preserve">а территории </w:t>
      </w:r>
      <w:r w:rsidRPr="007A3999">
        <w:rPr>
          <w:rFonts w:ascii="Arial" w:hAnsi="Arial" w:cs="Arial"/>
        </w:rPr>
        <w:t xml:space="preserve">СП Карага </w:t>
      </w:r>
      <w:r w:rsidR="0010246D" w:rsidRPr="007A3999">
        <w:rPr>
          <w:rFonts w:ascii="Arial" w:hAnsi="Arial" w:cs="Arial"/>
        </w:rPr>
        <w:t xml:space="preserve">отсутствуют зарегистрированные скотомогильники, сибиреязвенные и другие захоронения животных. </w:t>
      </w:r>
    </w:p>
    <w:p w14:paraId="1E8ECEC1" w14:textId="349C82CF" w:rsidR="0010246D" w:rsidRPr="007A3999" w:rsidRDefault="0010246D" w:rsidP="005C47AA">
      <w:pPr>
        <w:pStyle w:val="G1"/>
        <w:spacing w:before="0" w:after="0"/>
        <w:contextualSpacing/>
        <w:rPr>
          <w:rFonts w:ascii="Arial" w:hAnsi="Arial" w:cs="Arial"/>
        </w:rPr>
      </w:pPr>
      <w:r w:rsidRPr="007A3999">
        <w:rPr>
          <w:rFonts w:ascii="Arial" w:hAnsi="Arial" w:cs="Arial"/>
        </w:rPr>
        <w:t>Свалки и полигоны ТКО также на территории отсутствуют</w:t>
      </w:r>
      <w:r w:rsidR="001D24C7" w:rsidRPr="007A3999">
        <w:rPr>
          <w:rFonts w:ascii="Arial" w:hAnsi="Arial" w:cs="Arial"/>
        </w:rPr>
        <w:t xml:space="preserve">, однако создание полигона </w:t>
      </w:r>
      <w:r w:rsidR="00475F76" w:rsidRPr="007A3999">
        <w:rPr>
          <w:rFonts w:ascii="Arial" w:hAnsi="Arial" w:cs="Arial"/>
        </w:rPr>
        <w:t>ТКО, инсинераторной установки и мусоросортировочного комплекса</w:t>
      </w:r>
      <w:r w:rsidR="001D24C7" w:rsidRPr="007A3999">
        <w:rPr>
          <w:rFonts w:ascii="Arial" w:hAnsi="Arial" w:cs="Arial"/>
        </w:rPr>
        <w:t xml:space="preserve"> предусмотрено СТП Карагинского района на сроке первой очереди (до 2034 г.), СЗЗ составляет 500 м согласно п. 7.1.12. СанПиН 2.2.1/2.1.1.1200-03 «Санитарно-защитные зоны и санитарная классификация предприятий, сооружений и иных объектов»</w:t>
      </w:r>
      <w:r w:rsidRPr="007A3999">
        <w:rPr>
          <w:rFonts w:ascii="Arial" w:hAnsi="Arial" w:cs="Arial"/>
        </w:rPr>
        <w:t>.</w:t>
      </w:r>
    </w:p>
    <w:p w14:paraId="679E742A" w14:textId="67F0B1A6" w:rsidR="0010246D" w:rsidRPr="007A3999" w:rsidRDefault="0010246D" w:rsidP="005C47AA">
      <w:pPr>
        <w:ind w:firstLine="709"/>
        <w:rPr>
          <w:rFonts w:ascii="Arial" w:hAnsi="Arial" w:cs="Arial"/>
        </w:rPr>
      </w:pPr>
      <w:r w:rsidRPr="007A3999">
        <w:rPr>
          <w:rFonts w:ascii="Arial" w:hAnsi="Arial" w:cs="Arial"/>
        </w:rPr>
        <w:t xml:space="preserve">Согласно </w:t>
      </w:r>
      <w:r w:rsidR="00152C59" w:rsidRPr="007A3999">
        <w:rPr>
          <w:rFonts w:ascii="Arial" w:hAnsi="Arial" w:cs="Arial"/>
        </w:rPr>
        <w:t>СП </w:t>
      </w:r>
      <w:r w:rsidRPr="007A3999">
        <w:rPr>
          <w:rFonts w:ascii="Arial" w:hAnsi="Arial" w:cs="Arial"/>
        </w:rPr>
        <w:t xml:space="preserve">42.13330.2016 Свод правил. Градостроительство. Планировка и застройка городских и сельских поселений. Актуализированная редакция </w:t>
      </w:r>
      <w:hyperlink r:id="rId15" w:anchor="7D20K3" w:history="1">
        <w:r w:rsidR="00152C59" w:rsidRPr="007A3999">
          <w:rPr>
            <w:rFonts w:ascii="Arial" w:hAnsi="Arial" w:cs="Arial"/>
          </w:rPr>
          <w:t>СНиП </w:t>
        </w:r>
        <w:r w:rsidRPr="007A3999">
          <w:rPr>
            <w:rFonts w:ascii="Arial" w:hAnsi="Arial" w:cs="Arial"/>
          </w:rPr>
          <w:t>2.07.01-89*</w:t>
        </w:r>
      </w:hyperlink>
      <w:r w:rsidRPr="007A3999">
        <w:rPr>
          <w:rFonts w:ascii="Arial" w:hAnsi="Arial" w:cs="Arial"/>
        </w:rPr>
        <w:t xml:space="preserve"> п.8.6 минимальную площадь озеленения санитарно-защитных зон следует принимать</w:t>
      </w:r>
      <w:r w:rsidR="0027329E" w:rsidRPr="007A3999">
        <w:rPr>
          <w:rFonts w:ascii="Arial" w:hAnsi="Arial" w:cs="Arial"/>
        </w:rPr>
        <w:t xml:space="preserve"> в </w:t>
      </w:r>
      <w:r w:rsidRPr="007A3999">
        <w:rPr>
          <w:rFonts w:ascii="Arial" w:hAnsi="Arial" w:cs="Arial"/>
        </w:rPr>
        <w:t>зависимости от ширины зоны</w:t>
      </w:r>
      <w:r w:rsidR="002A4515" w:rsidRPr="007A3999">
        <w:rPr>
          <w:rFonts w:ascii="Arial" w:hAnsi="Arial" w:cs="Arial"/>
        </w:rPr>
        <w:t xml:space="preserve"> с </w:t>
      </w:r>
      <w:r w:rsidRPr="007A3999">
        <w:rPr>
          <w:rFonts w:ascii="Arial" w:hAnsi="Arial" w:cs="Arial"/>
        </w:rPr>
        <w:t>учетом экологических норм и архитектурно-планировочных условий:</w:t>
      </w:r>
    </w:p>
    <w:p w14:paraId="44DB55FC" w14:textId="77777777" w:rsidR="0010246D" w:rsidRPr="007A3999" w:rsidRDefault="0010246D" w:rsidP="00894A4D">
      <w:pPr>
        <w:pStyle w:val="G1"/>
        <w:numPr>
          <w:ilvl w:val="0"/>
          <w:numId w:val="93"/>
        </w:numPr>
        <w:spacing w:before="0" w:after="0"/>
        <w:ind w:left="0" w:firstLine="426"/>
        <w:rPr>
          <w:rFonts w:ascii="Arial" w:hAnsi="Arial" w:cs="Arial"/>
        </w:rPr>
      </w:pPr>
      <w:r w:rsidRPr="007A3999">
        <w:rPr>
          <w:rFonts w:ascii="Arial" w:hAnsi="Arial" w:cs="Arial"/>
        </w:rPr>
        <w:t>до 300 м — 60 %</w:t>
      </w:r>
    </w:p>
    <w:p w14:paraId="2D7E7F83" w14:textId="77777777" w:rsidR="0010246D" w:rsidRPr="007A3999" w:rsidRDefault="0010246D" w:rsidP="00894A4D">
      <w:pPr>
        <w:pStyle w:val="G1"/>
        <w:numPr>
          <w:ilvl w:val="0"/>
          <w:numId w:val="93"/>
        </w:numPr>
        <w:spacing w:before="0" w:after="0"/>
        <w:ind w:left="0" w:firstLine="426"/>
        <w:rPr>
          <w:rFonts w:ascii="Arial" w:hAnsi="Arial" w:cs="Arial"/>
        </w:rPr>
      </w:pPr>
      <w:r w:rsidRPr="007A3999">
        <w:rPr>
          <w:rFonts w:ascii="Arial" w:hAnsi="Arial" w:cs="Arial"/>
        </w:rPr>
        <w:t>свыше 300 м до 1000 м — 50 %</w:t>
      </w:r>
    </w:p>
    <w:p w14:paraId="68EE8BB2" w14:textId="7687BAE9" w:rsidR="0010246D" w:rsidRPr="007A3999" w:rsidRDefault="0027329E" w:rsidP="00894A4D">
      <w:pPr>
        <w:pStyle w:val="G1"/>
        <w:numPr>
          <w:ilvl w:val="0"/>
          <w:numId w:val="93"/>
        </w:numPr>
        <w:spacing w:before="0" w:after="0"/>
        <w:ind w:left="0" w:firstLine="426"/>
        <w:rPr>
          <w:rFonts w:ascii="Arial" w:hAnsi="Arial" w:cs="Arial"/>
        </w:rPr>
      </w:pPr>
      <w:r w:rsidRPr="007A3999">
        <w:rPr>
          <w:rFonts w:ascii="Arial" w:hAnsi="Arial" w:cs="Arial"/>
        </w:rPr>
        <w:t>от 1</w:t>
      </w:r>
      <w:r w:rsidR="0010246D" w:rsidRPr="007A3999">
        <w:rPr>
          <w:rFonts w:ascii="Arial" w:hAnsi="Arial" w:cs="Arial"/>
        </w:rPr>
        <w:t>000 до 3000 м — 40 %</w:t>
      </w:r>
    </w:p>
    <w:p w14:paraId="227213F7" w14:textId="77777777" w:rsidR="0010246D" w:rsidRPr="007A3999" w:rsidRDefault="0010246D" w:rsidP="00894A4D">
      <w:pPr>
        <w:pStyle w:val="G1"/>
        <w:numPr>
          <w:ilvl w:val="0"/>
          <w:numId w:val="93"/>
        </w:numPr>
        <w:spacing w:before="0" w:after="0"/>
        <w:ind w:left="0" w:firstLine="426"/>
        <w:rPr>
          <w:rFonts w:ascii="Arial" w:hAnsi="Arial" w:cs="Arial"/>
        </w:rPr>
      </w:pPr>
      <w:r w:rsidRPr="007A3999">
        <w:rPr>
          <w:rFonts w:ascii="Arial" w:hAnsi="Arial" w:cs="Arial"/>
        </w:rPr>
        <w:t>3000 м — 20 %.</w:t>
      </w:r>
    </w:p>
    <w:p w14:paraId="0D74BE94" w14:textId="77777777" w:rsidR="0010246D" w:rsidRPr="007A3999" w:rsidRDefault="0010246D" w:rsidP="005C47AA">
      <w:pPr>
        <w:ind w:firstLine="709"/>
        <w:rPr>
          <w:rFonts w:ascii="Arial" w:hAnsi="Arial" w:cs="Arial"/>
        </w:rPr>
      </w:pPr>
      <w:r w:rsidRPr="007A3999">
        <w:rPr>
          <w:rFonts w:ascii="Arial" w:hAnsi="Arial" w:cs="Arial"/>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14:paraId="4919EF85" w14:textId="2784123B" w:rsidR="00D51FFC" w:rsidRPr="007A3999" w:rsidRDefault="00D51FFC" w:rsidP="005C47AA">
      <w:pPr>
        <w:ind w:firstLine="709"/>
        <w:rPr>
          <w:rFonts w:ascii="Arial" w:hAnsi="Arial" w:cs="Arial"/>
        </w:rPr>
      </w:pPr>
    </w:p>
    <w:p w14:paraId="77B463B8" w14:textId="27A62886" w:rsidR="00CA7D7D" w:rsidRPr="007A3999" w:rsidRDefault="0014055C" w:rsidP="001D24C7">
      <w:pPr>
        <w:pStyle w:val="2"/>
        <w:rPr>
          <w:rFonts w:ascii="Arial" w:hAnsi="Arial" w:cs="Arial"/>
        </w:rPr>
      </w:pPr>
      <w:bookmarkStart w:id="129" w:name="_Toc216691398"/>
      <w:r w:rsidRPr="007A3999">
        <w:rPr>
          <w:rFonts w:ascii="Arial" w:hAnsi="Arial" w:cs="Arial"/>
        </w:rPr>
        <w:t>Зоны охраны объектов культурного наследия</w:t>
      </w:r>
      <w:bookmarkEnd w:id="129"/>
    </w:p>
    <w:p w14:paraId="5E6272E4" w14:textId="47D83C7C" w:rsidR="00CA7D7D" w:rsidRPr="007A3999" w:rsidRDefault="0014055C" w:rsidP="005C47AA">
      <w:pPr>
        <w:pStyle w:val="S3"/>
        <w:rPr>
          <w:rFonts w:ascii="Arial" w:hAnsi="Arial" w:cs="Arial"/>
        </w:rPr>
      </w:pPr>
      <w:r w:rsidRPr="007A3999">
        <w:rPr>
          <w:rFonts w:ascii="Arial" w:hAnsi="Arial" w:cs="Arial"/>
        </w:rPr>
        <w:t xml:space="preserve">В соответствии со ст. 33 Федерального закона </w:t>
      </w:r>
      <w:r w:rsidR="0027329E" w:rsidRPr="007A3999">
        <w:rPr>
          <w:rFonts w:ascii="Arial" w:hAnsi="Arial" w:cs="Arial"/>
        </w:rPr>
        <w:t>от 2</w:t>
      </w:r>
      <w:r w:rsidRPr="007A3999">
        <w:rPr>
          <w:rFonts w:ascii="Arial" w:hAnsi="Arial" w:cs="Arial"/>
        </w:rPr>
        <w:t>5</w:t>
      </w:r>
      <w:r w:rsidR="00CA177D" w:rsidRPr="007A3999">
        <w:rPr>
          <w:rFonts w:ascii="Arial" w:hAnsi="Arial" w:cs="Arial"/>
        </w:rPr>
        <w:t> июн</w:t>
      </w:r>
      <w:r w:rsidRPr="007A3999">
        <w:rPr>
          <w:rFonts w:ascii="Arial" w:hAnsi="Arial" w:cs="Arial"/>
        </w:rPr>
        <w:t xml:space="preserve">я 2002 года </w:t>
      </w:r>
      <w:r w:rsidR="00E627EA" w:rsidRPr="007A3999">
        <w:rPr>
          <w:rFonts w:ascii="Arial" w:hAnsi="Arial" w:cs="Arial"/>
        </w:rPr>
        <w:t>№ </w:t>
      </w:r>
      <w:r w:rsidRPr="007A3999">
        <w:rPr>
          <w:rFonts w:ascii="Arial" w:hAnsi="Arial" w:cs="Arial"/>
        </w:rPr>
        <w:t xml:space="preserve">73-ФЗ </w:t>
      </w:r>
      <w:r w:rsidR="00152C59" w:rsidRPr="007A3999">
        <w:rPr>
          <w:rFonts w:ascii="Arial" w:hAnsi="Arial" w:cs="Arial"/>
        </w:rPr>
        <w:t>«Об </w:t>
      </w:r>
      <w:r w:rsidRPr="007A3999">
        <w:rPr>
          <w:rFonts w:ascii="Arial" w:hAnsi="Arial" w:cs="Arial"/>
        </w:rPr>
        <w:t xml:space="preserve">объектах культурного наследия (памятниках истории и культуры) народов Российской Федерации» (далее — Закон </w:t>
      </w:r>
      <w:r w:rsidR="00E627EA" w:rsidRPr="007A3999">
        <w:rPr>
          <w:rFonts w:ascii="Arial" w:hAnsi="Arial" w:cs="Arial"/>
        </w:rPr>
        <w:t>№ </w:t>
      </w:r>
      <w:r w:rsidRPr="007A3999">
        <w:rPr>
          <w:rFonts w:ascii="Arial" w:hAnsi="Arial" w:cs="Arial"/>
        </w:rPr>
        <w:t>73-ФЗ) объекты культурного наследия подлежат государственной охране</w:t>
      </w:r>
      <w:r w:rsidR="0027329E" w:rsidRPr="007A3999">
        <w:rPr>
          <w:rFonts w:ascii="Arial" w:hAnsi="Arial" w:cs="Arial"/>
        </w:rPr>
        <w:t xml:space="preserve"> в </w:t>
      </w:r>
      <w:r w:rsidRPr="007A3999">
        <w:rPr>
          <w:rFonts w:ascii="Arial" w:hAnsi="Arial" w:cs="Arial"/>
        </w:rPr>
        <w:t>целях предотвращения их повреждения, разрушения или уничтожения, изменения облика и интерьера,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w:t>
      </w:r>
      <w:r w:rsidR="00C70230" w:rsidRPr="007A3999">
        <w:rPr>
          <w:rFonts w:ascii="Arial" w:hAnsi="Arial" w:cs="Arial"/>
        </w:rPr>
        <w:t>. В</w:t>
      </w:r>
      <w:r w:rsidR="0027329E" w:rsidRPr="007A3999">
        <w:rPr>
          <w:rFonts w:ascii="Arial" w:hAnsi="Arial" w:cs="Arial"/>
        </w:rPr>
        <w:t> </w:t>
      </w:r>
      <w:r w:rsidR="00AD2F43" w:rsidRPr="007A3999">
        <w:rPr>
          <w:rFonts w:ascii="Arial" w:hAnsi="Arial" w:cs="Arial"/>
        </w:rPr>
        <w:t>соответствии со ст. 34 того же закона</w:t>
      </w:r>
      <w:r w:rsidR="0027329E" w:rsidRPr="007A3999">
        <w:rPr>
          <w:rFonts w:ascii="Arial" w:hAnsi="Arial" w:cs="Arial"/>
        </w:rPr>
        <w:t xml:space="preserve"> в </w:t>
      </w:r>
      <w:r w:rsidR="00AD2F43" w:rsidRPr="007A3999">
        <w:rPr>
          <w:rFonts w:ascii="Arial" w:hAnsi="Arial" w:cs="Arial"/>
        </w:rPr>
        <w:t>целях обеспечения сохранности объекта культурного наследия</w:t>
      </w:r>
      <w:r w:rsidR="0027329E" w:rsidRPr="007A3999">
        <w:rPr>
          <w:rFonts w:ascii="Arial" w:hAnsi="Arial" w:cs="Arial"/>
        </w:rPr>
        <w:t xml:space="preserve"> в </w:t>
      </w:r>
      <w:r w:rsidR="00AD2F43" w:rsidRPr="007A3999">
        <w:rPr>
          <w:rFonts w:ascii="Arial" w:hAnsi="Arial" w:cs="Arial"/>
        </w:rPr>
        <w:t>его исторической среде на сопряженной</w:t>
      </w:r>
      <w:r w:rsidR="002A4515" w:rsidRPr="007A3999">
        <w:rPr>
          <w:rFonts w:ascii="Arial" w:hAnsi="Arial" w:cs="Arial"/>
        </w:rPr>
        <w:t xml:space="preserve"> с </w:t>
      </w:r>
      <w:r w:rsidR="00AD2F43" w:rsidRPr="007A3999">
        <w:rPr>
          <w:rFonts w:ascii="Arial" w:hAnsi="Arial" w:cs="Arial"/>
        </w:rPr>
        <w:t>ним территории устанавливаются зоны охраны объекта культурного наследия.</w:t>
      </w:r>
    </w:p>
    <w:p w14:paraId="01DE8826" w14:textId="7154E7F5" w:rsidR="00CA7D7D" w:rsidRPr="007A3999" w:rsidRDefault="0014055C" w:rsidP="005C47AA">
      <w:pPr>
        <w:pStyle w:val="S3"/>
        <w:rPr>
          <w:rFonts w:ascii="Arial" w:hAnsi="Arial" w:cs="Arial"/>
        </w:rPr>
      </w:pPr>
      <w:r w:rsidRPr="007A3999">
        <w:rPr>
          <w:rFonts w:ascii="Arial" w:hAnsi="Arial" w:cs="Arial"/>
        </w:rPr>
        <w:t>Необходимый состав зон охраны объекта культурного наследия определяется проектом зон охраны объекта культурного наследия</w:t>
      </w:r>
      <w:r w:rsidR="00AD2F43" w:rsidRPr="007A3999">
        <w:rPr>
          <w:rFonts w:ascii="Arial" w:hAnsi="Arial" w:cs="Arial"/>
        </w:rPr>
        <w:t>,</w:t>
      </w:r>
      <w:r w:rsidR="0027329E" w:rsidRPr="007A3999">
        <w:rPr>
          <w:rFonts w:ascii="Arial" w:hAnsi="Arial" w:cs="Arial"/>
        </w:rPr>
        <w:t xml:space="preserve"> в </w:t>
      </w:r>
      <w:r w:rsidR="00AD2F43" w:rsidRPr="007A3999">
        <w:rPr>
          <w:rFonts w:ascii="Arial" w:hAnsi="Arial" w:cs="Arial"/>
        </w:rPr>
        <w:t>который входят:</w:t>
      </w:r>
    </w:p>
    <w:p w14:paraId="00770BBA" w14:textId="0E7326C2" w:rsidR="00AD2F43" w:rsidRPr="007A3999" w:rsidRDefault="00AD2F43" w:rsidP="00894A4D">
      <w:pPr>
        <w:pStyle w:val="S3"/>
        <w:numPr>
          <w:ilvl w:val="0"/>
          <w:numId w:val="94"/>
        </w:numPr>
        <w:rPr>
          <w:rFonts w:ascii="Arial" w:hAnsi="Arial" w:cs="Arial"/>
        </w:rPr>
      </w:pPr>
      <w:r w:rsidRPr="007A3999">
        <w:rPr>
          <w:rFonts w:ascii="Arial" w:hAnsi="Arial" w:cs="Arial"/>
        </w:rPr>
        <w:t>охранная зона территории,</w:t>
      </w:r>
      <w:r w:rsidR="0027329E" w:rsidRPr="007A3999">
        <w:rPr>
          <w:rFonts w:ascii="Arial" w:hAnsi="Arial" w:cs="Arial"/>
        </w:rPr>
        <w:t xml:space="preserve"> в </w:t>
      </w:r>
      <w:r w:rsidRPr="007A3999">
        <w:rPr>
          <w:rFonts w:ascii="Arial" w:hAnsi="Arial" w:cs="Arial"/>
        </w:rPr>
        <w:t>пределах которой</w:t>
      </w:r>
      <w:r w:rsidR="0027329E" w:rsidRPr="007A3999">
        <w:rPr>
          <w:rFonts w:ascii="Arial" w:hAnsi="Arial" w:cs="Arial"/>
        </w:rPr>
        <w:t xml:space="preserve"> в </w:t>
      </w:r>
      <w:r w:rsidRPr="007A3999">
        <w:rPr>
          <w:rFonts w:ascii="Arial" w:hAnsi="Arial" w:cs="Arial"/>
        </w:rPr>
        <w:t>целях обеспечения сохранности объекта культурного наследия</w:t>
      </w:r>
      <w:r w:rsidR="0027329E" w:rsidRPr="007A3999">
        <w:rPr>
          <w:rFonts w:ascii="Arial" w:hAnsi="Arial" w:cs="Arial"/>
        </w:rPr>
        <w:t xml:space="preserve"> в </w:t>
      </w:r>
      <w:r w:rsidRPr="007A3999">
        <w:rPr>
          <w:rFonts w:ascii="Arial" w:hAnsi="Arial" w:cs="Arial"/>
        </w:rPr>
        <w:t xml:space="preserve">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w:t>
      </w:r>
      <w:r w:rsidRPr="007A3999">
        <w:rPr>
          <w:rFonts w:ascii="Arial" w:hAnsi="Arial" w:cs="Arial"/>
        </w:rPr>
        <w:lastRenderedPageBreak/>
        <w:t xml:space="preserve">направленных на сохранение и регенерацию историко-градостроительной или природной среды объекта культурного наследия; </w:t>
      </w:r>
    </w:p>
    <w:p w14:paraId="720986E1" w14:textId="5310E2FE" w:rsidR="00AD2F43" w:rsidRPr="007A3999" w:rsidRDefault="00AD2F43" w:rsidP="00894A4D">
      <w:pPr>
        <w:pStyle w:val="S3"/>
        <w:numPr>
          <w:ilvl w:val="0"/>
          <w:numId w:val="94"/>
        </w:numPr>
        <w:rPr>
          <w:rFonts w:ascii="Arial" w:hAnsi="Arial" w:cs="Arial"/>
        </w:rPr>
      </w:pPr>
      <w:r w:rsidRPr="007A3999">
        <w:rPr>
          <w:rFonts w:ascii="Arial" w:hAnsi="Arial" w:cs="Arial"/>
        </w:rPr>
        <w:t>зона регулирования застройки и хозяйственной деятельности территории,</w:t>
      </w:r>
      <w:r w:rsidR="0027329E" w:rsidRPr="007A3999">
        <w:rPr>
          <w:rFonts w:ascii="Arial" w:hAnsi="Arial" w:cs="Arial"/>
        </w:rPr>
        <w:t xml:space="preserve"> в </w:t>
      </w:r>
      <w:r w:rsidRPr="007A3999">
        <w:rPr>
          <w:rFonts w:ascii="Arial" w:hAnsi="Arial" w:cs="Arial"/>
        </w:rPr>
        <w:t>пределах которой устанавливается режим использования земель, ограничивающий строительство и хозяйственную деятельность, определяются требования</w:t>
      </w:r>
      <w:r w:rsidR="0027329E" w:rsidRPr="007A3999">
        <w:rPr>
          <w:rFonts w:ascii="Arial" w:hAnsi="Arial" w:cs="Arial"/>
        </w:rPr>
        <w:t xml:space="preserve"> к </w:t>
      </w:r>
      <w:r w:rsidRPr="007A3999">
        <w:rPr>
          <w:rFonts w:ascii="Arial" w:hAnsi="Arial" w:cs="Arial"/>
        </w:rPr>
        <w:t>реконструкции существующих зданий и сооружений;</w:t>
      </w:r>
    </w:p>
    <w:p w14:paraId="558151B0" w14:textId="2A0BCF45" w:rsidR="00AD2F43" w:rsidRPr="007A3999" w:rsidRDefault="00AD2F43" w:rsidP="00894A4D">
      <w:pPr>
        <w:pStyle w:val="S3"/>
        <w:numPr>
          <w:ilvl w:val="0"/>
          <w:numId w:val="94"/>
        </w:numPr>
        <w:rPr>
          <w:rFonts w:ascii="Arial" w:hAnsi="Arial" w:cs="Arial"/>
        </w:rPr>
      </w:pPr>
      <w:r w:rsidRPr="007A3999">
        <w:rPr>
          <w:rFonts w:ascii="Arial" w:hAnsi="Arial" w:cs="Arial"/>
        </w:rPr>
        <w:t>зона охраняемого природного ландшафта территории,</w:t>
      </w:r>
      <w:r w:rsidR="0027329E" w:rsidRPr="007A3999">
        <w:rPr>
          <w:rFonts w:ascii="Arial" w:hAnsi="Arial" w:cs="Arial"/>
        </w:rPr>
        <w:t xml:space="preserve"> в </w:t>
      </w:r>
      <w:r w:rsidRPr="007A3999">
        <w:rPr>
          <w:rFonts w:ascii="Arial" w:hAnsi="Arial" w:cs="Arial"/>
        </w:rPr>
        <w:t>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w:t>
      </w:r>
      <w:r w:rsidR="0027329E" w:rsidRPr="007A3999">
        <w:rPr>
          <w:rFonts w:ascii="Arial" w:hAnsi="Arial" w:cs="Arial"/>
        </w:rPr>
        <w:t xml:space="preserve"> в </w:t>
      </w:r>
      <w:r w:rsidRPr="007A3999">
        <w:rPr>
          <w:rFonts w:ascii="Arial" w:hAnsi="Arial" w:cs="Arial"/>
        </w:rPr>
        <w:t>целях сохранения (регенерации) природного ландшафта, включая долины рек, водоемы, леса и открытые пространства, связанные композиционно</w:t>
      </w:r>
      <w:r w:rsidR="002A4515" w:rsidRPr="007A3999">
        <w:rPr>
          <w:rFonts w:ascii="Arial" w:hAnsi="Arial" w:cs="Arial"/>
        </w:rPr>
        <w:t xml:space="preserve"> с </w:t>
      </w:r>
      <w:r w:rsidRPr="007A3999">
        <w:rPr>
          <w:rFonts w:ascii="Arial" w:hAnsi="Arial" w:cs="Arial"/>
        </w:rPr>
        <w:t>объектами культурного наследия.</w:t>
      </w:r>
    </w:p>
    <w:p w14:paraId="28A094CB" w14:textId="0BAFDCAE" w:rsidR="00743E09" w:rsidRPr="007A3999" w:rsidRDefault="00743E09" w:rsidP="005C47AA">
      <w:pPr>
        <w:pStyle w:val="S3"/>
        <w:rPr>
          <w:rFonts w:ascii="Arial" w:hAnsi="Arial" w:cs="Arial"/>
        </w:rPr>
      </w:pPr>
      <w:r w:rsidRPr="007A3999">
        <w:rPr>
          <w:rFonts w:ascii="Arial" w:hAnsi="Arial" w:cs="Arial"/>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w:t>
      </w:r>
      <w:r w:rsidR="0027329E" w:rsidRPr="007A3999">
        <w:rPr>
          <w:rFonts w:ascii="Arial" w:hAnsi="Arial" w:cs="Arial"/>
        </w:rPr>
        <w:t xml:space="preserve"> в </w:t>
      </w:r>
      <w:r w:rsidRPr="007A3999">
        <w:rPr>
          <w:rFonts w:ascii="Arial" w:hAnsi="Arial" w:cs="Arial"/>
        </w:rPr>
        <w:t>Список всемирного наследия), режимы использования земель и градостроительные регламенты</w:t>
      </w:r>
      <w:r w:rsidR="0027329E" w:rsidRPr="007A3999">
        <w:rPr>
          <w:rFonts w:ascii="Arial" w:hAnsi="Arial" w:cs="Arial"/>
        </w:rPr>
        <w:t xml:space="preserve"> в </w:t>
      </w:r>
      <w:r w:rsidRPr="007A3999">
        <w:rPr>
          <w:rFonts w:ascii="Arial" w:hAnsi="Arial" w:cs="Arial"/>
        </w:rPr>
        <w:t>границах данных зон утверждаются на основании проекта зон охраны объекта культурного наследия</w:t>
      </w:r>
      <w:r w:rsidR="0027329E" w:rsidRPr="007A3999">
        <w:rPr>
          <w:rFonts w:ascii="Arial" w:hAnsi="Arial" w:cs="Arial"/>
        </w:rPr>
        <w:t xml:space="preserve"> в </w:t>
      </w:r>
      <w:r w:rsidRPr="007A3999">
        <w:rPr>
          <w:rFonts w:ascii="Arial" w:hAnsi="Arial" w:cs="Arial"/>
        </w:rPr>
        <w:t>отношении объектов культурного наследия федерального значения органом государственной власти субъекта Российской Федерации по согласованию</w:t>
      </w:r>
      <w:r w:rsidR="002A4515" w:rsidRPr="007A3999">
        <w:rPr>
          <w:rFonts w:ascii="Arial" w:hAnsi="Arial" w:cs="Arial"/>
        </w:rPr>
        <w:t xml:space="preserve"> с </w:t>
      </w:r>
      <w:r w:rsidRPr="007A3999">
        <w:rPr>
          <w:rFonts w:ascii="Arial" w:hAnsi="Arial" w:cs="Arial"/>
        </w:rPr>
        <w:t>федеральным органом охраны объектов культурного наследия.</w:t>
      </w:r>
    </w:p>
    <w:p w14:paraId="6929DD8F" w14:textId="5DFBD44F" w:rsidR="00CA7D7D" w:rsidRPr="007A3999" w:rsidRDefault="0014055C" w:rsidP="005C47AA">
      <w:pPr>
        <w:pStyle w:val="S3"/>
        <w:rPr>
          <w:rFonts w:ascii="Arial" w:hAnsi="Arial" w:cs="Arial"/>
        </w:rPr>
      </w:pPr>
      <w:r w:rsidRPr="007A3999">
        <w:rPr>
          <w:rFonts w:ascii="Arial" w:hAnsi="Arial" w:cs="Arial"/>
        </w:rPr>
        <w:t>В соответствии</w:t>
      </w:r>
      <w:r w:rsidR="002A4515" w:rsidRPr="007A3999">
        <w:rPr>
          <w:rFonts w:ascii="Arial" w:hAnsi="Arial" w:cs="Arial"/>
        </w:rPr>
        <w:t xml:space="preserve"> с </w:t>
      </w:r>
      <w:r w:rsidR="00332337" w:rsidRPr="007A3999">
        <w:rPr>
          <w:rFonts w:ascii="Arial" w:hAnsi="Arial" w:cs="Arial"/>
          <w:lang w:eastAsia="ar-SA"/>
        </w:rPr>
        <w:t xml:space="preserve">Законом Приморского края </w:t>
      </w:r>
      <w:r w:rsidR="0027329E" w:rsidRPr="007A3999">
        <w:rPr>
          <w:rFonts w:ascii="Arial" w:hAnsi="Arial" w:cs="Arial"/>
          <w:lang w:eastAsia="ar-SA"/>
        </w:rPr>
        <w:t>от 3</w:t>
      </w:r>
      <w:r w:rsidR="00332337" w:rsidRPr="007A3999">
        <w:rPr>
          <w:rFonts w:ascii="Arial" w:hAnsi="Arial" w:cs="Arial"/>
          <w:lang w:eastAsia="ar-SA"/>
        </w:rPr>
        <w:t xml:space="preserve">0.04.2015 </w:t>
      </w:r>
      <w:r w:rsidR="00E627EA" w:rsidRPr="007A3999">
        <w:rPr>
          <w:rFonts w:ascii="Arial" w:hAnsi="Arial" w:cs="Arial"/>
          <w:lang w:eastAsia="ar-SA"/>
        </w:rPr>
        <w:t>№ </w:t>
      </w:r>
      <w:r w:rsidR="00332337" w:rsidRPr="007A3999">
        <w:rPr>
          <w:rFonts w:ascii="Arial" w:hAnsi="Arial" w:cs="Arial"/>
          <w:lang w:eastAsia="ar-SA"/>
        </w:rPr>
        <w:t xml:space="preserve">612-КЗ </w:t>
      </w:r>
      <w:r w:rsidR="00152C59" w:rsidRPr="007A3999">
        <w:rPr>
          <w:rFonts w:ascii="Arial" w:hAnsi="Arial" w:cs="Arial"/>
          <w:lang w:eastAsia="ar-SA"/>
        </w:rPr>
        <w:t>«Об </w:t>
      </w:r>
      <w:r w:rsidR="00332337" w:rsidRPr="007A3999">
        <w:rPr>
          <w:rFonts w:ascii="Arial" w:hAnsi="Arial" w:cs="Arial"/>
          <w:lang w:eastAsia="ar-SA"/>
        </w:rPr>
        <w:t xml:space="preserve">охране объектов культурного наследия (памятников истории и культуры) народов Российской Федерации на территории Приморского края» </w:t>
      </w:r>
      <w:r w:rsidRPr="007A3999">
        <w:rPr>
          <w:rFonts w:ascii="Arial" w:hAnsi="Arial" w:cs="Arial"/>
        </w:rPr>
        <w:t>решения об установлении, изменении зон охраны объектов культурного наследия регионального,</w:t>
      </w:r>
      <w:r w:rsidR="00152C59" w:rsidRPr="007A3999">
        <w:rPr>
          <w:rFonts w:ascii="Arial" w:hAnsi="Arial" w:cs="Arial"/>
        </w:rPr>
        <w:t> мест</w:t>
      </w:r>
      <w:r w:rsidRPr="007A3999">
        <w:rPr>
          <w:rFonts w:ascii="Arial" w:hAnsi="Arial" w:cs="Arial"/>
        </w:rPr>
        <w:t>ного (муниципального) значения принимаются, требования</w:t>
      </w:r>
      <w:r w:rsidR="0027329E" w:rsidRPr="007A3999">
        <w:rPr>
          <w:rFonts w:ascii="Arial" w:hAnsi="Arial" w:cs="Arial"/>
        </w:rPr>
        <w:t xml:space="preserve"> к </w:t>
      </w:r>
      <w:r w:rsidRPr="007A3999">
        <w:rPr>
          <w:rFonts w:ascii="Arial" w:hAnsi="Arial" w:cs="Arial"/>
        </w:rPr>
        <w:t>градостроительным регламентам</w:t>
      </w:r>
      <w:r w:rsidR="0027329E" w:rsidRPr="007A3999">
        <w:rPr>
          <w:rFonts w:ascii="Arial" w:hAnsi="Arial" w:cs="Arial"/>
        </w:rPr>
        <w:t xml:space="preserve"> в </w:t>
      </w:r>
      <w:r w:rsidRPr="007A3999">
        <w:rPr>
          <w:rFonts w:ascii="Arial" w:hAnsi="Arial" w:cs="Arial"/>
        </w:rPr>
        <w:t>границах территорий данных зон утверждаются на основании проектов зон охраны объектов культурного наследия регионального,</w:t>
      </w:r>
      <w:r w:rsidR="00152C59" w:rsidRPr="007A3999">
        <w:rPr>
          <w:rFonts w:ascii="Arial" w:hAnsi="Arial" w:cs="Arial"/>
        </w:rPr>
        <w:t> мест</w:t>
      </w:r>
      <w:r w:rsidRPr="007A3999">
        <w:rPr>
          <w:rFonts w:ascii="Arial" w:hAnsi="Arial" w:cs="Arial"/>
        </w:rPr>
        <w:t>ного (муниципального) значения приказом регионального органа охраны объектов культурного наследия.</w:t>
      </w:r>
    </w:p>
    <w:p w14:paraId="06259716" w14:textId="57B1B76E" w:rsidR="00CA7D7D" w:rsidRPr="007A3999" w:rsidRDefault="0014055C" w:rsidP="005C47AA">
      <w:pPr>
        <w:pStyle w:val="S3"/>
        <w:rPr>
          <w:rFonts w:ascii="Arial" w:hAnsi="Arial" w:cs="Arial"/>
        </w:rPr>
      </w:pPr>
      <w:r w:rsidRPr="007A3999">
        <w:rPr>
          <w:rFonts w:ascii="Arial" w:hAnsi="Arial" w:cs="Arial"/>
        </w:rPr>
        <w:t>Проект зон охраны объекта культурного наследия регионального,</w:t>
      </w:r>
      <w:r w:rsidR="00152C59" w:rsidRPr="007A3999">
        <w:rPr>
          <w:rFonts w:ascii="Arial" w:hAnsi="Arial" w:cs="Arial"/>
        </w:rPr>
        <w:t> мест</w:t>
      </w:r>
      <w:r w:rsidRPr="007A3999">
        <w:rPr>
          <w:rFonts w:ascii="Arial" w:hAnsi="Arial" w:cs="Arial"/>
        </w:rPr>
        <w:t>ного (муниципального) значения подлежит государственной историко-культурной экспертизе. Положительное заключение государственной историко-культурной экспертизы является основанием для принятия решения об установлении, изменении зон охраны объектов культурного наследия регионального,</w:t>
      </w:r>
      <w:r w:rsidR="00152C59" w:rsidRPr="007A3999">
        <w:rPr>
          <w:rFonts w:ascii="Arial" w:hAnsi="Arial" w:cs="Arial"/>
        </w:rPr>
        <w:t> мест</w:t>
      </w:r>
      <w:r w:rsidRPr="007A3999">
        <w:rPr>
          <w:rFonts w:ascii="Arial" w:hAnsi="Arial" w:cs="Arial"/>
        </w:rPr>
        <w:t>ного (муниципального) значения, утверждения требований</w:t>
      </w:r>
      <w:r w:rsidR="0027329E" w:rsidRPr="007A3999">
        <w:rPr>
          <w:rFonts w:ascii="Arial" w:hAnsi="Arial" w:cs="Arial"/>
        </w:rPr>
        <w:t xml:space="preserve"> к </w:t>
      </w:r>
      <w:r w:rsidRPr="007A3999">
        <w:rPr>
          <w:rFonts w:ascii="Arial" w:hAnsi="Arial" w:cs="Arial"/>
        </w:rPr>
        <w:t>градостроительным регламентам</w:t>
      </w:r>
      <w:r w:rsidR="0027329E" w:rsidRPr="007A3999">
        <w:rPr>
          <w:rFonts w:ascii="Arial" w:hAnsi="Arial" w:cs="Arial"/>
        </w:rPr>
        <w:t xml:space="preserve"> в </w:t>
      </w:r>
      <w:r w:rsidRPr="007A3999">
        <w:rPr>
          <w:rFonts w:ascii="Arial" w:hAnsi="Arial" w:cs="Arial"/>
        </w:rPr>
        <w:t>границах данных зон.</w:t>
      </w:r>
    </w:p>
    <w:p w14:paraId="6B21DC30" w14:textId="0262422F" w:rsidR="00CA7D7D" w:rsidRPr="007A3999" w:rsidRDefault="0014055C" w:rsidP="005C47AA">
      <w:pPr>
        <w:pStyle w:val="S3"/>
        <w:rPr>
          <w:rFonts w:ascii="Arial" w:hAnsi="Arial" w:cs="Arial"/>
        </w:rPr>
      </w:pPr>
      <w:r w:rsidRPr="007A3999">
        <w:rPr>
          <w:rFonts w:ascii="Arial" w:hAnsi="Arial" w:cs="Arial"/>
        </w:rPr>
        <w:t>Решения об установлении, изменении зон охраны объектов культурного наследия федерального значения,</w:t>
      </w:r>
      <w:r w:rsidR="0027329E" w:rsidRPr="007A3999">
        <w:rPr>
          <w:rFonts w:ascii="Arial" w:hAnsi="Arial" w:cs="Arial"/>
        </w:rPr>
        <w:t xml:space="preserve"> в </w:t>
      </w:r>
      <w:r w:rsidRPr="007A3999">
        <w:rPr>
          <w:rFonts w:ascii="Arial" w:hAnsi="Arial" w:cs="Arial"/>
        </w:rPr>
        <w:t>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w:t>
      </w:r>
      <w:r w:rsidR="0027329E" w:rsidRPr="007A3999">
        <w:rPr>
          <w:rFonts w:ascii="Arial" w:hAnsi="Arial" w:cs="Arial"/>
        </w:rPr>
        <w:t xml:space="preserve"> в </w:t>
      </w:r>
      <w:r w:rsidRPr="007A3999">
        <w:rPr>
          <w:rFonts w:ascii="Arial" w:hAnsi="Arial" w:cs="Arial"/>
        </w:rPr>
        <w:t>Список всемирного наследия) принимаются, требования</w:t>
      </w:r>
      <w:r w:rsidR="0027329E" w:rsidRPr="007A3999">
        <w:rPr>
          <w:rFonts w:ascii="Arial" w:hAnsi="Arial" w:cs="Arial"/>
        </w:rPr>
        <w:t xml:space="preserve"> к </w:t>
      </w:r>
      <w:r w:rsidRPr="007A3999">
        <w:rPr>
          <w:rFonts w:ascii="Arial" w:hAnsi="Arial" w:cs="Arial"/>
        </w:rPr>
        <w:t>градостроительным регламентам</w:t>
      </w:r>
      <w:r w:rsidR="0027329E" w:rsidRPr="007A3999">
        <w:rPr>
          <w:rFonts w:ascii="Arial" w:hAnsi="Arial" w:cs="Arial"/>
        </w:rPr>
        <w:t xml:space="preserve"> в </w:t>
      </w:r>
      <w:r w:rsidRPr="007A3999">
        <w:rPr>
          <w:rFonts w:ascii="Arial" w:hAnsi="Arial" w:cs="Arial"/>
        </w:rPr>
        <w:t>границах территорий данных зон утверждаются приказом регионального органа охраны объектов культурного наследия по согласованию</w:t>
      </w:r>
      <w:r w:rsidR="002A4515" w:rsidRPr="007A3999">
        <w:rPr>
          <w:rFonts w:ascii="Arial" w:hAnsi="Arial" w:cs="Arial"/>
        </w:rPr>
        <w:t xml:space="preserve"> с </w:t>
      </w:r>
      <w:r w:rsidRPr="007A3999">
        <w:rPr>
          <w:rFonts w:ascii="Arial" w:hAnsi="Arial" w:cs="Arial"/>
        </w:rPr>
        <w:t>федеральным органом охраны объектов культурного наследия.</w:t>
      </w:r>
    </w:p>
    <w:p w14:paraId="0D091C4B" w14:textId="30C2BFAD" w:rsidR="00CA7D7D" w:rsidRPr="007A3999" w:rsidRDefault="0014055C" w:rsidP="005C47AA">
      <w:pPr>
        <w:pStyle w:val="S3"/>
        <w:rPr>
          <w:rFonts w:ascii="Arial" w:hAnsi="Arial" w:cs="Arial"/>
        </w:rPr>
      </w:pPr>
      <w:r w:rsidRPr="007A3999">
        <w:rPr>
          <w:rFonts w:ascii="Arial" w:hAnsi="Arial" w:cs="Arial"/>
        </w:rPr>
        <w:t xml:space="preserve">Согласно статье 36 Федерального закона </w:t>
      </w:r>
      <w:r w:rsidR="00E627EA" w:rsidRPr="007A3999">
        <w:rPr>
          <w:rFonts w:ascii="Arial" w:hAnsi="Arial" w:cs="Arial"/>
        </w:rPr>
        <w:t>№ </w:t>
      </w:r>
      <w:r w:rsidRPr="007A3999">
        <w:rPr>
          <w:rFonts w:ascii="Arial" w:hAnsi="Arial" w:cs="Arial"/>
        </w:rPr>
        <w:t>73-ФЗ,</w:t>
      </w:r>
      <w:r w:rsidR="0027329E" w:rsidRPr="007A3999">
        <w:rPr>
          <w:rFonts w:ascii="Arial" w:hAnsi="Arial" w:cs="Arial"/>
        </w:rPr>
        <w:t xml:space="preserve"> в </w:t>
      </w:r>
      <w:r w:rsidRPr="007A3999">
        <w:rPr>
          <w:rFonts w:ascii="Arial" w:hAnsi="Arial" w:cs="Arial"/>
        </w:rPr>
        <w:t>случае обнаружения</w:t>
      </w:r>
      <w:r w:rsidR="0027329E" w:rsidRPr="007A3999">
        <w:rPr>
          <w:rFonts w:ascii="Arial" w:hAnsi="Arial" w:cs="Arial"/>
        </w:rPr>
        <w:t xml:space="preserve"> в </w:t>
      </w:r>
      <w:r w:rsidRPr="007A3999">
        <w:rPr>
          <w:rFonts w:ascii="Arial" w:hAnsi="Arial" w:cs="Arial"/>
        </w:rPr>
        <w:t>ходе проведения изыскательских, проектных, земляных, строительных, мелиоративных, хозяйственных работ, указанных</w:t>
      </w:r>
      <w:r w:rsidR="0027329E" w:rsidRPr="007A3999">
        <w:rPr>
          <w:rFonts w:ascii="Arial" w:hAnsi="Arial" w:cs="Arial"/>
        </w:rPr>
        <w:t xml:space="preserve"> в </w:t>
      </w:r>
      <w:r w:rsidRPr="007A3999">
        <w:rPr>
          <w:rFonts w:ascii="Arial" w:hAnsi="Arial" w:cs="Arial"/>
        </w:rPr>
        <w:t>статье 30 настоящего Федерального закона работ по использованию лесов и иных работ объекта, обладающего признаками объекта культурного наследия,</w:t>
      </w:r>
      <w:r w:rsidR="0027329E" w:rsidRPr="007A3999">
        <w:rPr>
          <w:rFonts w:ascii="Arial" w:hAnsi="Arial" w:cs="Arial"/>
        </w:rPr>
        <w:t xml:space="preserve"> в </w:t>
      </w:r>
      <w:r w:rsidRPr="007A3999">
        <w:rPr>
          <w:rFonts w:ascii="Arial" w:hAnsi="Arial" w:cs="Arial"/>
        </w:rPr>
        <w:t>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w:t>
      </w:r>
      <w:r w:rsidR="0027329E" w:rsidRPr="007A3999">
        <w:rPr>
          <w:rFonts w:ascii="Arial" w:hAnsi="Arial" w:cs="Arial"/>
        </w:rPr>
        <w:t xml:space="preserve"> в </w:t>
      </w:r>
      <w:r w:rsidRPr="007A3999">
        <w:rPr>
          <w:rFonts w:ascii="Arial" w:hAnsi="Arial" w:cs="Arial"/>
        </w:rPr>
        <w:t xml:space="preserve">течение трех дней со дня обнаружения такого </w:t>
      </w:r>
      <w:r w:rsidRPr="007A3999">
        <w:rPr>
          <w:rFonts w:ascii="Arial" w:hAnsi="Arial" w:cs="Arial"/>
        </w:rPr>
        <w:lastRenderedPageBreak/>
        <w:t>объекта направить</w:t>
      </w:r>
      <w:r w:rsidR="0027329E" w:rsidRPr="007A3999">
        <w:rPr>
          <w:rFonts w:ascii="Arial" w:hAnsi="Arial" w:cs="Arial"/>
        </w:rPr>
        <w:t xml:space="preserve"> в </w:t>
      </w:r>
      <w:r w:rsidRPr="007A3999">
        <w:rPr>
          <w:rFonts w:ascii="Arial" w:hAnsi="Arial" w:cs="Arial"/>
        </w:rPr>
        <w:t>региональный орган охраны объектов культурного наследия письменное заявление об обнаруженном объекте культурного наследия.</w:t>
      </w:r>
    </w:p>
    <w:p w14:paraId="318F30A7" w14:textId="481F328B" w:rsidR="00CA7D7D" w:rsidRPr="007A3999" w:rsidRDefault="0014055C" w:rsidP="005C47AA">
      <w:pPr>
        <w:pStyle w:val="S3"/>
        <w:rPr>
          <w:rFonts w:ascii="Arial" w:hAnsi="Arial" w:cs="Arial"/>
        </w:rPr>
      </w:pPr>
      <w:r w:rsidRPr="007A3999">
        <w:rPr>
          <w:rFonts w:ascii="Arial" w:hAnsi="Arial" w:cs="Arial"/>
        </w:rP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w:t>
      </w:r>
      <w:r w:rsidR="0027329E" w:rsidRPr="007A3999">
        <w:rPr>
          <w:rFonts w:ascii="Arial" w:hAnsi="Arial" w:cs="Arial"/>
        </w:rPr>
        <w:t xml:space="preserve"> в </w:t>
      </w:r>
      <w:r w:rsidRPr="007A3999">
        <w:rPr>
          <w:rFonts w:ascii="Arial" w:hAnsi="Arial" w:cs="Arial"/>
        </w:rPr>
        <w:t>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409E850D" w14:textId="0719C2CD" w:rsidR="00743E09" w:rsidRPr="007A3999" w:rsidRDefault="00743E09" w:rsidP="005C47AA">
      <w:pPr>
        <w:pStyle w:val="S3"/>
        <w:rPr>
          <w:rFonts w:ascii="Arial" w:hAnsi="Arial" w:cs="Arial"/>
        </w:rPr>
      </w:pPr>
      <w:r w:rsidRPr="007A3999">
        <w:rPr>
          <w:rFonts w:ascii="Arial" w:hAnsi="Arial" w:cs="Arial"/>
        </w:rPr>
        <w:t xml:space="preserve">Статьей 34.l Федерального закона </w:t>
      </w:r>
      <w:r w:rsidR="0027329E" w:rsidRPr="007A3999">
        <w:rPr>
          <w:rFonts w:ascii="Arial" w:hAnsi="Arial" w:cs="Arial"/>
        </w:rPr>
        <w:t>от 2</w:t>
      </w:r>
      <w:r w:rsidRPr="007A3999">
        <w:rPr>
          <w:rFonts w:ascii="Arial" w:hAnsi="Arial" w:cs="Arial"/>
        </w:rPr>
        <w:t xml:space="preserve">5.06.2002 №73-ФЗ </w:t>
      </w:r>
      <w:r w:rsidR="00152C59" w:rsidRPr="007A3999">
        <w:rPr>
          <w:rFonts w:ascii="Arial" w:hAnsi="Arial" w:cs="Arial"/>
        </w:rPr>
        <w:t>«Об </w:t>
      </w:r>
      <w:r w:rsidRPr="007A3999">
        <w:rPr>
          <w:rFonts w:ascii="Arial" w:hAnsi="Arial" w:cs="Arial"/>
        </w:rPr>
        <w:t>объектах культурного наследия (памятниках истории и культуры) народов Российской Федерации» установлены защитные зоны объектов культурного наследия.</w:t>
      </w:r>
    </w:p>
    <w:p w14:paraId="1C630822" w14:textId="07B80705" w:rsidR="00743E09" w:rsidRPr="007A3999" w:rsidRDefault="00743E09" w:rsidP="005C47AA">
      <w:pPr>
        <w:pStyle w:val="S3"/>
        <w:rPr>
          <w:rFonts w:ascii="Arial" w:hAnsi="Arial" w:cs="Arial"/>
        </w:rPr>
      </w:pPr>
      <w:r w:rsidRPr="007A3999">
        <w:rPr>
          <w:rFonts w:ascii="Arial" w:hAnsi="Arial" w:cs="Arial"/>
        </w:rPr>
        <w:t>Защитными зонами объектов культурного наследия являются территории, которые прилегают</w:t>
      </w:r>
      <w:r w:rsidR="0027329E" w:rsidRPr="007A3999">
        <w:rPr>
          <w:rFonts w:ascii="Arial" w:hAnsi="Arial" w:cs="Arial"/>
        </w:rPr>
        <w:t xml:space="preserve"> к </w:t>
      </w:r>
      <w:r w:rsidRPr="007A3999">
        <w:rPr>
          <w:rFonts w:ascii="Arial" w:hAnsi="Arial" w:cs="Arial"/>
        </w:rPr>
        <w:t>включенным</w:t>
      </w:r>
      <w:r w:rsidR="0027329E" w:rsidRPr="007A3999">
        <w:rPr>
          <w:rFonts w:ascii="Arial" w:hAnsi="Arial" w:cs="Arial"/>
        </w:rPr>
        <w:t xml:space="preserve"> в </w:t>
      </w:r>
      <w:r w:rsidRPr="007A3999">
        <w:rPr>
          <w:rFonts w:ascii="Arial" w:hAnsi="Arial" w:cs="Arial"/>
        </w:rPr>
        <w:t>реестр памятникам и ансамблям (за исключением указанных</w:t>
      </w:r>
      <w:r w:rsidR="0027329E" w:rsidRPr="007A3999">
        <w:rPr>
          <w:rFonts w:ascii="Arial" w:hAnsi="Arial" w:cs="Arial"/>
        </w:rPr>
        <w:t xml:space="preserve"> в </w:t>
      </w:r>
      <w:r w:rsidRPr="007A3999">
        <w:rPr>
          <w:rFonts w:ascii="Arial" w:hAnsi="Arial" w:cs="Arial"/>
        </w:rPr>
        <w:t>пункте 2 указанной статьи объектов культурного наследия) и</w:t>
      </w:r>
      <w:r w:rsidR="0027329E" w:rsidRPr="007A3999">
        <w:rPr>
          <w:rFonts w:ascii="Arial" w:hAnsi="Arial" w:cs="Arial"/>
        </w:rPr>
        <w:t xml:space="preserve"> в </w:t>
      </w:r>
      <w:r w:rsidRPr="007A3999">
        <w:rPr>
          <w:rFonts w:ascii="Arial" w:hAnsi="Arial" w:cs="Arial"/>
        </w:rPr>
        <w:t>границах которых</w:t>
      </w:r>
      <w:r w:rsidR="0027329E" w:rsidRPr="007A3999">
        <w:rPr>
          <w:rFonts w:ascii="Arial" w:hAnsi="Arial" w:cs="Arial"/>
        </w:rPr>
        <w:t xml:space="preserve"> в </w:t>
      </w:r>
      <w:r w:rsidRPr="007A3999">
        <w:rPr>
          <w:rFonts w:ascii="Arial" w:hAnsi="Arial" w:cs="Arial"/>
        </w:rPr>
        <w:t>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w:t>
      </w:r>
      <w:r w:rsidR="002A4515" w:rsidRPr="007A3999">
        <w:rPr>
          <w:rFonts w:ascii="Arial" w:hAnsi="Arial" w:cs="Arial"/>
        </w:rPr>
        <w:t xml:space="preserve"> с </w:t>
      </w:r>
      <w:r w:rsidRPr="007A3999">
        <w:rPr>
          <w:rFonts w:ascii="Arial" w:hAnsi="Arial" w:cs="Arial"/>
        </w:rPr>
        <w:t>изменением их параметров (высоты, количества этажей, площади), за исключением строительства и реконструкции линейных объектов.</w:t>
      </w:r>
    </w:p>
    <w:p w14:paraId="1E3BD3F9" w14:textId="222A2631" w:rsidR="00743E09" w:rsidRPr="007A3999" w:rsidRDefault="00743E09" w:rsidP="005C47AA">
      <w:pPr>
        <w:pStyle w:val="S3"/>
        <w:rPr>
          <w:rFonts w:ascii="Arial" w:hAnsi="Arial" w:cs="Arial"/>
        </w:rPr>
      </w:pPr>
      <w:r w:rsidRPr="007A3999">
        <w:rPr>
          <w:rFonts w:ascii="Arial" w:hAnsi="Arial" w:cs="Arial"/>
        </w:rPr>
        <w:t>Защитные зоны не устанавливаются для объектов археологического наследия, некрополей, захоронений, расположенных</w:t>
      </w:r>
      <w:r w:rsidR="0027329E" w:rsidRPr="007A3999">
        <w:rPr>
          <w:rFonts w:ascii="Arial" w:hAnsi="Arial" w:cs="Arial"/>
        </w:rPr>
        <w:t xml:space="preserve"> в </w:t>
      </w:r>
      <w:r w:rsidRPr="007A3999">
        <w:rPr>
          <w:rFonts w:ascii="Arial" w:hAnsi="Arial" w:cs="Arial"/>
        </w:rPr>
        <w:t>границах некрополей, произведений монументального искусства, а также памятников и ансамблей, расположенных</w:t>
      </w:r>
      <w:r w:rsidR="0027329E" w:rsidRPr="007A3999">
        <w:rPr>
          <w:rFonts w:ascii="Arial" w:hAnsi="Arial" w:cs="Arial"/>
        </w:rPr>
        <w:t xml:space="preserve"> в </w:t>
      </w:r>
      <w:r w:rsidRPr="007A3999">
        <w:rPr>
          <w:rFonts w:ascii="Arial" w:hAnsi="Arial" w:cs="Arial"/>
        </w:rPr>
        <w:t>границах достопримечательного</w:t>
      </w:r>
      <w:r w:rsidR="00152C59" w:rsidRPr="007A3999">
        <w:rPr>
          <w:rFonts w:ascii="Arial" w:hAnsi="Arial" w:cs="Arial"/>
        </w:rPr>
        <w:t> мест</w:t>
      </w:r>
      <w:r w:rsidRPr="007A3999">
        <w:rPr>
          <w:rFonts w:ascii="Arial" w:hAnsi="Arial" w:cs="Arial"/>
        </w:rPr>
        <w:t>а,</w:t>
      </w:r>
      <w:r w:rsidR="0027329E" w:rsidRPr="007A3999">
        <w:rPr>
          <w:rFonts w:ascii="Arial" w:hAnsi="Arial" w:cs="Arial"/>
        </w:rPr>
        <w:t xml:space="preserve"> в </w:t>
      </w:r>
      <w:r w:rsidRPr="007A3999">
        <w:rPr>
          <w:rFonts w:ascii="Arial" w:hAnsi="Arial" w:cs="Arial"/>
        </w:rPr>
        <w:t>которых соответствующим органом охраны объектов культурного наследия установлены требования и ограничения.</w:t>
      </w:r>
    </w:p>
    <w:p w14:paraId="783FC634" w14:textId="77777777" w:rsidR="00743E09" w:rsidRPr="007A3999" w:rsidRDefault="00743E09" w:rsidP="005C47AA">
      <w:pPr>
        <w:pStyle w:val="S3"/>
        <w:rPr>
          <w:rFonts w:ascii="Arial" w:hAnsi="Arial" w:cs="Arial"/>
        </w:rPr>
      </w:pPr>
      <w:r w:rsidRPr="007A3999">
        <w:rPr>
          <w:rFonts w:ascii="Arial" w:hAnsi="Arial" w:cs="Arial"/>
        </w:rPr>
        <w:t>Границы защитной зоны объекта культурного наследия устанавливаются:</w:t>
      </w:r>
    </w:p>
    <w:p w14:paraId="41A3B56C" w14:textId="36EDB88C" w:rsidR="00743E09" w:rsidRPr="007A3999" w:rsidRDefault="00743E09" w:rsidP="001E56A5">
      <w:pPr>
        <w:pStyle w:val="S3"/>
        <w:numPr>
          <w:ilvl w:val="0"/>
          <w:numId w:val="206"/>
        </w:numPr>
        <w:rPr>
          <w:rFonts w:ascii="Arial" w:hAnsi="Arial" w:cs="Arial"/>
        </w:rPr>
      </w:pPr>
      <w:r w:rsidRPr="007A3999">
        <w:rPr>
          <w:rFonts w:ascii="Arial" w:hAnsi="Arial" w:cs="Arial"/>
        </w:rPr>
        <w:t>для памятника, расположенного</w:t>
      </w:r>
      <w:r w:rsidR="0027329E" w:rsidRPr="007A3999">
        <w:rPr>
          <w:rFonts w:ascii="Arial" w:hAnsi="Arial" w:cs="Arial"/>
        </w:rPr>
        <w:t xml:space="preserve"> в </w:t>
      </w:r>
      <w:r w:rsidRPr="007A3999">
        <w:rPr>
          <w:rFonts w:ascii="Arial" w:hAnsi="Arial" w:cs="Arial"/>
        </w:rPr>
        <w:t>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073C5E1" w14:textId="619B8C69" w:rsidR="00743E09" w:rsidRPr="007A3999" w:rsidRDefault="00743E09" w:rsidP="001E56A5">
      <w:pPr>
        <w:pStyle w:val="S3"/>
        <w:numPr>
          <w:ilvl w:val="0"/>
          <w:numId w:val="206"/>
        </w:numPr>
        <w:rPr>
          <w:rFonts w:ascii="Arial" w:hAnsi="Arial" w:cs="Arial"/>
        </w:rPr>
      </w:pPr>
      <w:r w:rsidRPr="007A3999">
        <w:rPr>
          <w:rFonts w:ascii="Arial" w:hAnsi="Arial" w:cs="Arial"/>
        </w:rPr>
        <w:t>для ансамбля, расположенного</w:t>
      </w:r>
      <w:r w:rsidR="0027329E" w:rsidRPr="007A3999">
        <w:rPr>
          <w:rFonts w:ascii="Arial" w:hAnsi="Arial" w:cs="Arial"/>
        </w:rPr>
        <w:t xml:space="preserve"> в </w:t>
      </w:r>
      <w:r w:rsidRPr="007A3999">
        <w:rPr>
          <w:rFonts w:ascii="Arial" w:hAnsi="Arial" w:cs="Arial"/>
        </w:rPr>
        <w:t>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347B13D1" w14:textId="025C02E6" w:rsidR="00743E09" w:rsidRPr="007A3999" w:rsidRDefault="00743E09" w:rsidP="001E56A5">
      <w:pPr>
        <w:pStyle w:val="S3"/>
        <w:numPr>
          <w:ilvl w:val="0"/>
          <w:numId w:val="206"/>
        </w:numPr>
        <w:rPr>
          <w:rFonts w:ascii="Arial" w:hAnsi="Arial" w:cs="Arial"/>
        </w:rPr>
      </w:pPr>
      <w:r w:rsidRPr="007A3999">
        <w:rPr>
          <w:rFonts w:ascii="Arial" w:hAnsi="Arial" w:cs="Arial"/>
        </w:rPr>
        <w:t>для ансамбля, расположенного вне границ населенного пункта, на расстоянии 250 м от внешних границ территории ансамбля.</w:t>
      </w:r>
    </w:p>
    <w:p w14:paraId="70B412E9" w14:textId="5C3DF457" w:rsidR="00743E09" w:rsidRPr="007A3999" w:rsidRDefault="00743E09" w:rsidP="005C47AA">
      <w:pPr>
        <w:pStyle w:val="S3"/>
        <w:rPr>
          <w:rFonts w:ascii="Arial" w:hAnsi="Arial" w:cs="Arial"/>
        </w:rPr>
      </w:pPr>
      <w:r w:rsidRPr="007A3999">
        <w:rPr>
          <w:rFonts w:ascii="Arial" w:hAnsi="Arial" w:cs="Arial"/>
        </w:rPr>
        <w:t>В случае отсутствия утвержденных границ территории объекта культурного наследия, расположенного</w:t>
      </w:r>
      <w:r w:rsidR="0027329E" w:rsidRPr="007A3999">
        <w:rPr>
          <w:rFonts w:ascii="Arial" w:hAnsi="Arial" w:cs="Arial"/>
        </w:rPr>
        <w:t xml:space="preserve"> в </w:t>
      </w:r>
      <w:r w:rsidRPr="007A3999">
        <w:rPr>
          <w:rFonts w:ascii="Arial" w:hAnsi="Arial" w:cs="Arial"/>
        </w:rPr>
        <w:t>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r w:rsidR="0027329E" w:rsidRPr="007A3999">
        <w:rPr>
          <w:rFonts w:ascii="Arial" w:hAnsi="Arial" w:cs="Arial"/>
        </w:rPr>
        <w:t xml:space="preserve"> в </w:t>
      </w:r>
      <w:r w:rsidRPr="007A3999">
        <w:rPr>
          <w:rFonts w:ascii="Arial" w:hAnsi="Arial" w:cs="Arial"/>
        </w:rPr>
        <w:t>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7467A9E" w14:textId="15CEDCBD" w:rsidR="00743E09" w:rsidRPr="007A3999" w:rsidRDefault="00743E09" w:rsidP="005C47AA">
      <w:pPr>
        <w:pStyle w:val="S3"/>
        <w:rPr>
          <w:rFonts w:ascii="Arial" w:hAnsi="Arial" w:cs="Arial"/>
        </w:rPr>
      </w:pPr>
      <w:r w:rsidRPr="007A3999">
        <w:rPr>
          <w:rFonts w:ascii="Arial" w:hAnsi="Arial" w:cs="Arial"/>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34.l Федерального закона </w:t>
      </w:r>
      <w:r w:rsidR="0027329E" w:rsidRPr="007A3999">
        <w:rPr>
          <w:rFonts w:ascii="Arial" w:hAnsi="Arial" w:cs="Arial"/>
        </w:rPr>
        <w:t>от 2</w:t>
      </w:r>
      <w:r w:rsidRPr="007A3999">
        <w:rPr>
          <w:rFonts w:ascii="Arial" w:hAnsi="Arial" w:cs="Arial"/>
        </w:rPr>
        <w:t xml:space="preserve">5.06.2002 №73-ФЗ </w:t>
      </w:r>
      <w:r w:rsidR="00152C59" w:rsidRPr="007A3999">
        <w:rPr>
          <w:rFonts w:ascii="Arial" w:hAnsi="Arial" w:cs="Arial"/>
        </w:rPr>
        <w:t>«Об </w:t>
      </w:r>
      <w:r w:rsidRPr="007A3999">
        <w:rPr>
          <w:rFonts w:ascii="Arial" w:hAnsi="Arial" w:cs="Arial"/>
        </w:rPr>
        <w:t>объектах культурного наследия (памятниках истории и культуры) народов Российской Федерации», на основании заключения историко-культурной экспертизы</w:t>
      </w:r>
      <w:r w:rsidR="002A4515" w:rsidRPr="007A3999">
        <w:rPr>
          <w:rFonts w:ascii="Arial" w:hAnsi="Arial" w:cs="Arial"/>
        </w:rPr>
        <w:t xml:space="preserve"> с </w:t>
      </w:r>
      <w:r w:rsidRPr="007A3999">
        <w:rPr>
          <w:rFonts w:ascii="Arial" w:hAnsi="Arial" w:cs="Arial"/>
        </w:rPr>
        <w:t>учетом историко-градостроительного и ландшафтного окружения такого объекта культурного наследия</w:t>
      </w:r>
      <w:r w:rsidR="0027329E" w:rsidRPr="007A3999">
        <w:rPr>
          <w:rFonts w:ascii="Arial" w:hAnsi="Arial" w:cs="Arial"/>
        </w:rPr>
        <w:t xml:space="preserve"> в </w:t>
      </w:r>
      <w:r w:rsidRPr="007A3999">
        <w:rPr>
          <w:rFonts w:ascii="Arial" w:hAnsi="Arial" w:cs="Arial"/>
        </w:rPr>
        <w:t>порядке, установленном Правительством Российской Федерации.</w:t>
      </w:r>
    </w:p>
    <w:p w14:paraId="0C7D582A" w14:textId="211EBAF2" w:rsidR="00743E09" w:rsidRPr="007A3999" w:rsidRDefault="00743E09" w:rsidP="005C47AA">
      <w:pPr>
        <w:pStyle w:val="S3"/>
        <w:rPr>
          <w:rFonts w:ascii="Arial" w:hAnsi="Arial" w:cs="Arial"/>
        </w:rPr>
      </w:pPr>
      <w:r w:rsidRPr="007A3999">
        <w:rPr>
          <w:rFonts w:ascii="Arial" w:hAnsi="Arial" w:cs="Arial"/>
        </w:rPr>
        <w:lastRenderedPageBreak/>
        <w:t>Защитная зона объекта культурного наследия прекращает существование со дня внесения</w:t>
      </w:r>
      <w:r w:rsidR="0027329E" w:rsidRPr="007A3999">
        <w:rPr>
          <w:rFonts w:ascii="Arial" w:hAnsi="Arial" w:cs="Arial"/>
        </w:rPr>
        <w:t xml:space="preserve"> в </w:t>
      </w:r>
      <w:r w:rsidRPr="007A3999">
        <w:rPr>
          <w:rFonts w:ascii="Arial" w:hAnsi="Arial" w:cs="Arial"/>
        </w:rPr>
        <w:t>Единый государственный реестр недвижимости сведений о зонах охраны такого объекта культурного наследия, установленных</w:t>
      </w:r>
      <w:r w:rsidR="0027329E" w:rsidRPr="007A3999">
        <w:rPr>
          <w:rFonts w:ascii="Arial" w:hAnsi="Arial" w:cs="Arial"/>
        </w:rPr>
        <w:t xml:space="preserve"> в </w:t>
      </w:r>
      <w:r w:rsidRPr="007A3999">
        <w:rPr>
          <w:rFonts w:ascii="Arial" w:hAnsi="Arial" w:cs="Arial"/>
        </w:rPr>
        <w:t xml:space="preserve">соответствии со статьей 34.l Федерального закона </w:t>
      </w:r>
      <w:r w:rsidR="0027329E" w:rsidRPr="007A3999">
        <w:rPr>
          <w:rFonts w:ascii="Arial" w:hAnsi="Arial" w:cs="Arial"/>
        </w:rPr>
        <w:t>от 2</w:t>
      </w:r>
      <w:r w:rsidRPr="007A3999">
        <w:rPr>
          <w:rFonts w:ascii="Arial" w:hAnsi="Arial" w:cs="Arial"/>
        </w:rPr>
        <w:t xml:space="preserve">5.06.2002 №73-ФЗ </w:t>
      </w:r>
      <w:r w:rsidR="00152C59" w:rsidRPr="007A3999">
        <w:rPr>
          <w:rFonts w:ascii="Arial" w:hAnsi="Arial" w:cs="Arial"/>
        </w:rPr>
        <w:t>«Об </w:t>
      </w:r>
      <w:r w:rsidRPr="007A3999">
        <w:rPr>
          <w:rFonts w:ascii="Arial" w:hAnsi="Arial" w:cs="Arial"/>
        </w:rPr>
        <w:t>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w:t>
      </w:r>
      <w:r w:rsidR="0027329E" w:rsidRPr="007A3999">
        <w:rPr>
          <w:rFonts w:ascii="Arial" w:hAnsi="Arial" w:cs="Arial"/>
        </w:rPr>
        <w:t xml:space="preserve"> в </w:t>
      </w:r>
      <w:r w:rsidRPr="007A3999">
        <w:rPr>
          <w:rFonts w:ascii="Arial" w:hAnsi="Arial" w:cs="Arial"/>
        </w:rPr>
        <w:t>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77680FDA" w14:textId="77777777" w:rsidR="00D578CA" w:rsidRPr="007A3999" w:rsidRDefault="00D578CA" w:rsidP="00D578CA">
      <w:pPr>
        <w:pStyle w:val="S3"/>
        <w:rPr>
          <w:rFonts w:ascii="Arial" w:hAnsi="Arial" w:cs="Arial"/>
        </w:rPr>
      </w:pPr>
      <w:r w:rsidRPr="007A3999">
        <w:rPr>
          <w:rFonts w:ascii="Arial" w:hAnsi="Arial" w:cs="Arial"/>
        </w:rPr>
        <w:t>Согласно ст. 40 Федерального закона № 73-ФЗ, сохранение объекта культурного наследия —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w:t>
      </w:r>
    </w:p>
    <w:p w14:paraId="6E3521C4" w14:textId="77777777" w:rsidR="00D578CA" w:rsidRPr="007A3999" w:rsidRDefault="00D578CA" w:rsidP="00D578CA">
      <w:pPr>
        <w:pStyle w:val="S3"/>
        <w:rPr>
          <w:rFonts w:ascii="Arial" w:hAnsi="Arial" w:cs="Arial"/>
        </w:rPr>
      </w:pPr>
      <w:r w:rsidRPr="007A3999">
        <w:rPr>
          <w:rFonts w:ascii="Arial" w:hAnsi="Arial" w:cs="Arial"/>
        </w:rPr>
        <w:t>В случае невозможности обеспечить физическую сохранность объекта археологического наследия под сохранением этого объекта археологического наследия понимаются спасательные археологические полевые работы, проводимые в порядке, определенном статьёй 45.1 Федерального закона № 73-ФЗ, с полным или частичным изъятием археологических предметов из раскопов.</w:t>
      </w:r>
    </w:p>
    <w:p w14:paraId="075D5AE9" w14:textId="77777777" w:rsidR="00D578CA" w:rsidRPr="007A3999" w:rsidRDefault="00D578CA" w:rsidP="00D578CA">
      <w:pPr>
        <w:pStyle w:val="S3"/>
        <w:rPr>
          <w:rFonts w:ascii="Arial" w:hAnsi="Arial" w:cs="Arial"/>
        </w:rPr>
      </w:pPr>
      <w:r w:rsidRPr="007A3999">
        <w:rPr>
          <w:rFonts w:ascii="Arial" w:hAnsi="Arial" w:cs="Arial"/>
        </w:rPr>
        <w:t>Изменение площади и (или) количества помещений объекта культурного наследия или его частей возможно исключительно путём проведения предусмотренных настоящим Федеральным законом работ по сохранению объекта культурного наследия.</w:t>
      </w:r>
    </w:p>
    <w:p w14:paraId="32F68BDD" w14:textId="3BCD01D8" w:rsidR="00D578CA" w:rsidRPr="007A3999" w:rsidRDefault="00D578CA" w:rsidP="00D578CA">
      <w:pPr>
        <w:pStyle w:val="S3"/>
        <w:rPr>
          <w:rFonts w:ascii="Arial" w:hAnsi="Arial" w:cs="Arial"/>
        </w:rPr>
      </w:pPr>
      <w:r w:rsidRPr="007A3999">
        <w:rPr>
          <w:rFonts w:ascii="Arial" w:hAnsi="Arial" w:cs="Arial"/>
        </w:rPr>
        <w:t xml:space="preserve">Работы по сохранению объекта культурного наследия, которые затрагивают конструктивные и другие характеристики надёжности и безопасности данного объекта культурного наследия, проводятся в соответствии с требованиями </w:t>
      </w:r>
      <w:bookmarkStart w:id="130" w:name="_Hlk198562447"/>
      <w:r w:rsidR="00AE6F3A" w:rsidRPr="007A3999">
        <w:rPr>
          <w:rFonts w:ascii="Arial" w:hAnsi="Arial" w:cs="Arial"/>
        </w:rPr>
        <w:t>З</w:t>
      </w:r>
      <w:r w:rsidRPr="007A3999">
        <w:rPr>
          <w:rFonts w:ascii="Arial" w:hAnsi="Arial" w:cs="Arial"/>
        </w:rPr>
        <w:t>акона</w:t>
      </w:r>
      <w:r w:rsidR="00AE6F3A" w:rsidRPr="007A3999">
        <w:rPr>
          <w:rFonts w:ascii="Arial" w:hAnsi="Arial" w:cs="Arial"/>
        </w:rPr>
        <w:t xml:space="preserve"> №73-ФЗ</w:t>
      </w:r>
      <w:r w:rsidRPr="007A3999">
        <w:rPr>
          <w:rFonts w:ascii="Arial" w:hAnsi="Arial" w:cs="Arial"/>
        </w:rPr>
        <w:t xml:space="preserve"> </w:t>
      </w:r>
      <w:bookmarkEnd w:id="130"/>
      <w:r w:rsidRPr="007A3999">
        <w:rPr>
          <w:rFonts w:ascii="Arial" w:hAnsi="Arial" w:cs="Arial"/>
        </w:rPr>
        <w:t>и Градостроительного кодекса Российской Федерации.</w:t>
      </w:r>
    </w:p>
    <w:p w14:paraId="754912D1" w14:textId="72917F81" w:rsidR="00743E09" w:rsidRPr="007A3999" w:rsidRDefault="00743E09" w:rsidP="005C47AA">
      <w:pPr>
        <w:pStyle w:val="S3"/>
        <w:rPr>
          <w:rFonts w:ascii="Arial" w:hAnsi="Arial" w:cs="Arial"/>
        </w:rPr>
      </w:pPr>
      <w:r w:rsidRPr="007A3999">
        <w:rPr>
          <w:rFonts w:ascii="Arial" w:hAnsi="Arial" w:cs="Arial"/>
        </w:rPr>
        <w:t xml:space="preserve">Перечень объектов культурного наследия на территории </w:t>
      </w:r>
      <w:r w:rsidR="00DB4DDF" w:rsidRPr="007A3999">
        <w:rPr>
          <w:rFonts w:ascii="Arial" w:hAnsi="Arial" w:cs="Arial"/>
        </w:rPr>
        <w:t>СП Карага</w:t>
      </w:r>
      <w:r w:rsidRPr="007A3999">
        <w:rPr>
          <w:rFonts w:ascii="Arial" w:hAnsi="Arial" w:cs="Arial"/>
        </w:rPr>
        <w:t xml:space="preserve"> приведен</w:t>
      </w:r>
      <w:r w:rsidR="0027329E" w:rsidRPr="007A3999">
        <w:rPr>
          <w:rFonts w:ascii="Arial" w:hAnsi="Arial" w:cs="Arial"/>
        </w:rPr>
        <w:t xml:space="preserve"> в </w:t>
      </w:r>
      <w:r w:rsidRPr="007A3999">
        <w:rPr>
          <w:rFonts w:ascii="Arial" w:hAnsi="Arial" w:cs="Arial"/>
        </w:rPr>
        <w:t xml:space="preserve">разделе </w:t>
      </w:r>
      <w:r w:rsidRPr="007A3999">
        <w:rPr>
          <w:rFonts w:ascii="Arial" w:hAnsi="Arial" w:cs="Arial"/>
        </w:rPr>
        <w:fldChar w:fldCharType="begin"/>
      </w:r>
      <w:r w:rsidRPr="007A3999">
        <w:rPr>
          <w:rFonts w:ascii="Arial" w:hAnsi="Arial" w:cs="Arial"/>
        </w:rPr>
        <w:instrText xml:space="preserve"> REF _Ref195103419 \r \h  \* MERGEFORMAT </w:instrText>
      </w:r>
      <w:r w:rsidRPr="007A3999">
        <w:rPr>
          <w:rFonts w:ascii="Arial" w:hAnsi="Arial" w:cs="Arial"/>
        </w:rPr>
      </w:r>
      <w:r w:rsidRPr="007A3999">
        <w:rPr>
          <w:rFonts w:ascii="Arial" w:hAnsi="Arial" w:cs="Arial"/>
        </w:rPr>
        <w:fldChar w:fldCharType="separate"/>
      </w:r>
      <w:r w:rsidR="00B636B2" w:rsidRPr="007A3999">
        <w:rPr>
          <w:rFonts w:ascii="Arial" w:hAnsi="Arial" w:cs="Arial"/>
        </w:rPr>
        <w:t>4.4</w:t>
      </w:r>
      <w:r w:rsidRPr="007A3999">
        <w:rPr>
          <w:rFonts w:ascii="Arial" w:hAnsi="Arial" w:cs="Arial"/>
        </w:rPr>
        <w:fldChar w:fldCharType="end"/>
      </w:r>
      <w:r w:rsidRPr="007A3999">
        <w:rPr>
          <w:rFonts w:ascii="Arial" w:hAnsi="Arial" w:cs="Arial"/>
        </w:rPr>
        <w:t>.</w:t>
      </w:r>
    </w:p>
    <w:p w14:paraId="5D4A547A" w14:textId="3F5FA8AB" w:rsidR="00CA7D7D" w:rsidRPr="007A3999" w:rsidRDefault="00CA7D7D" w:rsidP="005C47AA">
      <w:pPr>
        <w:pStyle w:val="S3"/>
        <w:rPr>
          <w:rFonts w:ascii="Arial" w:hAnsi="Arial" w:cs="Arial"/>
          <w:highlight w:val="yellow"/>
        </w:rPr>
      </w:pPr>
    </w:p>
    <w:p w14:paraId="0FFDFA12" w14:textId="41B22E1B" w:rsidR="00B9458D" w:rsidRPr="007A3999" w:rsidRDefault="00B9458D" w:rsidP="001D24C7">
      <w:pPr>
        <w:pStyle w:val="2"/>
        <w:rPr>
          <w:rFonts w:ascii="Arial" w:hAnsi="Arial" w:cs="Arial"/>
        </w:rPr>
      </w:pPr>
      <w:bookmarkStart w:id="131" w:name="_Ref209616615"/>
      <w:bookmarkStart w:id="132" w:name="_Toc216691399"/>
      <w:r w:rsidRPr="007A3999">
        <w:rPr>
          <w:rFonts w:ascii="Arial" w:hAnsi="Arial" w:cs="Arial"/>
        </w:rPr>
        <w:t>Санитарно-защитные зоны аэропорта Оссора</w:t>
      </w:r>
      <w:bookmarkEnd w:id="131"/>
      <w:bookmarkEnd w:id="132"/>
    </w:p>
    <w:p w14:paraId="78C244DA" w14:textId="77777777" w:rsidR="008B6EC4" w:rsidRPr="007A3999" w:rsidRDefault="008B6EC4" w:rsidP="008B6EC4">
      <w:pPr>
        <w:pStyle w:val="S3"/>
        <w:rPr>
          <w:rFonts w:ascii="Arial" w:hAnsi="Arial" w:cs="Arial"/>
        </w:rPr>
      </w:pPr>
      <w:r w:rsidRPr="007A3999">
        <w:rPr>
          <w:rFonts w:ascii="Arial" w:hAnsi="Arial" w:cs="Arial"/>
        </w:rPr>
        <w:t>В соответствии со ст. 47 Воздушного кодекса РФ, приаэродромная территория устанавливается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w:t>
      </w:r>
    </w:p>
    <w:p w14:paraId="4FD860BF" w14:textId="77777777" w:rsidR="008B6EC4" w:rsidRPr="007A3999" w:rsidRDefault="008B6EC4" w:rsidP="008B6EC4">
      <w:pPr>
        <w:pStyle w:val="S3"/>
        <w:rPr>
          <w:rFonts w:ascii="Arial" w:hAnsi="Arial" w:cs="Arial"/>
        </w:rPr>
      </w:pPr>
      <w:r w:rsidRPr="007A3999">
        <w:rPr>
          <w:rFonts w:ascii="Arial" w:hAnsi="Arial" w:cs="Arial"/>
        </w:rPr>
        <w:t>На приаэродромной территории выделяются следующие подзоны, в которых устанавливаются ограничения использования объектов недвижимости и осуществления деятельности:</w:t>
      </w:r>
    </w:p>
    <w:p w14:paraId="3B045B79" w14:textId="77777777" w:rsidR="008B6EC4" w:rsidRPr="007A3999" w:rsidRDefault="008B6EC4" w:rsidP="008B6EC4">
      <w:pPr>
        <w:pStyle w:val="S3"/>
        <w:rPr>
          <w:rFonts w:ascii="Arial" w:hAnsi="Arial" w:cs="Arial"/>
        </w:rPr>
      </w:pPr>
      <w:r w:rsidRPr="007A3999">
        <w:rPr>
          <w:rFonts w:ascii="Arial" w:hAnsi="Arial" w:cs="Arial"/>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313613DD" w14:textId="77777777" w:rsidR="008B6EC4" w:rsidRPr="007A3999" w:rsidRDefault="008B6EC4" w:rsidP="008B6EC4">
      <w:pPr>
        <w:pStyle w:val="S3"/>
        <w:rPr>
          <w:rFonts w:ascii="Arial" w:hAnsi="Arial" w:cs="Arial"/>
        </w:rPr>
      </w:pPr>
      <w:r w:rsidRPr="007A3999">
        <w:rPr>
          <w:rFonts w:ascii="Arial" w:hAnsi="Arial" w:cs="Arial"/>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02A4D623" w14:textId="77777777" w:rsidR="008B6EC4" w:rsidRPr="007A3999" w:rsidRDefault="008B6EC4" w:rsidP="008B6EC4">
      <w:pPr>
        <w:pStyle w:val="S3"/>
        <w:rPr>
          <w:rFonts w:ascii="Arial" w:hAnsi="Arial" w:cs="Arial"/>
        </w:rPr>
      </w:pPr>
      <w:r w:rsidRPr="007A3999">
        <w:rPr>
          <w:rFonts w:ascii="Arial" w:hAnsi="Arial" w:cs="Arial"/>
        </w:rPr>
        <w:lastRenderedPageBreak/>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14:paraId="08B7AFD2" w14:textId="77777777" w:rsidR="008B6EC4" w:rsidRPr="007A3999" w:rsidRDefault="008B6EC4" w:rsidP="008B6EC4">
      <w:pPr>
        <w:pStyle w:val="S3"/>
        <w:rPr>
          <w:rFonts w:ascii="Arial" w:hAnsi="Arial" w:cs="Arial"/>
        </w:rPr>
      </w:pPr>
      <w:r w:rsidRPr="007A3999">
        <w:rPr>
          <w:rFonts w:ascii="Arial" w:hAnsi="Arial" w:cs="Arial"/>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09E0BA20" w14:textId="77777777" w:rsidR="008B6EC4" w:rsidRPr="007A3999" w:rsidRDefault="008B6EC4" w:rsidP="008B6EC4">
      <w:pPr>
        <w:pStyle w:val="S3"/>
        <w:rPr>
          <w:rFonts w:ascii="Arial" w:hAnsi="Arial" w:cs="Arial"/>
        </w:rPr>
      </w:pPr>
      <w:r w:rsidRPr="007A3999">
        <w:rPr>
          <w:rFonts w:ascii="Arial" w:hAnsi="Arial" w:cs="Arial"/>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14:paraId="0D5115E4" w14:textId="77777777" w:rsidR="008B6EC4" w:rsidRPr="007A3999" w:rsidRDefault="008B6EC4" w:rsidP="008B6EC4">
      <w:pPr>
        <w:pStyle w:val="S3"/>
        <w:rPr>
          <w:rFonts w:ascii="Arial" w:hAnsi="Arial" w:cs="Arial"/>
        </w:rPr>
      </w:pPr>
      <w:r w:rsidRPr="007A3999">
        <w:rPr>
          <w:rFonts w:ascii="Arial" w:hAnsi="Arial" w:cs="Arial"/>
        </w:rPr>
        <w:t>6) шестая подзона, в которой запрещается размещать объекты, способствующие привлечению и массовому скоплению птиц;</w:t>
      </w:r>
    </w:p>
    <w:p w14:paraId="7AC17FDA" w14:textId="77777777" w:rsidR="008B6EC4" w:rsidRPr="007A3999" w:rsidRDefault="008B6EC4" w:rsidP="008B6EC4">
      <w:pPr>
        <w:pStyle w:val="S3"/>
        <w:rPr>
          <w:rFonts w:ascii="Arial" w:hAnsi="Arial" w:cs="Arial"/>
        </w:rPr>
      </w:pPr>
      <w:r w:rsidRPr="007A3999">
        <w:rPr>
          <w:rFonts w:ascii="Arial" w:hAnsi="Arial" w:cs="Arial"/>
        </w:rPr>
        <w:t>7) седьмая подзона,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14:paraId="4865C6B0" w14:textId="77777777" w:rsidR="008B6EC4" w:rsidRPr="007A3999" w:rsidRDefault="008B6EC4" w:rsidP="008B6EC4">
      <w:pPr>
        <w:pStyle w:val="S3"/>
        <w:rPr>
          <w:rFonts w:ascii="Arial" w:hAnsi="Arial" w:cs="Arial"/>
        </w:rPr>
      </w:pPr>
      <w:r w:rsidRPr="007A3999">
        <w:rPr>
          <w:rFonts w:ascii="Arial" w:hAnsi="Arial" w:cs="Arial"/>
        </w:rPr>
        <w:t>Для аэродрома п. Оссора приказом Камчатского межрегионального территориального управления воздушного транспорта от 21.02.2023 г. № 88-П установлена приаэродромная территория с выделением следующих подзон:</w:t>
      </w:r>
    </w:p>
    <w:p w14:paraId="0384345E" w14:textId="77777777" w:rsidR="008B6EC4" w:rsidRPr="007A3999" w:rsidRDefault="008B6EC4" w:rsidP="004669D2">
      <w:pPr>
        <w:pStyle w:val="S3"/>
        <w:tabs>
          <w:tab w:val="left" w:pos="993"/>
        </w:tabs>
        <w:rPr>
          <w:rFonts w:ascii="Arial" w:hAnsi="Arial" w:cs="Arial"/>
        </w:rPr>
      </w:pPr>
      <w:r w:rsidRPr="007A3999">
        <w:rPr>
          <w:rFonts w:ascii="Arial" w:hAnsi="Arial" w:cs="Arial"/>
        </w:rPr>
        <w:t>1.</w:t>
      </w:r>
      <w:r w:rsidRPr="007A3999">
        <w:rPr>
          <w:rFonts w:ascii="Arial" w:hAnsi="Arial" w:cs="Arial"/>
        </w:rPr>
        <w:tab/>
        <w:t>Первая подзона, реестровый номер границы в ЕГРН 82:02-6.724.</w:t>
      </w:r>
    </w:p>
    <w:p w14:paraId="01D9B93E" w14:textId="77777777" w:rsidR="008B6EC4" w:rsidRPr="007A3999" w:rsidRDefault="008B6EC4" w:rsidP="004669D2">
      <w:pPr>
        <w:pStyle w:val="S3"/>
        <w:tabs>
          <w:tab w:val="left" w:pos="993"/>
        </w:tabs>
        <w:rPr>
          <w:rFonts w:ascii="Arial" w:hAnsi="Arial" w:cs="Arial"/>
        </w:rPr>
      </w:pPr>
      <w:r w:rsidRPr="007A3999">
        <w:rPr>
          <w:rFonts w:ascii="Arial" w:hAnsi="Arial" w:cs="Arial"/>
        </w:rPr>
        <w:t>2.</w:t>
      </w:r>
      <w:r w:rsidRPr="007A3999">
        <w:rPr>
          <w:rFonts w:ascii="Arial" w:hAnsi="Arial" w:cs="Arial"/>
        </w:rPr>
        <w:tab/>
        <w:t>Вторая подзона, реестровый номер границы в ЕГРН 82:02-6.723.</w:t>
      </w:r>
    </w:p>
    <w:p w14:paraId="18A430C1" w14:textId="77777777" w:rsidR="008B6EC4" w:rsidRPr="007A3999" w:rsidRDefault="008B6EC4" w:rsidP="004669D2">
      <w:pPr>
        <w:pStyle w:val="S3"/>
        <w:tabs>
          <w:tab w:val="left" w:pos="993"/>
        </w:tabs>
        <w:rPr>
          <w:rFonts w:ascii="Arial" w:hAnsi="Arial" w:cs="Arial"/>
        </w:rPr>
      </w:pPr>
      <w:r w:rsidRPr="007A3999">
        <w:rPr>
          <w:rFonts w:ascii="Arial" w:hAnsi="Arial" w:cs="Arial"/>
        </w:rPr>
        <w:t>3.</w:t>
      </w:r>
      <w:r w:rsidRPr="007A3999">
        <w:rPr>
          <w:rFonts w:ascii="Arial" w:hAnsi="Arial" w:cs="Arial"/>
        </w:rPr>
        <w:tab/>
        <w:t>Третья подзона, реестровый номер границы в ЕГРН 82:02-6.726.</w:t>
      </w:r>
    </w:p>
    <w:p w14:paraId="6DEF1C8D" w14:textId="77777777" w:rsidR="008B6EC4" w:rsidRPr="007A3999" w:rsidRDefault="008B6EC4" w:rsidP="004669D2">
      <w:pPr>
        <w:pStyle w:val="S3"/>
        <w:tabs>
          <w:tab w:val="left" w:pos="993"/>
        </w:tabs>
        <w:rPr>
          <w:rFonts w:ascii="Arial" w:hAnsi="Arial" w:cs="Arial"/>
        </w:rPr>
      </w:pPr>
      <w:r w:rsidRPr="007A3999">
        <w:rPr>
          <w:rFonts w:ascii="Arial" w:hAnsi="Arial" w:cs="Arial"/>
        </w:rPr>
        <w:t>4.</w:t>
      </w:r>
      <w:r w:rsidRPr="007A3999">
        <w:rPr>
          <w:rFonts w:ascii="Arial" w:hAnsi="Arial" w:cs="Arial"/>
        </w:rPr>
        <w:tab/>
        <w:t>Четвертая подзона, реестровый номер границы в ЕГРН 82:02-6.727.</w:t>
      </w:r>
    </w:p>
    <w:p w14:paraId="09274629" w14:textId="77777777" w:rsidR="008B6EC4" w:rsidRPr="007A3999" w:rsidRDefault="008B6EC4" w:rsidP="004669D2">
      <w:pPr>
        <w:pStyle w:val="S3"/>
        <w:tabs>
          <w:tab w:val="left" w:pos="993"/>
        </w:tabs>
        <w:rPr>
          <w:rFonts w:ascii="Arial" w:hAnsi="Arial" w:cs="Arial"/>
        </w:rPr>
      </w:pPr>
      <w:r w:rsidRPr="007A3999">
        <w:rPr>
          <w:rFonts w:ascii="Arial" w:hAnsi="Arial" w:cs="Arial"/>
        </w:rPr>
        <w:t>5.</w:t>
      </w:r>
      <w:r w:rsidRPr="007A3999">
        <w:rPr>
          <w:rFonts w:ascii="Arial" w:hAnsi="Arial" w:cs="Arial"/>
        </w:rPr>
        <w:tab/>
        <w:t>Пятая подзона, реестровый номер границы в ЕГРН 82:02-6.725.</w:t>
      </w:r>
    </w:p>
    <w:p w14:paraId="42BB4CF7" w14:textId="77777777" w:rsidR="008B6EC4" w:rsidRPr="007A3999" w:rsidRDefault="008B6EC4" w:rsidP="004669D2">
      <w:pPr>
        <w:pStyle w:val="S3"/>
        <w:tabs>
          <w:tab w:val="left" w:pos="993"/>
        </w:tabs>
        <w:rPr>
          <w:rFonts w:ascii="Arial" w:hAnsi="Arial" w:cs="Arial"/>
        </w:rPr>
      </w:pPr>
      <w:r w:rsidRPr="007A3999">
        <w:rPr>
          <w:rFonts w:ascii="Arial" w:hAnsi="Arial" w:cs="Arial"/>
        </w:rPr>
        <w:t>6.</w:t>
      </w:r>
      <w:r w:rsidRPr="007A3999">
        <w:rPr>
          <w:rFonts w:ascii="Arial" w:hAnsi="Arial" w:cs="Arial"/>
        </w:rPr>
        <w:tab/>
        <w:t>Шестая подзона, реестровый номер границы в ЕГРН 82:02-6.721.</w:t>
      </w:r>
    </w:p>
    <w:p w14:paraId="4137642F" w14:textId="268470CE" w:rsidR="008B6EC4" w:rsidRPr="007A3999" w:rsidRDefault="008B6EC4" w:rsidP="004669D2">
      <w:pPr>
        <w:pStyle w:val="S3"/>
        <w:tabs>
          <w:tab w:val="left" w:pos="993"/>
        </w:tabs>
        <w:rPr>
          <w:rFonts w:ascii="Arial" w:hAnsi="Arial" w:cs="Arial"/>
        </w:rPr>
      </w:pPr>
      <w:r w:rsidRPr="007A3999">
        <w:rPr>
          <w:rFonts w:ascii="Arial" w:hAnsi="Arial" w:cs="Arial"/>
        </w:rPr>
        <w:t>7.</w:t>
      </w:r>
      <w:r w:rsidRPr="007A3999">
        <w:rPr>
          <w:rFonts w:ascii="Arial" w:hAnsi="Arial" w:cs="Arial"/>
        </w:rPr>
        <w:tab/>
        <w:t>Седьмая подзона, реестровый номер границы в ЕГРН 82:02-6.722.</w:t>
      </w:r>
    </w:p>
    <w:p w14:paraId="0958654D" w14:textId="09431878" w:rsidR="008B6EC4" w:rsidRPr="007A3999" w:rsidRDefault="008B6EC4" w:rsidP="00B9458D">
      <w:pPr>
        <w:pStyle w:val="S3"/>
        <w:rPr>
          <w:rFonts w:ascii="Arial" w:hAnsi="Arial" w:cs="Arial"/>
        </w:rPr>
      </w:pPr>
      <w:r w:rsidRPr="007A3999">
        <w:rPr>
          <w:rFonts w:ascii="Arial" w:hAnsi="Arial" w:cs="Arial"/>
        </w:rPr>
        <w:t>На территории СП Карага частично располагаются 3, 4, 5, 6 и 7 подзоны.</w:t>
      </w:r>
      <w:r w:rsidR="00CE4FF4" w:rsidRPr="007A3999">
        <w:rPr>
          <w:rFonts w:ascii="Arial" w:hAnsi="Arial" w:cs="Arial"/>
        </w:rPr>
        <w:t xml:space="preserve"> Село Карага </w:t>
      </w:r>
      <w:r w:rsidR="00B83693" w:rsidRPr="007A3999">
        <w:rPr>
          <w:rFonts w:ascii="Arial" w:hAnsi="Arial" w:cs="Arial"/>
        </w:rPr>
        <w:t xml:space="preserve">целиком </w:t>
      </w:r>
      <w:r w:rsidR="00CE4FF4" w:rsidRPr="007A3999">
        <w:rPr>
          <w:rFonts w:ascii="Arial" w:hAnsi="Arial" w:cs="Arial"/>
        </w:rPr>
        <w:t>попадает в 3, 4, 5 и 6 подзоны.</w:t>
      </w:r>
    </w:p>
    <w:p w14:paraId="32EE6525" w14:textId="77777777" w:rsidR="008B6EC4" w:rsidRPr="007A3999" w:rsidRDefault="008B6EC4" w:rsidP="00B9458D">
      <w:pPr>
        <w:pStyle w:val="S3"/>
        <w:rPr>
          <w:rFonts w:ascii="Arial" w:hAnsi="Arial" w:cs="Arial"/>
        </w:rPr>
      </w:pPr>
    </w:p>
    <w:p w14:paraId="4D23F5E0" w14:textId="08498ADB" w:rsidR="00B9458D" w:rsidRPr="007A3999" w:rsidRDefault="007C5ADD" w:rsidP="007C5ADD">
      <w:pPr>
        <w:pStyle w:val="2"/>
        <w:rPr>
          <w:rFonts w:ascii="Arial" w:hAnsi="Arial" w:cs="Arial"/>
        </w:rPr>
      </w:pPr>
      <w:bookmarkStart w:id="133" w:name="_Toc216691400"/>
      <w:r w:rsidRPr="007A3999">
        <w:rPr>
          <w:rFonts w:ascii="Arial" w:hAnsi="Arial" w:cs="Arial"/>
        </w:rPr>
        <w:t>Иные зоны с особыми условиями использования территории</w:t>
      </w:r>
      <w:bookmarkEnd w:id="133"/>
    </w:p>
    <w:p w14:paraId="577BF09E" w14:textId="36267216" w:rsidR="007C5ADD" w:rsidRPr="007A3999" w:rsidRDefault="007C5ADD" w:rsidP="00B9458D">
      <w:pPr>
        <w:pStyle w:val="S3"/>
        <w:rPr>
          <w:rFonts w:ascii="Arial" w:hAnsi="Arial" w:cs="Arial"/>
        </w:rPr>
      </w:pPr>
      <w:r w:rsidRPr="007A3999">
        <w:rPr>
          <w:rFonts w:ascii="Arial" w:hAnsi="Arial" w:cs="Arial"/>
        </w:rPr>
        <w:t>Действующим законодательством предусмотрены также иные виды зон с особыми условиями использования территории. Они выделены в данный подраздел по признаку их отсутствия на территории СП Карага и приводятся на случай их появления в течение расчетного срока действия данного проекта генерального плана.</w:t>
      </w:r>
    </w:p>
    <w:p w14:paraId="779C81DD" w14:textId="77777777" w:rsidR="00B9458D" w:rsidRPr="007A3999" w:rsidRDefault="00B9458D" w:rsidP="00B9458D">
      <w:pPr>
        <w:pStyle w:val="S3"/>
        <w:rPr>
          <w:rFonts w:ascii="Arial" w:hAnsi="Arial" w:cs="Arial"/>
        </w:rPr>
      </w:pPr>
    </w:p>
    <w:p w14:paraId="63B388C3" w14:textId="77777777" w:rsidR="007C5ADD" w:rsidRPr="007A3999" w:rsidRDefault="007C5ADD" w:rsidP="007C5ADD">
      <w:pPr>
        <w:pStyle w:val="3"/>
        <w:rPr>
          <w:rFonts w:ascii="Arial" w:hAnsi="Arial" w:cs="Arial"/>
        </w:rPr>
      </w:pPr>
      <w:bookmarkStart w:id="134" w:name="_Toc216691401"/>
      <w:r w:rsidRPr="007A3999">
        <w:rPr>
          <w:rFonts w:ascii="Arial" w:hAnsi="Arial" w:cs="Arial"/>
        </w:rPr>
        <w:t>Запретные зоны военных объектов</w:t>
      </w:r>
      <w:bookmarkEnd w:id="134"/>
    </w:p>
    <w:p w14:paraId="79927C06" w14:textId="77777777" w:rsidR="007C5ADD" w:rsidRPr="007A3999" w:rsidRDefault="007C5ADD" w:rsidP="007C5ADD">
      <w:pPr>
        <w:ind w:firstLine="709"/>
        <w:rPr>
          <w:rFonts w:ascii="Arial" w:hAnsi="Arial" w:cs="Arial"/>
        </w:rPr>
      </w:pPr>
      <w:r w:rsidRPr="007A3999">
        <w:rPr>
          <w:rFonts w:ascii="Arial" w:hAnsi="Arial" w:cs="Arial"/>
        </w:rPr>
        <w:t xml:space="preserve">Согласно п.12 Постановления Правительства Российской Федерации от 05.05.2014 г.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на территории запретной зоны запрещается строительство объектов капитального строительства производственного, социально-бытового и иного назначения, а также проведение ландшафтно-реабилитационных, рекреационных и иных работ, создающих угрозу безопасности военного объекта и сохранности находящегося на нем имущества; в пределах запретной зоны не допускается устройство стрельбищ и тиров, стрельба из всех видов оружия, а также использование взрывных устройств и пиротехнических средств; использование расположенных в границах запретной зоны водных объектов и </w:t>
      </w:r>
      <w:r w:rsidRPr="007A3999">
        <w:rPr>
          <w:rFonts w:ascii="Arial" w:hAnsi="Arial" w:cs="Arial"/>
        </w:rPr>
        <w:lastRenderedPageBreak/>
        <w:t>воздушного пространства над ней регулируется нормами водного и воздушного законодательства Российской Федерации.</w:t>
      </w:r>
    </w:p>
    <w:p w14:paraId="03ACF48F" w14:textId="77777777" w:rsidR="007C5ADD" w:rsidRPr="007A3999" w:rsidRDefault="007C5ADD" w:rsidP="007C5ADD">
      <w:pPr>
        <w:ind w:firstLine="709"/>
        <w:rPr>
          <w:rFonts w:ascii="Arial" w:hAnsi="Arial" w:cs="Arial"/>
        </w:rPr>
      </w:pPr>
      <w:r w:rsidRPr="007A3999">
        <w:rPr>
          <w:rFonts w:ascii="Arial" w:hAnsi="Arial" w:cs="Arial"/>
        </w:rPr>
        <w:t>На территории СП Карага объекты обороны и безопасности отсутствуют.</w:t>
      </w:r>
    </w:p>
    <w:p w14:paraId="1D2EC787" w14:textId="77777777" w:rsidR="007C5ADD" w:rsidRPr="007A3999" w:rsidRDefault="007C5ADD" w:rsidP="007C5ADD">
      <w:pPr>
        <w:ind w:firstLine="709"/>
        <w:rPr>
          <w:rFonts w:ascii="Arial" w:hAnsi="Arial" w:cs="Arial"/>
        </w:rPr>
      </w:pPr>
    </w:p>
    <w:p w14:paraId="791B4C9E" w14:textId="3CD53991" w:rsidR="007C5ADD" w:rsidRPr="007A3999" w:rsidRDefault="007C5ADD" w:rsidP="007C5ADD">
      <w:pPr>
        <w:pStyle w:val="3"/>
        <w:rPr>
          <w:rFonts w:ascii="Arial" w:hAnsi="Arial" w:cs="Arial"/>
        </w:rPr>
      </w:pPr>
      <w:bookmarkStart w:id="135" w:name="_Toc216691402"/>
      <w:r w:rsidRPr="007A3999">
        <w:rPr>
          <w:rFonts w:ascii="Arial" w:hAnsi="Arial" w:cs="Arial"/>
        </w:rPr>
        <w:t>Охранные зоны стационарных пунктов наблюдений за состоянием окружающей природной среды</w:t>
      </w:r>
      <w:bookmarkEnd w:id="135"/>
    </w:p>
    <w:p w14:paraId="275747A8" w14:textId="77777777" w:rsidR="007C5ADD" w:rsidRPr="007A3999" w:rsidRDefault="007C5ADD" w:rsidP="007C5ADD">
      <w:pPr>
        <w:ind w:firstLine="709"/>
        <w:rPr>
          <w:rFonts w:ascii="Arial" w:hAnsi="Arial" w:cs="Arial"/>
        </w:rPr>
      </w:pPr>
      <w:r w:rsidRPr="007A3999">
        <w:rPr>
          <w:rFonts w:ascii="Arial" w:hAnsi="Arial" w:cs="Arial"/>
        </w:rPr>
        <w:t>Охранные зоны создают вокруг стационарных пунктов наблюдения в соответствии с пунктом 3 статьи 13 Федерального закона от 19.07.1998 № 113-ФЗ «О гидрометеорологической службе» с изменениями на 29 сентября 2021 года (далее Закон о гидрометеорологической службе). В соответствии с п. 3 Положения о создании охранных зон стационарных пунктов наблюдений за состоянием окружающей природной среды, её загрязнением, утвержденным Постановлением № 972 (далее Положение о создании охранных зон). Согласно п. 6 Положения в пределах охранных зон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её загрязнении. Охранная зона представляет собой земельный участок, ограниченный на плане местности замкнутой линией. Отстоящей от границ этих пунктов на расстоянии, как правильно, не менее 200 метров во все стороны.</w:t>
      </w:r>
    </w:p>
    <w:p w14:paraId="5A64AE0E" w14:textId="77777777" w:rsidR="007C5ADD" w:rsidRPr="007A3999" w:rsidRDefault="007C5ADD" w:rsidP="007C5ADD">
      <w:pPr>
        <w:ind w:firstLine="709"/>
        <w:rPr>
          <w:rFonts w:ascii="Arial" w:hAnsi="Arial" w:cs="Arial"/>
        </w:rPr>
      </w:pPr>
      <w:r w:rsidRPr="007A3999">
        <w:rPr>
          <w:rFonts w:ascii="Arial" w:hAnsi="Arial" w:cs="Arial"/>
        </w:rPr>
        <w:t>Основная цель установления охранной зоны — предотвращение застройки территории, так как возведение зданий и сооружений в пределах границы охранной зоны и в непосредственной близости от гидрометеорологических пунктов наблюдения оказывает существенное влияние на точность измерений, ведет к недостоверности сведений о состоянии окружающей среды, её загрязнении. Всё это создает опасность причинения вреда в будущем для жизни и здоровья граждан вследствие получения недостоверных сведений об экологической и метеорологической обстановке.</w:t>
      </w:r>
    </w:p>
    <w:p w14:paraId="63762780" w14:textId="77777777" w:rsidR="007C5ADD" w:rsidRPr="007A3999" w:rsidRDefault="007C5ADD" w:rsidP="007C5ADD">
      <w:pPr>
        <w:ind w:firstLine="709"/>
        <w:rPr>
          <w:rFonts w:ascii="Arial" w:hAnsi="Arial" w:cs="Arial"/>
        </w:rPr>
      </w:pPr>
      <w:r w:rsidRPr="007A3999">
        <w:rPr>
          <w:rFonts w:ascii="Arial" w:hAnsi="Arial" w:cs="Arial"/>
        </w:rPr>
        <w:t>В охранных зонах гидрометеорологических станций запрещается:</w:t>
      </w:r>
    </w:p>
    <w:p w14:paraId="46D6403A" w14:textId="77777777" w:rsidR="007C5ADD" w:rsidRPr="007A3999" w:rsidRDefault="007C5ADD" w:rsidP="00894A4D">
      <w:pPr>
        <w:pStyle w:val="G1"/>
        <w:numPr>
          <w:ilvl w:val="0"/>
          <w:numId w:val="93"/>
        </w:numPr>
        <w:spacing w:before="0" w:after="0"/>
        <w:ind w:left="0" w:firstLine="426"/>
        <w:rPr>
          <w:rFonts w:ascii="Arial" w:hAnsi="Arial" w:cs="Arial"/>
        </w:rPr>
      </w:pPr>
      <w:r w:rsidRPr="007A3999">
        <w:rPr>
          <w:rFonts w:ascii="Arial" w:hAnsi="Arial" w:cs="Arial"/>
        </w:rPr>
        <w:t>возводить любые здания и сооружения;</w:t>
      </w:r>
    </w:p>
    <w:p w14:paraId="246ACC09" w14:textId="77777777" w:rsidR="007C5ADD" w:rsidRPr="007A3999" w:rsidRDefault="007C5ADD" w:rsidP="00894A4D">
      <w:pPr>
        <w:pStyle w:val="G1"/>
        <w:numPr>
          <w:ilvl w:val="0"/>
          <w:numId w:val="93"/>
        </w:numPr>
        <w:spacing w:before="0" w:after="0"/>
        <w:ind w:left="0" w:firstLine="426"/>
        <w:rPr>
          <w:rFonts w:ascii="Arial" w:hAnsi="Arial" w:cs="Arial"/>
        </w:rPr>
      </w:pPr>
      <w:r w:rsidRPr="007A3999">
        <w:rPr>
          <w:rFonts w:ascii="Arial" w:hAnsi="Arial" w:cs="Arial"/>
        </w:rPr>
        <w:t>сооружать оросительные и осушительные системы;</w:t>
      </w:r>
    </w:p>
    <w:p w14:paraId="30223C61" w14:textId="77777777" w:rsidR="007C5ADD" w:rsidRPr="007A3999" w:rsidRDefault="007C5ADD" w:rsidP="00894A4D">
      <w:pPr>
        <w:pStyle w:val="G1"/>
        <w:numPr>
          <w:ilvl w:val="0"/>
          <w:numId w:val="93"/>
        </w:numPr>
        <w:spacing w:before="0" w:after="0"/>
        <w:ind w:left="0" w:firstLine="426"/>
        <w:rPr>
          <w:rFonts w:ascii="Arial" w:hAnsi="Arial" w:cs="Arial"/>
        </w:rPr>
      </w:pPr>
      <w:r w:rsidRPr="007A3999">
        <w:rPr>
          <w:rFonts w:ascii="Arial" w:hAnsi="Arial" w:cs="Arial"/>
        </w:rPr>
        <w:t>производить горные, строительные, монтажные, взрывные работы и планировку грунта;</w:t>
      </w:r>
    </w:p>
    <w:p w14:paraId="2C73172D" w14:textId="77777777" w:rsidR="007C5ADD" w:rsidRPr="007A3999" w:rsidRDefault="007C5ADD" w:rsidP="00894A4D">
      <w:pPr>
        <w:pStyle w:val="G1"/>
        <w:numPr>
          <w:ilvl w:val="0"/>
          <w:numId w:val="93"/>
        </w:numPr>
        <w:spacing w:before="0" w:after="0"/>
        <w:ind w:left="0" w:firstLine="426"/>
        <w:rPr>
          <w:rFonts w:ascii="Arial" w:hAnsi="Arial" w:cs="Arial"/>
        </w:rPr>
      </w:pPr>
      <w:r w:rsidRPr="007A3999">
        <w:rPr>
          <w:rFonts w:ascii="Arial" w:hAnsi="Arial" w:cs="Arial"/>
        </w:rPr>
        <w:t>высаживать деревья, складировать удобрения, устаивать свалки, выливать растворы солей, кислот, щелочей;</w:t>
      </w:r>
    </w:p>
    <w:p w14:paraId="564CED31" w14:textId="77777777" w:rsidR="007C5ADD" w:rsidRPr="007A3999" w:rsidRDefault="007C5ADD" w:rsidP="00894A4D">
      <w:pPr>
        <w:pStyle w:val="G1"/>
        <w:numPr>
          <w:ilvl w:val="0"/>
          <w:numId w:val="93"/>
        </w:numPr>
        <w:spacing w:before="0" w:after="0"/>
        <w:ind w:left="0" w:firstLine="426"/>
        <w:rPr>
          <w:rFonts w:ascii="Arial" w:hAnsi="Arial" w:cs="Arial"/>
        </w:rPr>
      </w:pPr>
      <w:r w:rsidRPr="007A3999">
        <w:rPr>
          <w:rFonts w:ascii="Arial" w:hAnsi="Arial" w:cs="Arial"/>
        </w:rPr>
        <w:t>устраивать стоянки автомобильного, водного транспорта, тракторов и других машин и механизмов;</w:t>
      </w:r>
    </w:p>
    <w:p w14:paraId="60345474" w14:textId="77777777" w:rsidR="007C5ADD" w:rsidRPr="007A3999" w:rsidRDefault="007C5ADD" w:rsidP="00894A4D">
      <w:pPr>
        <w:pStyle w:val="G1"/>
        <w:numPr>
          <w:ilvl w:val="0"/>
          <w:numId w:val="93"/>
        </w:numPr>
        <w:spacing w:before="0" w:after="0"/>
        <w:ind w:left="0" w:firstLine="426"/>
        <w:rPr>
          <w:rFonts w:ascii="Arial" w:hAnsi="Arial" w:cs="Arial"/>
        </w:rPr>
      </w:pPr>
      <w:r w:rsidRPr="007A3999">
        <w:rPr>
          <w:rFonts w:ascii="Arial" w:hAnsi="Arial" w:cs="Arial"/>
        </w:rPr>
        <w:t>сооружать причалы и пристани;</w:t>
      </w:r>
    </w:p>
    <w:p w14:paraId="5298D64F" w14:textId="77777777" w:rsidR="007C5ADD" w:rsidRPr="007A3999" w:rsidRDefault="007C5ADD" w:rsidP="00894A4D">
      <w:pPr>
        <w:pStyle w:val="G1"/>
        <w:numPr>
          <w:ilvl w:val="0"/>
          <w:numId w:val="93"/>
        </w:numPr>
        <w:spacing w:before="0" w:after="0"/>
        <w:ind w:left="0" w:firstLine="426"/>
        <w:rPr>
          <w:rFonts w:ascii="Arial" w:hAnsi="Arial" w:cs="Arial"/>
        </w:rPr>
      </w:pPr>
      <w:r w:rsidRPr="007A3999">
        <w:rPr>
          <w:rFonts w:ascii="Arial" w:hAnsi="Arial" w:cs="Arial"/>
        </w:rPr>
        <w:t>перемещать и производить засыпку и поломку опознавательных и сигнальных знаков, контрольно-измерительных пунктов;</w:t>
      </w:r>
    </w:p>
    <w:p w14:paraId="4C626B51" w14:textId="77777777" w:rsidR="007C5ADD" w:rsidRPr="007A3999" w:rsidRDefault="007C5ADD" w:rsidP="00894A4D">
      <w:pPr>
        <w:pStyle w:val="G1"/>
        <w:numPr>
          <w:ilvl w:val="0"/>
          <w:numId w:val="93"/>
        </w:numPr>
        <w:spacing w:before="0" w:after="0"/>
        <w:ind w:left="0" w:firstLine="426"/>
        <w:rPr>
          <w:rFonts w:ascii="Arial" w:hAnsi="Arial" w:cs="Arial"/>
        </w:rPr>
      </w:pPr>
      <w:r w:rsidRPr="007A3999">
        <w:rPr>
          <w:rFonts w:ascii="Arial" w:hAnsi="Arial" w:cs="Arial"/>
        </w:rPr>
        <w:t>выделять рыболовные участки, производить добычу рыбы, а также водных животных и растений.</w:t>
      </w:r>
    </w:p>
    <w:p w14:paraId="76BBDB5D" w14:textId="77777777" w:rsidR="007C5ADD" w:rsidRPr="007A3999" w:rsidRDefault="007C5ADD" w:rsidP="007C5ADD">
      <w:pPr>
        <w:ind w:firstLine="709"/>
        <w:rPr>
          <w:rFonts w:ascii="Arial" w:hAnsi="Arial" w:cs="Arial"/>
        </w:rPr>
      </w:pPr>
      <w:r w:rsidRPr="007A3999">
        <w:rPr>
          <w:rFonts w:ascii="Arial" w:hAnsi="Arial" w:cs="Arial"/>
        </w:rPr>
        <w:t>Запрет на возведение любых зданий и сооружений в охранных зонах гидрометеорологических станций установлен п. 14.6 Свода правил. Градостроительство. Планировка и застройка городских и сельских поселений, СП 42.13330.2011, утв. приказом Министерства регионального развития РФ от 28.12.2010 № 820.</w:t>
      </w:r>
    </w:p>
    <w:p w14:paraId="1FDB6FEE" w14:textId="2EE25698" w:rsidR="007C5ADD" w:rsidRDefault="007C5ADD" w:rsidP="007C5ADD">
      <w:pPr>
        <w:ind w:firstLine="709"/>
        <w:rPr>
          <w:rFonts w:ascii="Arial" w:hAnsi="Arial" w:cs="Arial"/>
        </w:rPr>
      </w:pPr>
      <w:r w:rsidRPr="007A3999">
        <w:rPr>
          <w:rFonts w:ascii="Arial" w:hAnsi="Arial" w:cs="Arial"/>
        </w:rPr>
        <w:t>На территории СП Карага стационарные пункты наблюдения за состоянием окружающей природной среды отсутствуют.</w:t>
      </w:r>
    </w:p>
    <w:p w14:paraId="3C20D624" w14:textId="77777777" w:rsidR="004669D2" w:rsidRPr="007A3999" w:rsidRDefault="004669D2" w:rsidP="007C5ADD">
      <w:pPr>
        <w:ind w:firstLine="709"/>
        <w:rPr>
          <w:rFonts w:ascii="Arial" w:hAnsi="Arial" w:cs="Arial"/>
        </w:rPr>
      </w:pPr>
    </w:p>
    <w:p w14:paraId="53D1AFF8" w14:textId="1E8A5148" w:rsidR="007C5ADD" w:rsidRPr="007A3999" w:rsidRDefault="007C5ADD" w:rsidP="007C5ADD">
      <w:pPr>
        <w:pStyle w:val="3"/>
        <w:rPr>
          <w:rFonts w:ascii="Arial" w:hAnsi="Arial" w:cs="Arial"/>
        </w:rPr>
      </w:pPr>
      <w:bookmarkStart w:id="136" w:name="_Toc216691403"/>
      <w:r w:rsidRPr="007A3999">
        <w:rPr>
          <w:rFonts w:ascii="Arial" w:hAnsi="Arial" w:cs="Arial"/>
        </w:rPr>
        <w:t>Зоны затопления, подтопления</w:t>
      </w:r>
      <w:bookmarkEnd w:id="136"/>
    </w:p>
    <w:p w14:paraId="131220E6" w14:textId="77777777" w:rsidR="007C5ADD" w:rsidRPr="007A3999" w:rsidRDefault="007C5ADD" w:rsidP="007C5ADD">
      <w:pPr>
        <w:pStyle w:val="S3"/>
        <w:rPr>
          <w:rFonts w:ascii="Arial" w:hAnsi="Arial" w:cs="Arial"/>
        </w:rPr>
      </w:pPr>
      <w:r w:rsidRPr="007A3999">
        <w:rPr>
          <w:rFonts w:ascii="Arial" w:hAnsi="Arial" w:cs="Arial"/>
        </w:rPr>
        <w:t xml:space="preserve">В соответствии с Водным Кодексом Российской Федерации в целях предотвращения негативного воздействия вод на определенные территории и объекты </w:t>
      </w:r>
      <w:r w:rsidRPr="007A3999">
        <w:rPr>
          <w:rFonts w:ascii="Arial" w:hAnsi="Arial" w:cs="Arial"/>
        </w:rPr>
        <w:lastRenderedPageBreak/>
        <w:t>принимаются меры по предотвращению негативного воздействия вод, обеспечивается инженерная защита территорий и объектов от затопления, подтопления, разрушения берегов водных объектов, заболачивания и другого негативного воздействия вод.</w:t>
      </w:r>
    </w:p>
    <w:p w14:paraId="3984C03E" w14:textId="77777777" w:rsidR="007C5ADD" w:rsidRPr="007A3999" w:rsidRDefault="007C5ADD" w:rsidP="007C5ADD">
      <w:pPr>
        <w:pStyle w:val="S3"/>
        <w:rPr>
          <w:rFonts w:ascii="Arial" w:hAnsi="Arial" w:cs="Arial"/>
        </w:rPr>
      </w:pPr>
      <w:r w:rsidRPr="007A3999">
        <w:rPr>
          <w:rFonts w:ascii="Arial" w:hAnsi="Arial" w:cs="Arial"/>
        </w:rPr>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34CFD634" w14:textId="77777777" w:rsidR="007C5ADD" w:rsidRPr="007A3999" w:rsidRDefault="007C5ADD" w:rsidP="007C5ADD">
      <w:pPr>
        <w:pStyle w:val="S3"/>
        <w:rPr>
          <w:rFonts w:ascii="Arial" w:hAnsi="Arial" w:cs="Arial"/>
        </w:rPr>
      </w:pPr>
      <w:r w:rsidRPr="007A3999">
        <w:rPr>
          <w:rFonts w:ascii="Arial" w:hAnsi="Arial" w:cs="Arial"/>
        </w:rPr>
        <w:t>Порядок установления, изменения и прекращения существования зон затопления, подтопления определяется в соответствии с Положением о зонах затопления, подтопления, утвержденным постановлением Правительства Российской Федерации от 18.04.2014 № 360 (далее — Положение о зонах затопления, подтопления). В соответствии с Положением о зонах затопления, подтопления, 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14:paraId="24594DE7" w14:textId="77777777" w:rsidR="007C5ADD" w:rsidRPr="007A3999" w:rsidRDefault="007C5ADD" w:rsidP="007C5ADD">
      <w:pPr>
        <w:pStyle w:val="S3"/>
        <w:rPr>
          <w:rFonts w:ascii="Arial" w:hAnsi="Arial" w:cs="Arial"/>
        </w:rPr>
      </w:pPr>
      <w:r w:rsidRPr="007A3999">
        <w:rPr>
          <w:rFonts w:ascii="Arial" w:hAnsi="Arial" w:cs="Arial"/>
        </w:rPr>
        <w:t>Форма графического описания местоположения границ зон затопления, подтопления, а также требования к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сведения о границах зон затопления, подтопления, устанавливаются Министерством экономического развития Российской Федерации.</w:t>
      </w:r>
    </w:p>
    <w:p w14:paraId="110E5590" w14:textId="77777777" w:rsidR="007C5ADD" w:rsidRPr="007A3999" w:rsidRDefault="007C5ADD" w:rsidP="007C5ADD">
      <w:pPr>
        <w:pStyle w:val="S3"/>
        <w:rPr>
          <w:rFonts w:ascii="Arial" w:hAnsi="Arial" w:cs="Arial"/>
        </w:rPr>
      </w:pPr>
      <w:r w:rsidRPr="007A3999">
        <w:rPr>
          <w:rFonts w:ascii="Arial" w:hAnsi="Arial" w:cs="Arial"/>
        </w:rPr>
        <w:t>Решение об установлении или изменении зон затопления, подтопления оформляется актом Федерального агентства водных ресурсов (его территориальных органов).</w:t>
      </w:r>
    </w:p>
    <w:p w14:paraId="6DF52317" w14:textId="77777777" w:rsidR="007C5ADD" w:rsidRPr="007A3999" w:rsidRDefault="007C5ADD" w:rsidP="007C5ADD">
      <w:pPr>
        <w:pStyle w:val="S3"/>
        <w:rPr>
          <w:rFonts w:ascii="Arial" w:hAnsi="Arial" w:cs="Arial"/>
        </w:rPr>
      </w:pPr>
      <w:r w:rsidRPr="007A3999">
        <w:rPr>
          <w:rFonts w:ascii="Arial" w:hAnsi="Arial" w:cs="Arial"/>
        </w:rPr>
        <w:t>При организации инженерной защиты от подтоплений и затоплений следует предусматривать комплекс мероприятий, обеспечивающих предотвращение подтопления территорий и отдельных объектов поверхностными и грунтовыми водами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14:paraId="705028E1" w14:textId="77777777" w:rsidR="007C5ADD" w:rsidRPr="007A3999" w:rsidRDefault="007C5ADD" w:rsidP="007C5ADD">
      <w:pPr>
        <w:pStyle w:val="S3"/>
        <w:rPr>
          <w:rFonts w:ascii="Arial" w:hAnsi="Arial" w:cs="Arial"/>
        </w:rPr>
      </w:pPr>
      <w:r w:rsidRPr="007A3999">
        <w:rPr>
          <w:rFonts w:ascii="Arial" w:hAnsi="Arial" w:cs="Arial"/>
        </w:rPr>
        <w:t>Защита от подтоплений и затоплений должна включать в себя:</w:t>
      </w:r>
    </w:p>
    <w:p w14:paraId="4E3D45EF" w14:textId="77777777" w:rsidR="007C5ADD" w:rsidRPr="007A3999" w:rsidRDefault="007C5ADD" w:rsidP="007C5ADD">
      <w:pPr>
        <w:pStyle w:val="S3"/>
        <w:numPr>
          <w:ilvl w:val="0"/>
          <w:numId w:val="21"/>
        </w:numPr>
        <w:rPr>
          <w:rFonts w:ascii="Arial" w:hAnsi="Arial" w:cs="Arial"/>
        </w:rPr>
      </w:pPr>
      <w:r w:rsidRPr="007A3999">
        <w:rPr>
          <w:rFonts w:ascii="Arial" w:hAnsi="Arial" w:cs="Arial"/>
        </w:rPr>
        <w:t>локальную защиту зданий, сооружений, грунтов оснований и защиту застроенной территории округа в целом;</w:t>
      </w:r>
    </w:p>
    <w:p w14:paraId="1FB0C7F4" w14:textId="77777777" w:rsidR="007C5ADD" w:rsidRPr="007A3999" w:rsidRDefault="007C5ADD" w:rsidP="007C5ADD">
      <w:pPr>
        <w:pStyle w:val="S3"/>
        <w:numPr>
          <w:ilvl w:val="0"/>
          <w:numId w:val="21"/>
        </w:numPr>
        <w:rPr>
          <w:rFonts w:ascii="Arial" w:hAnsi="Arial" w:cs="Arial"/>
        </w:rPr>
      </w:pPr>
      <w:r w:rsidRPr="007A3999">
        <w:rPr>
          <w:rFonts w:ascii="Arial" w:hAnsi="Arial" w:cs="Arial"/>
        </w:rPr>
        <w:t>организация поверхностного стока по направлению к пониженной части рельефа;</w:t>
      </w:r>
    </w:p>
    <w:p w14:paraId="5BF3A538" w14:textId="77777777" w:rsidR="007C5ADD" w:rsidRPr="007A3999" w:rsidRDefault="007C5ADD" w:rsidP="007C5ADD">
      <w:pPr>
        <w:pStyle w:val="S3"/>
        <w:numPr>
          <w:ilvl w:val="0"/>
          <w:numId w:val="21"/>
        </w:numPr>
        <w:rPr>
          <w:rFonts w:ascii="Arial" w:hAnsi="Arial" w:cs="Arial"/>
        </w:rPr>
      </w:pPr>
      <w:r w:rsidRPr="007A3999">
        <w:rPr>
          <w:rFonts w:ascii="Arial" w:hAnsi="Arial" w:cs="Arial"/>
        </w:rPr>
        <w:t>вертикальная планировка территорий муниципального округа;</w:t>
      </w:r>
    </w:p>
    <w:p w14:paraId="2D163D6C" w14:textId="77777777" w:rsidR="007C5ADD" w:rsidRPr="007A3999" w:rsidRDefault="007C5ADD" w:rsidP="007C5ADD">
      <w:pPr>
        <w:pStyle w:val="S3"/>
        <w:numPr>
          <w:ilvl w:val="0"/>
          <w:numId w:val="21"/>
        </w:numPr>
        <w:rPr>
          <w:rFonts w:ascii="Arial" w:hAnsi="Arial" w:cs="Arial"/>
        </w:rPr>
      </w:pPr>
      <w:r w:rsidRPr="007A3999">
        <w:rPr>
          <w:rFonts w:ascii="Arial" w:hAnsi="Arial" w:cs="Arial"/>
        </w:rPr>
        <w:t>строительство ливневой канализации и очистных сооружений ливневой канализации;</w:t>
      </w:r>
    </w:p>
    <w:p w14:paraId="493F172D" w14:textId="77777777" w:rsidR="007C5ADD" w:rsidRPr="007A3999" w:rsidRDefault="007C5ADD" w:rsidP="007C5ADD">
      <w:pPr>
        <w:pStyle w:val="S3"/>
        <w:numPr>
          <w:ilvl w:val="0"/>
          <w:numId w:val="21"/>
        </w:numPr>
        <w:rPr>
          <w:rFonts w:ascii="Arial" w:hAnsi="Arial" w:cs="Arial"/>
        </w:rPr>
      </w:pPr>
      <w:r w:rsidRPr="007A3999">
        <w:rPr>
          <w:rFonts w:ascii="Arial" w:hAnsi="Arial" w:cs="Arial"/>
        </w:rPr>
        <w:t>водоотведение;</w:t>
      </w:r>
    </w:p>
    <w:p w14:paraId="1468E301" w14:textId="77777777" w:rsidR="007C5ADD" w:rsidRPr="007A3999" w:rsidRDefault="007C5ADD" w:rsidP="007C5ADD">
      <w:pPr>
        <w:pStyle w:val="S3"/>
        <w:numPr>
          <w:ilvl w:val="0"/>
          <w:numId w:val="21"/>
        </w:numPr>
        <w:rPr>
          <w:rFonts w:ascii="Arial" w:hAnsi="Arial" w:cs="Arial"/>
        </w:rPr>
      </w:pPr>
      <w:r w:rsidRPr="007A3999">
        <w:rPr>
          <w:rFonts w:ascii="Arial" w:hAnsi="Arial" w:cs="Arial"/>
        </w:rPr>
        <w:t>утилизацию (при необходимости очистки) дренажных вод;</w:t>
      </w:r>
    </w:p>
    <w:p w14:paraId="16D9660C" w14:textId="77777777" w:rsidR="007C5ADD" w:rsidRPr="007A3999" w:rsidRDefault="007C5ADD" w:rsidP="007C5ADD">
      <w:pPr>
        <w:pStyle w:val="S3"/>
        <w:numPr>
          <w:ilvl w:val="0"/>
          <w:numId w:val="21"/>
        </w:numPr>
        <w:rPr>
          <w:rFonts w:ascii="Arial" w:hAnsi="Arial" w:cs="Arial"/>
        </w:rPr>
      </w:pPr>
      <w:r w:rsidRPr="007A3999">
        <w:rPr>
          <w:rFonts w:ascii="Arial" w:hAnsi="Arial" w:cs="Arial"/>
        </w:rPr>
        <w:t>русло регулирование водотоков в границах села, в том числе для защиты от затоплений половодьем 1 % обеспеченности;</w:t>
      </w:r>
    </w:p>
    <w:p w14:paraId="2D2C952E" w14:textId="77777777" w:rsidR="007C5ADD" w:rsidRPr="007A3999" w:rsidRDefault="007C5ADD" w:rsidP="007C5ADD">
      <w:pPr>
        <w:pStyle w:val="S3"/>
        <w:numPr>
          <w:ilvl w:val="0"/>
          <w:numId w:val="21"/>
        </w:numPr>
        <w:rPr>
          <w:rFonts w:ascii="Arial" w:hAnsi="Arial" w:cs="Arial"/>
        </w:rPr>
      </w:pPr>
      <w:r w:rsidRPr="007A3999">
        <w:rPr>
          <w:rFonts w:ascii="Arial" w:hAnsi="Arial" w:cs="Arial"/>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14:paraId="2263CFBE" w14:textId="77777777" w:rsidR="007C5ADD" w:rsidRPr="007A3999" w:rsidRDefault="007C5ADD" w:rsidP="007C5ADD">
      <w:pPr>
        <w:pStyle w:val="S3"/>
        <w:rPr>
          <w:rFonts w:ascii="Arial" w:hAnsi="Arial" w:cs="Arial"/>
        </w:rPr>
      </w:pPr>
      <w:r w:rsidRPr="007A3999">
        <w:rPr>
          <w:rFonts w:ascii="Arial" w:hAnsi="Arial" w:cs="Arial"/>
        </w:rPr>
        <w:t>На территории с высоким стоянием грунтовых вод, на заболоченных участках следует предусматривать понижение уровня грунтовых вод в зоне капитальной застройки путём устройства закрытых дренажей.</w:t>
      </w:r>
    </w:p>
    <w:p w14:paraId="6A25712E" w14:textId="77777777" w:rsidR="007C5ADD" w:rsidRPr="007A3999" w:rsidRDefault="007C5ADD" w:rsidP="007C5ADD">
      <w:pPr>
        <w:pStyle w:val="S3"/>
        <w:rPr>
          <w:rFonts w:ascii="Arial" w:hAnsi="Arial" w:cs="Arial"/>
        </w:rPr>
      </w:pPr>
      <w:r w:rsidRPr="007A3999">
        <w:rPr>
          <w:rFonts w:ascii="Arial" w:hAnsi="Arial" w:cs="Arial"/>
        </w:rPr>
        <w:lastRenderedPageBreak/>
        <w:t>Указанные мероприятия должны обеспечивать в соответствии с СП 104.13330.2016 «Инженерная защита территории от затопления и подтопления. Актуализированные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зелёных насаждений — не менее 1 м.</w:t>
      </w:r>
    </w:p>
    <w:p w14:paraId="2E17A692" w14:textId="0B04032D" w:rsidR="007C5ADD" w:rsidRPr="007A3999" w:rsidRDefault="007C5ADD" w:rsidP="007C5ADD">
      <w:pPr>
        <w:pStyle w:val="S3"/>
        <w:rPr>
          <w:rFonts w:ascii="Arial" w:hAnsi="Arial" w:cs="Arial"/>
        </w:rPr>
      </w:pPr>
      <w:r w:rsidRPr="007A3999">
        <w:rPr>
          <w:rFonts w:ascii="Arial" w:hAnsi="Arial" w:cs="Arial"/>
        </w:rPr>
        <w:t>На территории СП Карага зоны затопления и подтопления не установлены.</w:t>
      </w:r>
      <w:r w:rsidR="00DF3BFD" w:rsidRPr="007A3999">
        <w:rPr>
          <w:rFonts w:ascii="Arial" w:hAnsi="Arial" w:cs="Arial"/>
        </w:rPr>
        <w:t xml:space="preserve"> Анализ многолетних наблюдений свидетельствует о низкой степени риска затопления и подтопления участков территорий МО СП </w:t>
      </w:r>
      <w:r w:rsidR="006F0337" w:rsidRPr="007A3999">
        <w:rPr>
          <w:rFonts w:ascii="Arial" w:hAnsi="Arial" w:cs="Arial"/>
        </w:rPr>
        <w:t>«с. Карага»</w:t>
      </w:r>
      <w:r w:rsidR="00DF3BFD" w:rsidRPr="007A3999">
        <w:rPr>
          <w:rFonts w:ascii="Arial" w:hAnsi="Arial" w:cs="Arial"/>
        </w:rPr>
        <w:t xml:space="preserve"> в период весеннего половодья и нагонной волны с моря.</w:t>
      </w:r>
    </w:p>
    <w:p w14:paraId="115E9FEE" w14:textId="77777777" w:rsidR="007C5ADD" w:rsidRPr="007A3999" w:rsidRDefault="007C5ADD" w:rsidP="007C5ADD">
      <w:pPr>
        <w:pStyle w:val="S3"/>
        <w:rPr>
          <w:rFonts w:ascii="Arial" w:hAnsi="Arial" w:cs="Arial"/>
        </w:rPr>
      </w:pPr>
    </w:p>
    <w:p w14:paraId="0964FF6B" w14:textId="5B76A902" w:rsidR="00762EAF" w:rsidRPr="007A3999" w:rsidRDefault="00762EAF" w:rsidP="00762EAF">
      <w:pPr>
        <w:pStyle w:val="3"/>
        <w:rPr>
          <w:rFonts w:ascii="Arial" w:hAnsi="Arial" w:cs="Arial"/>
        </w:rPr>
      </w:pPr>
      <w:bookmarkStart w:id="137" w:name="_Toc216691404"/>
      <w:r w:rsidRPr="007A3999">
        <w:rPr>
          <w:rFonts w:ascii="Arial" w:hAnsi="Arial" w:cs="Arial"/>
        </w:rPr>
        <w:t>Зоны залегания полезных ископаемых</w:t>
      </w:r>
      <w:bookmarkEnd w:id="137"/>
    </w:p>
    <w:p w14:paraId="02A75263" w14:textId="77777777" w:rsidR="00762EAF" w:rsidRPr="007A3999" w:rsidRDefault="00762EAF" w:rsidP="00762EAF">
      <w:pPr>
        <w:pStyle w:val="S3"/>
        <w:rPr>
          <w:rFonts w:ascii="Arial" w:hAnsi="Arial" w:cs="Arial"/>
        </w:rPr>
      </w:pPr>
      <w:r w:rsidRPr="007A3999">
        <w:rPr>
          <w:rFonts w:ascii="Arial" w:hAnsi="Arial" w:cs="Arial"/>
        </w:rPr>
        <w:t>Месторождения полезных ископаемых подлежат охране согласно Закону Российской Федерации от 03.03.1995 № 27-ФЗ «О недрах», «Правилам охраны недр», утверждённым постановлением Госгортехнадзора РФ от 06.06.2003 № 71.</w:t>
      </w:r>
    </w:p>
    <w:p w14:paraId="68106160" w14:textId="77777777" w:rsidR="00762EAF" w:rsidRPr="007A3999" w:rsidRDefault="00762EAF" w:rsidP="00762EAF">
      <w:pPr>
        <w:pStyle w:val="S3"/>
        <w:rPr>
          <w:rFonts w:ascii="Arial" w:hAnsi="Arial" w:cs="Arial"/>
        </w:rPr>
      </w:pPr>
      <w:r w:rsidRPr="007A3999">
        <w:rPr>
          <w:rFonts w:ascii="Arial" w:hAnsi="Arial" w:cs="Arial"/>
        </w:rPr>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14:paraId="57748FAB" w14:textId="77777777" w:rsidR="00762EAF" w:rsidRPr="007A3999" w:rsidRDefault="00762EAF" w:rsidP="00762EAF">
      <w:pPr>
        <w:pStyle w:val="S3"/>
        <w:rPr>
          <w:rFonts w:ascii="Arial" w:hAnsi="Arial" w:cs="Arial"/>
        </w:rPr>
      </w:pPr>
      <w:r w:rsidRPr="007A3999">
        <w:rPr>
          <w:rFonts w:ascii="Arial" w:hAnsi="Arial" w:cs="Arial"/>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14:paraId="2DB88444" w14:textId="77777777" w:rsidR="00762EAF" w:rsidRPr="007A3999" w:rsidRDefault="00762EAF" w:rsidP="00762EAF">
      <w:pPr>
        <w:pStyle w:val="S3"/>
        <w:rPr>
          <w:rFonts w:ascii="Arial" w:hAnsi="Arial" w:cs="Arial"/>
        </w:rPr>
      </w:pPr>
      <w:r w:rsidRPr="007A3999">
        <w:rPr>
          <w:rFonts w:ascii="Arial" w:hAnsi="Arial" w:cs="Arial"/>
        </w:rPr>
        <w:t>Согласно статье 25 Закона Российской Федерации от 21.02.1992 № 2395-1 «О недрах», проектирование и строительство населённых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14:paraId="1AB6E2D2" w14:textId="77777777" w:rsidR="00762EAF" w:rsidRPr="007A3999" w:rsidRDefault="00762EAF" w:rsidP="00762EAF">
      <w:pPr>
        <w:pStyle w:val="S3"/>
        <w:rPr>
          <w:rFonts w:ascii="Arial" w:hAnsi="Arial" w:cs="Arial"/>
        </w:rPr>
      </w:pPr>
      <w:r w:rsidRPr="007A3999">
        <w:rPr>
          <w:rFonts w:ascii="Arial" w:hAnsi="Arial" w:cs="Arial"/>
        </w:rPr>
        <w:t>При проектировании застройки в пределах площадей залегания полезных ископаемых необходимо получить разрешение недропользователя. В соответствии со статьёй 7 Закона Российской Федерации от 21.02.1992 № 2395-1 «О недрах»,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14:paraId="285EFB78" w14:textId="723EAAF5" w:rsidR="00762EAF" w:rsidRPr="007A3999" w:rsidRDefault="00762EAF" w:rsidP="00762EAF">
      <w:pPr>
        <w:pStyle w:val="S3"/>
        <w:rPr>
          <w:rFonts w:ascii="Arial" w:hAnsi="Arial" w:cs="Arial"/>
        </w:rPr>
      </w:pPr>
      <w:r w:rsidRPr="007A3999">
        <w:rPr>
          <w:rFonts w:ascii="Arial" w:hAnsi="Arial" w:cs="Arial"/>
        </w:rPr>
        <w:t>При недропользовании согласно Закону Российской Федерации от 21.02.1992 № 2395-1 «О недрах», необходимо обеспечить:</w:t>
      </w:r>
    </w:p>
    <w:p w14:paraId="5EE1E15D" w14:textId="77777777" w:rsidR="00762EAF" w:rsidRPr="007A3999" w:rsidRDefault="00762EAF" w:rsidP="00762EAF">
      <w:pPr>
        <w:pStyle w:val="S3"/>
        <w:numPr>
          <w:ilvl w:val="0"/>
          <w:numId w:val="22"/>
        </w:numPr>
        <w:rPr>
          <w:rFonts w:ascii="Arial" w:hAnsi="Arial" w:cs="Arial"/>
        </w:rPr>
      </w:pPr>
      <w:r w:rsidRPr="007A3999">
        <w:rPr>
          <w:rFonts w:ascii="Arial" w:hAnsi="Arial" w:cs="Arial"/>
        </w:rPr>
        <w:t>соблюдение законодательства, норм и правил в области использования и охраны недр;</w:t>
      </w:r>
    </w:p>
    <w:p w14:paraId="1A8FA486" w14:textId="77777777" w:rsidR="00762EAF" w:rsidRPr="007A3999" w:rsidRDefault="00762EAF" w:rsidP="00762EAF">
      <w:pPr>
        <w:pStyle w:val="S3"/>
        <w:numPr>
          <w:ilvl w:val="0"/>
          <w:numId w:val="22"/>
        </w:numPr>
        <w:rPr>
          <w:rFonts w:ascii="Arial" w:hAnsi="Arial" w:cs="Arial"/>
        </w:rPr>
      </w:pPr>
      <w:r w:rsidRPr="007A3999">
        <w:rPr>
          <w:rFonts w:ascii="Arial" w:hAnsi="Arial" w:cs="Arial"/>
        </w:rPr>
        <w:t>соблюдение требований технических проектов, планов или схем развития горных работ, недопущение сверхнормативных потерь, разубоживания и выборочной отработки полезных ископаемых;</w:t>
      </w:r>
    </w:p>
    <w:p w14:paraId="13A76633" w14:textId="77777777" w:rsidR="00762EAF" w:rsidRPr="007A3999" w:rsidRDefault="00762EAF" w:rsidP="00762EAF">
      <w:pPr>
        <w:pStyle w:val="S3"/>
        <w:numPr>
          <w:ilvl w:val="0"/>
          <w:numId w:val="22"/>
        </w:numPr>
        <w:rPr>
          <w:rFonts w:ascii="Arial" w:hAnsi="Arial" w:cs="Arial"/>
        </w:rPr>
      </w:pPr>
      <w:r w:rsidRPr="007A3999">
        <w:rPr>
          <w:rFonts w:ascii="Arial" w:hAnsi="Arial" w:cs="Arial"/>
        </w:rPr>
        <w:t>ведение геологической, маркшейдерской и иной документации в процессе всех видов пользования недрами;</w:t>
      </w:r>
    </w:p>
    <w:p w14:paraId="18086AE0" w14:textId="77777777" w:rsidR="00762EAF" w:rsidRPr="007A3999" w:rsidRDefault="00762EAF" w:rsidP="00762EAF">
      <w:pPr>
        <w:pStyle w:val="S3"/>
        <w:numPr>
          <w:ilvl w:val="0"/>
          <w:numId w:val="22"/>
        </w:numPr>
        <w:rPr>
          <w:rFonts w:ascii="Arial" w:hAnsi="Arial" w:cs="Arial"/>
        </w:rPr>
      </w:pPr>
      <w:r w:rsidRPr="007A3999">
        <w:rPr>
          <w:rFonts w:ascii="Arial" w:hAnsi="Arial" w:cs="Arial"/>
        </w:rPr>
        <w:t>представление геологической информации о недрах в соответствии со статьёй 27 настоящего Закона в федеральный фонд геологической информации и его территориальные фонды, а также в фонды геологической информации субъектов Российской Федерации, если пользование недрами осуществляется на участках недр местного значения;</w:t>
      </w:r>
    </w:p>
    <w:p w14:paraId="15F8DDA2" w14:textId="77777777" w:rsidR="00762EAF" w:rsidRPr="007A3999" w:rsidRDefault="00762EAF" w:rsidP="00762EAF">
      <w:pPr>
        <w:pStyle w:val="S3"/>
        <w:numPr>
          <w:ilvl w:val="0"/>
          <w:numId w:val="22"/>
        </w:numPr>
        <w:rPr>
          <w:rFonts w:ascii="Arial" w:hAnsi="Arial" w:cs="Arial"/>
        </w:rPr>
      </w:pPr>
      <w:r w:rsidRPr="007A3999">
        <w:rPr>
          <w:rFonts w:ascii="Arial" w:hAnsi="Arial" w:cs="Arial"/>
        </w:rPr>
        <w:t xml:space="preserve">представление достоверных данных о разведанных, извлекаемых и оставляемых в недрах запасах полезных ископаемых, содержащихся в них компонентах, об использовании недр в целях, не связанных </w:t>
      </w:r>
      <w:r w:rsidRPr="007A3999">
        <w:rPr>
          <w:rFonts w:ascii="Arial" w:hAnsi="Arial" w:cs="Arial"/>
        </w:rPr>
        <w:lastRenderedPageBreak/>
        <w:t>с добычей полезных ископаемых, в федеральный фонд геологической информации и его территориальные фонды, а также в фонды геологической информации субъектов Российской Федерации, если пользование недрами осуществляется на участках недр местного значения, в органы государственной статистики;</w:t>
      </w:r>
    </w:p>
    <w:p w14:paraId="075B438E" w14:textId="77777777" w:rsidR="00762EAF" w:rsidRPr="007A3999" w:rsidRDefault="00762EAF" w:rsidP="00762EAF">
      <w:pPr>
        <w:pStyle w:val="S3"/>
        <w:numPr>
          <w:ilvl w:val="0"/>
          <w:numId w:val="22"/>
        </w:numPr>
        <w:rPr>
          <w:rFonts w:ascii="Arial" w:hAnsi="Arial" w:cs="Arial"/>
        </w:rPr>
      </w:pPr>
      <w:r w:rsidRPr="007A3999">
        <w:rPr>
          <w:rFonts w:ascii="Arial" w:hAnsi="Arial" w:cs="Arial"/>
        </w:rPr>
        <w:t>безопасное ведение работ, связанных с пользованием недрами;</w:t>
      </w:r>
    </w:p>
    <w:p w14:paraId="533B5ECC" w14:textId="77777777" w:rsidR="00762EAF" w:rsidRPr="007A3999" w:rsidRDefault="00762EAF" w:rsidP="00762EAF">
      <w:pPr>
        <w:pStyle w:val="S3"/>
        <w:numPr>
          <w:ilvl w:val="0"/>
          <w:numId w:val="22"/>
        </w:numPr>
        <w:rPr>
          <w:rFonts w:ascii="Arial" w:hAnsi="Arial" w:cs="Arial"/>
        </w:rPr>
      </w:pPr>
      <w:r w:rsidRPr="007A3999">
        <w:rPr>
          <w:rFonts w:ascii="Arial" w:hAnsi="Arial" w:cs="Arial"/>
        </w:rPr>
        <w:t>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w:t>
      </w:r>
    </w:p>
    <w:p w14:paraId="27B0AB80" w14:textId="77777777" w:rsidR="00762EAF" w:rsidRPr="007A3999" w:rsidRDefault="00762EAF" w:rsidP="00762EAF">
      <w:pPr>
        <w:pStyle w:val="S3"/>
        <w:numPr>
          <w:ilvl w:val="0"/>
          <w:numId w:val="22"/>
        </w:numPr>
        <w:rPr>
          <w:rFonts w:ascii="Arial" w:hAnsi="Arial" w:cs="Arial"/>
        </w:rPr>
      </w:pPr>
      <w:r w:rsidRPr="007A3999">
        <w:rPr>
          <w:rFonts w:ascii="Arial" w:hAnsi="Arial" w:cs="Arial"/>
        </w:rPr>
        <w:t>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14:paraId="3FB01CD9" w14:textId="77777777" w:rsidR="00762EAF" w:rsidRPr="007A3999" w:rsidRDefault="00762EAF" w:rsidP="00762EAF">
      <w:pPr>
        <w:pStyle w:val="S3"/>
        <w:numPr>
          <w:ilvl w:val="0"/>
          <w:numId w:val="22"/>
        </w:numPr>
        <w:rPr>
          <w:rFonts w:ascii="Arial" w:hAnsi="Arial" w:cs="Arial"/>
        </w:rPr>
      </w:pPr>
      <w:r w:rsidRPr="007A3999">
        <w:rPr>
          <w:rFonts w:ascii="Arial" w:hAnsi="Arial" w:cs="Arial"/>
        </w:rPr>
        <w:t>безопасность горных выработок, буровых скважин и иных связанных с пользованием недрами сооружений, расположенных в границах предоставленного в пользование участка недр;</w:t>
      </w:r>
    </w:p>
    <w:p w14:paraId="624F9862" w14:textId="77777777" w:rsidR="00762EAF" w:rsidRPr="007A3999" w:rsidRDefault="00762EAF" w:rsidP="00762EAF">
      <w:pPr>
        <w:pStyle w:val="S3"/>
        <w:numPr>
          <w:ilvl w:val="0"/>
          <w:numId w:val="22"/>
        </w:numPr>
        <w:rPr>
          <w:rFonts w:ascii="Arial" w:hAnsi="Arial" w:cs="Arial"/>
        </w:rPr>
      </w:pPr>
      <w:r w:rsidRPr="007A3999">
        <w:rPr>
          <w:rFonts w:ascii="Arial" w:hAnsi="Arial" w:cs="Arial"/>
        </w:rPr>
        <w:t>сохранность разведочных горных выработок и буровых скважин, которые могут быть использованы при разработке месторождений и (или) в иных хозяйственных целях; ликвидацию в установленном порядке горных выработок и буровых скважин, не подлежащих использованию;</w:t>
      </w:r>
    </w:p>
    <w:p w14:paraId="2295C27E" w14:textId="77777777" w:rsidR="00762EAF" w:rsidRPr="007A3999" w:rsidRDefault="00762EAF" w:rsidP="00762EAF">
      <w:pPr>
        <w:pStyle w:val="S3"/>
        <w:numPr>
          <w:ilvl w:val="0"/>
          <w:numId w:val="22"/>
        </w:numPr>
        <w:rPr>
          <w:rFonts w:ascii="Arial" w:hAnsi="Arial" w:cs="Arial"/>
        </w:rPr>
      </w:pPr>
      <w:r w:rsidRPr="007A3999">
        <w:rPr>
          <w:rFonts w:ascii="Arial" w:hAnsi="Arial" w:cs="Arial"/>
        </w:rPr>
        <w:t>выполнение условий, установленных лицензией или соглашением о разделе продукции, своевременное и правильное внесение платежей за пользование недрами;</w:t>
      </w:r>
    </w:p>
    <w:p w14:paraId="66531BE9" w14:textId="77777777" w:rsidR="00762EAF" w:rsidRPr="007A3999" w:rsidRDefault="00762EAF" w:rsidP="00762EAF">
      <w:pPr>
        <w:pStyle w:val="S3"/>
        <w:numPr>
          <w:ilvl w:val="0"/>
          <w:numId w:val="22"/>
        </w:numPr>
        <w:rPr>
          <w:rFonts w:ascii="Arial" w:hAnsi="Arial" w:cs="Arial"/>
        </w:rPr>
      </w:pPr>
      <w:r w:rsidRPr="007A3999">
        <w:rPr>
          <w:rFonts w:ascii="Arial" w:hAnsi="Arial" w:cs="Arial"/>
        </w:rPr>
        <w:t>сохранность ценных и опасных грузов, геологической, маркшейдерской и иной документации, специальной корреспонденции, а также грузов, содержащих носители сведений, отнесённых к государственной тайне;</w:t>
      </w:r>
    </w:p>
    <w:p w14:paraId="1D62A611" w14:textId="77777777" w:rsidR="00762EAF" w:rsidRPr="007A3999" w:rsidRDefault="00762EAF" w:rsidP="00762EAF">
      <w:pPr>
        <w:pStyle w:val="S3"/>
        <w:numPr>
          <w:ilvl w:val="0"/>
          <w:numId w:val="22"/>
        </w:numPr>
        <w:rPr>
          <w:rFonts w:ascii="Arial" w:hAnsi="Arial" w:cs="Arial"/>
        </w:rPr>
      </w:pPr>
      <w:r w:rsidRPr="007A3999">
        <w:rPr>
          <w:rFonts w:ascii="Arial" w:hAnsi="Arial" w:cs="Arial"/>
        </w:rPr>
        <w:t>исключение негативного воздействия на окружающую среду при размещении в пластах горных пород попутных вод и вод, использованных пользователями недр для собственных производственных и технологических нужд.</w:t>
      </w:r>
    </w:p>
    <w:p w14:paraId="78D77A1D" w14:textId="1CC8462E" w:rsidR="00762EAF" w:rsidRPr="007A3999" w:rsidRDefault="00762EAF" w:rsidP="00762EAF">
      <w:pPr>
        <w:spacing w:line="240" w:lineRule="auto"/>
        <w:ind w:firstLine="709"/>
        <w:rPr>
          <w:rFonts w:ascii="Arial" w:eastAsia="Calibri" w:hAnsi="Arial" w:cs="Arial"/>
        </w:rPr>
      </w:pPr>
      <w:r w:rsidRPr="007A3999">
        <w:rPr>
          <w:rFonts w:ascii="Arial" w:eastAsia="Calibri" w:hAnsi="Arial" w:cs="Arial"/>
        </w:rPr>
        <w:t>На территории Карагинского СП месторождений полезных ископаемых не зарегистрировано.</w:t>
      </w:r>
      <w:r w:rsidR="009C3B62" w:rsidRPr="007A3999">
        <w:rPr>
          <w:rFonts w:ascii="Arial" w:eastAsia="Calibri" w:hAnsi="Arial" w:cs="Arial"/>
        </w:rPr>
        <w:t xml:space="preserve"> Недропользование ведется только на водозаборе с. Карага, лицензия ПТР 05181 ВЭ «На пользование недрами» выдана АО «Оссора», срок действия до 20.04.2035 г.</w:t>
      </w:r>
    </w:p>
    <w:p w14:paraId="32983519" w14:textId="77777777" w:rsidR="00762EAF" w:rsidRPr="007A3999" w:rsidRDefault="00762EAF" w:rsidP="00762EAF">
      <w:pPr>
        <w:pStyle w:val="S3"/>
        <w:rPr>
          <w:rFonts w:ascii="Arial" w:hAnsi="Arial" w:cs="Arial"/>
          <w:highlight w:val="yellow"/>
        </w:rPr>
      </w:pPr>
    </w:p>
    <w:p w14:paraId="1439D32E" w14:textId="77777777" w:rsidR="00762EAF" w:rsidRPr="007A3999" w:rsidRDefault="00762EAF" w:rsidP="00762EAF">
      <w:pPr>
        <w:pStyle w:val="S3"/>
        <w:rPr>
          <w:rFonts w:ascii="Arial" w:hAnsi="Arial" w:cs="Arial"/>
          <w:highlight w:val="yellow"/>
        </w:rPr>
      </w:pPr>
    </w:p>
    <w:p w14:paraId="0797B60C" w14:textId="33B2E64B" w:rsidR="00CA7D7D" w:rsidRPr="007A3999" w:rsidRDefault="0014055C" w:rsidP="005C47AA">
      <w:pPr>
        <w:pStyle w:val="1"/>
        <w:rPr>
          <w:rFonts w:ascii="Arial" w:hAnsi="Arial" w:cs="Arial"/>
        </w:rPr>
      </w:pPr>
      <w:bookmarkStart w:id="138" w:name="_Toc216691405"/>
      <w:r w:rsidRPr="007A3999">
        <w:rPr>
          <w:rFonts w:ascii="Arial" w:hAnsi="Arial" w:cs="Arial"/>
        </w:rPr>
        <w:lastRenderedPageBreak/>
        <w:t>Перечень факторов риска возникновения чрезвычайных ситуаций природного и техногенного характера</w:t>
      </w:r>
      <w:bookmarkEnd w:id="138"/>
    </w:p>
    <w:p w14:paraId="750AEFC4" w14:textId="77777777" w:rsidR="00DA3170" w:rsidRPr="007A3999" w:rsidRDefault="00DA3170" w:rsidP="00DA3170">
      <w:pPr>
        <w:rPr>
          <w:rFonts w:ascii="Arial" w:hAnsi="Arial" w:cs="Arial"/>
        </w:rPr>
      </w:pPr>
    </w:p>
    <w:p w14:paraId="41A44A4F" w14:textId="4364A776" w:rsidR="007476F0" w:rsidRPr="007A3999" w:rsidRDefault="007476F0" w:rsidP="001D24C7">
      <w:pPr>
        <w:pStyle w:val="2"/>
        <w:rPr>
          <w:rFonts w:ascii="Arial" w:hAnsi="Arial" w:cs="Arial"/>
        </w:rPr>
      </w:pPr>
      <w:bookmarkStart w:id="139" w:name="_Toc216691406"/>
      <w:r w:rsidRPr="007A3999">
        <w:rPr>
          <w:rFonts w:ascii="Arial" w:hAnsi="Arial" w:cs="Arial"/>
        </w:rPr>
        <w:t>Нормативно-правовая база</w:t>
      </w:r>
      <w:bookmarkEnd w:id="139"/>
    </w:p>
    <w:p w14:paraId="47E069C3" w14:textId="642D8716" w:rsidR="007476F0" w:rsidRPr="007A3999" w:rsidRDefault="007476F0" w:rsidP="005C47AA">
      <w:pPr>
        <w:pStyle w:val="S3"/>
        <w:rPr>
          <w:rFonts w:ascii="Arial" w:hAnsi="Arial" w:cs="Arial"/>
        </w:rPr>
      </w:pPr>
      <w:r w:rsidRPr="007A3999">
        <w:rPr>
          <w:rFonts w:ascii="Arial" w:hAnsi="Arial" w:cs="Arial"/>
        </w:rPr>
        <w:t>При подготовке раздела были использованы следующие нормативные и проектные материалы:</w:t>
      </w:r>
    </w:p>
    <w:p w14:paraId="07462A6C" w14:textId="34C0D2EA" w:rsidR="007476F0" w:rsidRPr="007A3999" w:rsidRDefault="007476F0" w:rsidP="00894A4D">
      <w:pPr>
        <w:pStyle w:val="S3"/>
        <w:numPr>
          <w:ilvl w:val="0"/>
          <w:numId w:val="95"/>
        </w:numPr>
        <w:rPr>
          <w:rFonts w:ascii="Arial" w:hAnsi="Arial" w:cs="Arial"/>
        </w:rPr>
      </w:pPr>
      <w:r w:rsidRPr="007A3999">
        <w:rPr>
          <w:rFonts w:ascii="Arial" w:hAnsi="Arial" w:cs="Arial"/>
        </w:rPr>
        <w:t xml:space="preserve">Федеральный закон </w:t>
      </w:r>
      <w:r w:rsidR="0027329E" w:rsidRPr="007A3999">
        <w:rPr>
          <w:rFonts w:ascii="Arial" w:hAnsi="Arial" w:cs="Arial"/>
        </w:rPr>
        <w:t>от 2</w:t>
      </w:r>
      <w:r w:rsidRPr="007A3999">
        <w:rPr>
          <w:rFonts w:ascii="Arial" w:hAnsi="Arial" w:cs="Arial"/>
        </w:rPr>
        <w:t xml:space="preserve">9.12.2004 </w:t>
      </w:r>
      <w:r w:rsidR="00E627EA" w:rsidRPr="007A3999">
        <w:rPr>
          <w:rFonts w:ascii="Arial" w:hAnsi="Arial" w:cs="Arial"/>
        </w:rPr>
        <w:t>№ </w:t>
      </w:r>
      <w:r w:rsidRPr="007A3999">
        <w:rPr>
          <w:rFonts w:ascii="Arial" w:hAnsi="Arial" w:cs="Arial"/>
        </w:rPr>
        <w:t>190-ФЗ «Градостроительный кодекс Российской Федерации»;</w:t>
      </w:r>
    </w:p>
    <w:p w14:paraId="29D616C6" w14:textId="1FF53D9F" w:rsidR="007476F0" w:rsidRPr="007A3999" w:rsidRDefault="007476F0" w:rsidP="00894A4D">
      <w:pPr>
        <w:pStyle w:val="S3"/>
        <w:numPr>
          <w:ilvl w:val="0"/>
          <w:numId w:val="95"/>
        </w:numPr>
        <w:rPr>
          <w:rFonts w:ascii="Arial" w:hAnsi="Arial" w:cs="Arial"/>
        </w:rPr>
      </w:pPr>
      <w:r w:rsidRPr="007A3999">
        <w:rPr>
          <w:rFonts w:ascii="Arial" w:hAnsi="Arial" w:cs="Arial"/>
        </w:rPr>
        <w:t xml:space="preserve">Федеральный закон </w:t>
      </w:r>
      <w:r w:rsidR="0027329E" w:rsidRPr="007A3999">
        <w:rPr>
          <w:rFonts w:ascii="Arial" w:hAnsi="Arial" w:cs="Arial"/>
        </w:rPr>
        <w:t>от 1</w:t>
      </w:r>
      <w:r w:rsidRPr="007A3999">
        <w:rPr>
          <w:rFonts w:ascii="Arial" w:hAnsi="Arial" w:cs="Arial"/>
        </w:rPr>
        <w:t xml:space="preserve">2.02.1998 </w:t>
      </w:r>
      <w:r w:rsidR="00E627EA" w:rsidRPr="007A3999">
        <w:rPr>
          <w:rFonts w:ascii="Arial" w:hAnsi="Arial" w:cs="Arial"/>
        </w:rPr>
        <w:t>№ </w:t>
      </w:r>
      <w:r w:rsidRPr="007A3999">
        <w:rPr>
          <w:rFonts w:ascii="Arial" w:hAnsi="Arial" w:cs="Arial"/>
        </w:rPr>
        <w:t xml:space="preserve">28-ФЗ </w:t>
      </w:r>
      <w:r w:rsidR="00152C59" w:rsidRPr="007A3999">
        <w:rPr>
          <w:rFonts w:ascii="Arial" w:hAnsi="Arial" w:cs="Arial"/>
        </w:rPr>
        <w:t>«О </w:t>
      </w:r>
      <w:r w:rsidRPr="007A3999">
        <w:rPr>
          <w:rFonts w:ascii="Arial" w:hAnsi="Arial" w:cs="Arial"/>
        </w:rPr>
        <w:t>гражданской обороне»;</w:t>
      </w:r>
    </w:p>
    <w:p w14:paraId="153483D9" w14:textId="0A05B9EF" w:rsidR="007476F0" w:rsidRPr="007A3999" w:rsidRDefault="007476F0" w:rsidP="00894A4D">
      <w:pPr>
        <w:pStyle w:val="S3"/>
        <w:numPr>
          <w:ilvl w:val="0"/>
          <w:numId w:val="95"/>
        </w:numPr>
        <w:rPr>
          <w:rFonts w:ascii="Arial" w:hAnsi="Arial" w:cs="Arial"/>
        </w:rPr>
      </w:pPr>
      <w:r w:rsidRPr="007A3999">
        <w:rPr>
          <w:rFonts w:ascii="Arial" w:hAnsi="Arial" w:cs="Arial"/>
        </w:rPr>
        <w:t xml:space="preserve">Федеральный закон </w:t>
      </w:r>
      <w:r w:rsidR="0027329E" w:rsidRPr="007A3999">
        <w:rPr>
          <w:rFonts w:ascii="Arial" w:hAnsi="Arial" w:cs="Arial"/>
        </w:rPr>
        <w:t>от 2</w:t>
      </w:r>
      <w:r w:rsidRPr="007A3999">
        <w:rPr>
          <w:rFonts w:ascii="Arial" w:hAnsi="Arial" w:cs="Arial"/>
        </w:rPr>
        <w:t xml:space="preserve">1.12.1994 </w:t>
      </w:r>
      <w:r w:rsidR="00E627EA" w:rsidRPr="007A3999">
        <w:rPr>
          <w:rFonts w:ascii="Arial" w:hAnsi="Arial" w:cs="Arial"/>
        </w:rPr>
        <w:t>№ </w:t>
      </w:r>
      <w:r w:rsidRPr="007A3999">
        <w:rPr>
          <w:rFonts w:ascii="Arial" w:hAnsi="Arial" w:cs="Arial"/>
        </w:rPr>
        <w:t xml:space="preserve">68-ФЗ </w:t>
      </w:r>
      <w:r w:rsidR="00152C59" w:rsidRPr="007A3999">
        <w:rPr>
          <w:rFonts w:ascii="Arial" w:hAnsi="Arial" w:cs="Arial"/>
        </w:rPr>
        <w:t>«О </w:t>
      </w:r>
      <w:r w:rsidRPr="007A3999">
        <w:rPr>
          <w:rFonts w:ascii="Arial" w:hAnsi="Arial" w:cs="Arial"/>
        </w:rPr>
        <w:t>защите населения и территорий от чрезвычайных ситуаций природного и техногенного характера»;</w:t>
      </w:r>
    </w:p>
    <w:p w14:paraId="1AB2CE1D" w14:textId="4EEAAA91" w:rsidR="007476F0" w:rsidRPr="007A3999" w:rsidRDefault="007476F0" w:rsidP="00894A4D">
      <w:pPr>
        <w:pStyle w:val="S3"/>
        <w:numPr>
          <w:ilvl w:val="0"/>
          <w:numId w:val="95"/>
        </w:numPr>
        <w:rPr>
          <w:rFonts w:ascii="Arial" w:hAnsi="Arial" w:cs="Arial"/>
        </w:rPr>
      </w:pPr>
      <w:r w:rsidRPr="007A3999">
        <w:rPr>
          <w:rFonts w:ascii="Arial" w:hAnsi="Arial" w:cs="Arial"/>
        </w:rPr>
        <w:t xml:space="preserve">Федеральный закон </w:t>
      </w:r>
      <w:r w:rsidR="0027329E" w:rsidRPr="007A3999">
        <w:rPr>
          <w:rFonts w:ascii="Arial" w:hAnsi="Arial" w:cs="Arial"/>
        </w:rPr>
        <w:t>от 2</w:t>
      </w:r>
      <w:r w:rsidRPr="007A3999">
        <w:rPr>
          <w:rFonts w:ascii="Arial" w:hAnsi="Arial" w:cs="Arial"/>
        </w:rPr>
        <w:t xml:space="preserve">2.07.2008 </w:t>
      </w:r>
      <w:r w:rsidR="00E627EA" w:rsidRPr="007A3999">
        <w:rPr>
          <w:rFonts w:ascii="Arial" w:hAnsi="Arial" w:cs="Arial"/>
        </w:rPr>
        <w:t>№ </w:t>
      </w:r>
      <w:r w:rsidRPr="007A3999">
        <w:rPr>
          <w:rFonts w:ascii="Arial" w:hAnsi="Arial" w:cs="Arial"/>
        </w:rPr>
        <w:t>123-Ф3 «Технический регламент о требованиях пожарной безопасности»;</w:t>
      </w:r>
    </w:p>
    <w:p w14:paraId="5899DD70" w14:textId="683B74EB" w:rsidR="007476F0" w:rsidRPr="007A3999" w:rsidRDefault="007476F0" w:rsidP="00894A4D">
      <w:pPr>
        <w:pStyle w:val="S3"/>
        <w:numPr>
          <w:ilvl w:val="0"/>
          <w:numId w:val="95"/>
        </w:numPr>
        <w:rPr>
          <w:rFonts w:ascii="Arial" w:hAnsi="Arial" w:cs="Arial"/>
        </w:rPr>
      </w:pPr>
      <w:r w:rsidRPr="007A3999">
        <w:rPr>
          <w:rFonts w:ascii="Arial" w:hAnsi="Arial" w:cs="Arial"/>
        </w:rPr>
        <w:t xml:space="preserve">Федеральный закон </w:t>
      </w:r>
      <w:r w:rsidR="0027329E" w:rsidRPr="007A3999">
        <w:rPr>
          <w:rFonts w:ascii="Arial" w:hAnsi="Arial" w:cs="Arial"/>
        </w:rPr>
        <w:t>от 3</w:t>
      </w:r>
      <w:r w:rsidRPr="007A3999">
        <w:rPr>
          <w:rFonts w:ascii="Arial" w:hAnsi="Arial" w:cs="Arial"/>
        </w:rPr>
        <w:t xml:space="preserve">0.12.2009 </w:t>
      </w:r>
      <w:r w:rsidR="00E627EA" w:rsidRPr="007A3999">
        <w:rPr>
          <w:rFonts w:ascii="Arial" w:hAnsi="Arial" w:cs="Arial"/>
        </w:rPr>
        <w:t>№ </w:t>
      </w:r>
      <w:r w:rsidRPr="007A3999">
        <w:rPr>
          <w:rFonts w:ascii="Arial" w:hAnsi="Arial" w:cs="Arial"/>
        </w:rPr>
        <w:t>384-Ф3 «Технический регламент о безопасности зданий и сооружений»;</w:t>
      </w:r>
    </w:p>
    <w:p w14:paraId="21D106A7" w14:textId="64C02552" w:rsidR="007476F0" w:rsidRPr="007A3999" w:rsidRDefault="007476F0" w:rsidP="00894A4D">
      <w:pPr>
        <w:pStyle w:val="S3"/>
        <w:numPr>
          <w:ilvl w:val="0"/>
          <w:numId w:val="95"/>
        </w:numPr>
        <w:rPr>
          <w:rFonts w:ascii="Arial" w:hAnsi="Arial" w:cs="Arial"/>
        </w:rPr>
      </w:pPr>
      <w:r w:rsidRPr="007A3999">
        <w:rPr>
          <w:rFonts w:ascii="Arial" w:hAnsi="Arial" w:cs="Arial"/>
        </w:rPr>
        <w:t xml:space="preserve">Постановление Правительства Российской Федерации </w:t>
      </w:r>
      <w:r w:rsidR="0027329E" w:rsidRPr="007A3999">
        <w:rPr>
          <w:rFonts w:ascii="Arial" w:hAnsi="Arial" w:cs="Arial"/>
        </w:rPr>
        <w:t>от 1</w:t>
      </w:r>
      <w:r w:rsidRPr="007A3999">
        <w:rPr>
          <w:rFonts w:ascii="Arial" w:hAnsi="Arial" w:cs="Arial"/>
        </w:rPr>
        <w:t xml:space="preserve">6.02.2008 </w:t>
      </w:r>
      <w:r w:rsidR="00E627EA" w:rsidRPr="007A3999">
        <w:rPr>
          <w:rFonts w:ascii="Arial" w:hAnsi="Arial" w:cs="Arial"/>
        </w:rPr>
        <w:t>№ </w:t>
      </w:r>
      <w:r w:rsidRPr="007A3999">
        <w:rPr>
          <w:rFonts w:ascii="Arial" w:hAnsi="Arial" w:cs="Arial"/>
        </w:rPr>
        <w:t xml:space="preserve">87 </w:t>
      </w:r>
      <w:r w:rsidR="00152C59" w:rsidRPr="007A3999">
        <w:rPr>
          <w:rFonts w:ascii="Arial" w:hAnsi="Arial" w:cs="Arial"/>
        </w:rPr>
        <w:t>«О </w:t>
      </w:r>
      <w:r w:rsidRPr="007A3999">
        <w:rPr>
          <w:rFonts w:ascii="Arial" w:hAnsi="Arial" w:cs="Arial"/>
        </w:rPr>
        <w:t>составе разделов проектной документации и требованиях</w:t>
      </w:r>
      <w:r w:rsidR="0027329E" w:rsidRPr="007A3999">
        <w:rPr>
          <w:rFonts w:ascii="Arial" w:hAnsi="Arial" w:cs="Arial"/>
        </w:rPr>
        <w:t xml:space="preserve"> к </w:t>
      </w:r>
      <w:r w:rsidRPr="007A3999">
        <w:rPr>
          <w:rFonts w:ascii="Arial" w:hAnsi="Arial" w:cs="Arial"/>
        </w:rPr>
        <w:t>их содержанию»;</w:t>
      </w:r>
    </w:p>
    <w:p w14:paraId="6AF8FCE6" w14:textId="2410BBA3" w:rsidR="007476F0" w:rsidRPr="007A3999" w:rsidRDefault="007476F0" w:rsidP="00894A4D">
      <w:pPr>
        <w:pStyle w:val="S3"/>
        <w:numPr>
          <w:ilvl w:val="0"/>
          <w:numId w:val="95"/>
        </w:numPr>
        <w:rPr>
          <w:rFonts w:ascii="Arial" w:hAnsi="Arial" w:cs="Arial"/>
        </w:rPr>
      </w:pPr>
      <w:r w:rsidRPr="007A3999">
        <w:rPr>
          <w:rFonts w:ascii="Arial" w:hAnsi="Arial" w:cs="Arial"/>
        </w:rPr>
        <w:t xml:space="preserve">Постановление Правительства Российской Федерации </w:t>
      </w:r>
      <w:r w:rsidR="0027329E" w:rsidRPr="007A3999">
        <w:rPr>
          <w:rFonts w:ascii="Arial" w:hAnsi="Arial" w:cs="Arial"/>
        </w:rPr>
        <w:t>от 2</w:t>
      </w:r>
      <w:r w:rsidRPr="007A3999">
        <w:rPr>
          <w:rFonts w:ascii="Arial" w:hAnsi="Arial" w:cs="Arial"/>
        </w:rPr>
        <w:t xml:space="preserve">9.11.1999 </w:t>
      </w:r>
      <w:r w:rsidR="00E627EA" w:rsidRPr="007A3999">
        <w:rPr>
          <w:rFonts w:ascii="Arial" w:hAnsi="Arial" w:cs="Arial"/>
        </w:rPr>
        <w:t>№ </w:t>
      </w:r>
      <w:r w:rsidRPr="007A3999">
        <w:rPr>
          <w:rFonts w:ascii="Arial" w:hAnsi="Arial" w:cs="Arial"/>
        </w:rPr>
        <w:t xml:space="preserve">1309 </w:t>
      </w:r>
      <w:r w:rsidR="00152C59" w:rsidRPr="007A3999">
        <w:rPr>
          <w:rFonts w:ascii="Arial" w:hAnsi="Arial" w:cs="Arial"/>
        </w:rPr>
        <w:t>«О </w:t>
      </w:r>
      <w:r w:rsidRPr="007A3999">
        <w:rPr>
          <w:rFonts w:ascii="Arial" w:hAnsi="Arial" w:cs="Arial"/>
        </w:rPr>
        <w:t>порядке создания убежищ и иных объектов гражданской обороны»</w:t>
      </w:r>
    </w:p>
    <w:p w14:paraId="6D0AE14A" w14:textId="1E9C7F56" w:rsidR="007476F0" w:rsidRPr="007A3999" w:rsidRDefault="00152C59" w:rsidP="00894A4D">
      <w:pPr>
        <w:pStyle w:val="S3"/>
        <w:numPr>
          <w:ilvl w:val="0"/>
          <w:numId w:val="95"/>
        </w:numPr>
        <w:rPr>
          <w:rFonts w:ascii="Arial" w:hAnsi="Arial" w:cs="Arial"/>
        </w:rPr>
      </w:pPr>
      <w:r w:rsidRPr="007A3999">
        <w:rPr>
          <w:rFonts w:ascii="Arial" w:hAnsi="Arial" w:cs="Arial"/>
        </w:rPr>
        <w:t>ГОСТ </w:t>
      </w:r>
      <w:r w:rsidR="007476F0" w:rsidRPr="007A3999">
        <w:rPr>
          <w:rFonts w:ascii="Arial" w:hAnsi="Arial" w:cs="Arial"/>
        </w:rPr>
        <w:t>Р 55201-2012 «Порядок разработки перечня мероприятий по гражданской обороне, мероприятий природного и техногенного характера при проектировании объектов капитального строительства»;</w:t>
      </w:r>
    </w:p>
    <w:p w14:paraId="5571B6B6" w14:textId="14BF097B" w:rsidR="007476F0" w:rsidRPr="007A3999" w:rsidRDefault="00152C59" w:rsidP="00894A4D">
      <w:pPr>
        <w:pStyle w:val="S3"/>
        <w:numPr>
          <w:ilvl w:val="0"/>
          <w:numId w:val="95"/>
        </w:numPr>
        <w:rPr>
          <w:rFonts w:ascii="Arial" w:hAnsi="Arial" w:cs="Arial"/>
        </w:rPr>
      </w:pPr>
      <w:r w:rsidRPr="007A3999">
        <w:rPr>
          <w:rFonts w:ascii="Arial" w:hAnsi="Arial" w:cs="Arial"/>
        </w:rPr>
        <w:t>ГОСТ </w:t>
      </w:r>
      <w:r w:rsidR="007476F0" w:rsidRPr="007A3999">
        <w:rPr>
          <w:rFonts w:ascii="Arial" w:hAnsi="Arial" w:cs="Arial"/>
        </w:rPr>
        <w:t>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14:paraId="067B5470" w14:textId="1394F29C" w:rsidR="007476F0" w:rsidRPr="007A3999" w:rsidRDefault="00152C59" w:rsidP="00894A4D">
      <w:pPr>
        <w:pStyle w:val="S3"/>
        <w:numPr>
          <w:ilvl w:val="0"/>
          <w:numId w:val="95"/>
        </w:numPr>
        <w:rPr>
          <w:rFonts w:ascii="Arial" w:hAnsi="Arial" w:cs="Arial"/>
        </w:rPr>
      </w:pPr>
      <w:r w:rsidRPr="007A3999">
        <w:rPr>
          <w:rFonts w:ascii="Arial" w:hAnsi="Arial" w:cs="Arial"/>
        </w:rPr>
        <w:t>ГОСТ </w:t>
      </w:r>
      <w:r w:rsidR="007476F0" w:rsidRPr="007A3999">
        <w:rPr>
          <w:rFonts w:ascii="Arial" w:hAnsi="Arial" w:cs="Arial"/>
        </w:rPr>
        <w:t>Р 22.0.01-2016 «Безопасность</w:t>
      </w:r>
      <w:r w:rsidR="0027329E" w:rsidRPr="007A3999">
        <w:rPr>
          <w:rFonts w:ascii="Arial" w:hAnsi="Arial" w:cs="Arial"/>
        </w:rPr>
        <w:t xml:space="preserve"> в </w:t>
      </w:r>
      <w:r w:rsidR="007476F0" w:rsidRPr="007A3999">
        <w:rPr>
          <w:rFonts w:ascii="Arial" w:hAnsi="Arial" w:cs="Arial"/>
        </w:rPr>
        <w:t>чрезвычайных ситуациях. Основные положения»;</w:t>
      </w:r>
    </w:p>
    <w:p w14:paraId="44630AE1" w14:textId="37DB7CCE" w:rsidR="007476F0" w:rsidRPr="007A3999" w:rsidRDefault="00152C59" w:rsidP="00894A4D">
      <w:pPr>
        <w:pStyle w:val="S3"/>
        <w:numPr>
          <w:ilvl w:val="0"/>
          <w:numId w:val="95"/>
        </w:numPr>
        <w:rPr>
          <w:rFonts w:ascii="Arial" w:hAnsi="Arial" w:cs="Arial"/>
        </w:rPr>
      </w:pPr>
      <w:r w:rsidRPr="007A3999">
        <w:rPr>
          <w:rFonts w:ascii="Arial" w:hAnsi="Arial" w:cs="Arial"/>
        </w:rPr>
        <w:t>ГОСТ </w:t>
      </w:r>
      <w:r w:rsidR="007476F0" w:rsidRPr="007A3999">
        <w:rPr>
          <w:rFonts w:ascii="Arial" w:hAnsi="Arial" w:cs="Arial"/>
        </w:rPr>
        <w:t>Р 22.0.02-2016 «Безопасность</w:t>
      </w:r>
      <w:r w:rsidR="0027329E" w:rsidRPr="007A3999">
        <w:rPr>
          <w:rFonts w:ascii="Arial" w:hAnsi="Arial" w:cs="Arial"/>
        </w:rPr>
        <w:t xml:space="preserve"> в </w:t>
      </w:r>
      <w:r w:rsidR="007476F0" w:rsidRPr="007A3999">
        <w:rPr>
          <w:rFonts w:ascii="Arial" w:hAnsi="Arial" w:cs="Arial"/>
        </w:rPr>
        <w:t>чрезвычайных ситуациях. Термины и определения»;</w:t>
      </w:r>
    </w:p>
    <w:p w14:paraId="26A52A70" w14:textId="5E1F9636" w:rsidR="007476F0" w:rsidRPr="007A3999" w:rsidRDefault="00152C59" w:rsidP="00894A4D">
      <w:pPr>
        <w:pStyle w:val="S3"/>
        <w:numPr>
          <w:ilvl w:val="0"/>
          <w:numId w:val="95"/>
        </w:numPr>
        <w:rPr>
          <w:rFonts w:ascii="Arial" w:hAnsi="Arial" w:cs="Arial"/>
        </w:rPr>
      </w:pPr>
      <w:r w:rsidRPr="007A3999">
        <w:rPr>
          <w:rFonts w:ascii="Arial" w:hAnsi="Arial" w:cs="Arial"/>
        </w:rPr>
        <w:t>ГОСТ </w:t>
      </w:r>
      <w:r w:rsidR="007476F0" w:rsidRPr="007A3999">
        <w:rPr>
          <w:rFonts w:ascii="Arial" w:hAnsi="Arial" w:cs="Arial"/>
        </w:rPr>
        <w:t>Р 22.0.03-97 «Безопасность</w:t>
      </w:r>
      <w:r w:rsidR="0027329E" w:rsidRPr="007A3999">
        <w:rPr>
          <w:rFonts w:ascii="Arial" w:hAnsi="Arial" w:cs="Arial"/>
        </w:rPr>
        <w:t xml:space="preserve"> в </w:t>
      </w:r>
      <w:r w:rsidR="007476F0" w:rsidRPr="007A3999">
        <w:rPr>
          <w:rFonts w:ascii="Arial" w:hAnsi="Arial" w:cs="Arial"/>
        </w:rPr>
        <w:t>чрезвычайных ситуациях. Природные чрезвычайные ситуации. Термины и определения»;</w:t>
      </w:r>
    </w:p>
    <w:p w14:paraId="2959D638" w14:textId="33B982C2" w:rsidR="007476F0" w:rsidRPr="007A3999" w:rsidRDefault="00152C59" w:rsidP="00894A4D">
      <w:pPr>
        <w:pStyle w:val="S3"/>
        <w:numPr>
          <w:ilvl w:val="0"/>
          <w:numId w:val="95"/>
        </w:numPr>
        <w:rPr>
          <w:rFonts w:ascii="Arial" w:hAnsi="Arial" w:cs="Arial"/>
        </w:rPr>
      </w:pPr>
      <w:r w:rsidRPr="007A3999">
        <w:rPr>
          <w:rFonts w:ascii="Arial" w:hAnsi="Arial" w:cs="Arial"/>
        </w:rPr>
        <w:t>ГОСТ </w:t>
      </w:r>
      <w:r w:rsidR="007476F0" w:rsidRPr="007A3999">
        <w:rPr>
          <w:rFonts w:ascii="Arial" w:hAnsi="Arial" w:cs="Arial"/>
        </w:rPr>
        <w:t>Р 22.0.05-97 «Безопасность</w:t>
      </w:r>
      <w:r w:rsidR="0027329E" w:rsidRPr="007A3999">
        <w:rPr>
          <w:rFonts w:ascii="Arial" w:hAnsi="Arial" w:cs="Arial"/>
        </w:rPr>
        <w:t xml:space="preserve"> в </w:t>
      </w:r>
      <w:r w:rsidR="007476F0" w:rsidRPr="007A3999">
        <w:rPr>
          <w:rFonts w:ascii="Arial" w:hAnsi="Arial" w:cs="Arial"/>
        </w:rPr>
        <w:t>чрезвычайных ситуациях. Техногенные чрезвычайные ситуации. Термины и определения»;</w:t>
      </w:r>
    </w:p>
    <w:p w14:paraId="767BD96A" w14:textId="40985322" w:rsidR="007476F0" w:rsidRPr="007A3999" w:rsidRDefault="00152C59" w:rsidP="00894A4D">
      <w:pPr>
        <w:pStyle w:val="S3"/>
        <w:numPr>
          <w:ilvl w:val="0"/>
          <w:numId w:val="95"/>
        </w:numPr>
        <w:rPr>
          <w:rFonts w:ascii="Arial" w:hAnsi="Arial" w:cs="Arial"/>
        </w:rPr>
      </w:pPr>
      <w:r w:rsidRPr="007A3999">
        <w:rPr>
          <w:rFonts w:ascii="Arial" w:hAnsi="Arial" w:cs="Arial"/>
        </w:rPr>
        <w:t>ГОСТ </w:t>
      </w:r>
      <w:r w:rsidR="007476F0" w:rsidRPr="007A3999">
        <w:rPr>
          <w:rFonts w:ascii="Arial" w:hAnsi="Arial" w:cs="Arial"/>
        </w:rPr>
        <w:t>22.0.06-97 «Безопасность</w:t>
      </w:r>
      <w:r w:rsidR="0027329E" w:rsidRPr="007A3999">
        <w:rPr>
          <w:rFonts w:ascii="Arial" w:hAnsi="Arial" w:cs="Arial"/>
        </w:rPr>
        <w:t xml:space="preserve"> в </w:t>
      </w:r>
      <w:r w:rsidR="007476F0" w:rsidRPr="007A3999">
        <w:rPr>
          <w:rFonts w:ascii="Arial" w:hAnsi="Arial" w:cs="Arial"/>
        </w:rPr>
        <w:t>чрезвычайных ситуациях. Источники природных чрезвычайных ситуаций. Поражающие факторы. Номенклатура параметров поражающих воздействий»;</w:t>
      </w:r>
    </w:p>
    <w:p w14:paraId="0850A4C2" w14:textId="363129C8" w:rsidR="007476F0" w:rsidRPr="007A3999" w:rsidRDefault="00152C59" w:rsidP="00894A4D">
      <w:pPr>
        <w:pStyle w:val="S3"/>
        <w:numPr>
          <w:ilvl w:val="0"/>
          <w:numId w:val="95"/>
        </w:numPr>
        <w:rPr>
          <w:rFonts w:ascii="Arial" w:hAnsi="Arial" w:cs="Arial"/>
        </w:rPr>
      </w:pPr>
      <w:r w:rsidRPr="007A3999">
        <w:rPr>
          <w:rFonts w:ascii="Arial" w:hAnsi="Arial" w:cs="Arial"/>
        </w:rPr>
        <w:t>ГОСТ </w:t>
      </w:r>
      <w:r w:rsidR="007476F0" w:rsidRPr="007A3999">
        <w:rPr>
          <w:rFonts w:ascii="Arial" w:hAnsi="Arial" w:cs="Arial"/>
        </w:rPr>
        <w:t>22.0.07-97 «Безопасность</w:t>
      </w:r>
      <w:r w:rsidR="0027329E" w:rsidRPr="007A3999">
        <w:rPr>
          <w:rFonts w:ascii="Arial" w:hAnsi="Arial" w:cs="Arial"/>
        </w:rPr>
        <w:t xml:space="preserve"> в </w:t>
      </w:r>
      <w:r w:rsidR="007476F0" w:rsidRPr="007A3999">
        <w:rPr>
          <w:rFonts w:ascii="Arial" w:hAnsi="Arial" w:cs="Arial"/>
        </w:rPr>
        <w:t>чрезвычайных ситуациях. Источники техногенных чрезвычайных ситуаций. Классификация и номенклатура поражающих факторов и их параметров»;</w:t>
      </w:r>
    </w:p>
    <w:p w14:paraId="18CD53A9" w14:textId="42932200" w:rsidR="007476F0" w:rsidRPr="007A3999" w:rsidRDefault="00152C59" w:rsidP="00894A4D">
      <w:pPr>
        <w:pStyle w:val="S3"/>
        <w:numPr>
          <w:ilvl w:val="0"/>
          <w:numId w:val="95"/>
        </w:numPr>
        <w:rPr>
          <w:rFonts w:ascii="Arial" w:hAnsi="Arial" w:cs="Arial"/>
        </w:rPr>
      </w:pPr>
      <w:r w:rsidRPr="007A3999">
        <w:rPr>
          <w:rFonts w:ascii="Arial" w:hAnsi="Arial" w:cs="Arial"/>
        </w:rPr>
        <w:t>ГОСТ </w:t>
      </w:r>
      <w:r w:rsidR="007476F0" w:rsidRPr="007A3999">
        <w:rPr>
          <w:rFonts w:ascii="Arial" w:hAnsi="Arial" w:cs="Arial"/>
        </w:rPr>
        <w:t>Р 22.1.01-97 «Безопасность</w:t>
      </w:r>
      <w:r w:rsidR="0027329E" w:rsidRPr="007A3999">
        <w:rPr>
          <w:rFonts w:ascii="Arial" w:hAnsi="Arial" w:cs="Arial"/>
        </w:rPr>
        <w:t xml:space="preserve"> в </w:t>
      </w:r>
      <w:r w:rsidR="007476F0" w:rsidRPr="007A3999">
        <w:rPr>
          <w:rFonts w:ascii="Arial" w:hAnsi="Arial" w:cs="Arial"/>
        </w:rPr>
        <w:t>чрезвычайных ситуациях. Мониторинг и прогнозирование. Основные положения»;</w:t>
      </w:r>
    </w:p>
    <w:p w14:paraId="180F422E" w14:textId="1A5D1467" w:rsidR="007476F0" w:rsidRPr="007A3999" w:rsidRDefault="00152C59" w:rsidP="00894A4D">
      <w:pPr>
        <w:pStyle w:val="S3"/>
        <w:numPr>
          <w:ilvl w:val="0"/>
          <w:numId w:val="95"/>
        </w:numPr>
        <w:rPr>
          <w:rFonts w:ascii="Arial" w:hAnsi="Arial" w:cs="Arial"/>
        </w:rPr>
      </w:pPr>
      <w:r w:rsidRPr="007A3999">
        <w:rPr>
          <w:rFonts w:ascii="Arial" w:hAnsi="Arial" w:cs="Arial"/>
        </w:rPr>
        <w:t>ГОСТ </w:t>
      </w:r>
      <w:r w:rsidR="007476F0" w:rsidRPr="007A3999">
        <w:rPr>
          <w:rFonts w:ascii="Arial" w:hAnsi="Arial" w:cs="Arial"/>
        </w:rPr>
        <w:t>Р 22.1.12-2005 (с изменением №1) «Безопасность</w:t>
      </w:r>
      <w:r w:rsidR="0027329E" w:rsidRPr="007A3999">
        <w:rPr>
          <w:rFonts w:ascii="Arial" w:hAnsi="Arial" w:cs="Arial"/>
        </w:rPr>
        <w:t xml:space="preserve"> в </w:t>
      </w:r>
      <w:r w:rsidR="007476F0" w:rsidRPr="007A3999">
        <w:rPr>
          <w:rFonts w:ascii="Arial" w:hAnsi="Arial" w:cs="Arial"/>
        </w:rPr>
        <w:t>чрезвычайных ситуациях. Структурированная система мониторинга и управления инженерными системами зданий и сооружений. Общие требования»;</w:t>
      </w:r>
    </w:p>
    <w:p w14:paraId="1C6A92A4" w14:textId="445DFFD8" w:rsidR="007476F0" w:rsidRPr="007A3999" w:rsidRDefault="00152C59" w:rsidP="00894A4D">
      <w:pPr>
        <w:pStyle w:val="S3"/>
        <w:numPr>
          <w:ilvl w:val="0"/>
          <w:numId w:val="95"/>
        </w:numPr>
        <w:rPr>
          <w:rFonts w:ascii="Arial" w:hAnsi="Arial" w:cs="Arial"/>
        </w:rPr>
      </w:pPr>
      <w:r w:rsidRPr="007A3999">
        <w:rPr>
          <w:rFonts w:ascii="Arial" w:hAnsi="Arial" w:cs="Arial"/>
        </w:rPr>
        <w:t>ГОСТ </w:t>
      </w:r>
      <w:r w:rsidR="007476F0" w:rsidRPr="007A3999">
        <w:rPr>
          <w:rFonts w:ascii="Arial" w:hAnsi="Arial" w:cs="Arial"/>
        </w:rPr>
        <w:t>Р 22.1.13-2013 «Безопасность</w:t>
      </w:r>
      <w:r w:rsidR="0027329E" w:rsidRPr="007A3999">
        <w:rPr>
          <w:rFonts w:ascii="Arial" w:hAnsi="Arial" w:cs="Arial"/>
        </w:rPr>
        <w:t xml:space="preserve"> в </w:t>
      </w:r>
      <w:r w:rsidR="007476F0" w:rsidRPr="007A3999">
        <w:rPr>
          <w:rFonts w:ascii="Arial" w:hAnsi="Arial" w:cs="Arial"/>
        </w:rPr>
        <w:t xml:space="preserve">чрезвычайных ситуациях. Мероприятия по гражданской обороне, мероприятия по предупреждению чрезвычайных ситуаций природного и техногенного характера. Структурированная система мониторинга и управления инженерными </w:t>
      </w:r>
      <w:r w:rsidR="007476F0" w:rsidRPr="007A3999">
        <w:rPr>
          <w:rFonts w:ascii="Arial" w:hAnsi="Arial" w:cs="Arial"/>
        </w:rPr>
        <w:lastRenderedPageBreak/>
        <w:t>системами зданий и сооружений. Требования</w:t>
      </w:r>
      <w:r w:rsidR="0027329E" w:rsidRPr="007A3999">
        <w:rPr>
          <w:rFonts w:ascii="Arial" w:hAnsi="Arial" w:cs="Arial"/>
        </w:rPr>
        <w:t xml:space="preserve"> к </w:t>
      </w:r>
      <w:r w:rsidR="007476F0" w:rsidRPr="007A3999">
        <w:rPr>
          <w:rFonts w:ascii="Arial" w:hAnsi="Arial" w:cs="Arial"/>
        </w:rPr>
        <w:t>порядку создания и эксплуатации»;</w:t>
      </w:r>
    </w:p>
    <w:p w14:paraId="3F884C55" w14:textId="4A2C85BE" w:rsidR="007476F0" w:rsidRPr="007A3999" w:rsidRDefault="00152C59" w:rsidP="00894A4D">
      <w:pPr>
        <w:pStyle w:val="S3"/>
        <w:numPr>
          <w:ilvl w:val="0"/>
          <w:numId w:val="95"/>
        </w:numPr>
        <w:rPr>
          <w:rFonts w:ascii="Arial" w:hAnsi="Arial" w:cs="Arial"/>
        </w:rPr>
      </w:pPr>
      <w:r w:rsidRPr="007A3999">
        <w:rPr>
          <w:rFonts w:ascii="Arial" w:hAnsi="Arial" w:cs="Arial"/>
        </w:rPr>
        <w:t>ГОСТ </w:t>
      </w:r>
      <w:r w:rsidR="007476F0" w:rsidRPr="007A3999">
        <w:rPr>
          <w:rFonts w:ascii="Arial" w:hAnsi="Arial" w:cs="Arial"/>
        </w:rPr>
        <w:t>Р 22.3.03-97 «Безопасность</w:t>
      </w:r>
      <w:r w:rsidR="0027329E" w:rsidRPr="007A3999">
        <w:rPr>
          <w:rFonts w:ascii="Arial" w:hAnsi="Arial" w:cs="Arial"/>
        </w:rPr>
        <w:t xml:space="preserve"> в </w:t>
      </w:r>
      <w:r w:rsidR="007476F0" w:rsidRPr="007A3999">
        <w:rPr>
          <w:rFonts w:ascii="Arial" w:hAnsi="Arial" w:cs="Arial"/>
        </w:rPr>
        <w:t>чрезвычайных ситуациях. Защита населения. Основные положения»;</w:t>
      </w:r>
    </w:p>
    <w:p w14:paraId="6AE53FE7" w14:textId="719AAEA8" w:rsidR="007476F0" w:rsidRPr="007A3999" w:rsidRDefault="00152C59" w:rsidP="00894A4D">
      <w:pPr>
        <w:pStyle w:val="S3"/>
        <w:numPr>
          <w:ilvl w:val="0"/>
          <w:numId w:val="95"/>
        </w:numPr>
        <w:rPr>
          <w:rFonts w:ascii="Arial" w:hAnsi="Arial" w:cs="Arial"/>
        </w:rPr>
      </w:pPr>
      <w:r w:rsidRPr="007A3999">
        <w:rPr>
          <w:rFonts w:ascii="Arial" w:hAnsi="Arial" w:cs="Arial"/>
        </w:rPr>
        <w:t>СП </w:t>
      </w:r>
      <w:r w:rsidR="007476F0" w:rsidRPr="007A3999">
        <w:rPr>
          <w:rFonts w:ascii="Arial" w:hAnsi="Arial" w:cs="Arial"/>
        </w:rPr>
        <w:t>165.1325800.2014 «Инженерно-технические мероприятия гражданской обороны»;</w:t>
      </w:r>
    </w:p>
    <w:p w14:paraId="77D177C0" w14:textId="562F4D23" w:rsidR="007476F0" w:rsidRPr="007A3999" w:rsidRDefault="00152C59" w:rsidP="00894A4D">
      <w:pPr>
        <w:pStyle w:val="S3"/>
        <w:numPr>
          <w:ilvl w:val="0"/>
          <w:numId w:val="95"/>
        </w:numPr>
        <w:rPr>
          <w:rFonts w:ascii="Arial" w:hAnsi="Arial" w:cs="Arial"/>
        </w:rPr>
      </w:pPr>
      <w:r w:rsidRPr="007A3999">
        <w:rPr>
          <w:rFonts w:ascii="Arial" w:hAnsi="Arial" w:cs="Arial"/>
        </w:rPr>
        <w:t>СП </w:t>
      </w:r>
      <w:r w:rsidR="007476F0" w:rsidRPr="007A3999">
        <w:rPr>
          <w:rFonts w:ascii="Arial" w:hAnsi="Arial" w:cs="Arial"/>
        </w:rPr>
        <w:t>264.1325800.2016 «Световая маскировка населенных пунктов и объектов народного хозяйства»;</w:t>
      </w:r>
    </w:p>
    <w:p w14:paraId="39EC0440" w14:textId="2ADF5F25" w:rsidR="007476F0" w:rsidRPr="007A3999" w:rsidRDefault="00152C59" w:rsidP="00894A4D">
      <w:pPr>
        <w:pStyle w:val="S3"/>
        <w:numPr>
          <w:ilvl w:val="0"/>
          <w:numId w:val="95"/>
        </w:numPr>
        <w:rPr>
          <w:rFonts w:ascii="Arial" w:hAnsi="Arial" w:cs="Arial"/>
        </w:rPr>
      </w:pPr>
      <w:r w:rsidRPr="007A3999">
        <w:rPr>
          <w:rFonts w:ascii="Arial" w:hAnsi="Arial" w:cs="Arial"/>
        </w:rPr>
        <w:t>СП </w:t>
      </w:r>
      <w:r w:rsidR="007476F0" w:rsidRPr="007A3999">
        <w:rPr>
          <w:rFonts w:ascii="Arial" w:hAnsi="Arial" w:cs="Arial"/>
        </w:rPr>
        <w:t>115.13330.2016 «Геофизика опасных природных воздействий»;</w:t>
      </w:r>
    </w:p>
    <w:p w14:paraId="2E6BDCB3" w14:textId="1FC19E66" w:rsidR="007476F0" w:rsidRPr="007A3999" w:rsidRDefault="00152C59" w:rsidP="00894A4D">
      <w:pPr>
        <w:pStyle w:val="S3"/>
        <w:numPr>
          <w:ilvl w:val="0"/>
          <w:numId w:val="95"/>
        </w:numPr>
        <w:rPr>
          <w:rFonts w:ascii="Arial" w:hAnsi="Arial" w:cs="Arial"/>
        </w:rPr>
      </w:pPr>
      <w:r w:rsidRPr="007A3999">
        <w:rPr>
          <w:rFonts w:ascii="Arial" w:hAnsi="Arial" w:cs="Arial"/>
        </w:rPr>
        <w:t>СП </w:t>
      </w:r>
      <w:r w:rsidR="007476F0" w:rsidRPr="007A3999">
        <w:rPr>
          <w:rFonts w:ascii="Arial" w:hAnsi="Arial" w:cs="Arial"/>
        </w:rPr>
        <w:t>116.13330.2012 «Инженерная защита территорий, зданий и сооружений от опасных геологических процессов. Основные положения проектирования»;</w:t>
      </w:r>
    </w:p>
    <w:p w14:paraId="7AFE8382" w14:textId="611C2D85" w:rsidR="007476F0" w:rsidRPr="007A3999" w:rsidRDefault="00152C59" w:rsidP="00894A4D">
      <w:pPr>
        <w:pStyle w:val="S3"/>
        <w:numPr>
          <w:ilvl w:val="0"/>
          <w:numId w:val="95"/>
        </w:numPr>
        <w:rPr>
          <w:rFonts w:ascii="Arial" w:hAnsi="Arial" w:cs="Arial"/>
        </w:rPr>
      </w:pPr>
      <w:r w:rsidRPr="007A3999">
        <w:rPr>
          <w:rFonts w:ascii="Arial" w:hAnsi="Arial" w:cs="Arial"/>
        </w:rPr>
        <w:t>СП </w:t>
      </w:r>
      <w:r w:rsidR="007476F0" w:rsidRPr="007A3999">
        <w:rPr>
          <w:rFonts w:ascii="Arial" w:hAnsi="Arial" w:cs="Arial"/>
        </w:rPr>
        <w:t>104.1330.2016 «Инженерная защита территории от затопления и подтопления»;</w:t>
      </w:r>
    </w:p>
    <w:p w14:paraId="1108132E" w14:textId="777BD9BA" w:rsidR="007476F0" w:rsidRPr="007A3999" w:rsidRDefault="00152C59" w:rsidP="00894A4D">
      <w:pPr>
        <w:pStyle w:val="S3"/>
        <w:numPr>
          <w:ilvl w:val="0"/>
          <w:numId w:val="95"/>
        </w:numPr>
        <w:rPr>
          <w:rFonts w:ascii="Arial" w:hAnsi="Arial" w:cs="Arial"/>
        </w:rPr>
      </w:pPr>
      <w:r w:rsidRPr="007A3999">
        <w:rPr>
          <w:rFonts w:ascii="Arial" w:hAnsi="Arial" w:cs="Arial"/>
        </w:rPr>
        <w:t>СП </w:t>
      </w:r>
      <w:r w:rsidR="007476F0" w:rsidRPr="007A3999">
        <w:rPr>
          <w:rFonts w:ascii="Arial" w:hAnsi="Arial" w:cs="Arial"/>
        </w:rPr>
        <w:t>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14:paraId="7DD49669" w14:textId="717F4715" w:rsidR="007476F0" w:rsidRPr="007A3999" w:rsidRDefault="00152C59" w:rsidP="00894A4D">
      <w:pPr>
        <w:pStyle w:val="S3"/>
        <w:numPr>
          <w:ilvl w:val="0"/>
          <w:numId w:val="95"/>
        </w:numPr>
        <w:rPr>
          <w:rFonts w:ascii="Arial" w:hAnsi="Arial" w:cs="Arial"/>
        </w:rPr>
      </w:pPr>
      <w:r w:rsidRPr="007A3999">
        <w:rPr>
          <w:rFonts w:ascii="Arial" w:hAnsi="Arial" w:cs="Arial"/>
        </w:rPr>
        <w:t>СП </w:t>
      </w:r>
      <w:r w:rsidR="007476F0" w:rsidRPr="007A3999">
        <w:rPr>
          <w:rFonts w:ascii="Arial" w:hAnsi="Arial" w:cs="Arial"/>
        </w:rPr>
        <w:t>14.13330.2018 «Строительство</w:t>
      </w:r>
      <w:r w:rsidR="0027329E" w:rsidRPr="007A3999">
        <w:rPr>
          <w:rFonts w:ascii="Arial" w:hAnsi="Arial" w:cs="Arial"/>
        </w:rPr>
        <w:t xml:space="preserve"> в </w:t>
      </w:r>
      <w:r w:rsidR="007476F0" w:rsidRPr="007A3999">
        <w:rPr>
          <w:rFonts w:ascii="Arial" w:hAnsi="Arial" w:cs="Arial"/>
        </w:rPr>
        <w:t>сейсмических районах»;</w:t>
      </w:r>
    </w:p>
    <w:p w14:paraId="5F9B3E04" w14:textId="636EC6B6" w:rsidR="007476F0" w:rsidRPr="007A3999" w:rsidRDefault="00152C59" w:rsidP="00894A4D">
      <w:pPr>
        <w:pStyle w:val="S3"/>
        <w:numPr>
          <w:ilvl w:val="0"/>
          <w:numId w:val="95"/>
        </w:numPr>
        <w:rPr>
          <w:rFonts w:ascii="Arial" w:hAnsi="Arial" w:cs="Arial"/>
        </w:rPr>
      </w:pPr>
      <w:r w:rsidRPr="007A3999">
        <w:rPr>
          <w:rFonts w:ascii="Arial" w:hAnsi="Arial" w:cs="Arial"/>
        </w:rPr>
        <w:t>СП </w:t>
      </w:r>
      <w:r w:rsidR="007476F0" w:rsidRPr="007A3999">
        <w:rPr>
          <w:rFonts w:ascii="Arial" w:hAnsi="Arial" w:cs="Arial"/>
        </w:rPr>
        <w:t>133.13330.2012 «Сети проводного радиовещания и оповещения</w:t>
      </w:r>
      <w:r w:rsidR="0027329E" w:rsidRPr="007A3999">
        <w:rPr>
          <w:rFonts w:ascii="Arial" w:hAnsi="Arial" w:cs="Arial"/>
        </w:rPr>
        <w:t xml:space="preserve"> в </w:t>
      </w:r>
      <w:r w:rsidR="007476F0" w:rsidRPr="007A3999">
        <w:rPr>
          <w:rFonts w:ascii="Arial" w:hAnsi="Arial" w:cs="Arial"/>
        </w:rPr>
        <w:t>зданиях и сооружениях. Нормы проектирования»;</w:t>
      </w:r>
    </w:p>
    <w:p w14:paraId="61A713AA" w14:textId="6414EC73" w:rsidR="007476F0" w:rsidRPr="007A3999" w:rsidRDefault="00152C59" w:rsidP="00894A4D">
      <w:pPr>
        <w:pStyle w:val="S3"/>
        <w:numPr>
          <w:ilvl w:val="0"/>
          <w:numId w:val="95"/>
        </w:numPr>
        <w:rPr>
          <w:rFonts w:ascii="Arial" w:hAnsi="Arial" w:cs="Arial"/>
        </w:rPr>
      </w:pPr>
      <w:r w:rsidRPr="007A3999">
        <w:rPr>
          <w:rFonts w:ascii="Arial" w:hAnsi="Arial" w:cs="Arial"/>
        </w:rPr>
        <w:t>СП </w:t>
      </w:r>
      <w:r w:rsidR="007476F0" w:rsidRPr="007A3999">
        <w:rPr>
          <w:rFonts w:ascii="Arial" w:hAnsi="Arial" w:cs="Arial"/>
        </w:rPr>
        <w:t>134.13330.2012 «Система электросвязи зданий и сооружений. Основные положения проектирования»;</w:t>
      </w:r>
    </w:p>
    <w:p w14:paraId="61AA5665" w14:textId="09C1EA94" w:rsidR="007476F0" w:rsidRPr="007A3999" w:rsidRDefault="00152C59" w:rsidP="00894A4D">
      <w:pPr>
        <w:pStyle w:val="S3"/>
        <w:numPr>
          <w:ilvl w:val="0"/>
          <w:numId w:val="95"/>
        </w:numPr>
        <w:rPr>
          <w:rFonts w:ascii="Arial" w:hAnsi="Arial" w:cs="Arial"/>
        </w:rPr>
      </w:pPr>
      <w:r w:rsidRPr="007A3999">
        <w:rPr>
          <w:rFonts w:ascii="Arial" w:hAnsi="Arial" w:cs="Arial"/>
        </w:rPr>
        <w:t>СП </w:t>
      </w:r>
      <w:r w:rsidR="007476F0" w:rsidRPr="007A3999">
        <w:rPr>
          <w:rFonts w:ascii="Arial" w:hAnsi="Arial" w:cs="Arial"/>
        </w:rPr>
        <w:t>42.13330.2016. «Градостроительство. Планировка и застройка городских и сельских поселений»;</w:t>
      </w:r>
    </w:p>
    <w:p w14:paraId="5EC14146" w14:textId="0E1EE835" w:rsidR="007476F0" w:rsidRPr="007A3999" w:rsidRDefault="00152C59" w:rsidP="00894A4D">
      <w:pPr>
        <w:pStyle w:val="S3"/>
        <w:numPr>
          <w:ilvl w:val="0"/>
          <w:numId w:val="95"/>
        </w:numPr>
        <w:rPr>
          <w:rFonts w:ascii="Arial" w:hAnsi="Arial" w:cs="Arial"/>
        </w:rPr>
      </w:pPr>
      <w:r w:rsidRPr="007A3999">
        <w:rPr>
          <w:rFonts w:ascii="Arial" w:hAnsi="Arial" w:cs="Arial"/>
        </w:rPr>
        <w:t>СП </w:t>
      </w:r>
      <w:r w:rsidR="007476F0" w:rsidRPr="007A3999">
        <w:rPr>
          <w:rFonts w:ascii="Arial" w:hAnsi="Arial" w:cs="Arial"/>
        </w:rPr>
        <w:t>21.13330.2012 «Здания и сооружения на подрабатываемых территориях и просадочных грунтах»;</w:t>
      </w:r>
    </w:p>
    <w:p w14:paraId="36F1F971" w14:textId="00BD9CEC" w:rsidR="007476F0" w:rsidRPr="007A3999" w:rsidRDefault="00152C59" w:rsidP="00894A4D">
      <w:pPr>
        <w:pStyle w:val="S3"/>
        <w:numPr>
          <w:ilvl w:val="0"/>
          <w:numId w:val="95"/>
        </w:numPr>
        <w:rPr>
          <w:rFonts w:ascii="Arial" w:hAnsi="Arial" w:cs="Arial"/>
        </w:rPr>
      </w:pPr>
      <w:r w:rsidRPr="007A3999">
        <w:rPr>
          <w:rFonts w:ascii="Arial" w:hAnsi="Arial" w:cs="Arial"/>
        </w:rPr>
        <w:t>СП </w:t>
      </w:r>
      <w:r w:rsidR="007476F0" w:rsidRPr="007A3999">
        <w:rPr>
          <w:rFonts w:ascii="Arial" w:hAnsi="Arial" w:cs="Arial"/>
        </w:rPr>
        <w:t xml:space="preserve">11.13130.2009 «Места дислокации подразделений пожарной охраны. Порядок и методика определения (с Изменением </w:t>
      </w:r>
      <w:r w:rsidR="00E627EA" w:rsidRPr="007A3999">
        <w:rPr>
          <w:rFonts w:ascii="Arial" w:hAnsi="Arial" w:cs="Arial"/>
        </w:rPr>
        <w:t>№ </w:t>
      </w:r>
      <w:r w:rsidR="007476F0" w:rsidRPr="007A3999">
        <w:rPr>
          <w:rFonts w:ascii="Arial" w:hAnsi="Arial" w:cs="Arial"/>
        </w:rPr>
        <w:t>1)»;</w:t>
      </w:r>
    </w:p>
    <w:p w14:paraId="7BFB23D0" w14:textId="118464A8" w:rsidR="007476F0" w:rsidRPr="007A3999" w:rsidRDefault="00152C59" w:rsidP="00894A4D">
      <w:pPr>
        <w:pStyle w:val="S3"/>
        <w:numPr>
          <w:ilvl w:val="0"/>
          <w:numId w:val="95"/>
        </w:numPr>
        <w:rPr>
          <w:rFonts w:ascii="Arial" w:hAnsi="Arial" w:cs="Arial"/>
        </w:rPr>
      </w:pPr>
      <w:r w:rsidRPr="007A3999">
        <w:rPr>
          <w:rFonts w:ascii="Arial" w:hAnsi="Arial" w:cs="Arial"/>
        </w:rPr>
        <w:t>СП </w:t>
      </w:r>
      <w:r w:rsidR="007476F0" w:rsidRPr="007A3999">
        <w:rPr>
          <w:rFonts w:ascii="Arial" w:hAnsi="Arial" w:cs="Arial"/>
        </w:rPr>
        <w:t>131.13330.2018 «Строительная климатология»;</w:t>
      </w:r>
    </w:p>
    <w:p w14:paraId="03F4750C" w14:textId="2FCC785A" w:rsidR="00BC13CF" w:rsidRPr="007A3999" w:rsidRDefault="007476F0" w:rsidP="00894A4D">
      <w:pPr>
        <w:pStyle w:val="S3"/>
        <w:numPr>
          <w:ilvl w:val="0"/>
          <w:numId w:val="95"/>
        </w:numPr>
        <w:rPr>
          <w:rFonts w:ascii="Arial" w:hAnsi="Arial" w:cs="Arial"/>
        </w:rPr>
      </w:pPr>
      <w:r w:rsidRPr="007A3999">
        <w:rPr>
          <w:rFonts w:ascii="Arial" w:hAnsi="Arial" w:cs="Arial"/>
        </w:rPr>
        <w:t>СанПиН 2.2.1/2.1.1.1200-03 (новая редакция) «Санитарно-защитные зоны и санитарная классификация предприятий, сооружений и иных объектов».</w:t>
      </w:r>
    </w:p>
    <w:p w14:paraId="5231D535" w14:textId="42F66BBD" w:rsidR="006F59D4" w:rsidRPr="007A3999" w:rsidRDefault="006F59D4" w:rsidP="00894A4D">
      <w:pPr>
        <w:pStyle w:val="S3"/>
        <w:numPr>
          <w:ilvl w:val="0"/>
          <w:numId w:val="95"/>
        </w:numPr>
        <w:rPr>
          <w:rFonts w:ascii="Arial" w:hAnsi="Arial" w:cs="Arial"/>
        </w:rPr>
      </w:pPr>
      <w:r w:rsidRPr="007A3999">
        <w:rPr>
          <w:rFonts w:ascii="Arial" w:hAnsi="Arial" w:cs="Arial"/>
        </w:rPr>
        <w:t xml:space="preserve">Государственная программа </w:t>
      </w:r>
      <w:r w:rsidR="00252771" w:rsidRPr="007A3999">
        <w:rPr>
          <w:rFonts w:ascii="Arial" w:hAnsi="Arial" w:cs="Arial"/>
        </w:rPr>
        <w:t>Камчатского края</w:t>
      </w:r>
      <w:r w:rsidRPr="007A3999">
        <w:rPr>
          <w:rFonts w:ascii="Arial" w:hAnsi="Arial" w:cs="Arial"/>
        </w:rPr>
        <w:t xml:space="preserve"> «</w:t>
      </w:r>
      <w:r w:rsidR="00252771" w:rsidRPr="007A3999">
        <w:rPr>
          <w:rFonts w:ascii="Arial" w:hAnsi="Arial" w:cs="Arial"/>
        </w:rPr>
        <w:t>Безопасная Камчатка</w:t>
      </w:r>
      <w:r w:rsidRPr="007A3999">
        <w:rPr>
          <w:rFonts w:ascii="Arial" w:hAnsi="Arial" w:cs="Arial"/>
        </w:rPr>
        <w:t xml:space="preserve">» (утв. постановлением </w:t>
      </w:r>
      <w:r w:rsidR="00252771" w:rsidRPr="007A3999">
        <w:rPr>
          <w:rFonts w:ascii="Arial" w:hAnsi="Arial" w:cs="Arial"/>
        </w:rPr>
        <w:t>Правительства</w:t>
      </w:r>
      <w:r w:rsidRPr="007A3999">
        <w:rPr>
          <w:rFonts w:ascii="Arial" w:hAnsi="Arial" w:cs="Arial"/>
        </w:rPr>
        <w:t xml:space="preserve"> </w:t>
      </w:r>
      <w:r w:rsidR="00252771" w:rsidRPr="007A3999">
        <w:rPr>
          <w:rFonts w:ascii="Arial" w:hAnsi="Arial" w:cs="Arial"/>
        </w:rPr>
        <w:t xml:space="preserve">Камчатского </w:t>
      </w:r>
      <w:r w:rsidRPr="007A3999">
        <w:rPr>
          <w:rFonts w:ascii="Arial" w:hAnsi="Arial" w:cs="Arial"/>
        </w:rPr>
        <w:t xml:space="preserve">края </w:t>
      </w:r>
      <w:r w:rsidR="0027329E" w:rsidRPr="007A3999">
        <w:rPr>
          <w:rFonts w:ascii="Arial" w:hAnsi="Arial" w:cs="Arial"/>
        </w:rPr>
        <w:t>от 2</w:t>
      </w:r>
      <w:r w:rsidR="00252771" w:rsidRPr="007A3999">
        <w:rPr>
          <w:rFonts w:ascii="Arial" w:hAnsi="Arial" w:cs="Arial"/>
        </w:rPr>
        <w:t>8</w:t>
      </w:r>
      <w:r w:rsidRPr="007A3999">
        <w:rPr>
          <w:rFonts w:ascii="Arial" w:hAnsi="Arial" w:cs="Arial"/>
        </w:rPr>
        <w:t>.12.20</w:t>
      </w:r>
      <w:r w:rsidR="00252771" w:rsidRPr="007A3999">
        <w:rPr>
          <w:rFonts w:ascii="Arial" w:hAnsi="Arial" w:cs="Arial"/>
        </w:rPr>
        <w:t>23</w:t>
      </w:r>
      <w:r w:rsidRPr="007A3999">
        <w:rPr>
          <w:rFonts w:ascii="Arial" w:hAnsi="Arial" w:cs="Arial"/>
        </w:rPr>
        <w:t xml:space="preserve"> </w:t>
      </w:r>
      <w:r w:rsidR="00E627EA" w:rsidRPr="007A3999">
        <w:rPr>
          <w:rFonts w:ascii="Arial" w:hAnsi="Arial" w:cs="Arial"/>
        </w:rPr>
        <w:t>№ </w:t>
      </w:r>
      <w:r w:rsidR="00252771" w:rsidRPr="007A3999">
        <w:rPr>
          <w:rFonts w:ascii="Arial" w:hAnsi="Arial" w:cs="Arial"/>
        </w:rPr>
        <w:t>700</w:t>
      </w:r>
      <w:r w:rsidRPr="007A3999">
        <w:rPr>
          <w:rFonts w:ascii="Arial" w:hAnsi="Arial" w:cs="Arial"/>
        </w:rPr>
        <w:t>-</w:t>
      </w:r>
      <w:r w:rsidR="00252771" w:rsidRPr="007A3999">
        <w:rPr>
          <w:rFonts w:ascii="Arial" w:hAnsi="Arial" w:cs="Arial"/>
        </w:rPr>
        <w:t>П</w:t>
      </w:r>
      <w:r w:rsidRPr="007A3999">
        <w:rPr>
          <w:rFonts w:ascii="Arial" w:hAnsi="Arial" w:cs="Arial"/>
        </w:rPr>
        <w:t>,</w:t>
      </w:r>
      <w:r w:rsidR="002A4515" w:rsidRPr="007A3999">
        <w:rPr>
          <w:rFonts w:ascii="Arial" w:hAnsi="Arial" w:cs="Arial"/>
        </w:rPr>
        <w:t xml:space="preserve"> с </w:t>
      </w:r>
      <w:r w:rsidRPr="007A3999">
        <w:rPr>
          <w:rFonts w:ascii="Arial" w:hAnsi="Arial" w:cs="Arial"/>
        </w:rPr>
        <w:t xml:space="preserve">изм. </w:t>
      </w:r>
      <w:r w:rsidR="0027329E" w:rsidRPr="007A3999">
        <w:rPr>
          <w:rFonts w:ascii="Arial" w:hAnsi="Arial" w:cs="Arial"/>
        </w:rPr>
        <w:t>от </w:t>
      </w:r>
      <w:r w:rsidRPr="007A3999">
        <w:rPr>
          <w:rFonts w:ascii="Arial" w:hAnsi="Arial" w:cs="Arial"/>
        </w:rPr>
        <w:t>0</w:t>
      </w:r>
      <w:r w:rsidR="00252771" w:rsidRPr="007A3999">
        <w:rPr>
          <w:rFonts w:ascii="Arial" w:hAnsi="Arial" w:cs="Arial"/>
        </w:rPr>
        <w:t>1</w:t>
      </w:r>
      <w:r w:rsidRPr="007A3999">
        <w:rPr>
          <w:rFonts w:ascii="Arial" w:hAnsi="Arial" w:cs="Arial"/>
        </w:rPr>
        <w:t>.0</w:t>
      </w:r>
      <w:r w:rsidR="00252771" w:rsidRPr="007A3999">
        <w:rPr>
          <w:rFonts w:ascii="Arial" w:hAnsi="Arial" w:cs="Arial"/>
        </w:rPr>
        <w:t>4</w:t>
      </w:r>
      <w:r w:rsidRPr="007A3999">
        <w:rPr>
          <w:rFonts w:ascii="Arial" w:hAnsi="Arial" w:cs="Arial"/>
        </w:rPr>
        <w:t>.2025).</w:t>
      </w:r>
    </w:p>
    <w:p w14:paraId="622FA926" w14:textId="7DD053F0" w:rsidR="00CA7D7D" w:rsidRPr="007A3999" w:rsidRDefault="000E3DB0" w:rsidP="005C47AA">
      <w:pPr>
        <w:pStyle w:val="S3"/>
        <w:rPr>
          <w:rFonts w:ascii="Arial" w:hAnsi="Arial" w:cs="Arial"/>
        </w:rPr>
      </w:pPr>
      <w:r w:rsidRPr="007A3999">
        <w:rPr>
          <w:rFonts w:ascii="Arial" w:hAnsi="Arial" w:cs="Arial"/>
        </w:rPr>
        <w:t>В соответствии</w:t>
      </w:r>
      <w:r w:rsidR="002A4515" w:rsidRPr="007A3999">
        <w:rPr>
          <w:rFonts w:ascii="Arial" w:hAnsi="Arial" w:cs="Arial"/>
        </w:rPr>
        <w:t xml:space="preserve"> с </w:t>
      </w:r>
      <w:r w:rsidR="00152C59" w:rsidRPr="007A3999">
        <w:rPr>
          <w:rFonts w:ascii="Arial" w:hAnsi="Arial" w:cs="Arial"/>
        </w:rPr>
        <w:t>ГОСТ </w:t>
      </w:r>
      <w:r w:rsidR="0014055C" w:rsidRPr="007A3999">
        <w:rPr>
          <w:rFonts w:ascii="Arial" w:hAnsi="Arial" w:cs="Arial"/>
        </w:rPr>
        <w:t>Р 22.0.02-</w:t>
      </w:r>
      <w:r w:rsidRPr="007A3999">
        <w:rPr>
          <w:rFonts w:ascii="Arial" w:hAnsi="Arial" w:cs="Arial"/>
        </w:rPr>
        <w:t>2016 «Национальный стандарт Российской Федерации.</w:t>
      </w:r>
      <w:r w:rsidR="0014055C" w:rsidRPr="007A3999">
        <w:rPr>
          <w:rFonts w:ascii="Arial" w:hAnsi="Arial" w:cs="Arial"/>
        </w:rPr>
        <w:t xml:space="preserve"> Безопасность</w:t>
      </w:r>
      <w:r w:rsidR="0027329E" w:rsidRPr="007A3999">
        <w:rPr>
          <w:rFonts w:ascii="Arial" w:hAnsi="Arial" w:cs="Arial"/>
        </w:rPr>
        <w:t xml:space="preserve"> в </w:t>
      </w:r>
      <w:r w:rsidR="0014055C" w:rsidRPr="007A3999">
        <w:rPr>
          <w:rFonts w:ascii="Arial" w:hAnsi="Arial" w:cs="Arial"/>
        </w:rPr>
        <w:t>чрезвычайных ситуациях. Термины и определения», чрезвычайная ситуация (далее также — ЧС) — это обстановка на определенной территории, сложившаяся</w:t>
      </w:r>
      <w:r w:rsidR="0027329E" w:rsidRPr="007A3999">
        <w:rPr>
          <w:rFonts w:ascii="Arial" w:hAnsi="Arial" w:cs="Arial"/>
        </w:rPr>
        <w:t xml:space="preserve"> в </w:t>
      </w:r>
      <w:r w:rsidR="0014055C" w:rsidRPr="007A3999">
        <w:rPr>
          <w:rFonts w:ascii="Arial" w:hAnsi="Arial" w:cs="Arial"/>
        </w:rPr>
        <w:t>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5978F8E2" w14:textId="77777777" w:rsidR="00CA7D7D" w:rsidRPr="007A3999" w:rsidRDefault="0014055C" w:rsidP="005C47AA">
      <w:pPr>
        <w:pStyle w:val="S3"/>
        <w:rPr>
          <w:rFonts w:ascii="Arial" w:hAnsi="Arial" w:cs="Arial"/>
        </w:rPr>
      </w:pPr>
      <w:r w:rsidRPr="007A3999">
        <w:rPr>
          <w:rFonts w:ascii="Arial" w:hAnsi="Arial" w:cs="Arial"/>
        </w:rPr>
        <w:t>Различают чрезвычайные ситуации по характеру источника (природные, техногенные, биолого-социальные) и по масштабам (локальные, муниципальные, межмуниципальные, региональные, межрегиональные, федеральные).</w:t>
      </w:r>
    </w:p>
    <w:p w14:paraId="10F0ED64" w14:textId="6763C31C" w:rsidR="00CA7D7D" w:rsidRPr="007A3999" w:rsidRDefault="0014055C" w:rsidP="005C47AA">
      <w:pPr>
        <w:pStyle w:val="S3"/>
        <w:rPr>
          <w:rFonts w:ascii="Arial" w:hAnsi="Arial" w:cs="Arial"/>
        </w:rPr>
      </w:pPr>
      <w:r w:rsidRPr="007A3999">
        <w:rPr>
          <w:rFonts w:ascii="Arial" w:hAnsi="Arial" w:cs="Arial"/>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w:t>
      </w:r>
      <w:r w:rsidR="0027329E" w:rsidRPr="007A3999">
        <w:rPr>
          <w:rFonts w:ascii="Arial" w:hAnsi="Arial" w:cs="Arial"/>
        </w:rPr>
        <w:t xml:space="preserve"> в </w:t>
      </w:r>
      <w:r w:rsidRPr="007A3999">
        <w:rPr>
          <w:rFonts w:ascii="Arial" w:hAnsi="Arial" w:cs="Arial"/>
        </w:rPr>
        <w:t>результате чего произошла или может возникнуть чрезвычайная ситуация.</w:t>
      </w:r>
    </w:p>
    <w:p w14:paraId="10544D21" w14:textId="324B6433" w:rsidR="00CA7D7D" w:rsidRPr="007A3999" w:rsidRDefault="0014055C" w:rsidP="005C47AA">
      <w:pPr>
        <w:pStyle w:val="S3"/>
        <w:rPr>
          <w:rFonts w:ascii="Arial" w:hAnsi="Arial" w:cs="Arial"/>
        </w:rPr>
      </w:pPr>
      <w:r w:rsidRPr="007A3999">
        <w:rPr>
          <w:rFonts w:ascii="Arial" w:hAnsi="Arial" w:cs="Arial"/>
        </w:rPr>
        <w:t>В соответствии</w:t>
      </w:r>
      <w:r w:rsidR="002A4515" w:rsidRPr="007A3999">
        <w:rPr>
          <w:rFonts w:ascii="Arial" w:hAnsi="Arial" w:cs="Arial"/>
        </w:rPr>
        <w:t xml:space="preserve"> с </w:t>
      </w:r>
      <w:r w:rsidRPr="007A3999">
        <w:rPr>
          <w:rFonts w:ascii="Arial" w:hAnsi="Arial" w:cs="Arial"/>
        </w:rPr>
        <w:t xml:space="preserve">Федеральным законом </w:t>
      </w:r>
      <w:r w:rsidR="0027329E" w:rsidRPr="007A3999">
        <w:rPr>
          <w:rFonts w:ascii="Arial" w:hAnsi="Arial" w:cs="Arial"/>
        </w:rPr>
        <w:t>от 2</w:t>
      </w:r>
      <w:r w:rsidRPr="007A3999">
        <w:rPr>
          <w:rFonts w:ascii="Arial" w:hAnsi="Arial" w:cs="Arial"/>
        </w:rPr>
        <w:t xml:space="preserve">1.12.1994 </w:t>
      </w:r>
      <w:r w:rsidR="00E627EA" w:rsidRPr="007A3999">
        <w:rPr>
          <w:rFonts w:ascii="Arial" w:hAnsi="Arial" w:cs="Arial"/>
        </w:rPr>
        <w:t>№ </w:t>
      </w:r>
      <w:r w:rsidRPr="007A3999">
        <w:rPr>
          <w:rFonts w:ascii="Arial" w:hAnsi="Arial" w:cs="Arial"/>
        </w:rPr>
        <w:t xml:space="preserve">68-ФЗ </w:t>
      </w:r>
      <w:r w:rsidR="00152C59" w:rsidRPr="007A3999">
        <w:rPr>
          <w:rFonts w:ascii="Arial" w:hAnsi="Arial" w:cs="Arial"/>
        </w:rPr>
        <w:t>«О </w:t>
      </w:r>
      <w:r w:rsidRPr="007A3999">
        <w:rPr>
          <w:rFonts w:ascii="Arial" w:hAnsi="Arial" w:cs="Arial"/>
        </w:rPr>
        <w:t xml:space="preserve">защите населения и территорий от чрезвычайных ситуаций природного и техногенного </w:t>
      </w:r>
      <w:r w:rsidRPr="007A3999">
        <w:rPr>
          <w:rFonts w:ascii="Arial" w:hAnsi="Arial" w:cs="Arial"/>
        </w:rPr>
        <w:lastRenderedPageBreak/>
        <w:t>характера» мероприятия, направленные на предупреждение чрезвычайных ситуаций, а также на максимально возможное снижение размеров ущерба и потерь</w:t>
      </w:r>
      <w:r w:rsidR="0027329E" w:rsidRPr="007A3999">
        <w:rPr>
          <w:rFonts w:ascii="Arial" w:hAnsi="Arial" w:cs="Arial"/>
        </w:rPr>
        <w:t xml:space="preserve"> в </w:t>
      </w:r>
      <w:r w:rsidRPr="007A3999">
        <w:rPr>
          <w:rFonts w:ascii="Arial" w:hAnsi="Arial" w:cs="Arial"/>
        </w:rPr>
        <w:t>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w:t>
      </w:r>
      <w:r w:rsidR="002A4515" w:rsidRPr="007A3999">
        <w:rPr>
          <w:rFonts w:ascii="Arial" w:hAnsi="Arial" w:cs="Arial"/>
        </w:rPr>
        <w:t xml:space="preserve"> с </w:t>
      </w:r>
      <w:r w:rsidRPr="007A3999">
        <w:rPr>
          <w:rFonts w:ascii="Arial" w:hAnsi="Arial" w:cs="Arial"/>
        </w:rPr>
        <w:t>учетом экономических, природных и иных характеристик, особенностей территорий и степени реальной опасности возникновения чрезвычайных ситуаций.</w:t>
      </w:r>
    </w:p>
    <w:p w14:paraId="0D1FB2FF" w14:textId="212D41E3" w:rsidR="00CA7D7D" w:rsidRPr="007A3999" w:rsidRDefault="0014055C" w:rsidP="005C47AA">
      <w:pPr>
        <w:pStyle w:val="S3"/>
        <w:rPr>
          <w:rFonts w:ascii="Arial" w:hAnsi="Arial" w:cs="Arial"/>
        </w:rPr>
      </w:pPr>
      <w:r w:rsidRPr="007A3999">
        <w:rPr>
          <w:rFonts w:ascii="Arial" w:hAnsi="Arial" w:cs="Arial"/>
        </w:rPr>
        <w:t>К территориям, подверженным воздействию чрезвычайных ситуаций природного характера</w:t>
      </w:r>
      <w:r w:rsidR="0027329E" w:rsidRPr="007A3999">
        <w:rPr>
          <w:rFonts w:ascii="Arial" w:hAnsi="Arial" w:cs="Arial"/>
        </w:rPr>
        <w:t xml:space="preserve"> в </w:t>
      </w:r>
      <w:r w:rsidRPr="007A3999">
        <w:rPr>
          <w:rFonts w:ascii="Arial" w:hAnsi="Arial" w:cs="Arial"/>
        </w:rPr>
        <w:t xml:space="preserve">границах проектирования, относятся зоны проявления опасных природных процессов. </w:t>
      </w:r>
    </w:p>
    <w:p w14:paraId="1422A978" w14:textId="2E4DB418" w:rsidR="00CA7D7D" w:rsidRPr="007A3999" w:rsidRDefault="0014055C" w:rsidP="005C47AA">
      <w:pPr>
        <w:pStyle w:val="S3"/>
        <w:rPr>
          <w:rFonts w:ascii="Arial" w:hAnsi="Arial" w:cs="Arial"/>
        </w:rPr>
      </w:pPr>
      <w:r w:rsidRPr="007A3999">
        <w:rPr>
          <w:rFonts w:ascii="Arial" w:hAnsi="Arial" w:cs="Arial"/>
        </w:rPr>
        <w:t>Территории, подверженные воздействию чрезвычайных ситуаций техногенного характера — это территории, попадающие</w:t>
      </w:r>
      <w:r w:rsidR="0027329E" w:rsidRPr="007A3999">
        <w:rPr>
          <w:rFonts w:ascii="Arial" w:hAnsi="Arial" w:cs="Arial"/>
        </w:rPr>
        <w:t xml:space="preserve"> в </w:t>
      </w:r>
      <w:r w:rsidRPr="007A3999">
        <w:rPr>
          <w:rFonts w:ascii="Arial" w:hAnsi="Arial" w:cs="Arial"/>
        </w:rPr>
        <w:t>зону негативного воздействия при авариях на взрывопожароопасных, химически опасных объектах и транспорте.</w:t>
      </w:r>
    </w:p>
    <w:p w14:paraId="7EDB2C71" w14:textId="48EF5758" w:rsidR="00E23537" w:rsidRPr="007A3999" w:rsidRDefault="00E23537" w:rsidP="005C47AA">
      <w:pPr>
        <w:pStyle w:val="S3"/>
        <w:rPr>
          <w:rFonts w:ascii="Arial" w:hAnsi="Arial" w:cs="Arial"/>
        </w:rPr>
      </w:pPr>
      <w:r w:rsidRPr="007A3999">
        <w:rPr>
          <w:rFonts w:ascii="Arial" w:hAnsi="Arial" w:cs="Arial"/>
        </w:rPr>
        <w:t>Ключевые постановления по тематике ГО и ЧС, действующие на территории СП Карага:</w:t>
      </w:r>
    </w:p>
    <w:p w14:paraId="1028ABB5" w14:textId="2F28E3C3" w:rsidR="00E23537" w:rsidRPr="007A3999" w:rsidRDefault="00E23537" w:rsidP="00894A4D">
      <w:pPr>
        <w:pStyle w:val="S3"/>
        <w:numPr>
          <w:ilvl w:val="0"/>
          <w:numId w:val="196"/>
        </w:numPr>
        <w:rPr>
          <w:rFonts w:ascii="Arial" w:hAnsi="Arial" w:cs="Arial"/>
        </w:rPr>
      </w:pPr>
      <w:r w:rsidRPr="007A3999">
        <w:rPr>
          <w:rFonts w:ascii="Arial" w:hAnsi="Arial" w:cs="Arial"/>
        </w:rPr>
        <w:t xml:space="preserve">постановление Администрации МО СП </w:t>
      </w:r>
      <w:r w:rsidR="006F0337" w:rsidRPr="007A3999">
        <w:rPr>
          <w:rFonts w:ascii="Arial" w:hAnsi="Arial" w:cs="Arial"/>
        </w:rPr>
        <w:t>«с. Карага»</w:t>
      </w:r>
      <w:r w:rsidRPr="007A3999">
        <w:rPr>
          <w:rFonts w:ascii="Arial" w:hAnsi="Arial" w:cs="Arial"/>
        </w:rPr>
        <w:t xml:space="preserve"> от 26.12.2016 №43 «О создании Комиссии по предупреждению и ликвидации чрезвычайных ситуаций и обеспечению пожарной безопасности на территории муниципального образования сельского поселения «село Карага» (в редакции постановления от 04.04.2022 №21);</w:t>
      </w:r>
    </w:p>
    <w:p w14:paraId="2C7CD993" w14:textId="65866358" w:rsidR="00E23537" w:rsidRPr="007A3999" w:rsidRDefault="00E23537" w:rsidP="00894A4D">
      <w:pPr>
        <w:pStyle w:val="S3"/>
        <w:numPr>
          <w:ilvl w:val="0"/>
          <w:numId w:val="196"/>
        </w:numPr>
        <w:rPr>
          <w:rFonts w:ascii="Arial" w:hAnsi="Arial" w:cs="Arial"/>
        </w:rPr>
      </w:pPr>
      <w:r w:rsidRPr="007A3999">
        <w:rPr>
          <w:rFonts w:ascii="Arial" w:hAnsi="Arial" w:cs="Arial"/>
        </w:rPr>
        <w:t>постановление администрации Карагинского муниципального района от 17.03.2016 №57 «О создании сборных эвакуационных пунктов для пострадавшего в чрезвычайных ситуациях населения в Карагинском районе» (в редакции постановления от 19.12.2022 №459). Согласно постановлению сборно-эвакуационным пунктом в с. Карага является здание МБОУ «Карагинская основная школа», расположенное по адресу: с. Карага, ул. Обухова, д. 31. Приказом директора школы от 01.12.2022 №133 определен порядок работы СЭПа.</w:t>
      </w:r>
    </w:p>
    <w:p w14:paraId="21B47B9F" w14:textId="6446F823" w:rsidR="00E23537" w:rsidRPr="007A3999" w:rsidRDefault="00E23537" w:rsidP="00894A4D">
      <w:pPr>
        <w:pStyle w:val="S3"/>
        <w:numPr>
          <w:ilvl w:val="0"/>
          <w:numId w:val="196"/>
        </w:numPr>
        <w:rPr>
          <w:rFonts w:ascii="Arial" w:hAnsi="Arial" w:cs="Arial"/>
        </w:rPr>
      </w:pPr>
      <w:r w:rsidRPr="007A3999">
        <w:rPr>
          <w:rFonts w:ascii="Arial" w:hAnsi="Arial" w:cs="Arial"/>
        </w:rPr>
        <w:t xml:space="preserve">постановление администрации Карагинского муниципального района от 19.08.2022 №308 «О создании на территории Карагинского муниципального района пунктов временного размещения пострадавшего населения, эвакуируемого (отселяемого) при угрозе и возникновении ЧС (в редакции постановления от 24.06.2024 №227). Согласно постановлению пунктом временного размещения пострадавшего населения определено здание МБУК «Карагинский СДК», расположенное по адресу: с. Карага, ул. Лукашевского, д. 18. Возможное временное размещение человек – 50. </w:t>
      </w:r>
    </w:p>
    <w:p w14:paraId="23F735B7" w14:textId="40F2EA7E" w:rsidR="00E23537" w:rsidRPr="007A3999" w:rsidRDefault="00E23537" w:rsidP="00894A4D">
      <w:pPr>
        <w:pStyle w:val="S3"/>
        <w:numPr>
          <w:ilvl w:val="0"/>
          <w:numId w:val="196"/>
        </w:numPr>
        <w:rPr>
          <w:rFonts w:ascii="Arial" w:hAnsi="Arial" w:cs="Arial"/>
        </w:rPr>
      </w:pPr>
      <w:r w:rsidRPr="007A3999">
        <w:rPr>
          <w:rFonts w:ascii="Arial" w:hAnsi="Arial" w:cs="Arial"/>
        </w:rPr>
        <w:t xml:space="preserve">постановление администрации МО СП </w:t>
      </w:r>
      <w:r w:rsidR="006F0337" w:rsidRPr="007A3999">
        <w:rPr>
          <w:rFonts w:ascii="Arial" w:hAnsi="Arial" w:cs="Arial"/>
        </w:rPr>
        <w:t>«с. Карага»</w:t>
      </w:r>
      <w:r w:rsidRPr="007A3999">
        <w:rPr>
          <w:rFonts w:ascii="Arial" w:hAnsi="Arial" w:cs="Arial"/>
        </w:rPr>
        <w:t xml:space="preserve"> от 20.09.2022 №44 «О порядке создания, хранения, использования и восполнения резерва материальных ресурсов для ликвидации ЧС на территории МО СП </w:t>
      </w:r>
      <w:r w:rsidR="006F0337" w:rsidRPr="007A3999">
        <w:rPr>
          <w:rFonts w:ascii="Arial" w:hAnsi="Arial" w:cs="Arial"/>
        </w:rPr>
        <w:t>«с. Карага»</w:t>
      </w:r>
      <w:r w:rsidRPr="007A3999">
        <w:rPr>
          <w:rFonts w:ascii="Arial" w:hAnsi="Arial" w:cs="Arial"/>
        </w:rPr>
        <w:t xml:space="preserve"> (в редакции постановления от 14.02.2023 №227). Согласно постановлению утверждены номенклатура и объемы резерва материальных ресурсов для ликвидации ЧС на территории МО СП </w:t>
      </w:r>
      <w:r w:rsidR="006F0337" w:rsidRPr="007A3999">
        <w:rPr>
          <w:rFonts w:ascii="Arial" w:hAnsi="Arial" w:cs="Arial"/>
        </w:rPr>
        <w:t>«с. Карага»</w:t>
      </w:r>
      <w:r w:rsidRPr="007A3999">
        <w:rPr>
          <w:rFonts w:ascii="Arial" w:hAnsi="Arial" w:cs="Arial"/>
        </w:rPr>
        <w:t xml:space="preserve">. </w:t>
      </w:r>
    </w:p>
    <w:p w14:paraId="20F6B9F1" w14:textId="13F7E398" w:rsidR="00E23537" w:rsidRPr="007A3999" w:rsidRDefault="00E23537" w:rsidP="00894A4D">
      <w:pPr>
        <w:pStyle w:val="S3"/>
        <w:numPr>
          <w:ilvl w:val="0"/>
          <w:numId w:val="196"/>
        </w:numPr>
        <w:rPr>
          <w:rFonts w:ascii="Arial" w:hAnsi="Arial" w:cs="Arial"/>
        </w:rPr>
      </w:pPr>
      <w:r w:rsidRPr="007A3999">
        <w:rPr>
          <w:rFonts w:ascii="Arial" w:hAnsi="Arial" w:cs="Arial"/>
        </w:rPr>
        <w:t xml:space="preserve">постановление администрации МО СП </w:t>
      </w:r>
      <w:r w:rsidR="006F0337" w:rsidRPr="007A3999">
        <w:rPr>
          <w:rFonts w:ascii="Arial" w:hAnsi="Arial" w:cs="Arial"/>
        </w:rPr>
        <w:t>«с. Карага»</w:t>
      </w:r>
      <w:r w:rsidRPr="007A3999">
        <w:rPr>
          <w:rFonts w:ascii="Arial" w:hAnsi="Arial" w:cs="Arial"/>
        </w:rPr>
        <w:t xml:space="preserve"> от 22.04.2024 №31 «Об утверждении Положения об обеспечении первичных мер пожарной безопасности в границах муниципального образования сельского поселения «село Карага».</w:t>
      </w:r>
    </w:p>
    <w:p w14:paraId="53A1B254" w14:textId="77777777" w:rsidR="00CA7D7D" w:rsidRPr="007A3999" w:rsidRDefault="00CA7D7D" w:rsidP="005C47AA">
      <w:pPr>
        <w:pStyle w:val="S3"/>
        <w:rPr>
          <w:rFonts w:ascii="Arial" w:hAnsi="Arial" w:cs="Arial"/>
          <w:highlight w:val="yellow"/>
        </w:rPr>
      </w:pPr>
    </w:p>
    <w:p w14:paraId="7D43267C" w14:textId="6B17C063" w:rsidR="00CA7D7D" w:rsidRPr="007A3999" w:rsidRDefault="0014055C" w:rsidP="001D24C7">
      <w:pPr>
        <w:pStyle w:val="2"/>
        <w:rPr>
          <w:rFonts w:ascii="Arial" w:hAnsi="Arial" w:cs="Arial"/>
        </w:rPr>
      </w:pPr>
      <w:bookmarkStart w:id="140" w:name="_Toc216691407"/>
      <w:r w:rsidRPr="007A3999">
        <w:rPr>
          <w:rFonts w:ascii="Arial" w:hAnsi="Arial" w:cs="Arial"/>
        </w:rPr>
        <w:t>Общая оценка факторов риска чрезвычайных ситуаций природного</w:t>
      </w:r>
      <w:r w:rsidR="000556BC" w:rsidRPr="007A3999">
        <w:rPr>
          <w:rFonts w:ascii="Arial" w:hAnsi="Arial" w:cs="Arial"/>
        </w:rPr>
        <w:t>, биолого-социального</w:t>
      </w:r>
      <w:r w:rsidRPr="007A3999">
        <w:rPr>
          <w:rFonts w:ascii="Arial" w:hAnsi="Arial" w:cs="Arial"/>
        </w:rPr>
        <w:t xml:space="preserve"> и техногенного характера</w:t>
      </w:r>
      <w:bookmarkEnd w:id="140"/>
    </w:p>
    <w:p w14:paraId="14285B29" w14:textId="39CDFCCA" w:rsidR="00CA7D7D" w:rsidRPr="007A3999" w:rsidRDefault="0014055C" w:rsidP="005C47AA">
      <w:pPr>
        <w:pStyle w:val="S3"/>
        <w:rPr>
          <w:rFonts w:ascii="Arial" w:hAnsi="Arial" w:cs="Arial"/>
        </w:rPr>
      </w:pPr>
      <w:r w:rsidRPr="007A3999">
        <w:rPr>
          <w:rFonts w:ascii="Arial" w:hAnsi="Arial" w:cs="Arial"/>
        </w:rPr>
        <w:t>Согласно «Руководству по оценке рисков чрезвычайных ситуаций техногенного характера,</w:t>
      </w:r>
      <w:r w:rsidR="0027329E" w:rsidRPr="007A3999">
        <w:rPr>
          <w:rFonts w:ascii="Arial" w:hAnsi="Arial" w:cs="Arial"/>
        </w:rPr>
        <w:t xml:space="preserve"> в </w:t>
      </w:r>
      <w:r w:rsidRPr="007A3999">
        <w:rPr>
          <w:rFonts w:ascii="Arial" w:hAnsi="Arial" w:cs="Arial"/>
        </w:rPr>
        <w:t>том числе при эксплуатации критически важных объектов Российской Федерации», утверждённо</w:t>
      </w:r>
      <w:r w:rsidR="007C31FC" w:rsidRPr="007A3999">
        <w:rPr>
          <w:rFonts w:ascii="Arial" w:hAnsi="Arial" w:cs="Arial"/>
        </w:rPr>
        <w:t>му</w:t>
      </w:r>
      <w:r w:rsidRPr="007A3999">
        <w:rPr>
          <w:rFonts w:ascii="Arial" w:hAnsi="Arial" w:cs="Arial"/>
        </w:rPr>
        <w:t xml:space="preserve"> первым заместителем министра МЧС России 09.01.2008 №1-4-60-9, используются следующие основные понятия:</w:t>
      </w:r>
    </w:p>
    <w:p w14:paraId="6B3DEDF6" w14:textId="77777777" w:rsidR="00CA7D7D" w:rsidRPr="007A3999" w:rsidRDefault="0014055C" w:rsidP="00FE7D31">
      <w:pPr>
        <w:pStyle w:val="S3"/>
        <w:numPr>
          <w:ilvl w:val="0"/>
          <w:numId w:val="23"/>
        </w:numPr>
        <w:rPr>
          <w:rFonts w:ascii="Arial" w:hAnsi="Arial" w:cs="Arial"/>
        </w:rPr>
      </w:pPr>
      <w:r w:rsidRPr="007A3999">
        <w:rPr>
          <w:rFonts w:ascii="Arial" w:hAnsi="Arial" w:cs="Arial"/>
        </w:rPr>
        <w:lastRenderedPageBreak/>
        <w:t>Риск — количественная характеристика меры возможной опасности и размера последствий её реализации.</w:t>
      </w:r>
    </w:p>
    <w:p w14:paraId="41DEEDCE" w14:textId="3D6E9B85" w:rsidR="00CA7D7D" w:rsidRPr="007A3999" w:rsidRDefault="0014055C" w:rsidP="00FE7D31">
      <w:pPr>
        <w:pStyle w:val="S3"/>
        <w:numPr>
          <w:ilvl w:val="0"/>
          <w:numId w:val="23"/>
        </w:numPr>
        <w:rPr>
          <w:rFonts w:ascii="Arial" w:hAnsi="Arial" w:cs="Arial"/>
        </w:rPr>
      </w:pPr>
      <w:r w:rsidRPr="007A3999">
        <w:rPr>
          <w:rFonts w:ascii="Arial" w:hAnsi="Arial" w:cs="Arial"/>
        </w:rPr>
        <w:t>Риск чрезвычайной ситуации — потенциальная возможность возникновения чрезвычайной ситуации</w:t>
      </w:r>
      <w:r w:rsidR="002A4515" w:rsidRPr="007A3999">
        <w:rPr>
          <w:rFonts w:ascii="Arial" w:hAnsi="Arial" w:cs="Arial"/>
        </w:rPr>
        <w:t xml:space="preserve"> с </w:t>
      </w:r>
      <w:r w:rsidRPr="007A3999">
        <w:rPr>
          <w:rFonts w:ascii="Arial" w:hAnsi="Arial" w:cs="Arial"/>
        </w:rPr>
        <w:t>негативными последствиями, представляющими угрозу жизни, здоровью и имуществу населения, объектам экономики и окружающей среде.</w:t>
      </w:r>
    </w:p>
    <w:p w14:paraId="2055BFFF" w14:textId="1E2A8089" w:rsidR="00CA7D7D" w:rsidRPr="007A3999" w:rsidRDefault="0014055C" w:rsidP="00FE7D31">
      <w:pPr>
        <w:pStyle w:val="S3"/>
        <w:numPr>
          <w:ilvl w:val="0"/>
          <w:numId w:val="23"/>
        </w:numPr>
        <w:rPr>
          <w:rFonts w:ascii="Arial" w:hAnsi="Arial" w:cs="Arial"/>
        </w:rPr>
      </w:pPr>
      <w:r w:rsidRPr="007A3999">
        <w:rPr>
          <w:rFonts w:ascii="Arial" w:hAnsi="Arial" w:cs="Arial"/>
        </w:rPr>
        <w:t>Риск индивидуальный — частота поражения отдельного человека</w:t>
      </w:r>
      <w:r w:rsidR="0027329E" w:rsidRPr="007A3999">
        <w:rPr>
          <w:rFonts w:ascii="Arial" w:hAnsi="Arial" w:cs="Arial"/>
        </w:rPr>
        <w:t xml:space="preserve"> в </w:t>
      </w:r>
      <w:r w:rsidRPr="007A3999">
        <w:rPr>
          <w:rFonts w:ascii="Arial" w:hAnsi="Arial" w:cs="Arial"/>
        </w:rPr>
        <w:t>результате воздействия всей совокупности исследуемых факторов опасности</w:t>
      </w:r>
      <w:r w:rsidR="0027329E" w:rsidRPr="007A3999">
        <w:rPr>
          <w:rFonts w:ascii="Arial" w:hAnsi="Arial" w:cs="Arial"/>
        </w:rPr>
        <w:t xml:space="preserve"> в </w:t>
      </w:r>
      <w:r w:rsidRPr="007A3999">
        <w:rPr>
          <w:rFonts w:ascii="Arial" w:hAnsi="Arial" w:cs="Arial"/>
        </w:rPr>
        <w:t>рассматриваемой точке пространства.</w:t>
      </w:r>
    </w:p>
    <w:p w14:paraId="14B34A0B" w14:textId="77777777" w:rsidR="00CA7D7D" w:rsidRPr="007A3999" w:rsidRDefault="0014055C" w:rsidP="00FE7D31">
      <w:pPr>
        <w:pStyle w:val="S3"/>
        <w:numPr>
          <w:ilvl w:val="0"/>
          <w:numId w:val="23"/>
        </w:numPr>
        <w:rPr>
          <w:rFonts w:ascii="Arial" w:hAnsi="Arial" w:cs="Arial"/>
        </w:rPr>
      </w:pPr>
      <w:r w:rsidRPr="007A3999">
        <w:rPr>
          <w:rFonts w:ascii="Arial" w:hAnsi="Arial" w:cs="Arial"/>
        </w:rPr>
        <w:t>Риск социальный — зависимость между частотой реализации определённых факторов опасностей и размером последствий для здоровья людей (числом погибших или пострадавших), так называемые F/N-диаграммы или кривые социального риска.</w:t>
      </w:r>
    </w:p>
    <w:p w14:paraId="3D2C4883" w14:textId="79389E79" w:rsidR="00CA7D7D" w:rsidRPr="007A3999" w:rsidRDefault="0014055C" w:rsidP="00FE7D31">
      <w:pPr>
        <w:pStyle w:val="S3"/>
        <w:numPr>
          <w:ilvl w:val="0"/>
          <w:numId w:val="23"/>
        </w:numPr>
        <w:rPr>
          <w:rFonts w:ascii="Arial" w:hAnsi="Arial" w:cs="Arial"/>
        </w:rPr>
      </w:pPr>
      <w:r w:rsidRPr="007A3999">
        <w:rPr>
          <w:rFonts w:ascii="Arial" w:hAnsi="Arial" w:cs="Arial"/>
        </w:rPr>
        <w:t>Риск экономический —</w:t>
      </w:r>
      <w:r w:rsidR="0027329E" w:rsidRPr="007A3999">
        <w:rPr>
          <w:rFonts w:ascii="Arial" w:hAnsi="Arial" w:cs="Arial"/>
        </w:rPr>
        <w:t xml:space="preserve"> в </w:t>
      </w:r>
      <w:r w:rsidRPr="007A3999">
        <w:rPr>
          <w:rFonts w:ascii="Arial" w:hAnsi="Arial" w:cs="Arial"/>
        </w:rPr>
        <w:t>данном Руководстве понимается зависимость между частотой реализации определённых факторов опасностей и размером материального ущерба, так называемые F/G-диаграммы или кривые экономического риска.</w:t>
      </w:r>
    </w:p>
    <w:p w14:paraId="66E68C20" w14:textId="6DFBDBEC" w:rsidR="00CA7D7D" w:rsidRPr="007A3999" w:rsidRDefault="0014055C" w:rsidP="00FE7D31">
      <w:pPr>
        <w:pStyle w:val="S3"/>
        <w:numPr>
          <w:ilvl w:val="0"/>
          <w:numId w:val="23"/>
        </w:numPr>
        <w:rPr>
          <w:rFonts w:ascii="Arial" w:hAnsi="Arial" w:cs="Arial"/>
        </w:rPr>
      </w:pPr>
      <w:r w:rsidRPr="007A3999">
        <w:rPr>
          <w:rFonts w:ascii="Arial" w:hAnsi="Arial" w:cs="Arial"/>
        </w:rPr>
        <w:t>Риск коллективный — ожидаемое количество погибших или пострадавших</w:t>
      </w:r>
      <w:r w:rsidR="0027329E" w:rsidRPr="007A3999">
        <w:rPr>
          <w:rFonts w:ascii="Arial" w:hAnsi="Arial" w:cs="Arial"/>
        </w:rPr>
        <w:t xml:space="preserve"> в </w:t>
      </w:r>
      <w:r w:rsidRPr="007A3999">
        <w:rPr>
          <w:rFonts w:ascii="Arial" w:hAnsi="Arial" w:cs="Arial"/>
        </w:rPr>
        <w:t>результате возможных реализаций факторов опасности за определённый период времени.</w:t>
      </w:r>
    </w:p>
    <w:p w14:paraId="359A8CDB" w14:textId="0DEC7EDB" w:rsidR="00CA7D7D" w:rsidRPr="007A3999" w:rsidRDefault="0014055C" w:rsidP="00FE7D31">
      <w:pPr>
        <w:pStyle w:val="S3"/>
        <w:numPr>
          <w:ilvl w:val="0"/>
          <w:numId w:val="23"/>
        </w:numPr>
        <w:rPr>
          <w:rFonts w:ascii="Arial" w:hAnsi="Arial" w:cs="Arial"/>
        </w:rPr>
      </w:pPr>
      <w:r w:rsidRPr="007A3999">
        <w:rPr>
          <w:rFonts w:ascii="Arial" w:hAnsi="Arial" w:cs="Arial"/>
        </w:rPr>
        <w:t>Риск материальный —</w:t>
      </w:r>
      <w:r w:rsidR="0027329E" w:rsidRPr="007A3999">
        <w:rPr>
          <w:rFonts w:ascii="Arial" w:hAnsi="Arial" w:cs="Arial"/>
        </w:rPr>
        <w:t xml:space="preserve"> в </w:t>
      </w:r>
      <w:r w:rsidRPr="007A3999">
        <w:rPr>
          <w:rFonts w:ascii="Arial" w:hAnsi="Arial" w:cs="Arial"/>
        </w:rPr>
        <w:t>данном Руководстве понимаются ожидаемые материальные потери</w:t>
      </w:r>
      <w:r w:rsidR="0027329E" w:rsidRPr="007A3999">
        <w:rPr>
          <w:rFonts w:ascii="Arial" w:hAnsi="Arial" w:cs="Arial"/>
        </w:rPr>
        <w:t xml:space="preserve"> в </w:t>
      </w:r>
      <w:r w:rsidRPr="007A3999">
        <w:rPr>
          <w:rFonts w:ascii="Arial" w:hAnsi="Arial" w:cs="Arial"/>
        </w:rPr>
        <w:t>результате возможных реализаций факторов опасности за определённый период времени.</w:t>
      </w:r>
    </w:p>
    <w:p w14:paraId="051A7040" w14:textId="77777777" w:rsidR="00CA7D7D" w:rsidRPr="007A3999" w:rsidRDefault="0014055C" w:rsidP="00FE7D31">
      <w:pPr>
        <w:pStyle w:val="S3"/>
        <w:numPr>
          <w:ilvl w:val="0"/>
          <w:numId w:val="23"/>
        </w:numPr>
        <w:rPr>
          <w:rFonts w:ascii="Arial" w:hAnsi="Arial" w:cs="Arial"/>
        </w:rPr>
      </w:pPr>
      <w:r w:rsidRPr="007A3999">
        <w:rPr>
          <w:rFonts w:ascii="Arial" w:hAnsi="Arial" w:cs="Arial"/>
        </w:rPr>
        <w:t>Риск предельно допустимый — нормативный уровень риска, определяющий верхнюю границу допустимого риска.</w:t>
      </w:r>
    </w:p>
    <w:p w14:paraId="6250EDB0" w14:textId="77777777" w:rsidR="00CA7D7D" w:rsidRPr="007A3999" w:rsidRDefault="0014055C" w:rsidP="00FE7D31">
      <w:pPr>
        <w:pStyle w:val="S3"/>
        <w:numPr>
          <w:ilvl w:val="0"/>
          <w:numId w:val="23"/>
        </w:numPr>
        <w:rPr>
          <w:rFonts w:ascii="Arial" w:hAnsi="Arial" w:cs="Arial"/>
        </w:rPr>
      </w:pPr>
      <w:r w:rsidRPr="007A3999">
        <w:rPr>
          <w:rFonts w:ascii="Arial" w:hAnsi="Arial" w:cs="Arial"/>
        </w:rPr>
        <w:t>Риск неприемлемый (недопустимый) — риск, уровень которого превышает величину предельно допустимого уровня риска.</w:t>
      </w:r>
    </w:p>
    <w:p w14:paraId="55BB59BE" w14:textId="77777777" w:rsidR="00CA7D7D" w:rsidRPr="007A3999" w:rsidRDefault="0014055C" w:rsidP="00FE7D31">
      <w:pPr>
        <w:pStyle w:val="S3"/>
        <w:numPr>
          <w:ilvl w:val="0"/>
          <w:numId w:val="23"/>
        </w:numPr>
        <w:rPr>
          <w:rFonts w:ascii="Arial" w:hAnsi="Arial" w:cs="Arial"/>
        </w:rPr>
      </w:pPr>
      <w:r w:rsidRPr="007A3999">
        <w:rPr>
          <w:rFonts w:ascii="Arial" w:hAnsi="Arial" w:cs="Arial"/>
        </w:rPr>
        <w:t>Риск допустимый — риск, уровень которого ниже величины предельно допустимого уровня риска. Допустимый риск подразделяется на три категории: повышенный, условно приемлемый и приемлемый риск.</w:t>
      </w:r>
    </w:p>
    <w:p w14:paraId="0F6EC1F1" w14:textId="04287FE9" w:rsidR="00CA7D7D" w:rsidRPr="007A3999" w:rsidRDefault="0014055C" w:rsidP="00FE7D31">
      <w:pPr>
        <w:pStyle w:val="S3"/>
        <w:numPr>
          <w:ilvl w:val="0"/>
          <w:numId w:val="23"/>
        </w:numPr>
        <w:rPr>
          <w:rFonts w:ascii="Arial" w:hAnsi="Arial" w:cs="Arial"/>
        </w:rPr>
      </w:pPr>
      <w:r w:rsidRPr="007A3999">
        <w:rPr>
          <w:rFonts w:ascii="Arial" w:hAnsi="Arial" w:cs="Arial"/>
        </w:rPr>
        <w:t>Риск повышенный — риск, уровень которого близок</w:t>
      </w:r>
      <w:r w:rsidR="0027329E" w:rsidRPr="007A3999">
        <w:rPr>
          <w:rFonts w:ascii="Arial" w:hAnsi="Arial" w:cs="Arial"/>
        </w:rPr>
        <w:t xml:space="preserve"> к </w:t>
      </w:r>
      <w:r w:rsidRPr="007A3999">
        <w:rPr>
          <w:rFonts w:ascii="Arial" w:hAnsi="Arial" w:cs="Arial"/>
        </w:rPr>
        <w:t>предельно допустимому, требуются меры по его снижению и контролю.</w:t>
      </w:r>
    </w:p>
    <w:p w14:paraId="2712EDF4" w14:textId="5D34483A" w:rsidR="00CA7D7D" w:rsidRPr="007A3999" w:rsidRDefault="0014055C" w:rsidP="00FE7D31">
      <w:pPr>
        <w:pStyle w:val="S3"/>
        <w:numPr>
          <w:ilvl w:val="0"/>
          <w:numId w:val="23"/>
        </w:numPr>
        <w:rPr>
          <w:rFonts w:ascii="Arial" w:hAnsi="Arial" w:cs="Arial"/>
        </w:rPr>
      </w:pPr>
      <w:r w:rsidRPr="007A3999">
        <w:rPr>
          <w:rFonts w:ascii="Arial" w:hAnsi="Arial" w:cs="Arial"/>
        </w:rPr>
        <w:t>Риск условно приемлемый — риск, уровень которого разумно оправдан</w:t>
      </w:r>
      <w:r w:rsidR="002A4515" w:rsidRPr="007A3999">
        <w:rPr>
          <w:rFonts w:ascii="Arial" w:hAnsi="Arial" w:cs="Arial"/>
        </w:rPr>
        <w:t xml:space="preserve"> с </w:t>
      </w:r>
      <w:r w:rsidRPr="007A3999">
        <w:rPr>
          <w:rFonts w:ascii="Arial" w:hAnsi="Arial" w:cs="Arial"/>
        </w:rPr>
        <w:t>социальной, экономической и экологической точек зрения, но рекомендуются меры по его дальнейшему снижению и контролю.</w:t>
      </w:r>
    </w:p>
    <w:p w14:paraId="1C3F7459" w14:textId="26AD240C" w:rsidR="00CA7D7D" w:rsidRPr="007A3999" w:rsidRDefault="0014055C" w:rsidP="00FE7D31">
      <w:pPr>
        <w:pStyle w:val="S3"/>
        <w:numPr>
          <w:ilvl w:val="0"/>
          <w:numId w:val="23"/>
        </w:numPr>
        <w:rPr>
          <w:rFonts w:ascii="Arial" w:hAnsi="Arial" w:cs="Arial"/>
        </w:rPr>
      </w:pPr>
      <w:r w:rsidRPr="007A3999">
        <w:rPr>
          <w:rFonts w:ascii="Arial" w:hAnsi="Arial" w:cs="Arial"/>
        </w:rPr>
        <w:t>Риск приемлемый — риск, уровень которого, безусловно оправдан</w:t>
      </w:r>
      <w:r w:rsidR="002A4515" w:rsidRPr="007A3999">
        <w:rPr>
          <w:rFonts w:ascii="Arial" w:hAnsi="Arial" w:cs="Arial"/>
        </w:rPr>
        <w:t xml:space="preserve"> с </w:t>
      </w:r>
      <w:r w:rsidRPr="007A3999">
        <w:rPr>
          <w:rFonts w:ascii="Arial" w:hAnsi="Arial" w:cs="Arial"/>
        </w:rPr>
        <w:t>социальной, экономической и экологической точек зрения или пренебрежимо мал.</w:t>
      </w:r>
    </w:p>
    <w:p w14:paraId="495F317B" w14:textId="461BA92A" w:rsidR="00CA7D7D" w:rsidRPr="007A3999" w:rsidRDefault="0014055C" w:rsidP="00FE7D31">
      <w:pPr>
        <w:pStyle w:val="S3"/>
        <w:numPr>
          <w:ilvl w:val="0"/>
          <w:numId w:val="23"/>
        </w:numPr>
        <w:rPr>
          <w:rFonts w:ascii="Arial" w:hAnsi="Arial" w:cs="Arial"/>
        </w:rPr>
      </w:pPr>
      <w:r w:rsidRPr="007A3999">
        <w:rPr>
          <w:rFonts w:ascii="Arial" w:hAnsi="Arial" w:cs="Arial"/>
        </w:rPr>
        <w:t>Опасность — способность причинения какого-либо вреда (ущерба),</w:t>
      </w:r>
      <w:r w:rsidR="0027329E" w:rsidRPr="007A3999">
        <w:rPr>
          <w:rFonts w:ascii="Arial" w:hAnsi="Arial" w:cs="Arial"/>
        </w:rPr>
        <w:t xml:space="preserve"> в </w:t>
      </w:r>
      <w:r w:rsidRPr="007A3999">
        <w:rPr>
          <w:rFonts w:ascii="Arial" w:hAnsi="Arial" w:cs="Arial"/>
        </w:rPr>
        <w:t>том числе угроза жизни и здоровью человека, его материальным и духовным ценностям, окружающей среде.</w:t>
      </w:r>
    </w:p>
    <w:p w14:paraId="63FA0988" w14:textId="58F99BFE" w:rsidR="00CA7D7D" w:rsidRPr="007A3999" w:rsidRDefault="0014055C" w:rsidP="00FE7D31">
      <w:pPr>
        <w:pStyle w:val="S3"/>
        <w:numPr>
          <w:ilvl w:val="0"/>
          <w:numId w:val="23"/>
        </w:numPr>
        <w:rPr>
          <w:rFonts w:ascii="Arial" w:hAnsi="Arial" w:cs="Arial"/>
        </w:rPr>
      </w:pPr>
      <w:r w:rsidRPr="007A3999">
        <w:rPr>
          <w:rFonts w:ascii="Arial" w:hAnsi="Arial" w:cs="Arial"/>
        </w:rPr>
        <w:t>Пострадавшие — количество людей, погибших или получивших</w:t>
      </w:r>
      <w:r w:rsidR="0027329E" w:rsidRPr="007A3999">
        <w:rPr>
          <w:rFonts w:ascii="Arial" w:hAnsi="Arial" w:cs="Arial"/>
        </w:rPr>
        <w:t xml:space="preserve"> в </w:t>
      </w:r>
      <w:r w:rsidRPr="007A3999">
        <w:rPr>
          <w:rFonts w:ascii="Arial" w:hAnsi="Arial" w:cs="Arial"/>
        </w:rPr>
        <w:t>результате чрезвычайной ситуации ущерб здоровью.</w:t>
      </w:r>
    </w:p>
    <w:p w14:paraId="0A4C9C0C" w14:textId="77777777" w:rsidR="00CA7D7D" w:rsidRPr="007A3999" w:rsidRDefault="0014055C" w:rsidP="00FE7D31">
      <w:pPr>
        <w:pStyle w:val="S3"/>
        <w:numPr>
          <w:ilvl w:val="0"/>
          <w:numId w:val="23"/>
        </w:numPr>
        <w:rPr>
          <w:rFonts w:ascii="Arial" w:hAnsi="Arial" w:cs="Arial"/>
        </w:rPr>
      </w:pPr>
      <w:r w:rsidRPr="007A3999">
        <w:rPr>
          <w:rFonts w:ascii="Arial" w:hAnsi="Arial" w:cs="Arial"/>
        </w:rPr>
        <w:t>Ущерб — потери некоторого субъекта или группы субъектов части или всех своих ценностей.</w:t>
      </w:r>
    </w:p>
    <w:p w14:paraId="380B3294" w14:textId="77777777" w:rsidR="00CA7D7D" w:rsidRPr="007A3999" w:rsidRDefault="0014055C" w:rsidP="00FE7D31">
      <w:pPr>
        <w:pStyle w:val="S3"/>
        <w:numPr>
          <w:ilvl w:val="0"/>
          <w:numId w:val="23"/>
        </w:numPr>
        <w:rPr>
          <w:rFonts w:ascii="Arial" w:hAnsi="Arial" w:cs="Arial"/>
        </w:rPr>
      </w:pPr>
      <w:r w:rsidRPr="007A3999">
        <w:rPr>
          <w:rFonts w:ascii="Arial" w:hAnsi="Arial" w:cs="Arial"/>
        </w:rPr>
        <w:t>Ущерб материальный — потери материальных ценностей, собственности или финансовых средств.</w:t>
      </w:r>
    </w:p>
    <w:p w14:paraId="20A036C7" w14:textId="26CFC7E3" w:rsidR="00CA7D7D" w:rsidRPr="007A3999" w:rsidRDefault="0014055C" w:rsidP="00FE7D31">
      <w:pPr>
        <w:pStyle w:val="S3"/>
        <w:numPr>
          <w:ilvl w:val="0"/>
          <w:numId w:val="23"/>
        </w:numPr>
        <w:rPr>
          <w:rFonts w:ascii="Arial" w:hAnsi="Arial" w:cs="Arial"/>
        </w:rPr>
      </w:pPr>
      <w:r w:rsidRPr="007A3999">
        <w:rPr>
          <w:rFonts w:ascii="Arial" w:hAnsi="Arial" w:cs="Arial"/>
        </w:rPr>
        <w:t>Ущерб социальный — потери, связанные</w:t>
      </w:r>
      <w:r w:rsidR="002A4515" w:rsidRPr="007A3999">
        <w:rPr>
          <w:rFonts w:ascii="Arial" w:hAnsi="Arial" w:cs="Arial"/>
        </w:rPr>
        <w:t xml:space="preserve"> с </w:t>
      </w:r>
      <w:r w:rsidRPr="007A3999">
        <w:rPr>
          <w:rFonts w:ascii="Arial" w:hAnsi="Arial" w:cs="Arial"/>
        </w:rPr>
        <w:t>жизнью, здоровьем и духовными ценностями индивидуума, социальных групп и общества</w:t>
      </w:r>
      <w:r w:rsidR="0027329E" w:rsidRPr="007A3999">
        <w:rPr>
          <w:rFonts w:ascii="Arial" w:hAnsi="Arial" w:cs="Arial"/>
        </w:rPr>
        <w:t xml:space="preserve"> в </w:t>
      </w:r>
      <w:r w:rsidRPr="007A3999">
        <w:rPr>
          <w:rFonts w:ascii="Arial" w:hAnsi="Arial" w:cs="Arial"/>
        </w:rPr>
        <w:t>целом.</w:t>
      </w:r>
    </w:p>
    <w:p w14:paraId="3D62300F" w14:textId="4424F4EB" w:rsidR="00CA7D7D" w:rsidRPr="007A3999" w:rsidRDefault="0014055C" w:rsidP="00FE7D31">
      <w:pPr>
        <w:pStyle w:val="S3"/>
        <w:numPr>
          <w:ilvl w:val="0"/>
          <w:numId w:val="23"/>
        </w:numPr>
        <w:rPr>
          <w:rFonts w:ascii="Arial" w:hAnsi="Arial" w:cs="Arial"/>
        </w:rPr>
      </w:pPr>
      <w:r w:rsidRPr="007A3999">
        <w:rPr>
          <w:rFonts w:ascii="Arial" w:hAnsi="Arial" w:cs="Arial"/>
        </w:rPr>
        <w:t>Ущерб социально-экономический — стоимостное выражение потерь, связанных</w:t>
      </w:r>
      <w:r w:rsidR="002A4515" w:rsidRPr="007A3999">
        <w:rPr>
          <w:rFonts w:ascii="Arial" w:hAnsi="Arial" w:cs="Arial"/>
        </w:rPr>
        <w:t xml:space="preserve"> с </w:t>
      </w:r>
      <w:r w:rsidRPr="007A3999">
        <w:rPr>
          <w:rFonts w:ascii="Arial" w:hAnsi="Arial" w:cs="Arial"/>
        </w:rPr>
        <w:t>жизнью, здоровьем и духовными ценностями индивидуума, социальных групп и общества</w:t>
      </w:r>
      <w:r w:rsidR="0027329E" w:rsidRPr="007A3999">
        <w:rPr>
          <w:rFonts w:ascii="Arial" w:hAnsi="Arial" w:cs="Arial"/>
        </w:rPr>
        <w:t xml:space="preserve"> в </w:t>
      </w:r>
      <w:r w:rsidRPr="007A3999">
        <w:rPr>
          <w:rFonts w:ascii="Arial" w:hAnsi="Arial" w:cs="Arial"/>
        </w:rPr>
        <w:t>целом.</w:t>
      </w:r>
    </w:p>
    <w:p w14:paraId="7ADA7907" w14:textId="77777777" w:rsidR="00CA7D7D" w:rsidRPr="007A3999" w:rsidRDefault="0014055C" w:rsidP="00FE7D31">
      <w:pPr>
        <w:pStyle w:val="S3"/>
        <w:numPr>
          <w:ilvl w:val="0"/>
          <w:numId w:val="23"/>
        </w:numPr>
        <w:rPr>
          <w:rFonts w:ascii="Arial" w:hAnsi="Arial" w:cs="Arial"/>
        </w:rPr>
      </w:pPr>
      <w:r w:rsidRPr="007A3999">
        <w:rPr>
          <w:rFonts w:ascii="Arial" w:hAnsi="Arial" w:cs="Arial"/>
        </w:rPr>
        <w:lastRenderedPageBreak/>
        <w:t>Ущерб эколого-экономический — сумма затрат на ликвидацию последствий чрезвычайной ситуации, восстановление объектов и сооружений, расположенных на загрязнённой территории, а также реабилитацию загрязнённой территории или оплату за нанесение вреда окружающей среде от загрязнения земель, водных объектов и атмосферы.</w:t>
      </w:r>
    </w:p>
    <w:p w14:paraId="2A61E99F" w14:textId="73EDC223" w:rsidR="00CA7D7D" w:rsidRPr="007A3999" w:rsidRDefault="0014055C" w:rsidP="00FE7D31">
      <w:pPr>
        <w:pStyle w:val="S3"/>
        <w:numPr>
          <w:ilvl w:val="0"/>
          <w:numId w:val="23"/>
        </w:numPr>
        <w:rPr>
          <w:rFonts w:ascii="Arial" w:hAnsi="Arial" w:cs="Arial"/>
        </w:rPr>
      </w:pPr>
      <w:r w:rsidRPr="007A3999">
        <w:rPr>
          <w:rFonts w:ascii="Arial" w:hAnsi="Arial" w:cs="Arial"/>
        </w:rPr>
        <w:t>Оценка риска выполняется</w:t>
      </w:r>
      <w:r w:rsidR="002A4515" w:rsidRPr="007A3999">
        <w:rPr>
          <w:rFonts w:ascii="Arial" w:hAnsi="Arial" w:cs="Arial"/>
        </w:rPr>
        <w:t xml:space="preserve"> с </w:t>
      </w:r>
      <w:r w:rsidRPr="007A3999">
        <w:rPr>
          <w:rFonts w:ascii="Arial" w:hAnsi="Arial" w:cs="Arial"/>
        </w:rPr>
        <w:t>учётом погрешностей, присутствующих, как при оценке риска, так и при оценке того, что можно считать допустимым.</w:t>
      </w:r>
    </w:p>
    <w:p w14:paraId="094C37C8" w14:textId="52391AFF" w:rsidR="00CA7D7D" w:rsidRPr="007A3999" w:rsidRDefault="0014055C" w:rsidP="005C47AA">
      <w:pPr>
        <w:pStyle w:val="S3"/>
        <w:rPr>
          <w:rFonts w:ascii="Arial" w:hAnsi="Arial" w:cs="Arial"/>
        </w:rPr>
      </w:pPr>
      <w:r w:rsidRPr="007A3999">
        <w:rPr>
          <w:rFonts w:ascii="Arial" w:hAnsi="Arial" w:cs="Arial"/>
        </w:rPr>
        <w:t>Таким образом, задача оценки риска заключается</w:t>
      </w:r>
      <w:r w:rsidR="0027329E" w:rsidRPr="007A3999">
        <w:rPr>
          <w:rFonts w:ascii="Arial" w:hAnsi="Arial" w:cs="Arial"/>
        </w:rPr>
        <w:t xml:space="preserve"> в </w:t>
      </w:r>
      <w:r w:rsidRPr="007A3999">
        <w:rPr>
          <w:rFonts w:ascii="Arial" w:hAnsi="Arial" w:cs="Arial"/>
        </w:rPr>
        <w:t>решении двух составляющих. Первая ставит целью определить вероятность (частоту) возникновения события, инициирующего возникновение поражающих факторов (источник ЧС).</w:t>
      </w:r>
    </w:p>
    <w:p w14:paraId="4C049DEA" w14:textId="7330B26D" w:rsidR="00CA7D7D" w:rsidRPr="007A3999" w:rsidRDefault="0014055C" w:rsidP="005C47AA">
      <w:pPr>
        <w:pStyle w:val="S3"/>
        <w:rPr>
          <w:rFonts w:ascii="Arial" w:hAnsi="Arial" w:cs="Arial"/>
        </w:rPr>
      </w:pPr>
      <w:r w:rsidRPr="007A3999">
        <w:rPr>
          <w:rFonts w:ascii="Arial" w:hAnsi="Arial" w:cs="Arial"/>
        </w:rPr>
        <w:t>Вторая составляющая заключается</w:t>
      </w:r>
      <w:r w:rsidR="0027329E" w:rsidRPr="007A3999">
        <w:rPr>
          <w:rFonts w:ascii="Arial" w:hAnsi="Arial" w:cs="Arial"/>
        </w:rPr>
        <w:t xml:space="preserve"> в </w:t>
      </w:r>
      <w:r w:rsidRPr="007A3999">
        <w:rPr>
          <w:rFonts w:ascii="Arial" w:hAnsi="Arial" w:cs="Arial"/>
        </w:rPr>
        <w:t>определении вероятности поражения человека при условии формирования заданных поражающих факторов,</w:t>
      </w:r>
      <w:r w:rsidR="002A4515" w:rsidRPr="007A3999">
        <w:rPr>
          <w:rFonts w:ascii="Arial" w:hAnsi="Arial" w:cs="Arial"/>
        </w:rPr>
        <w:t xml:space="preserve"> с </w:t>
      </w:r>
      <w:r w:rsidRPr="007A3999">
        <w:rPr>
          <w:rFonts w:ascii="Arial" w:hAnsi="Arial" w:cs="Arial"/>
        </w:rPr>
        <w:t>последующим осуществлением зонирования территории по показателю индивидуального риска.</w:t>
      </w:r>
    </w:p>
    <w:p w14:paraId="682B04EE" w14:textId="610760DA" w:rsidR="00CA7D7D" w:rsidRPr="007A3999" w:rsidRDefault="0014055C" w:rsidP="005C47AA">
      <w:pPr>
        <w:pStyle w:val="S3"/>
        <w:rPr>
          <w:rFonts w:ascii="Arial" w:hAnsi="Arial" w:cs="Arial"/>
        </w:rPr>
      </w:pPr>
      <w:r w:rsidRPr="007A3999">
        <w:rPr>
          <w:rFonts w:ascii="Arial" w:hAnsi="Arial" w:cs="Arial"/>
        </w:rPr>
        <w:t>При определении количественных показателей риска, важнейшей задачей является расчёт вероятности формирования источника чрезвычайной ситуации. Правильное определение этого показателя позволит принять адекватные меры по защите населения и территории. Его завышением по отношению</w:t>
      </w:r>
      <w:r w:rsidR="0027329E" w:rsidRPr="007A3999">
        <w:rPr>
          <w:rFonts w:ascii="Arial" w:hAnsi="Arial" w:cs="Arial"/>
        </w:rPr>
        <w:t xml:space="preserve"> к </w:t>
      </w:r>
      <w:r w:rsidRPr="007A3999">
        <w:rPr>
          <w:rFonts w:ascii="Arial" w:hAnsi="Arial" w:cs="Arial"/>
        </w:rPr>
        <w:t>реальному значению приводит</w:t>
      </w:r>
      <w:r w:rsidR="0027329E" w:rsidRPr="007A3999">
        <w:rPr>
          <w:rFonts w:ascii="Arial" w:hAnsi="Arial" w:cs="Arial"/>
        </w:rPr>
        <w:t xml:space="preserve"> к </w:t>
      </w:r>
      <w:r w:rsidRPr="007A3999">
        <w:rPr>
          <w:rFonts w:ascii="Arial" w:hAnsi="Arial" w:cs="Arial"/>
        </w:rPr>
        <w:t>большим прогнозируемым потерям населения и, как следствие</w:t>
      </w:r>
      <w:r w:rsidR="0027329E" w:rsidRPr="007A3999">
        <w:rPr>
          <w:rFonts w:ascii="Arial" w:hAnsi="Arial" w:cs="Arial"/>
        </w:rPr>
        <w:t xml:space="preserve"> к </w:t>
      </w:r>
      <w:r w:rsidRPr="007A3999">
        <w:rPr>
          <w:rFonts w:ascii="Arial" w:hAnsi="Arial" w:cs="Arial"/>
        </w:rPr>
        <w:t>необоснованным мероприятиям по предупреждению чрезвычайных ситуаций.</w:t>
      </w:r>
    </w:p>
    <w:p w14:paraId="55690004" w14:textId="2B792360" w:rsidR="00CA7D7D" w:rsidRPr="007A3999" w:rsidRDefault="0014055C" w:rsidP="005C47AA">
      <w:pPr>
        <w:pStyle w:val="S3"/>
        <w:rPr>
          <w:rFonts w:ascii="Arial" w:hAnsi="Arial" w:cs="Arial"/>
        </w:rPr>
      </w:pPr>
      <w:r w:rsidRPr="007A3999">
        <w:rPr>
          <w:rFonts w:ascii="Arial" w:hAnsi="Arial" w:cs="Arial"/>
        </w:rPr>
        <w:t>Оценка риска является составной частью управления безопасностью. Оценка риска заключается</w:t>
      </w:r>
      <w:r w:rsidR="0027329E" w:rsidRPr="007A3999">
        <w:rPr>
          <w:rFonts w:ascii="Arial" w:hAnsi="Arial" w:cs="Arial"/>
        </w:rPr>
        <w:t xml:space="preserve"> в </w:t>
      </w:r>
      <w:r w:rsidRPr="007A3999">
        <w:rPr>
          <w:rFonts w:ascii="Arial" w:hAnsi="Arial" w:cs="Arial"/>
        </w:rPr>
        <w:t>систематическом использовании всей доступной информации для идентификации опасностей и определения риска возможных нежелательных событий.</w:t>
      </w:r>
    </w:p>
    <w:p w14:paraId="38328653" w14:textId="0139EE2F" w:rsidR="00CA7D7D" w:rsidRPr="007A3999" w:rsidRDefault="0014055C" w:rsidP="005C47AA">
      <w:pPr>
        <w:pStyle w:val="S3"/>
        <w:rPr>
          <w:rFonts w:ascii="Arial" w:hAnsi="Arial" w:cs="Arial"/>
        </w:rPr>
      </w:pPr>
      <w:r w:rsidRPr="007A3999">
        <w:rPr>
          <w:rFonts w:ascii="Arial" w:hAnsi="Arial" w:cs="Arial"/>
        </w:rPr>
        <w:t>Основными факторами риска возникновения чрезвычайных ситуаций являются опасности (как имевшие</w:t>
      </w:r>
      <w:r w:rsidR="00152C59" w:rsidRPr="007A3999">
        <w:rPr>
          <w:rFonts w:ascii="Arial" w:hAnsi="Arial" w:cs="Arial"/>
        </w:rPr>
        <w:t> мест</w:t>
      </w:r>
      <w:r w:rsidRPr="007A3999">
        <w:rPr>
          <w:rFonts w:ascii="Arial" w:hAnsi="Arial" w:cs="Arial"/>
        </w:rPr>
        <w:t>о, так и прогнозируемые</w:t>
      </w:r>
      <w:r w:rsidR="002A4515" w:rsidRPr="007A3999">
        <w:rPr>
          <w:rFonts w:ascii="Arial" w:hAnsi="Arial" w:cs="Arial"/>
        </w:rPr>
        <w:t xml:space="preserve"> с </w:t>
      </w:r>
      <w:r w:rsidRPr="007A3999">
        <w:rPr>
          <w:rFonts w:ascii="Arial" w:hAnsi="Arial" w:cs="Arial"/>
        </w:rPr>
        <w:t>высокой степенью вероятности), на территории округа и существенно сказывающиеся на безопасности населения:</w:t>
      </w:r>
    </w:p>
    <w:p w14:paraId="0557F513" w14:textId="77777777" w:rsidR="00CA7D7D" w:rsidRPr="007A3999" w:rsidRDefault="0014055C" w:rsidP="00FE7D31">
      <w:pPr>
        <w:pStyle w:val="S3"/>
        <w:numPr>
          <w:ilvl w:val="0"/>
          <w:numId w:val="24"/>
        </w:numPr>
        <w:rPr>
          <w:rFonts w:ascii="Arial" w:hAnsi="Arial" w:cs="Arial"/>
        </w:rPr>
      </w:pPr>
      <w:r w:rsidRPr="007A3999">
        <w:rPr>
          <w:rFonts w:ascii="Arial" w:hAnsi="Arial" w:cs="Arial"/>
        </w:rPr>
        <w:t>террористические;</w:t>
      </w:r>
    </w:p>
    <w:p w14:paraId="1A6181FE" w14:textId="77777777" w:rsidR="00CA7D7D" w:rsidRPr="007A3999" w:rsidRDefault="0014055C" w:rsidP="00FE7D31">
      <w:pPr>
        <w:pStyle w:val="S3"/>
        <w:numPr>
          <w:ilvl w:val="0"/>
          <w:numId w:val="24"/>
        </w:numPr>
        <w:rPr>
          <w:rFonts w:ascii="Arial" w:hAnsi="Arial" w:cs="Arial"/>
        </w:rPr>
      </w:pPr>
      <w:r w:rsidRPr="007A3999">
        <w:rPr>
          <w:rFonts w:ascii="Arial" w:hAnsi="Arial" w:cs="Arial"/>
        </w:rPr>
        <w:t>криминальные;</w:t>
      </w:r>
    </w:p>
    <w:p w14:paraId="29C4A792" w14:textId="77777777" w:rsidR="00CA7D7D" w:rsidRPr="007A3999" w:rsidRDefault="0014055C" w:rsidP="00FE7D31">
      <w:pPr>
        <w:pStyle w:val="S3"/>
        <w:numPr>
          <w:ilvl w:val="0"/>
          <w:numId w:val="24"/>
        </w:numPr>
        <w:rPr>
          <w:rFonts w:ascii="Arial" w:hAnsi="Arial" w:cs="Arial"/>
        </w:rPr>
      </w:pPr>
      <w:r w:rsidRPr="007A3999">
        <w:rPr>
          <w:rFonts w:ascii="Arial" w:hAnsi="Arial" w:cs="Arial"/>
        </w:rPr>
        <w:t>коммунально-бытового и жилищного характера;</w:t>
      </w:r>
    </w:p>
    <w:p w14:paraId="785D4BA6" w14:textId="77777777" w:rsidR="00CA7D7D" w:rsidRPr="007A3999" w:rsidRDefault="0014055C" w:rsidP="00FE7D31">
      <w:pPr>
        <w:pStyle w:val="S3"/>
        <w:numPr>
          <w:ilvl w:val="0"/>
          <w:numId w:val="24"/>
        </w:numPr>
        <w:rPr>
          <w:rFonts w:ascii="Arial" w:hAnsi="Arial" w:cs="Arial"/>
        </w:rPr>
      </w:pPr>
      <w:r w:rsidRPr="007A3999">
        <w:rPr>
          <w:rFonts w:ascii="Arial" w:hAnsi="Arial" w:cs="Arial"/>
        </w:rPr>
        <w:t>техногенные;</w:t>
      </w:r>
    </w:p>
    <w:p w14:paraId="2E2C27AD" w14:textId="77777777" w:rsidR="00CA7D7D" w:rsidRPr="007A3999" w:rsidRDefault="0014055C" w:rsidP="00FE7D31">
      <w:pPr>
        <w:pStyle w:val="S3"/>
        <w:numPr>
          <w:ilvl w:val="0"/>
          <w:numId w:val="24"/>
        </w:numPr>
        <w:rPr>
          <w:rFonts w:ascii="Arial" w:hAnsi="Arial" w:cs="Arial"/>
        </w:rPr>
      </w:pPr>
      <w:r w:rsidRPr="007A3999">
        <w:rPr>
          <w:rFonts w:ascii="Arial" w:hAnsi="Arial" w:cs="Arial"/>
        </w:rPr>
        <w:t>военные;</w:t>
      </w:r>
    </w:p>
    <w:p w14:paraId="6EFAE1CD" w14:textId="77777777" w:rsidR="00CA7D7D" w:rsidRPr="007A3999" w:rsidRDefault="0014055C" w:rsidP="00FE7D31">
      <w:pPr>
        <w:pStyle w:val="S3"/>
        <w:numPr>
          <w:ilvl w:val="0"/>
          <w:numId w:val="24"/>
        </w:numPr>
        <w:rPr>
          <w:rFonts w:ascii="Arial" w:hAnsi="Arial" w:cs="Arial"/>
        </w:rPr>
      </w:pPr>
      <w:r w:rsidRPr="007A3999">
        <w:rPr>
          <w:rFonts w:ascii="Arial" w:hAnsi="Arial" w:cs="Arial"/>
        </w:rPr>
        <w:t>природные;</w:t>
      </w:r>
    </w:p>
    <w:p w14:paraId="29B55A07" w14:textId="77777777" w:rsidR="00CA7D7D" w:rsidRPr="007A3999" w:rsidRDefault="0014055C" w:rsidP="00FE7D31">
      <w:pPr>
        <w:pStyle w:val="S3"/>
        <w:numPr>
          <w:ilvl w:val="0"/>
          <w:numId w:val="24"/>
        </w:numPr>
        <w:rPr>
          <w:rFonts w:ascii="Arial" w:hAnsi="Arial" w:cs="Arial"/>
        </w:rPr>
      </w:pPr>
      <w:r w:rsidRPr="007A3999">
        <w:rPr>
          <w:rFonts w:ascii="Arial" w:hAnsi="Arial" w:cs="Arial"/>
        </w:rPr>
        <w:t>эпидемиологического характера;</w:t>
      </w:r>
    </w:p>
    <w:p w14:paraId="2D4B8F64" w14:textId="77777777" w:rsidR="00CA7D7D" w:rsidRPr="007A3999" w:rsidRDefault="0014055C" w:rsidP="00FE7D31">
      <w:pPr>
        <w:pStyle w:val="S3"/>
        <w:numPr>
          <w:ilvl w:val="0"/>
          <w:numId w:val="24"/>
        </w:numPr>
        <w:rPr>
          <w:rFonts w:ascii="Arial" w:hAnsi="Arial" w:cs="Arial"/>
        </w:rPr>
      </w:pPr>
      <w:r w:rsidRPr="007A3999">
        <w:rPr>
          <w:rFonts w:ascii="Arial" w:hAnsi="Arial" w:cs="Arial"/>
        </w:rPr>
        <w:t>экологические.</w:t>
      </w:r>
    </w:p>
    <w:p w14:paraId="46C8C8CB" w14:textId="7DD7723D" w:rsidR="00CA7D7D" w:rsidRPr="007A3999" w:rsidRDefault="0014055C" w:rsidP="005C47AA">
      <w:pPr>
        <w:pStyle w:val="S3"/>
        <w:rPr>
          <w:rFonts w:ascii="Arial" w:hAnsi="Arial" w:cs="Arial"/>
        </w:rPr>
      </w:pPr>
      <w:r w:rsidRPr="007A3999">
        <w:rPr>
          <w:rFonts w:ascii="Arial" w:hAnsi="Arial" w:cs="Arial"/>
        </w:rPr>
        <w:t>Конкретная часть территории</w:t>
      </w:r>
      <w:r w:rsidR="0027329E" w:rsidRPr="007A3999">
        <w:rPr>
          <w:rFonts w:ascii="Arial" w:hAnsi="Arial" w:cs="Arial"/>
        </w:rPr>
        <w:t xml:space="preserve"> в </w:t>
      </w:r>
      <w:r w:rsidRPr="007A3999">
        <w:rPr>
          <w:rFonts w:ascii="Arial" w:hAnsi="Arial" w:cs="Arial"/>
        </w:rPr>
        <w:t>зависимости от степени риска может быть отнесена</w:t>
      </w:r>
      <w:r w:rsidR="0027329E" w:rsidRPr="007A3999">
        <w:rPr>
          <w:rFonts w:ascii="Arial" w:hAnsi="Arial" w:cs="Arial"/>
        </w:rPr>
        <w:t xml:space="preserve"> к </w:t>
      </w:r>
      <w:r w:rsidRPr="007A3999">
        <w:rPr>
          <w:rFonts w:ascii="Arial" w:hAnsi="Arial" w:cs="Arial"/>
        </w:rPr>
        <w:t>одному из четырех типов зон риска:</w:t>
      </w:r>
    </w:p>
    <w:p w14:paraId="1FCBE8F1" w14:textId="708DED4F" w:rsidR="00CA7D7D" w:rsidRPr="007A3999" w:rsidRDefault="0014055C" w:rsidP="00FE7D31">
      <w:pPr>
        <w:pStyle w:val="S3"/>
        <w:numPr>
          <w:ilvl w:val="0"/>
          <w:numId w:val="25"/>
        </w:numPr>
        <w:ind w:left="1418" w:hanging="426"/>
        <w:rPr>
          <w:rFonts w:ascii="Arial" w:hAnsi="Arial" w:cs="Arial"/>
        </w:rPr>
      </w:pPr>
      <w:r w:rsidRPr="007A3999">
        <w:rPr>
          <w:rFonts w:ascii="Arial" w:hAnsi="Arial" w:cs="Arial"/>
        </w:rPr>
        <w:t xml:space="preserve">Зона неприемлемого (недопустимого) риска — это территория, на которой не допускается нахождение людей, за исключением лиц, обеспечивающих проведение соответствующего комплекса организационных, социальных и технических мероприятий (специальное строительство инженерных сооружений, введение дополнительных систем защиты, контроля, оповещения </w:t>
      </w:r>
      <w:r w:rsidR="00CA177D" w:rsidRPr="007A3999">
        <w:rPr>
          <w:rFonts w:ascii="Arial" w:hAnsi="Arial" w:cs="Arial"/>
        </w:rPr>
        <w:t>и т. д.</w:t>
      </w:r>
      <w:r w:rsidRPr="007A3999">
        <w:rPr>
          <w:rFonts w:ascii="Arial" w:hAnsi="Arial" w:cs="Arial"/>
        </w:rPr>
        <w:t>), направленного на снижение риска до допустимого уровня. Новое строительство не разрешается независимо от возможных экономических и социальных преимуществ того или иного вида хозяйственной деятельности, за исключением объектов обороны, охраны государственной границы или объектов, осуществляющих функционирование</w:t>
      </w:r>
      <w:r w:rsidR="0027329E" w:rsidRPr="007A3999">
        <w:rPr>
          <w:rFonts w:ascii="Arial" w:hAnsi="Arial" w:cs="Arial"/>
        </w:rPr>
        <w:t xml:space="preserve"> в </w:t>
      </w:r>
      <w:r w:rsidRPr="007A3999">
        <w:rPr>
          <w:rFonts w:ascii="Arial" w:hAnsi="Arial" w:cs="Arial"/>
        </w:rPr>
        <w:t>автоматическом режиме</w:t>
      </w:r>
      <w:r w:rsidR="00C70230" w:rsidRPr="007A3999">
        <w:rPr>
          <w:rFonts w:ascii="Arial" w:hAnsi="Arial" w:cs="Arial"/>
        </w:rPr>
        <w:t>. В</w:t>
      </w:r>
      <w:r w:rsidR="0027329E" w:rsidRPr="007A3999">
        <w:rPr>
          <w:rFonts w:ascii="Arial" w:hAnsi="Arial" w:cs="Arial"/>
        </w:rPr>
        <w:t> </w:t>
      </w:r>
      <w:r w:rsidRPr="007A3999">
        <w:rPr>
          <w:rFonts w:ascii="Arial" w:hAnsi="Arial" w:cs="Arial"/>
        </w:rPr>
        <w:t>плановом порядке осуществляется переселение людей</w:t>
      </w:r>
      <w:r w:rsidR="0027329E" w:rsidRPr="007A3999">
        <w:rPr>
          <w:rFonts w:ascii="Arial" w:hAnsi="Arial" w:cs="Arial"/>
        </w:rPr>
        <w:t xml:space="preserve"> в </w:t>
      </w:r>
      <w:r w:rsidRPr="007A3999">
        <w:rPr>
          <w:rFonts w:ascii="Arial" w:hAnsi="Arial" w:cs="Arial"/>
        </w:rPr>
        <w:t>безопасные районы;</w:t>
      </w:r>
    </w:p>
    <w:p w14:paraId="6CB42D2E" w14:textId="53503BF9" w:rsidR="00CA7D7D" w:rsidRPr="007A3999" w:rsidRDefault="0014055C" w:rsidP="00FE7D31">
      <w:pPr>
        <w:pStyle w:val="S3"/>
        <w:numPr>
          <w:ilvl w:val="0"/>
          <w:numId w:val="25"/>
        </w:numPr>
        <w:ind w:left="1418" w:hanging="426"/>
        <w:rPr>
          <w:rFonts w:ascii="Arial" w:hAnsi="Arial" w:cs="Arial"/>
        </w:rPr>
      </w:pPr>
      <w:r w:rsidRPr="007A3999">
        <w:rPr>
          <w:rFonts w:ascii="Arial" w:hAnsi="Arial" w:cs="Arial"/>
        </w:rPr>
        <w:t>Зона повышенного риска — это территория, на которой допускается временное пребывание ограниченного количества людей, связанных</w:t>
      </w:r>
      <w:r w:rsidR="002A4515" w:rsidRPr="007A3999">
        <w:rPr>
          <w:rFonts w:ascii="Arial" w:hAnsi="Arial" w:cs="Arial"/>
        </w:rPr>
        <w:t xml:space="preserve"> с </w:t>
      </w:r>
      <w:r w:rsidRPr="007A3999">
        <w:rPr>
          <w:rFonts w:ascii="Arial" w:hAnsi="Arial" w:cs="Arial"/>
        </w:rPr>
        <w:t>выполнением служебных обязанностей. Новое жилищное и промышленное строительство допускается</w:t>
      </w:r>
      <w:r w:rsidR="0027329E" w:rsidRPr="007A3999">
        <w:rPr>
          <w:rFonts w:ascii="Arial" w:hAnsi="Arial" w:cs="Arial"/>
        </w:rPr>
        <w:t xml:space="preserve"> в </w:t>
      </w:r>
      <w:r w:rsidRPr="007A3999">
        <w:rPr>
          <w:rFonts w:ascii="Arial" w:hAnsi="Arial" w:cs="Arial"/>
        </w:rPr>
        <w:t xml:space="preserve">исключительных случаях по </w:t>
      </w:r>
      <w:r w:rsidRPr="007A3999">
        <w:rPr>
          <w:rFonts w:ascii="Arial" w:hAnsi="Arial" w:cs="Arial"/>
        </w:rPr>
        <w:lastRenderedPageBreak/>
        <w:t xml:space="preserve">решению Губернатора </w:t>
      </w:r>
      <w:r w:rsidR="009872B2" w:rsidRPr="007A3999">
        <w:rPr>
          <w:rFonts w:ascii="Arial" w:hAnsi="Arial" w:cs="Arial"/>
        </w:rPr>
        <w:t>Камчатского</w:t>
      </w:r>
      <w:r w:rsidR="006F59D4" w:rsidRPr="007A3999">
        <w:rPr>
          <w:rFonts w:ascii="Arial" w:hAnsi="Arial" w:cs="Arial"/>
        </w:rPr>
        <w:t xml:space="preserve"> края</w:t>
      </w:r>
      <w:r w:rsidRPr="007A3999">
        <w:rPr>
          <w:rFonts w:ascii="Arial" w:hAnsi="Arial" w:cs="Arial"/>
        </w:rPr>
        <w:t xml:space="preserve"> или федеральных органов исполнительной власти при условии обязательного выполнения комплекса специальных мероприятий по снижению риска до приемлемого уровня, обязательному контролю риска и предупреждению чрезвычайных ситуаций;</w:t>
      </w:r>
    </w:p>
    <w:p w14:paraId="5736306D" w14:textId="77777777" w:rsidR="00CA7D7D" w:rsidRPr="007A3999" w:rsidRDefault="0014055C" w:rsidP="00FE7D31">
      <w:pPr>
        <w:pStyle w:val="S3"/>
        <w:numPr>
          <w:ilvl w:val="0"/>
          <w:numId w:val="25"/>
        </w:numPr>
        <w:ind w:left="1418" w:hanging="426"/>
        <w:rPr>
          <w:rFonts w:ascii="Arial" w:hAnsi="Arial" w:cs="Arial"/>
        </w:rPr>
      </w:pPr>
      <w:r w:rsidRPr="007A3999">
        <w:rPr>
          <w:rFonts w:ascii="Arial" w:hAnsi="Arial" w:cs="Arial"/>
        </w:rPr>
        <w:t>Зона условно приемлемого риска — территория, где допускается строительство и размещение новых жилых, социальных и промышленных объектов при условии обязательного выполнения комплекса дополнительных мероприятий по снижению риска;</w:t>
      </w:r>
    </w:p>
    <w:p w14:paraId="54ECA308" w14:textId="77777777" w:rsidR="00CA7D7D" w:rsidRPr="007A3999" w:rsidRDefault="0014055C" w:rsidP="00FE7D31">
      <w:pPr>
        <w:pStyle w:val="S3"/>
        <w:numPr>
          <w:ilvl w:val="0"/>
          <w:numId w:val="25"/>
        </w:numPr>
        <w:ind w:left="1418" w:hanging="426"/>
        <w:rPr>
          <w:rFonts w:ascii="Arial" w:hAnsi="Arial" w:cs="Arial"/>
        </w:rPr>
      </w:pPr>
      <w:r w:rsidRPr="007A3999">
        <w:rPr>
          <w:rFonts w:ascii="Arial" w:hAnsi="Arial" w:cs="Arial"/>
        </w:rPr>
        <w:t>Зона приемлемого риска — территория, на которой допускается любое строительство и размещение населения.</w:t>
      </w:r>
    </w:p>
    <w:p w14:paraId="15375728" w14:textId="493FBA16" w:rsidR="00CA7D7D" w:rsidRPr="007A3999" w:rsidRDefault="0014055C" w:rsidP="005C47AA">
      <w:pPr>
        <w:pStyle w:val="S3"/>
        <w:rPr>
          <w:rFonts w:ascii="Arial" w:hAnsi="Arial" w:cs="Arial"/>
        </w:rPr>
      </w:pPr>
      <w:r w:rsidRPr="007A3999">
        <w:rPr>
          <w:rFonts w:ascii="Arial" w:hAnsi="Arial" w:cs="Arial"/>
        </w:rPr>
        <w:t xml:space="preserve">Решение о временных ограничениях на проживание и хозяйственную деятельность и проведении комплекса мероприятий, направленных на снижение риска, принимается Правительством Российской Федерации или Правительством </w:t>
      </w:r>
      <w:r w:rsidR="009872B2" w:rsidRPr="007A3999">
        <w:rPr>
          <w:rFonts w:ascii="Arial" w:hAnsi="Arial" w:cs="Arial"/>
        </w:rPr>
        <w:t>Камчатского</w:t>
      </w:r>
      <w:r w:rsidR="006F59D4" w:rsidRPr="007A3999">
        <w:rPr>
          <w:rFonts w:ascii="Arial" w:hAnsi="Arial" w:cs="Arial"/>
        </w:rPr>
        <w:t xml:space="preserve"> края</w:t>
      </w:r>
      <w:r w:rsidRPr="007A3999">
        <w:rPr>
          <w:rFonts w:ascii="Arial" w:hAnsi="Arial" w:cs="Arial"/>
        </w:rPr>
        <w:t xml:space="preserve"> по представлению надзорных органов. При невозможности снижения уровня риска ограничения на проживание и хозяйственную деятельность вводятся Законом Российской Федерации или законом </w:t>
      </w:r>
      <w:r w:rsidR="009872B2" w:rsidRPr="007A3999">
        <w:rPr>
          <w:rFonts w:ascii="Arial" w:hAnsi="Arial" w:cs="Arial"/>
        </w:rPr>
        <w:t>Камчатского</w:t>
      </w:r>
      <w:r w:rsidR="006F59D4" w:rsidRPr="007A3999">
        <w:rPr>
          <w:rFonts w:ascii="Arial" w:hAnsi="Arial" w:cs="Arial"/>
        </w:rPr>
        <w:t xml:space="preserve"> края</w:t>
      </w:r>
      <w:r w:rsidRPr="007A3999">
        <w:rPr>
          <w:rFonts w:ascii="Arial" w:hAnsi="Arial" w:cs="Arial"/>
        </w:rPr>
        <w:t>.</w:t>
      </w:r>
    </w:p>
    <w:p w14:paraId="07174691" w14:textId="268D96D6" w:rsidR="00CA7D7D" w:rsidRPr="007A3999" w:rsidRDefault="0014055C" w:rsidP="005C47AA">
      <w:pPr>
        <w:pStyle w:val="S3"/>
        <w:rPr>
          <w:rFonts w:ascii="Arial" w:hAnsi="Arial" w:cs="Arial"/>
        </w:rPr>
      </w:pPr>
      <w:r w:rsidRPr="007A3999">
        <w:rPr>
          <w:rFonts w:ascii="Arial" w:hAnsi="Arial" w:cs="Arial"/>
        </w:rPr>
        <w:t>Границы зон</w:t>
      </w:r>
      <w:r w:rsidR="0027329E" w:rsidRPr="007A3999">
        <w:rPr>
          <w:rFonts w:ascii="Arial" w:hAnsi="Arial" w:cs="Arial"/>
        </w:rPr>
        <w:t xml:space="preserve"> в </w:t>
      </w:r>
      <w:r w:rsidRPr="007A3999">
        <w:rPr>
          <w:rFonts w:ascii="Arial" w:hAnsi="Arial" w:cs="Arial"/>
        </w:rPr>
        <w:t>координатах «частота ЧС — число пострадавших» и «частота ЧС — материальный ущерб» представлены</w:t>
      </w:r>
      <w:r w:rsidR="0027329E" w:rsidRPr="007A3999">
        <w:rPr>
          <w:rFonts w:ascii="Arial" w:hAnsi="Arial" w:cs="Arial"/>
        </w:rPr>
        <w:t xml:space="preserve"> в </w:t>
      </w:r>
      <w:r w:rsidRPr="007A3999">
        <w:rPr>
          <w:rFonts w:ascii="Arial" w:hAnsi="Arial" w:cs="Arial"/>
        </w:rPr>
        <w:t>таблицах ниже.</w:t>
      </w:r>
    </w:p>
    <w:p w14:paraId="22FAE286" w14:textId="77777777" w:rsidR="00CA7D7D" w:rsidRPr="007A3999" w:rsidRDefault="00CA7D7D" w:rsidP="005C47AA">
      <w:pPr>
        <w:pStyle w:val="S3"/>
        <w:rPr>
          <w:rFonts w:ascii="Arial" w:hAnsi="Arial" w:cs="Arial"/>
        </w:rPr>
      </w:pPr>
    </w:p>
    <w:p w14:paraId="0DD0EADA" w14:textId="052838C7" w:rsidR="00CA7D7D" w:rsidRPr="003540CA" w:rsidRDefault="0014055C" w:rsidP="005C47AA">
      <w:pPr>
        <w:pStyle w:val="afb"/>
        <w:rPr>
          <w:rFonts w:ascii="Arial" w:hAnsi="Arial" w:cs="Arial"/>
          <w:sz w:val="22"/>
          <w:szCs w:val="22"/>
        </w:rPr>
      </w:pPr>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30</w:t>
      </w:r>
      <w:r w:rsidR="00316446" w:rsidRPr="003540CA">
        <w:rPr>
          <w:rFonts w:ascii="Arial" w:hAnsi="Arial" w:cs="Arial"/>
          <w:noProof/>
          <w:sz w:val="22"/>
          <w:szCs w:val="22"/>
        </w:rPr>
        <w:fldChar w:fldCharType="end"/>
      </w:r>
      <w:r w:rsidRPr="003540CA">
        <w:rPr>
          <w:rFonts w:ascii="Arial" w:hAnsi="Arial" w:cs="Arial"/>
          <w:sz w:val="22"/>
          <w:szCs w:val="22"/>
        </w:rPr>
        <w:t>. Определение границ зон рисков</w:t>
      </w:r>
      <w:r w:rsidR="0027329E" w:rsidRPr="003540CA">
        <w:rPr>
          <w:rFonts w:ascii="Arial" w:hAnsi="Arial" w:cs="Arial"/>
          <w:sz w:val="22"/>
          <w:szCs w:val="22"/>
        </w:rPr>
        <w:t xml:space="preserve"> в </w:t>
      </w:r>
      <w:r w:rsidRPr="003540CA">
        <w:rPr>
          <w:rFonts w:ascii="Arial" w:hAnsi="Arial" w:cs="Arial"/>
          <w:sz w:val="22"/>
          <w:szCs w:val="22"/>
        </w:rPr>
        <w:t>координатах «частота ЧС — число пострадавших»</w:t>
      </w:r>
    </w:p>
    <w:tbl>
      <w:tblPr>
        <w:tblStyle w:val="TabBorder5"/>
        <w:tblW w:w="0" w:type="auto"/>
        <w:jc w:val="center"/>
        <w:tblLook w:val="04A0" w:firstRow="1" w:lastRow="0" w:firstColumn="1" w:lastColumn="0" w:noHBand="0" w:noVBand="1"/>
      </w:tblPr>
      <w:tblGrid>
        <w:gridCol w:w="1914"/>
        <w:gridCol w:w="1914"/>
        <w:gridCol w:w="1914"/>
        <w:gridCol w:w="1914"/>
        <w:gridCol w:w="1915"/>
      </w:tblGrid>
      <w:tr w:rsidR="00CA7D7D" w:rsidRPr="007A3999" w14:paraId="117D3DE8" w14:textId="77777777">
        <w:trPr>
          <w:trHeight w:val="227"/>
          <w:jc w:val="center"/>
        </w:trPr>
        <w:tc>
          <w:tcPr>
            <w:tcW w:w="1914" w:type="dxa"/>
            <w:vMerge w:val="restart"/>
            <w:vAlign w:val="center"/>
          </w:tcPr>
          <w:p w14:paraId="22CE5B34"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Частота ЧС</w:t>
            </w:r>
          </w:p>
        </w:tc>
        <w:tc>
          <w:tcPr>
            <w:tcW w:w="7657" w:type="dxa"/>
            <w:gridSpan w:val="4"/>
            <w:vAlign w:val="center"/>
          </w:tcPr>
          <w:p w14:paraId="618DA198"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Число пострадавших, чел.</w:t>
            </w:r>
          </w:p>
        </w:tc>
      </w:tr>
      <w:tr w:rsidR="00CA7D7D" w:rsidRPr="007A3999" w14:paraId="70B5296D" w14:textId="77777777">
        <w:trPr>
          <w:trHeight w:val="227"/>
          <w:jc w:val="center"/>
        </w:trPr>
        <w:tc>
          <w:tcPr>
            <w:tcW w:w="1914" w:type="dxa"/>
            <w:vMerge/>
          </w:tcPr>
          <w:p w14:paraId="0CBCA029" w14:textId="77777777" w:rsidR="00CA7D7D" w:rsidRPr="003540CA" w:rsidRDefault="00CA7D7D" w:rsidP="005C47AA">
            <w:pPr>
              <w:widowControl w:val="0"/>
              <w:tabs>
                <w:tab w:val="left" w:pos="511"/>
                <w:tab w:val="left" w:pos="8641"/>
              </w:tabs>
              <w:rPr>
                <w:rFonts w:ascii="Arial" w:hAnsi="Arial" w:cs="Arial"/>
                <w:sz w:val="20"/>
                <w:szCs w:val="20"/>
                <w:lang w:eastAsia="ar-SA"/>
              </w:rPr>
            </w:pPr>
          </w:p>
        </w:tc>
        <w:tc>
          <w:tcPr>
            <w:tcW w:w="1914" w:type="dxa"/>
            <w:tcBorders>
              <w:bottom w:val="single" w:sz="4" w:space="0" w:color="auto"/>
            </w:tcBorders>
            <w:vAlign w:val="center"/>
          </w:tcPr>
          <w:p w14:paraId="3B59052F"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менее 10</w:t>
            </w:r>
          </w:p>
        </w:tc>
        <w:tc>
          <w:tcPr>
            <w:tcW w:w="1914" w:type="dxa"/>
            <w:tcBorders>
              <w:bottom w:val="single" w:sz="4" w:space="0" w:color="auto"/>
            </w:tcBorders>
            <w:vAlign w:val="center"/>
          </w:tcPr>
          <w:p w14:paraId="6128B011" w14:textId="714899AC" w:rsidR="00CA7D7D" w:rsidRPr="003540CA" w:rsidRDefault="0027329E"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от 1</w:t>
            </w:r>
            <w:r w:rsidR="0014055C" w:rsidRPr="003540CA">
              <w:rPr>
                <w:rFonts w:ascii="Arial" w:hAnsi="Arial" w:cs="Arial"/>
                <w:sz w:val="20"/>
                <w:szCs w:val="20"/>
                <w:lang w:eastAsia="ar-SA"/>
              </w:rPr>
              <w:t>0 до 50</w:t>
            </w:r>
          </w:p>
        </w:tc>
        <w:tc>
          <w:tcPr>
            <w:tcW w:w="1914" w:type="dxa"/>
            <w:tcBorders>
              <w:bottom w:val="single" w:sz="4" w:space="0" w:color="auto"/>
            </w:tcBorders>
            <w:vAlign w:val="center"/>
          </w:tcPr>
          <w:p w14:paraId="70F76DC4"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от 50 до 500</w:t>
            </w:r>
          </w:p>
        </w:tc>
        <w:tc>
          <w:tcPr>
            <w:tcW w:w="1915" w:type="dxa"/>
            <w:tcBorders>
              <w:bottom w:val="single" w:sz="4" w:space="0" w:color="auto"/>
            </w:tcBorders>
            <w:vAlign w:val="center"/>
          </w:tcPr>
          <w:p w14:paraId="5F3AE021" w14:textId="77777777" w:rsidR="00CA7D7D" w:rsidRPr="007A3999" w:rsidRDefault="0014055C" w:rsidP="005C47AA">
            <w:pPr>
              <w:widowControl w:val="0"/>
              <w:tabs>
                <w:tab w:val="left" w:pos="511"/>
                <w:tab w:val="left" w:pos="8641"/>
              </w:tabs>
              <w:jc w:val="center"/>
              <w:rPr>
                <w:rFonts w:ascii="Arial" w:hAnsi="Arial" w:cs="Arial"/>
                <w:lang w:eastAsia="ar-SA"/>
              </w:rPr>
            </w:pPr>
            <w:r w:rsidRPr="007A3999">
              <w:rPr>
                <w:rFonts w:ascii="Arial" w:hAnsi="Arial" w:cs="Arial"/>
                <w:lang w:eastAsia="ar-SA"/>
              </w:rPr>
              <w:t>свыше 500</w:t>
            </w:r>
          </w:p>
        </w:tc>
      </w:tr>
      <w:tr w:rsidR="00CA7D7D" w:rsidRPr="007A3999" w14:paraId="3A2C7012" w14:textId="77777777">
        <w:trPr>
          <w:trHeight w:val="227"/>
          <w:jc w:val="center"/>
        </w:trPr>
        <w:tc>
          <w:tcPr>
            <w:tcW w:w="1914" w:type="dxa"/>
            <w:tcBorders>
              <w:right w:val="single" w:sz="4" w:space="0" w:color="auto"/>
            </w:tcBorders>
            <w:vAlign w:val="center"/>
          </w:tcPr>
          <w:p w14:paraId="710339D3"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более 1</w:t>
            </w:r>
          </w:p>
        </w:tc>
        <w:tc>
          <w:tcPr>
            <w:tcW w:w="7657" w:type="dxa"/>
            <w:gridSpan w:val="4"/>
            <w:tcBorders>
              <w:top w:val="single" w:sz="4" w:space="0" w:color="auto"/>
              <w:left w:val="single" w:sz="4" w:space="0" w:color="auto"/>
              <w:bottom w:val="none" w:sz="4" w:space="0" w:color="000000"/>
              <w:right w:val="single" w:sz="4" w:space="0" w:color="auto"/>
            </w:tcBorders>
            <w:shd w:val="clear" w:color="auto" w:fill="1F3864"/>
            <w:vAlign w:val="center"/>
          </w:tcPr>
          <w:p w14:paraId="23CE3DFA"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r>
      <w:tr w:rsidR="00CA7D7D" w:rsidRPr="007A3999" w14:paraId="14CAF171" w14:textId="77777777">
        <w:trPr>
          <w:trHeight w:val="227"/>
          <w:jc w:val="center"/>
        </w:trPr>
        <w:tc>
          <w:tcPr>
            <w:tcW w:w="1914" w:type="dxa"/>
            <w:tcBorders>
              <w:right w:val="single" w:sz="4" w:space="0" w:color="auto"/>
            </w:tcBorders>
            <w:vAlign w:val="center"/>
          </w:tcPr>
          <w:p w14:paraId="55D42A9E" w14:textId="77777777" w:rsidR="00CA7D7D" w:rsidRPr="003540CA" w:rsidRDefault="0014055C" w:rsidP="005C47AA">
            <w:pPr>
              <w:widowControl w:val="0"/>
              <w:tabs>
                <w:tab w:val="left" w:pos="511"/>
                <w:tab w:val="left" w:pos="8641"/>
              </w:tabs>
              <w:jc w:val="center"/>
              <w:rPr>
                <w:rFonts w:ascii="Arial" w:hAnsi="Arial" w:cs="Arial"/>
                <w:sz w:val="20"/>
                <w:szCs w:val="20"/>
                <w:vertAlign w:val="superscript"/>
                <w:lang w:eastAsia="ar-SA"/>
              </w:rPr>
            </w:pPr>
            <w:r w:rsidRPr="003540CA">
              <w:rPr>
                <w:rFonts w:ascii="Arial" w:hAnsi="Arial" w:cs="Arial"/>
                <w:sz w:val="20"/>
                <w:szCs w:val="20"/>
                <w:lang w:eastAsia="ar-SA"/>
              </w:rPr>
              <w:t>1-10</w:t>
            </w:r>
            <w:r w:rsidRPr="003540CA">
              <w:rPr>
                <w:rFonts w:ascii="Arial" w:hAnsi="Arial" w:cs="Arial"/>
                <w:sz w:val="20"/>
                <w:szCs w:val="20"/>
                <w:vertAlign w:val="superscript"/>
                <w:lang w:eastAsia="ar-SA"/>
              </w:rPr>
              <w:t>-1</w:t>
            </w:r>
          </w:p>
        </w:tc>
        <w:tc>
          <w:tcPr>
            <w:tcW w:w="1914" w:type="dxa"/>
            <w:vMerge w:val="restart"/>
            <w:tcBorders>
              <w:top w:val="none" w:sz="4" w:space="0" w:color="000000"/>
              <w:left w:val="single" w:sz="4" w:space="0" w:color="auto"/>
              <w:bottom w:val="none" w:sz="4" w:space="0" w:color="000000"/>
              <w:right w:val="none" w:sz="4" w:space="0" w:color="000000"/>
            </w:tcBorders>
            <w:shd w:val="clear" w:color="auto" w:fill="2F5496"/>
            <w:vAlign w:val="center"/>
          </w:tcPr>
          <w:p w14:paraId="4773E58F"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5743" w:type="dxa"/>
            <w:gridSpan w:val="3"/>
            <w:tcBorders>
              <w:top w:val="none" w:sz="4" w:space="0" w:color="000000"/>
              <w:left w:val="none" w:sz="4" w:space="0" w:color="000000"/>
              <w:bottom w:val="none" w:sz="4" w:space="0" w:color="000000"/>
              <w:right w:val="none" w:sz="4" w:space="0" w:color="000000"/>
            </w:tcBorders>
            <w:shd w:val="clear" w:color="auto" w:fill="1F3864"/>
            <w:vAlign w:val="center"/>
          </w:tcPr>
          <w:p w14:paraId="443A89F2"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Зона недопустимого риска</w:t>
            </w:r>
          </w:p>
        </w:tc>
      </w:tr>
      <w:tr w:rsidR="00CA7D7D" w:rsidRPr="007A3999" w14:paraId="2A2ED758" w14:textId="77777777">
        <w:trPr>
          <w:trHeight w:val="227"/>
          <w:jc w:val="center"/>
        </w:trPr>
        <w:tc>
          <w:tcPr>
            <w:tcW w:w="1914" w:type="dxa"/>
            <w:tcBorders>
              <w:right w:val="single" w:sz="4" w:space="0" w:color="auto"/>
            </w:tcBorders>
            <w:vAlign w:val="center"/>
          </w:tcPr>
          <w:p w14:paraId="489D3E70" w14:textId="77777777" w:rsidR="00CA7D7D" w:rsidRPr="003540CA" w:rsidRDefault="0014055C" w:rsidP="005C47AA">
            <w:pPr>
              <w:widowControl w:val="0"/>
              <w:tabs>
                <w:tab w:val="left" w:pos="511"/>
                <w:tab w:val="left" w:pos="8641"/>
              </w:tabs>
              <w:jc w:val="center"/>
              <w:rPr>
                <w:rFonts w:ascii="Arial" w:hAnsi="Arial" w:cs="Arial"/>
                <w:sz w:val="20"/>
                <w:szCs w:val="20"/>
                <w:vertAlign w:val="superscript"/>
                <w:lang w:eastAsia="ar-SA"/>
              </w:rPr>
            </w:pPr>
            <w:r w:rsidRPr="003540CA">
              <w:rPr>
                <w:rFonts w:ascii="Arial" w:hAnsi="Arial" w:cs="Arial"/>
                <w:sz w:val="20"/>
                <w:szCs w:val="20"/>
                <w:lang w:eastAsia="ar-SA"/>
              </w:rPr>
              <w:t>10</w:t>
            </w:r>
            <w:r w:rsidRPr="003540CA">
              <w:rPr>
                <w:rFonts w:ascii="Arial" w:hAnsi="Arial" w:cs="Arial"/>
                <w:sz w:val="20"/>
                <w:szCs w:val="20"/>
                <w:vertAlign w:val="superscript"/>
                <w:lang w:eastAsia="ar-SA"/>
              </w:rPr>
              <w:t>-1</w:t>
            </w:r>
            <w:r w:rsidRPr="003540CA">
              <w:rPr>
                <w:rFonts w:ascii="Arial" w:hAnsi="Arial" w:cs="Arial"/>
                <w:sz w:val="20"/>
                <w:szCs w:val="20"/>
                <w:lang w:eastAsia="ar-SA"/>
              </w:rPr>
              <w:t>-10</w:t>
            </w:r>
            <w:r w:rsidRPr="003540CA">
              <w:rPr>
                <w:rFonts w:ascii="Arial" w:hAnsi="Arial" w:cs="Arial"/>
                <w:sz w:val="20"/>
                <w:szCs w:val="20"/>
                <w:vertAlign w:val="superscript"/>
                <w:lang w:eastAsia="ar-SA"/>
              </w:rPr>
              <w:t>-2</w:t>
            </w:r>
          </w:p>
        </w:tc>
        <w:tc>
          <w:tcPr>
            <w:tcW w:w="1914" w:type="dxa"/>
            <w:vMerge/>
            <w:tcBorders>
              <w:top w:val="none" w:sz="4" w:space="0" w:color="000000"/>
              <w:left w:val="single" w:sz="4" w:space="0" w:color="auto"/>
              <w:bottom w:val="none" w:sz="4" w:space="0" w:color="000000"/>
              <w:right w:val="none" w:sz="4" w:space="0" w:color="000000"/>
            </w:tcBorders>
            <w:shd w:val="clear" w:color="auto" w:fill="2F5496"/>
            <w:vAlign w:val="center"/>
          </w:tcPr>
          <w:p w14:paraId="537125FA"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1914" w:type="dxa"/>
            <w:tcBorders>
              <w:top w:val="none" w:sz="4" w:space="0" w:color="000000"/>
              <w:left w:val="none" w:sz="4" w:space="0" w:color="000000"/>
              <w:bottom w:val="none" w:sz="4" w:space="0" w:color="000000"/>
              <w:right w:val="none" w:sz="4" w:space="0" w:color="000000"/>
            </w:tcBorders>
            <w:shd w:val="clear" w:color="auto" w:fill="2F5496"/>
            <w:vAlign w:val="center"/>
          </w:tcPr>
          <w:p w14:paraId="36CAD91D"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3829" w:type="dxa"/>
            <w:gridSpan w:val="2"/>
            <w:tcBorders>
              <w:top w:val="none" w:sz="4" w:space="0" w:color="000000"/>
              <w:left w:val="none" w:sz="4" w:space="0" w:color="000000"/>
              <w:bottom w:val="none" w:sz="4" w:space="0" w:color="000000"/>
              <w:right w:val="single" w:sz="4" w:space="0" w:color="auto"/>
            </w:tcBorders>
            <w:shd w:val="clear" w:color="auto" w:fill="1F3864"/>
            <w:vAlign w:val="center"/>
          </w:tcPr>
          <w:p w14:paraId="1EF7F997"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r>
      <w:tr w:rsidR="00CA7D7D" w:rsidRPr="007A3999" w14:paraId="16028413" w14:textId="77777777">
        <w:trPr>
          <w:trHeight w:val="227"/>
          <w:jc w:val="center"/>
        </w:trPr>
        <w:tc>
          <w:tcPr>
            <w:tcW w:w="1914" w:type="dxa"/>
            <w:tcBorders>
              <w:right w:val="single" w:sz="4" w:space="0" w:color="auto"/>
            </w:tcBorders>
            <w:vAlign w:val="center"/>
          </w:tcPr>
          <w:p w14:paraId="62081B5D"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10</w:t>
            </w:r>
            <w:r w:rsidRPr="003540CA">
              <w:rPr>
                <w:rFonts w:ascii="Arial" w:hAnsi="Arial" w:cs="Arial"/>
                <w:sz w:val="20"/>
                <w:szCs w:val="20"/>
                <w:vertAlign w:val="superscript"/>
                <w:lang w:eastAsia="ar-SA"/>
              </w:rPr>
              <w:t>-2</w:t>
            </w:r>
            <w:r w:rsidRPr="003540CA">
              <w:rPr>
                <w:rFonts w:ascii="Arial" w:hAnsi="Arial" w:cs="Arial"/>
                <w:sz w:val="20"/>
                <w:szCs w:val="20"/>
                <w:lang w:eastAsia="ar-SA"/>
              </w:rPr>
              <w:t>-10</w:t>
            </w:r>
            <w:r w:rsidRPr="003540CA">
              <w:rPr>
                <w:rFonts w:ascii="Arial" w:hAnsi="Arial" w:cs="Arial"/>
                <w:sz w:val="20"/>
                <w:szCs w:val="20"/>
                <w:vertAlign w:val="superscript"/>
                <w:lang w:eastAsia="ar-SA"/>
              </w:rPr>
              <w:t>-3</w:t>
            </w:r>
          </w:p>
        </w:tc>
        <w:tc>
          <w:tcPr>
            <w:tcW w:w="1914" w:type="dxa"/>
            <w:vMerge w:val="restart"/>
            <w:tcBorders>
              <w:top w:val="none" w:sz="4" w:space="0" w:color="000000"/>
              <w:left w:val="single" w:sz="4" w:space="0" w:color="auto"/>
              <w:bottom w:val="none" w:sz="4" w:space="0" w:color="000000"/>
              <w:right w:val="none" w:sz="4" w:space="0" w:color="000000"/>
            </w:tcBorders>
            <w:shd w:val="clear" w:color="auto" w:fill="8EAADB"/>
            <w:vAlign w:val="center"/>
          </w:tcPr>
          <w:p w14:paraId="6C0EBB2A"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3828" w:type="dxa"/>
            <w:gridSpan w:val="2"/>
            <w:tcBorders>
              <w:top w:val="none" w:sz="4" w:space="0" w:color="000000"/>
              <w:left w:val="none" w:sz="4" w:space="0" w:color="000000"/>
              <w:bottom w:val="none" w:sz="4" w:space="0" w:color="000000"/>
              <w:right w:val="none" w:sz="4" w:space="0" w:color="000000"/>
            </w:tcBorders>
            <w:shd w:val="clear" w:color="auto" w:fill="2F5496"/>
            <w:vAlign w:val="center"/>
          </w:tcPr>
          <w:p w14:paraId="0C2F282E"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color w:val="FFFFFF" w:themeColor="background1"/>
                <w:sz w:val="20"/>
                <w:szCs w:val="20"/>
                <w:lang w:eastAsia="ar-SA"/>
              </w:rPr>
              <w:t>Зона повышенного риска</w:t>
            </w:r>
          </w:p>
        </w:tc>
        <w:tc>
          <w:tcPr>
            <w:tcW w:w="1915" w:type="dxa"/>
            <w:tcBorders>
              <w:top w:val="none" w:sz="4" w:space="0" w:color="000000"/>
              <w:left w:val="none" w:sz="4" w:space="0" w:color="000000"/>
              <w:bottom w:val="none" w:sz="4" w:space="0" w:color="000000"/>
              <w:right w:val="single" w:sz="4" w:space="0" w:color="auto"/>
            </w:tcBorders>
            <w:shd w:val="clear" w:color="auto" w:fill="1F3864"/>
          </w:tcPr>
          <w:p w14:paraId="0825322C" w14:textId="77777777" w:rsidR="00CA7D7D" w:rsidRPr="007A3999" w:rsidRDefault="00CA7D7D" w:rsidP="005C47AA">
            <w:pPr>
              <w:widowControl w:val="0"/>
              <w:tabs>
                <w:tab w:val="left" w:pos="511"/>
                <w:tab w:val="left" w:pos="8641"/>
              </w:tabs>
              <w:rPr>
                <w:rFonts w:ascii="Arial" w:hAnsi="Arial" w:cs="Arial"/>
                <w:lang w:eastAsia="ar-SA"/>
              </w:rPr>
            </w:pPr>
          </w:p>
        </w:tc>
      </w:tr>
      <w:tr w:rsidR="00CA7D7D" w:rsidRPr="007A3999" w14:paraId="209CBEE4" w14:textId="77777777">
        <w:trPr>
          <w:trHeight w:val="227"/>
          <w:jc w:val="center"/>
        </w:trPr>
        <w:tc>
          <w:tcPr>
            <w:tcW w:w="1914" w:type="dxa"/>
            <w:tcBorders>
              <w:right w:val="single" w:sz="4" w:space="0" w:color="auto"/>
            </w:tcBorders>
            <w:vAlign w:val="center"/>
          </w:tcPr>
          <w:p w14:paraId="79918851"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10</w:t>
            </w:r>
            <w:r w:rsidRPr="003540CA">
              <w:rPr>
                <w:rFonts w:ascii="Arial" w:hAnsi="Arial" w:cs="Arial"/>
                <w:sz w:val="20"/>
                <w:szCs w:val="20"/>
                <w:vertAlign w:val="superscript"/>
                <w:lang w:eastAsia="ar-SA"/>
              </w:rPr>
              <w:t>-3</w:t>
            </w:r>
            <w:r w:rsidRPr="003540CA">
              <w:rPr>
                <w:rFonts w:ascii="Arial" w:hAnsi="Arial" w:cs="Arial"/>
                <w:sz w:val="20"/>
                <w:szCs w:val="20"/>
                <w:lang w:eastAsia="ar-SA"/>
              </w:rPr>
              <w:t>-10</w:t>
            </w:r>
            <w:r w:rsidRPr="003540CA">
              <w:rPr>
                <w:rFonts w:ascii="Arial" w:hAnsi="Arial" w:cs="Arial"/>
                <w:sz w:val="20"/>
                <w:szCs w:val="20"/>
                <w:vertAlign w:val="superscript"/>
                <w:lang w:eastAsia="ar-SA"/>
              </w:rPr>
              <w:t>-4</w:t>
            </w:r>
          </w:p>
        </w:tc>
        <w:tc>
          <w:tcPr>
            <w:tcW w:w="1914" w:type="dxa"/>
            <w:vMerge/>
            <w:tcBorders>
              <w:top w:val="none" w:sz="4" w:space="0" w:color="000000"/>
              <w:left w:val="single" w:sz="4" w:space="0" w:color="auto"/>
              <w:bottom w:val="none" w:sz="4" w:space="0" w:color="000000"/>
              <w:right w:val="none" w:sz="4" w:space="0" w:color="000000"/>
            </w:tcBorders>
            <w:shd w:val="clear" w:color="auto" w:fill="8EAADB"/>
            <w:vAlign w:val="center"/>
          </w:tcPr>
          <w:p w14:paraId="5F278D33"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1914" w:type="dxa"/>
            <w:tcBorders>
              <w:top w:val="none" w:sz="4" w:space="0" w:color="000000"/>
              <w:left w:val="none" w:sz="4" w:space="0" w:color="000000"/>
              <w:bottom w:val="none" w:sz="4" w:space="0" w:color="000000"/>
              <w:right w:val="none" w:sz="4" w:space="0" w:color="000000"/>
            </w:tcBorders>
            <w:shd w:val="clear" w:color="auto" w:fill="8EAADB"/>
            <w:vAlign w:val="center"/>
          </w:tcPr>
          <w:p w14:paraId="0B60CE73"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1914" w:type="dxa"/>
            <w:tcBorders>
              <w:top w:val="none" w:sz="4" w:space="0" w:color="000000"/>
              <w:left w:val="none" w:sz="4" w:space="0" w:color="000000"/>
              <w:bottom w:val="none" w:sz="4" w:space="0" w:color="000000"/>
              <w:right w:val="none" w:sz="4" w:space="0" w:color="000000"/>
            </w:tcBorders>
            <w:shd w:val="clear" w:color="auto" w:fill="2F5496"/>
            <w:vAlign w:val="center"/>
          </w:tcPr>
          <w:p w14:paraId="1BDCBAFE"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1915" w:type="dxa"/>
            <w:vMerge w:val="restart"/>
            <w:tcBorders>
              <w:top w:val="none" w:sz="4" w:space="0" w:color="000000"/>
              <w:left w:val="none" w:sz="4" w:space="0" w:color="000000"/>
              <w:bottom w:val="none" w:sz="4" w:space="0" w:color="000000"/>
              <w:right w:val="single" w:sz="4" w:space="0" w:color="auto"/>
            </w:tcBorders>
            <w:shd w:val="clear" w:color="auto" w:fill="2F5496"/>
          </w:tcPr>
          <w:p w14:paraId="7DFE5200" w14:textId="77777777" w:rsidR="00CA7D7D" w:rsidRPr="007A3999" w:rsidRDefault="00CA7D7D" w:rsidP="005C47AA">
            <w:pPr>
              <w:widowControl w:val="0"/>
              <w:tabs>
                <w:tab w:val="left" w:pos="511"/>
                <w:tab w:val="left" w:pos="8641"/>
              </w:tabs>
              <w:rPr>
                <w:rFonts w:ascii="Arial" w:hAnsi="Arial" w:cs="Arial"/>
                <w:lang w:eastAsia="ar-SA"/>
              </w:rPr>
            </w:pPr>
          </w:p>
        </w:tc>
      </w:tr>
      <w:tr w:rsidR="00CA7D7D" w:rsidRPr="007A3999" w14:paraId="2207E046" w14:textId="77777777">
        <w:trPr>
          <w:trHeight w:val="227"/>
          <w:jc w:val="center"/>
        </w:trPr>
        <w:tc>
          <w:tcPr>
            <w:tcW w:w="1914" w:type="dxa"/>
            <w:tcBorders>
              <w:right w:val="single" w:sz="4" w:space="0" w:color="auto"/>
            </w:tcBorders>
            <w:vAlign w:val="center"/>
          </w:tcPr>
          <w:p w14:paraId="3853F217"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10</w:t>
            </w:r>
            <w:r w:rsidRPr="003540CA">
              <w:rPr>
                <w:rFonts w:ascii="Arial" w:hAnsi="Arial" w:cs="Arial"/>
                <w:sz w:val="20"/>
                <w:szCs w:val="20"/>
                <w:vertAlign w:val="superscript"/>
                <w:lang w:eastAsia="ar-SA"/>
              </w:rPr>
              <w:t>-4</w:t>
            </w:r>
            <w:r w:rsidRPr="003540CA">
              <w:rPr>
                <w:rFonts w:ascii="Arial" w:hAnsi="Arial" w:cs="Arial"/>
                <w:sz w:val="20"/>
                <w:szCs w:val="20"/>
                <w:lang w:eastAsia="ar-SA"/>
              </w:rPr>
              <w:t>-10</w:t>
            </w:r>
            <w:r w:rsidRPr="003540CA">
              <w:rPr>
                <w:rFonts w:ascii="Arial" w:hAnsi="Arial" w:cs="Arial"/>
                <w:sz w:val="20"/>
                <w:szCs w:val="20"/>
                <w:vertAlign w:val="superscript"/>
                <w:lang w:eastAsia="ar-SA"/>
              </w:rPr>
              <w:t>-5</w:t>
            </w:r>
          </w:p>
        </w:tc>
        <w:tc>
          <w:tcPr>
            <w:tcW w:w="1914" w:type="dxa"/>
            <w:vMerge w:val="restart"/>
            <w:tcBorders>
              <w:top w:val="none" w:sz="4" w:space="0" w:color="000000"/>
              <w:left w:val="single" w:sz="4" w:space="0" w:color="auto"/>
              <w:bottom w:val="none" w:sz="4" w:space="0" w:color="000000"/>
              <w:right w:val="none" w:sz="4" w:space="0" w:color="000000"/>
            </w:tcBorders>
            <w:shd w:val="clear" w:color="auto" w:fill="D9E2F3"/>
            <w:vAlign w:val="center"/>
          </w:tcPr>
          <w:p w14:paraId="077B3E37"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3828" w:type="dxa"/>
            <w:gridSpan w:val="2"/>
            <w:tcBorders>
              <w:top w:val="none" w:sz="4" w:space="0" w:color="000000"/>
              <w:left w:val="none" w:sz="4" w:space="0" w:color="000000"/>
              <w:bottom w:val="none" w:sz="4" w:space="0" w:color="000000"/>
              <w:right w:val="none" w:sz="4" w:space="0" w:color="000000"/>
            </w:tcBorders>
            <w:shd w:val="clear" w:color="auto" w:fill="8EAADB"/>
            <w:vAlign w:val="center"/>
          </w:tcPr>
          <w:p w14:paraId="1E0E8000"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Зона условно-приемлемого риска</w:t>
            </w:r>
          </w:p>
        </w:tc>
        <w:tc>
          <w:tcPr>
            <w:tcW w:w="1915" w:type="dxa"/>
            <w:vMerge/>
            <w:tcBorders>
              <w:top w:val="none" w:sz="4" w:space="0" w:color="000000"/>
              <w:left w:val="none" w:sz="4" w:space="0" w:color="000000"/>
              <w:bottom w:val="none" w:sz="4" w:space="0" w:color="000000"/>
              <w:right w:val="single" w:sz="4" w:space="0" w:color="auto"/>
            </w:tcBorders>
            <w:shd w:val="clear" w:color="auto" w:fill="2F5496"/>
          </w:tcPr>
          <w:p w14:paraId="2D51466F" w14:textId="77777777" w:rsidR="00CA7D7D" w:rsidRPr="007A3999" w:rsidRDefault="00CA7D7D" w:rsidP="005C47AA">
            <w:pPr>
              <w:widowControl w:val="0"/>
              <w:tabs>
                <w:tab w:val="left" w:pos="511"/>
                <w:tab w:val="left" w:pos="8641"/>
              </w:tabs>
              <w:rPr>
                <w:rFonts w:ascii="Arial" w:hAnsi="Arial" w:cs="Arial"/>
                <w:lang w:eastAsia="ar-SA"/>
              </w:rPr>
            </w:pPr>
          </w:p>
        </w:tc>
      </w:tr>
      <w:tr w:rsidR="00CA7D7D" w:rsidRPr="007A3999" w14:paraId="15FCD1E8" w14:textId="77777777">
        <w:trPr>
          <w:trHeight w:val="227"/>
          <w:jc w:val="center"/>
        </w:trPr>
        <w:tc>
          <w:tcPr>
            <w:tcW w:w="1914" w:type="dxa"/>
            <w:tcBorders>
              <w:right w:val="single" w:sz="4" w:space="0" w:color="auto"/>
            </w:tcBorders>
            <w:vAlign w:val="center"/>
          </w:tcPr>
          <w:p w14:paraId="2333B001"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10</w:t>
            </w:r>
            <w:r w:rsidRPr="003540CA">
              <w:rPr>
                <w:rFonts w:ascii="Arial" w:hAnsi="Arial" w:cs="Arial"/>
                <w:sz w:val="20"/>
                <w:szCs w:val="20"/>
                <w:vertAlign w:val="superscript"/>
                <w:lang w:eastAsia="ar-SA"/>
              </w:rPr>
              <w:t>-5</w:t>
            </w:r>
            <w:r w:rsidRPr="003540CA">
              <w:rPr>
                <w:rFonts w:ascii="Arial" w:hAnsi="Arial" w:cs="Arial"/>
                <w:sz w:val="20"/>
                <w:szCs w:val="20"/>
                <w:lang w:eastAsia="ar-SA"/>
              </w:rPr>
              <w:t>-10</w:t>
            </w:r>
            <w:r w:rsidRPr="003540CA">
              <w:rPr>
                <w:rFonts w:ascii="Arial" w:hAnsi="Arial" w:cs="Arial"/>
                <w:sz w:val="20"/>
                <w:szCs w:val="20"/>
                <w:vertAlign w:val="superscript"/>
                <w:lang w:eastAsia="ar-SA"/>
              </w:rPr>
              <w:t>-6</w:t>
            </w:r>
          </w:p>
        </w:tc>
        <w:tc>
          <w:tcPr>
            <w:tcW w:w="1914" w:type="dxa"/>
            <w:vMerge/>
            <w:tcBorders>
              <w:top w:val="none" w:sz="4" w:space="0" w:color="000000"/>
              <w:left w:val="single" w:sz="4" w:space="0" w:color="auto"/>
              <w:bottom w:val="single" w:sz="4" w:space="0" w:color="auto"/>
              <w:right w:val="none" w:sz="4" w:space="0" w:color="000000"/>
            </w:tcBorders>
            <w:shd w:val="clear" w:color="auto" w:fill="D9E2F3"/>
            <w:vAlign w:val="center"/>
          </w:tcPr>
          <w:p w14:paraId="10F3D049"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1914" w:type="dxa"/>
            <w:tcBorders>
              <w:top w:val="none" w:sz="4" w:space="0" w:color="000000"/>
              <w:left w:val="none" w:sz="4" w:space="0" w:color="000000"/>
              <w:bottom w:val="none" w:sz="4" w:space="0" w:color="000000"/>
              <w:right w:val="none" w:sz="4" w:space="0" w:color="000000"/>
            </w:tcBorders>
            <w:shd w:val="clear" w:color="auto" w:fill="D9E2F3"/>
            <w:vAlign w:val="center"/>
          </w:tcPr>
          <w:p w14:paraId="748A43A7"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1914" w:type="dxa"/>
            <w:tcBorders>
              <w:top w:val="none" w:sz="4" w:space="0" w:color="000000"/>
              <w:left w:val="none" w:sz="4" w:space="0" w:color="000000"/>
              <w:bottom w:val="none" w:sz="4" w:space="0" w:color="000000"/>
              <w:right w:val="none" w:sz="4" w:space="0" w:color="000000"/>
            </w:tcBorders>
            <w:shd w:val="clear" w:color="auto" w:fill="8EAADB"/>
            <w:vAlign w:val="center"/>
          </w:tcPr>
          <w:p w14:paraId="77525447"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1915" w:type="dxa"/>
            <w:vMerge w:val="restart"/>
            <w:tcBorders>
              <w:top w:val="none" w:sz="4" w:space="0" w:color="000000"/>
              <w:left w:val="none" w:sz="4" w:space="0" w:color="000000"/>
              <w:bottom w:val="single" w:sz="4" w:space="0" w:color="auto"/>
              <w:right w:val="single" w:sz="4" w:space="0" w:color="auto"/>
            </w:tcBorders>
            <w:shd w:val="clear" w:color="auto" w:fill="8EAADB"/>
          </w:tcPr>
          <w:p w14:paraId="2C781650" w14:textId="77777777" w:rsidR="00CA7D7D" w:rsidRPr="007A3999" w:rsidRDefault="00CA7D7D" w:rsidP="005C47AA">
            <w:pPr>
              <w:widowControl w:val="0"/>
              <w:tabs>
                <w:tab w:val="left" w:pos="511"/>
                <w:tab w:val="left" w:pos="8641"/>
              </w:tabs>
              <w:rPr>
                <w:rFonts w:ascii="Arial" w:hAnsi="Arial" w:cs="Arial"/>
                <w:lang w:eastAsia="ar-SA"/>
              </w:rPr>
            </w:pPr>
          </w:p>
        </w:tc>
      </w:tr>
      <w:tr w:rsidR="00CA7D7D" w:rsidRPr="007A3999" w14:paraId="70CE3E9A" w14:textId="77777777">
        <w:trPr>
          <w:trHeight w:val="227"/>
          <w:jc w:val="center"/>
        </w:trPr>
        <w:tc>
          <w:tcPr>
            <w:tcW w:w="1914" w:type="dxa"/>
            <w:vAlign w:val="center"/>
          </w:tcPr>
          <w:p w14:paraId="1F0D78C4"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менее 10</w:t>
            </w:r>
            <w:r w:rsidRPr="003540CA">
              <w:rPr>
                <w:rFonts w:ascii="Arial" w:hAnsi="Arial" w:cs="Arial"/>
                <w:sz w:val="20"/>
                <w:szCs w:val="20"/>
                <w:vertAlign w:val="superscript"/>
                <w:lang w:eastAsia="ar-SA"/>
              </w:rPr>
              <w:t>-6</w:t>
            </w:r>
          </w:p>
        </w:tc>
        <w:tc>
          <w:tcPr>
            <w:tcW w:w="1914" w:type="dxa"/>
            <w:vMerge/>
            <w:tcBorders>
              <w:top w:val="single" w:sz="4" w:space="0" w:color="auto"/>
              <w:right w:val="none" w:sz="4" w:space="0" w:color="000000"/>
            </w:tcBorders>
            <w:shd w:val="clear" w:color="auto" w:fill="D9E2F3"/>
            <w:vAlign w:val="center"/>
          </w:tcPr>
          <w:p w14:paraId="62DEB59E"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3828" w:type="dxa"/>
            <w:gridSpan w:val="2"/>
            <w:tcBorders>
              <w:top w:val="none" w:sz="4" w:space="0" w:color="000000"/>
              <w:left w:val="none" w:sz="4" w:space="0" w:color="000000"/>
              <w:bottom w:val="single" w:sz="4" w:space="0" w:color="auto"/>
              <w:right w:val="none" w:sz="4" w:space="0" w:color="000000"/>
            </w:tcBorders>
            <w:shd w:val="clear" w:color="auto" w:fill="D9E2F3"/>
            <w:vAlign w:val="center"/>
          </w:tcPr>
          <w:p w14:paraId="14EA5401"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Зона приемлемого риска</w:t>
            </w:r>
          </w:p>
        </w:tc>
        <w:tc>
          <w:tcPr>
            <w:tcW w:w="1915" w:type="dxa"/>
            <w:vMerge/>
            <w:tcBorders>
              <w:top w:val="single" w:sz="4" w:space="0" w:color="auto"/>
              <w:left w:val="none" w:sz="4" w:space="0" w:color="000000"/>
            </w:tcBorders>
            <w:shd w:val="clear" w:color="auto" w:fill="8EAADB"/>
          </w:tcPr>
          <w:p w14:paraId="7CA56986" w14:textId="77777777" w:rsidR="00CA7D7D" w:rsidRPr="007A3999" w:rsidRDefault="00CA7D7D" w:rsidP="005C47AA">
            <w:pPr>
              <w:widowControl w:val="0"/>
              <w:tabs>
                <w:tab w:val="left" w:pos="511"/>
                <w:tab w:val="left" w:pos="8641"/>
              </w:tabs>
              <w:rPr>
                <w:rFonts w:ascii="Arial" w:hAnsi="Arial" w:cs="Arial"/>
                <w:lang w:eastAsia="ar-SA"/>
              </w:rPr>
            </w:pPr>
          </w:p>
        </w:tc>
      </w:tr>
    </w:tbl>
    <w:p w14:paraId="33447CC7" w14:textId="77777777" w:rsidR="00CA7D7D" w:rsidRPr="007A3999" w:rsidRDefault="00CA7D7D" w:rsidP="005C47AA">
      <w:pPr>
        <w:pStyle w:val="S3"/>
        <w:rPr>
          <w:rFonts w:ascii="Arial" w:hAnsi="Arial" w:cs="Arial"/>
        </w:rPr>
      </w:pPr>
    </w:p>
    <w:p w14:paraId="6573A83F" w14:textId="56D3370C" w:rsidR="00CA7D7D" w:rsidRPr="003540CA" w:rsidRDefault="0014055C" w:rsidP="005C47AA">
      <w:pPr>
        <w:pStyle w:val="afb"/>
        <w:rPr>
          <w:rFonts w:ascii="Arial" w:hAnsi="Arial" w:cs="Arial"/>
          <w:sz w:val="22"/>
          <w:szCs w:val="22"/>
        </w:rPr>
      </w:pPr>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31</w:t>
      </w:r>
      <w:r w:rsidR="00316446" w:rsidRPr="003540CA">
        <w:rPr>
          <w:rFonts w:ascii="Arial" w:hAnsi="Arial" w:cs="Arial"/>
          <w:noProof/>
          <w:sz w:val="22"/>
          <w:szCs w:val="22"/>
        </w:rPr>
        <w:fldChar w:fldCharType="end"/>
      </w:r>
      <w:r w:rsidRPr="003540CA">
        <w:rPr>
          <w:rFonts w:ascii="Arial" w:hAnsi="Arial" w:cs="Arial"/>
          <w:sz w:val="22"/>
          <w:szCs w:val="22"/>
        </w:rPr>
        <w:t>. Определение границ зон рисков</w:t>
      </w:r>
      <w:r w:rsidR="0027329E" w:rsidRPr="003540CA">
        <w:rPr>
          <w:rFonts w:ascii="Arial" w:hAnsi="Arial" w:cs="Arial"/>
          <w:sz w:val="22"/>
          <w:szCs w:val="22"/>
        </w:rPr>
        <w:t xml:space="preserve"> в </w:t>
      </w:r>
      <w:r w:rsidRPr="003540CA">
        <w:rPr>
          <w:rFonts w:ascii="Arial" w:hAnsi="Arial" w:cs="Arial"/>
          <w:sz w:val="22"/>
          <w:szCs w:val="22"/>
        </w:rPr>
        <w:t>координатах «частота ЧС — материальный ущерб»</w:t>
      </w:r>
    </w:p>
    <w:tbl>
      <w:tblPr>
        <w:tblStyle w:val="TabBorder6"/>
        <w:tblW w:w="0" w:type="auto"/>
        <w:jc w:val="center"/>
        <w:tblLook w:val="04A0" w:firstRow="1" w:lastRow="0" w:firstColumn="1" w:lastColumn="0" w:noHBand="0" w:noVBand="1"/>
      </w:tblPr>
      <w:tblGrid>
        <w:gridCol w:w="1914"/>
        <w:gridCol w:w="1914"/>
        <w:gridCol w:w="1914"/>
        <w:gridCol w:w="1914"/>
        <w:gridCol w:w="1915"/>
      </w:tblGrid>
      <w:tr w:rsidR="00CA7D7D" w:rsidRPr="007A3999" w14:paraId="5A1DF947" w14:textId="77777777">
        <w:trPr>
          <w:trHeight w:val="227"/>
          <w:tblHeader/>
          <w:jc w:val="center"/>
        </w:trPr>
        <w:tc>
          <w:tcPr>
            <w:tcW w:w="1914" w:type="dxa"/>
            <w:vMerge w:val="restart"/>
            <w:vAlign w:val="center"/>
          </w:tcPr>
          <w:p w14:paraId="210A5D71"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Частота ЧС</w:t>
            </w:r>
          </w:p>
        </w:tc>
        <w:tc>
          <w:tcPr>
            <w:tcW w:w="7657" w:type="dxa"/>
            <w:gridSpan w:val="4"/>
            <w:vAlign w:val="center"/>
          </w:tcPr>
          <w:p w14:paraId="25AF88C0"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Число материального ущерба, руб.</w:t>
            </w:r>
          </w:p>
        </w:tc>
      </w:tr>
      <w:tr w:rsidR="00CA7D7D" w:rsidRPr="007A3999" w14:paraId="4FE4187D" w14:textId="77777777">
        <w:trPr>
          <w:trHeight w:val="227"/>
          <w:tblHeader/>
          <w:jc w:val="center"/>
        </w:trPr>
        <w:tc>
          <w:tcPr>
            <w:tcW w:w="1914" w:type="dxa"/>
            <w:vMerge/>
          </w:tcPr>
          <w:p w14:paraId="4AF0F63A" w14:textId="77777777" w:rsidR="00CA7D7D" w:rsidRPr="003540CA" w:rsidRDefault="00CA7D7D" w:rsidP="005C47AA">
            <w:pPr>
              <w:widowControl w:val="0"/>
              <w:tabs>
                <w:tab w:val="left" w:pos="511"/>
                <w:tab w:val="left" w:pos="8641"/>
              </w:tabs>
              <w:rPr>
                <w:rFonts w:ascii="Arial" w:hAnsi="Arial" w:cs="Arial"/>
                <w:sz w:val="20"/>
                <w:szCs w:val="20"/>
                <w:lang w:eastAsia="ar-SA"/>
              </w:rPr>
            </w:pPr>
          </w:p>
        </w:tc>
        <w:tc>
          <w:tcPr>
            <w:tcW w:w="1914" w:type="dxa"/>
            <w:tcBorders>
              <w:bottom w:val="single" w:sz="4" w:space="0" w:color="auto"/>
            </w:tcBorders>
            <w:vAlign w:val="center"/>
          </w:tcPr>
          <w:p w14:paraId="1922FC52" w14:textId="411EFC04"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менее 100</w:t>
            </w:r>
            <w:r w:rsidR="00152C59" w:rsidRPr="003540CA">
              <w:rPr>
                <w:rFonts w:ascii="Arial" w:hAnsi="Arial" w:cs="Arial"/>
                <w:sz w:val="20"/>
                <w:szCs w:val="20"/>
                <w:lang w:eastAsia="ar-SA"/>
              </w:rPr>
              <w:t> тыс. </w:t>
            </w:r>
          </w:p>
        </w:tc>
        <w:tc>
          <w:tcPr>
            <w:tcW w:w="1914" w:type="dxa"/>
            <w:tcBorders>
              <w:bottom w:val="single" w:sz="4" w:space="0" w:color="auto"/>
            </w:tcBorders>
            <w:vAlign w:val="center"/>
          </w:tcPr>
          <w:p w14:paraId="6E3682D2" w14:textId="6C9BD4FD" w:rsidR="00CA7D7D" w:rsidRPr="003540CA" w:rsidRDefault="0027329E"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от 1</w:t>
            </w:r>
            <w:r w:rsidR="0014055C" w:rsidRPr="003540CA">
              <w:rPr>
                <w:rFonts w:ascii="Arial" w:hAnsi="Arial" w:cs="Arial"/>
                <w:sz w:val="20"/>
                <w:szCs w:val="20"/>
                <w:lang w:eastAsia="ar-SA"/>
              </w:rPr>
              <w:t>00</w:t>
            </w:r>
            <w:r w:rsidR="00152C59" w:rsidRPr="003540CA">
              <w:rPr>
                <w:rFonts w:ascii="Arial" w:hAnsi="Arial" w:cs="Arial"/>
                <w:sz w:val="20"/>
                <w:szCs w:val="20"/>
                <w:lang w:eastAsia="ar-SA"/>
              </w:rPr>
              <w:t> тыс. </w:t>
            </w:r>
            <w:r w:rsidR="0014055C" w:rsidRPr="003540CA">
              <w:rPr>
                <w:rFonts w:ascii="Arial" w:hAnsi="Arial" w:cs="Arial"/>
                <w:sz w:val="20"/>
                <w:szCs w:val="20"/>
                <w:lang w:eastAsia="ar-SA"/>
              </w:rPr>
              <w:t>до 50 млн.</w:t>
            </w:r>
          </w:p>
        </w:tc>
        <w:tc>
          <w:tcPr>
            <w:tcW w:w="1914" w:type="dxa"/>
            <w:tcBorders>
              <w:bottom w:val="single" w:sz="4" w:space="0" w:color="auto"/>
            </w:tcBorders>
            <w:vAlign w:val="center"/>
          </w:tcPr>
          <w:p w14:paraId="3C45927F"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от 50 млн. до 500 млн.</w:t>
            </w:r>
          </w:p>
        </w:tc>
        <w:tc>
          <w:tcPr>
            <w:tcW w:w="1915" w:type="dxa"/>
            <w:tcBorders>
              <w:bottom w:val="single" w:sz="4" w:space="0" w:color="auto"/>
            </w:tcBorders>
            <w:vAlign w:val="center"/>
          </w:tcPr>
          <w:p w14:paraId="5411F4AB" w14:textId="77777777" w:rsidR="00CA7D7D" w:rsidRPr="007A3999" w:rsidRDefault="0014055C" w:rsidP="005C47AA">
            <w:pPr>
              <w:widowControl w:val="0"/>
              <w:tabs>
                <w:tab w:val="left" w:pos="511"/>
                <w:tab w:val="left" w:pos="8641"/>
              </w:tabs>
              <w:jc w:val="center"/>
              <w:rPr>
                <w:rFonts w:ascii="Arial" w:hAnsi="Arial" w:cs="Arial"/>
                <w:lang w:eastAsia="ar-SA"/>
              </w:rPr>
            </w:pPr>
            <w:r w:rsidRPr="007A3999">
              <w:rPr>
                <w:rFonts w:ascii="Arial" w:hAnsi="Arial" w:cs="Arial"/>
                <w:lang w:eastAsia="ar-SA"/>
              </w:rPr>
              <w:t>свыше 500 млн.</w:t>
            </w:r>
          </w:p>
        </w:tc>
      </w:tr>
      <w:tr w:rsidR="00CA7D7D" w:rsidRPr="007A3999" w14:paraId="6609229A" w14:textId="77777777">
        <w:trPr>
          <w:trHeight w:val="227"/>
          <w:jc w:val="center"/>
        </w:trPr>
        <w:tc>
          <w:tcPr>
            <w:tcW w:w="1914" w:type="dxa"/>
            <w:tcBorders>
              <w:right w:val="single" w:sz="4" w:space="0" w:color="auto"/>
            </w:tcBorders>
            <w:vAlign w:val="center"/>
          </w:tcPr>
          <w:p w14:paraId="7C8C617A"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более 1</w:t>
            </w:r>
          </w:p>
        </w:tc>
        <w:tc>
          <w:tcPr>
            <w:tcW w:w="7657" w:type="dxa"/>
            <w:gridSpan w:val="4"/>
            <w:tcBorders>
              <w:top w:val="single" w:sz="4" w:space="0" w:color="auto"/>
              <w:left w:val="single" w:sz="4" w:space="0" w:color="auto"/>
              <w:bottom w:val="none" w:sz="4" w:space="0" w:color="000000"/>
              <w:right w:val="single" w:sz="4" w:space="0" w:color="auto"/>
            </w:tcBorders>
            <w:shd w:val="clear" w:color="auto" w:fill="1F3864"/>
            <w:vAlign w:val="center"/>
          </w:tcPr>
          <w:p w14:paraId="30847F01"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r>
      <w:tr w:rsidR="00CA7D7D" w:rsidRPr="007A3999" w14:paraId="466D3D33" w14:textId="77777777">
        <w:trPr>
          <w:trHeight w:val="227"/>
          <w:jc w:val="center"/>
        </w:trPr>
        <w:tc>
          <w:tcPr>
            <w:tcW w:w="1914" w:type="dxa"/>
            <w:tcBorders>
              <w:right w:val="single" w:sz="4" w:space="0" w:color="auto"/>
            </w:tcBorders>
            <w:vAlign w:val="center"/>
          </w:tcPr>
          <w:p w14:paraId="0781549A" w14:textId="77777777" w:rsidR="00CA7D7D" w:rsidRPr="003540CA" w:rsidRDefault="0014055C" w:rsidP="005C47AA">
            <w:pPr>
              <w:widowControl w:val="0"/>
              <w:tabs>
                <w:tab w:val="left" w:pos="511"/>
                <w:tab w:val="left" w:pos="8641"/>
              </w:tabs>
              <w:jc w:val="center"/>
              <w:rPr>
                <w:rFonts w:ascii="Arial" w:hAnsi="Arial" w:cs="Arial"/>
                <w:sz w:val="20"/>
                <w:szCs w:val="20"/>
                <w:vertAlign w:val="superscript"/>
                <w:lang w:eastAsia="ar-SA"/>
              </w:rPr>
            </w:pPr>
            <w:r w:rsidRPr="003540CA">
              <w:rPr>
                <w:rFonts w:ascii="Arial" w:hAnsi="Arial" w:cs="Arial"/>
                <w:sz w:val="20"/>
                <w:szCs w:val="20"/>
                <w:lang w:eastAsia="ar-SA"/>
              </w:rPr>
              <w:t>1-10</w:t>
            </w:r>
            <w:r w:rsidRPr="003540CA">
              <w:rPr>
                <w:rFonts w:ascii="Arial" w:hAnsi="Arial" w:cs="Arial"/>
                <w:sz w:val="20"/>
                <w:szCs w:val="20"/>
                <w:vertAlign w:val="superscript"/>
                <w:lang w:eastAsia="ar-SA"/>
              </w:rPr>
              <w:t>-1</w:t>
            </w:r>
          </w:p>
        </w:tc>
        <w:tc>
          <w:tcPr>
            <w:tcW w:w="1914" w:type="dxa"/>
            <w:vMerge w:val="restart"/>
            <w:tcBorders>
              <w:top w:val="none" w:sz="4" w:space="0" w:color="000000"/>
              <w:left w:val="single" w:sz="4" w:space="0" w:color="auto"/>
              <w:bottom w:val="none" w:sz="4" w:space="0" w:color="000000"/>
              <w:right w:val="none" w:sz="4" w:space="0" w:color="000000"/>
            </w:tcBorders>
            <w:shd w:val="clear" w:color="auto" w:fill="2F5496"/>
            <w:vAlign w:val="center"/>
          </w:tcPr>
          <w:p w14:paraId="07974595"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5743" w:type="dxa"/>
            <w:gridSpan w:val="3"/>
            <w:tcBorders>
              <w:top w:val="none" w:sz="4" w:space="0" w:color="000000"/>
              <w:left w:val="none" w:sz="4" w:space="0" w:color="000000"/>
              <w:bottom w:val="none" w:sz="4" w:space="0" w:color="000000"/>
              <w:right w:val="none" w:sz="4" w:space="0" w:color="000000"/>
            </w:tcBorders>
            <w:shd w:val="clear" w:color="auto" w:fill="1F3864"/>
            <w:vAlign w:val="center"/>
          </w:tcPr>
          <w:p w14:paraId="515509FE"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Зона недопустимого риска</w:t>
            </w:r>
          </w:p>
        </w:tc>
      </w:tr>
      <w:tr w:rsidR="00CA7D7D" w:rsidRPr="007A3999" w14:paraId="4CD90143" w14:textId="77777777">
        <w:trPr>
          <w:trHeight w:val="227"/>
          <w:jc w:val="center"/>
        </w:trPr>
        <w:tc>
          <w:tcPr>
            <w:tcW w:w="1914" w:type="dxa"/>
            <w:tcBorders>
              <w:right w:val="single" w:sz="4" w:space="0" w:color="auto"/>
            </w:tcBorders>
            <w:vAlign w:val="center"/>
          </w:tcPr>
          <w:p w14:paraId="67D1A4E4" w14:textId="77777777" w:rsidR="00CA7D7D" w:rsidRPr="003540CA" w:rsidRDefault="0014055C" w:rsidP="005C47AA">
            <w:pPr>
              <w:widowControl w:val="0"/>
              <w:tabs>
                <w:tab w:val="left" w:pos="511"/>
                <w:tab w:val="left" w:pos="8641"/>
              </w:tabs>
              <w:jc w:val="center"/>
              <w:rPr>
                <w:rFonts w:ascii="Arial" w:hAnsi="Arial" w:cs="Arial"/>
                <w:sz w:val="20"/>
                <w:szCs w:val="20"/>
                <w:vertAlign w:val="superscript"/>
                <w:lang w:eastAsia="ar-SA"/>
              </w:rPr>
            </w:pPr>
            <w:r w:rsidRPr="003540CA">
              <w:rPr>
                <w:rFonts w:ascii="Arial" w:hAnsi="Arial" w:cs="Arial"/>
                <w:sz w:val="20"/>
                <w:szCs w:val="20"/>
                <w:lang w:eastAsia="ar-SA"/>
              </w:rPr>
              <w:t>10</w:t>
            </w:r>
            <w:r w:rsidRPr="003540CA">
              <w:rPr>
                <w:rFonts w:ascii="Arial" w:hAnsi="Arial" w:cs="Arial"/>
                <w:sz w:val="20"/>
                <w:szCs w:val="20"/>
                <w:vertAlign w:val="superscript"/>
                <w:lang w:eastAsia="ar-SA"/>
              </w:rPr>
              <w:t>-1</w:t>
            </w:r>
            <w:r w:rsidRPr="003540CA">
              <w:rPr>
                <w:rFonts w:ascii="Arial" w:hAnsi="Arial" w:cs="Arial"/>
                <w:sz w:val="20"/>
                <w:szCs w:val="20"/>
                <w:lang w:eastAsia="ar-SA"/>
              </w:rPr>
              <w:t>-10</w:t>
            </w:r>
            <w:r w:rsidRPr="003540CA">
              <w:rPr>
                <w:rFonts w:ascii="Arial" w:hAnsi="Arial" w:cs="Arial"/>
                <w:sz w:val="20"/>
                <w:szCs w:val="20"/>
                <w:vertAlign w:val="superscript"/>
                <w:lang w:eastAsia="ar-SA"/>
              </w:rPr>
              <w:t>-2</w:t>
            </w:r>
          </w:p>
        </w:tc>
        <w:tc>
          <w:tcPr>
            <w:tcW w:w="1914" w:type="dxa"/>
            <w:vMerge/>
            <w:tcBorders>
              <w:top w:val="none" w:sz="4" w:space="0" w:color="000000"/>
              <w:left w:val="single" w:sz="4" w:space="0" w:color="auto"/>
              <w:bottom w:val="none" w:sz="4" w:space="0" w:color="000000"/>
              <w:right w:val="none" w:sz="4" w:space="0" w:color="000000"/>
            </w:tcBorders>
            <w:shd w:val="clear" w:color="auto" w:fill="2F5496"/>
            <w:vAlign w:val="center"/>
          </w:tcPr>
          <w:p w14:paraId="70AFB716"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1914" w:type="dxa"/>
            <w:tcBorders>
              <w:top w:val="none" w:sz="4" w:space="0" w:color="000000"/>
              <w:left w:val="none" w:sz="4" w:space="0" w:color="000000"/>
              <w:bottom w:val="none" w:sz="4" w:space="0" w:color="000000"/>
              <w:right w:val="none" w:sz="4" w:space="0" w:color="000000"/>
            </w:tcBorders>
            <w:shd w:val="clear" w:color="auto" w:fill="2F5496"/>
            <w:vAlign w:val="center"/>
          </w:tcPr>
          <w:p w14:paraId="200FB54A"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3829" w:type="dxa"/>
            <w:gridSpan w:val="2"/>
            <w:tcBorders>
              <w:top w:val="none" w:sz="4" w:space="0" w:color="000000"/>
              <w:left w:val="none" w:sz="4" w:space="0" w:color="000000"/>
              <w:bottom w:val="none" w:sz="4" w:space="0" w:color="000000"/>
              <w:right w:val="single" w:sz="4" w:space="0" w:color="auto"/>
            </w:tcBorders>
            <w:shd w:val="clear" w:color="auto" w:fill="1F3864"/>
            <w:vAlign w:val="center"/>
          </w:tcPr>
          <w:p w14:paraId="15AA99BF"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r>
      <w:tr w:rsidR="00CA7D7D" w:rsidRPr="007A3999" w14:paraId="611181E2" w14:textId="77777777">
        <w:trPr>
          <w:trHeight w:val="227"/>
          <w:jc w:val="center"/>
        </w:trPr>
        <w:tc>
          <w:tcPr>
            <w:tcW w:w="1914" w:type="dxa"/>
            <w:tcBorders>
              <w:right w:val="single" w:sz="4" w:space="0" w:color="auto"/>
            </w:tcBorders>
            <w:vAlign w:val="center"/>
          </w:tcPr>
          <w:p w14:paraId="3C124F1E"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10</w:t>
            </w:r>
            <w:r w:rsidRPr="003540CA">
              <w:rPr>
                <w:rFonts w:ascii="Arial" w:hAnsi="Arial" w:cs="Arial"/>
                <w:sz w:val="20"/>
                <w:szCs w:val="20"/>
                <w:vertAlign w:val="superscript"/>
                <w:lang w:eastAsia="ar-SA"/>
              </w:rPr>
              <w:t>-2</w:t>
            </w:r>
            <w:r w:rsidRPr="003540CA">
              <w:rPr>
                <w:rFonts w:ascii="Arial" w:hAnsi="Arial" w:cs="Arial"/>
                <w:sz w:val="20"/>
                <w:szCs w:val="20"/>
                <w:lang w:eastAsia="ar-SA"/>
              </w:rPr>
              <w:t>-10</w:t>
            </w:r>
            <w:r w:rsidRPr="003540CA">
              <w:rPr>
                <w:rFonts w:ascii="Arial" w:hAnsi="Arial" w:cs="Arial"/>
                <w:sz w:val="20"/>
                <w:szCs w:val="20"/>
                <w:vertAlign w:val="superscript"/>
                <w:lang w:eastAsia="ar-SA"/>
              </w:rPr>
              <w:t>-3</w:t>
            </w:r>
          </w:p>
        </w:tc>
        <w:tc>
          <w:tcPr>
            <w:tcW w:w="1914" w:type="dxa"/>
            <w:vMerge w:val="restart"/>
            <w:tcBorders>
              <w:top w:val="none" w:sz="4" w:space="0" w:color="000000"/>
              <w:left w:val="single" w:sz="4" w:space="0" w:color="auto"/>
              <w:bottom w:val="none" w:sz="4" w:space="0" w:color="000000"/>
              <w:right w:val="none" w:sz="4" w:space="0" w:color="000000"/>
            </w:tcBorders>
            <w:shd w:val="clear" w:color="auto" w:fill="8EAADB"/>
            <w:vAlign w:val="center"/>
          </w:tcPr>
          <w:p w14:paraId="2571FB55"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3828" w:type="dxa"/>
            <w:gridSpan w:val="2"/>
            <w:tcBorders>
              <w:top w:val="none" w:sz="4" w:space="0" w:color="000000"/>
              <w:left w:val="none" w:sz="4" w:space="0" w:color="000000"/>
              <w:bottom w:val="none" w:sz="4" w:space="0" w:color="000000"/>
              <w:right w:val="none" w:sz="4" w:space="0" w:color="000000"/>
            </w:tcBorders>
            <w:shd w:val="clear" w:color="auto" w:fill="2F5496"/>
            <w:vAlign w:val="center"/>
          </w:tcPr>
          <w:p w14:paraId="20C39FA8" w14:textId="77777777" w:rsidR="00CA7D7D" w:rsidRPr="003540CA" w:rsidRDefault="0014055C" w:rsidP="005C47AA">
            <w:pPr>
              <w:widowControl w:val="0"/>
              <w:tabs>
                <w:tab w:val="left" w:pos="511"/>
                <w:tab w:val="left" w:pos="8641"/>
              </w:tabs>
              <w:jc w:val="center"/>
              <w:rPr>
                <w:rFonts w:ascii="Arial" w:hAnsi="Arial" w:cs="Arial"/>
                <w:color w:val="FFFFFF" w:themeColor="background1"/>
                <w:sz w:val="20"/>
                <w:szCs w:val="20"/>
                <w:lang w:eastAsia="ar-SA"/>
              </w:rPr>
            </w:pPr>
            <w:r w:rsidRPr="003540CA">
              <w:rPr>
                <w:rFonts w:ascii="Arial" w:hAnsi="Arial" w:cs="Arial"/>
                <w:color w:val="FFFFFF" w:themeColor="background1"/>
                <w:sz w:val="20"/>
                <w:szCs w:val="20"/>
                <w:lang w:eastAsia="ar-SA"/>
              </w:rPr>
              <w:t>Зона повышенного риска</w:t>
            </w:r>
          </w:p>
        </w:tc>
        <w:tc>
          <w:tcPr>
            <w:tcW w:w="1915" w:type="dxa"/>
            <w:tcBorders>
              <w:top w:val="none" w:sz="4" w:space="0" w:color="000000"/>
              <w:left w:val="none" w:sz="4" w:space="0" w:color="000000"/>
              <w:bottom w:val="none" w:sz="4" w:space="0" w:color="000000"/>
              <w:right w:val="single" w:sz="4" w:space="0" w:color="auto"/>
            </w:tcBorders>
            <w:shd w:val="clear" w:color="auto" w:fill="1F3864"/>
          </w:tcPr>
          <w:p w14:paraId="0BD0B737" w14:textId="77777777" w:rsidR="00CA7D7D" w:rsidRPr="007A3999" w:rsidRDefault="00CA7D7D" w:rsidP="005C47AA">
            <w:pPr>
              <w:widowControl w:val="0"/>
              <w:tabs>
                <w:tab w:val="left" w:pos="511"/>
                <w:tab w:val="left" w:pos="8641"/>
              </w:tabs>
              <w:rPr>
                <w:rFonts w:ascii="Arial" w:hAnsi="Arial" w:cs="Arial"/>
                <w:color w:val="FFFFFF" w:themeColor="background1"/>
                <w:lang w:eastAsia="ar-SA"/>
              </w:rPr>
            </w:pPr>
          </w:p>
        </w:tc>
      </w:tr>
      <w:tr w:rsidR="00CA7D7D" w:rsidRPr="007A3999" w14:paraId="67E9AC0C" w14:textId="77777777">
        <w:trPr>
          <w:trHeight w:val="227"/>
          <w:jc w:val="center"/>
        </w:trPr>
        <w:tc>
          <w:tcPr>
            <w:tcW w:w="1914" w:type="dxa"/>
            <w:tcBorders>
              <w:right w:val="single" w:sz="4" w:space="0" w:color="auto"/>
            </w:tcBorders>
            <w:vAlign w:val="center"/>
          </w:tcPr>
          <w:p w14:paraId="77B0B12F"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10</w:t>
            </w:r>
            <w:r w:rsidRPr="003540CA">
              <w:rPr>
                <w:rFonts w:ascii="Arial" w:hAnsi="Arial" w:cs="Arial"/>
                <w:sz w:val="20"/>
                <w:szCs w:val="20"/>
                <w:vertAlign w:val="superscript"/>
                <w:lang w:eastAsia="ar-SA"/>
              </w:rPr>
              <w:t>-3</w:t>
            </w:r>
            <w:r w:rsidRPr="003540CA">
              <w:rPr>
                <w:rFonts w:ascii="Arial" w:hAnsi="Arial" w:cs="Arial"/>
                <w:sz w:val="20"/>
                <w:szCs w:val="20"/>
                <w:lang w:eastAsia="ar-SA"/>
              </w:rPr>
              <w:t>-10</w:t>
            </w:r>
            <w:r w:rsidRPr="003540CA">
              <w:rPr>
                <w:rFonts w:ascii="Arial" w:hAnsi="Arial" w:cs="Arial"/>
                <w:sz w:val="20"/>
                <w:szCs w:val="20"/>
                <w:vertAlign w:val="superscript"/>
                <w:lang w:eastAsia="ar-SA"/>
              </w:rPr>
              <w:t>-4</w:t>
            </w:r>
          </w:p>
        </w:tc>
        <w:tc>
          <w:tcPr>
            <w:tcW w:w="1914" w:type="dxa"/>
            <w:vMerge/>
            <w:tcBorders>
              <w:top w:val="none" w:sz="4" w:space="0" w:color="000000"/>
              <w:left w:val="single" w:sz="4" w:space="0" w:color="auto"/>
              <w:bottom w:val="none" w:sz="4" w:space="0" w:color="000000"/>
              <w:right w:val="none" w:sz="4" w:space="0" w:color="000000"/>
            </w:tcBorders>
            <w:shd w:val="clear" w:color="auto" w:fill="8EAADB"/>
            <w:vAlign w:val="center"/>
          </w:tcPr>
          <w:p w14:paraId="508A6277"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1914" w:type="dxa"/>
            <w:tcBorders>
              <w:top w:val="none" w:sz="4" w:space="0" w:color="000000"/>
              <w:left w:val="none" w:sz="4" w:space="0" w:color="000000"/>
              <w:bottom w:val="none" w:sz="4" w:space="0" w:color="000000"/>
              <w:right w:val="none" w:sz="4" w:space="0" w:color="000000"/>
            </w:tcBorders>
            <w:shd w:val="clear" w:color="auto" w:fill="8EAADB"/>
            <w:vAlign w:val="center"/>
          </w:tcPr>
          <w:p w14:paraId="67F05BF3"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1914" w:type="dxa"/>
            <w:tcBorders>
              <w:top w:val="none" w:sz="4" w:space="0" w:color="000000"/>
              <w:left w:val="none" w:sz="4" w:space="0" w:color="000000"/>
              <w:bottom w:val="none" w:sz="4" w:space="0" w:color="000000"/>
              <w:right w:val="none" w:sz="4" w:space="0" w:color="000000"/>
            </w:tcBorders>
            <w:shd w:val="clear" w:color="auto" w:fill="2F5496"/>
            <w:vAlign w:val="center"/>
          </w:tcPr>
          <w:p w14:paraId="0B0468A0"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1915" w:type="dxa"/>
            <w:vMerge w:val="restart"/>
            <w:tcBorders>
              <w:top w:val="none" w:sz="4" w:space="0" w:color="000000"/>
              <w:left w:val="none" w:sz="4" w:space="0" w:color="000000"/>
              <w:bottom w:val="none" w:sz="4" w:space="0" w:color="000000"/>
              <w:right w:val="single" w:sz="4" w:space="0" w:color="auto"/>
            </w:tcBorders>
            <w:shd w:val="clear" w:color="auto" w:fill="2F5496"/>
          </w:tcPr>
          <w:p w14:paraId="432E7274" w14:textId="77777777" w:rsidR="00CA7D7D" w:rsidRPr="007A3999" w:rsidRDefault="00CA7D7D" w:rsidP="005C47AA">
            <w:pPr>
              <w:widowControl w:val="0"/>
              <w:tabs>
                <w:tab w:val="left" w:pos="511"/>
                <w:tab w:val="left" w:pos="8641"/>
              </w:tabs>
              <w:rPr>
                <w:rFonts w:ascii="Arial" w:hAnsi="Arial" w:cs="Arial"/>
                <w:lang w:eastAsia="ar-SA"/>
              </w:rPr>
            </w:pPr>
          </w:p>
        </w:tc>
      </w:tr>
      <w:tr w:rsidR="00CA7D7D" w:rsidRPr="007A3999" w14:paraId="1A841DCD" w14:textId="77777777">
        <w:trPr>
          <w:trHeight w:val="227"/>
          <w:jc w:val="center"/>
        </w:trPr>
        <w:tc>
          <w:tcPr>
            <w:tcW w:w="1914" w:type="dxa"/>
            <w:tcBorders>
              <w:right w:val="single" w:sz="4" w:space="0" w:color="auto"/>
            </w:tcBorders>
            <w:vAlign w:val="center"/>
          </w:tcPr>
          <w:p w14:paraId="0A7A3562"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10</w:t>
            </w:r>
            <w:r w:rsidRPr="003540CA">
              <w:rPr>
                <w:rFonts w:ascii="Arial" w:hAnsi="Arial" w:cs="Arial"/>
                <w:sz w:val="20"/>
                <w:szCs w:val="20"/>
                <w:vertAlign w:val="superscript"/>
                <w:lang w:eastAsia="ar-SA"/>
              </w:rPr>
              <w:t>-4</w:t>
            </w:r>
            <w:r w:rsidRPr="003540CA">
              <w:rPr>
                <w:rFonts w:ascii="Arial" w:hAnsi="Arial" w:cs="Arial"/>
                <w:sz w:val="20"/>
                <w:szCs w:val="20"/>
                <w:lang w:eastAsia="ar-SA"/>
              </w:rPr>
              <w:t>-10</w:t>
            </w:r>
            <w:r w:rsidRPr="003540CA">
              <w:rPr>
                <w:rFonts w:ascii="Arial" w:hAnsi="Arial" w:cs="Arial"/>
                <w:sz w:val="20"/>
                <w:szCs w:val="20"/>
                <w:vertAlign w:val="superscript"/>
                <w:lang w:eastAsia="ar-SA"/>
              </w:rPr>
              <w:t>-5</w:t>
            </w:r>
          </w:p>
        </w:tc>
        <w:tc>
          <w:tcPr>
            <w:tcW w:w="1914" w:type="dxa"/>
            <w:vMerge w:val="restart"/>
            <w:tcBorders>
              <w:top w:val="none" w:sz="4" w:space="0" w:color="000000"/>
              <w:left w:val="single" w:sz="4" w:space="0" w:color="auto"/>
              <w:bottom w:val="none" w:sz="4" w:space="0" w:color="000000"/>
              <w:right w:val="none" w:sz="4" w:space="0" w:color="000000"/>
            </w:tcBorders>
            <w:shd w:val="clear" w:color="auto" w:fill="D9E2F3"/>
            <w:vAlign w:val="center"/>
          </w:tcPr>
          <w:p w14:paraId="0D5EAF18"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3828" w:type="dxa"/>
            <w:gridSpan w:val="2"/>
            <w:tcBorders>
              <w:top w:val="none" w:sz="4" w:space="0" w:color="000000"/>
              <w:left w:val="none" w:sz="4" w:space="0" w:color="000000"/>
              <w:bottom w:val="none" w:sz="4" w:space="0" w:color="000000"/>
              <w:right w:val="none" w:sz="4" w:space="0" w:color="000000"/>
            </w:tcBorders>
            <w:shd w:val="clear" w:color="auto" w:fill="8EAADB"/>
            <w:vAlign w:val="center"/>
          </w:tcPr>
          <w:p w14:paraId="046FF1EE"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Зона условно-приемлемого риска</w:t>
            </w:r>
          </w:p>
        </w:tc>
        <w:tc>
          <w:tcPr>
            <w:tcW w:w="1915" w:type="dxa"/>
            <w:vMerge/>
            <w:tcBorders>
              <w:top w:val="none" w:sz="4" w:space="0" w:color="000000"/>
              <w:left w:val="none" w:sz="4" w:space="0" w:color="000000"/>
              <w:bottom w:val="none" w:sz="4" w:space="0" w:color="000000"/>
              <w:right w:val="single" w:sz="4" w:space="0" w:color="auto"/>
            </w:tcBorders>
            <w:shd w:val="clear" w:color="auto" w:fill="2F5496"/>
          </w:tcPr>
          <w:p w14:paraId="55A0F281" w14:textId="77777777" w:rsidR="00CA7D7D" w:rsidRPr="007A3999" w:rsidRDefault="00CA7D7D" w:rsidP="005C47AA">
            <w:pPr>
              <w:widowControl w:val="0"/>
              <w:tabs>
                <w:tab w:val="left" w:pos="511"/>
                <w:tab w:val="left" w:pos="8641"/>
              </w:tabs>
              <w:rPr>
                <w:rFonts w:ascii="Arial" w:hAnsi="Arial" w:cs="Arial"/>
                <w:lang w:eastAsia="ar-SA"/>
              </w:rPr>
            </w:pPr>
          </w:p>
        </w:tc>
      </w:tr>
      <w:tr w:rsidR="00CA7D7D" w:rsidRPr="007A3999" w14:paraId="0DD2BC7B" w14:textId="77777777">
        <w:trPr>
          <w:trHeight w:val="227"/>
          <w:jc w:val="center"/>
        </w:trPr>
        <w:tc>
          <w:tcPr>
            <w:tcW w:w="1914" w:type="dxa"/>
            <w:tcBorders>
              <w:right w:val="single" w:sz="4" w:space="0" w:color="auto"/>
            </w:tcBorders>
            <w:vAlign w:val="center"/>
          </w:tcPr>
          <w:p w14:paraId="5977FA44"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10</w:t>
            </w:r>
            <w:r w:rsidRPr="003540CA">
              <w:rPr>
                <w:rFonts w:ascii="Arial" w:hAnsi="Arial" w:cs="Arial"/>
                <w:sz w:val="20"/>
                <w:szCs w:val="20"/>
                <w:vertAlign w:val="superscript"/>
                <w:lang w:eastAsia="ar-SA"/>
              </w:rPr>
              <w:t>-5</w:t>
            </w:r>
            <w:r w:rsidRPr="003540CA">
              <w:rPr>
                <w:rFonts w:ascii="Arial" w:hAnsi="Arial" w:cs="Arial"/>
                <w:sz w:val="20"/>
                <w:szCs w:val="20"/>
                <w:lang w:eastAsia="ar-SA"/>
              </w:rPr>
              <w:t>-10</w:t>
            </w:r>
            <w:r w:rsidRPr="003540CA">
              <w:rPr>
                <w:rFonts w:ascii="Arial" w:hAnsi="Arial" w:cs="Arial"/>
                <w:sz w:val="20"/>
                <w:szCs w:val="20"/>
                <w:vertAlign w:val="superscript"/>
                <w:lang w:eastAsia="ar-SA"/>
              </w:rPr>
              <w:t>-6</w:t>
            </w:r>
          </w:p>
        </w:tc>
        <w:tc>
          <w:tcPr>
            <w:tcW w:w="1914" w:type="dxa"/>
            <w:vMerge/>
            <w:tcBorders>
              <w:top w:val="none" w:sz="4" w:space="0" w:color="000000"/>
              <w:left w:val="single" w:sz="4" w:space="0" w:color="auto"/>
              <w:bottom w:val="single" w:sz="4" w:space="0" w:color="auto"/>
              <w:right w:val="none" w:sz="4" w:space="0" w:color="000000"/>
            </w:tcBorders>
            <w:shd w:val="clear" w:color="auto" w:fill="D9E2F3"/>
            <w:vAlign w:val="center"/>
          </w:tcPr>
          <w:p w14:paraId="6AC8F6C4"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1914" w:type="dxa"/>
            <w:tcBorders>
              <w:top w:val="none" w:sz="4" w:space="0" w:color="000000"/>
              <w:left w:val="none" w:sz="4" w:space="0" w:color="000000"/>
              <w:bottom w:val="none" w:sz="4" w:space="0" w:color="000000"/>
              <w:right w:val="none" w:sz="4" w:space="0" w:color="000000"/>
            </w:tcBorders>
            <w:shd w:val="clear" w:color="auto" w:fill="D9E2F3"/>
            <w:vAlign w:val="center"/>
          </w:tcPr>
          <w:p w14:paraId="3AAFA4E8"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1914" w:type="dxa"/>
            <w:tcBorders>
              <w:top w:val="none" w:sz="4" w:space="0" w:color="000000"/>
              <w:left w:val="none" w:sz="4" w:space="0" w:color="000000"/>
              <w:bottom w:val="none" w:sz="4" w:space="0" w:color="000000"/>
              <w:right w:val="none" w:sz="4" w:space="0" w:color="000000"/>
            </w:tcBorders>
            <w:shd w:val="clear" w:color="auto" w:fill="8EAADB"/>
            <w:vAlign w:val="center"/>
          </w:tcPr>
          <w:p w14:paraId="7F561ABD"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1915" w:type="dxa"/>
            <w:vMerge w:val="restart"/>
            <w:tcBorders>
              <w:top w:val="none" w:sz="4" w:space="0" w:color="000000"/>
              <w:left w:val="none" w:sz="4" w:space="0" w:color="000000"/>
              <w:bottom w:val="single" w:sz="4" w:space="0" w:color="auto"/>
              <w:right w:val="single" w:sz="4" w:space="0" w:color="auto"/>
            </w:tcBorders>
            <w:shd w:val="clear" w:color="auto" w:fill="8EAADB"/>
          </w:tcPr>
          <w:p w14:paraId="254CC949" w14:textId="77777777" w:rsidR="00CA7D7D" w:rsidRPr="007A3999" w:rsidRDefault="00CA7D7D" w:rsidP="005C47AA">
            <w:pPr>
              <w:widowControl w:val="0"/>
              <w:tabs>
                <w:tab w:val="left" w:pos="511"/>
                <w:tab w:val="left" w:pos="8641"/>
              </w:tabs>
              <w:rPr>
                <w:rFonts w:ascii="Arial" w:hAnsi="Arial" w:cs="Arial"/>
                <w:lang w:eastAsia="ar-SA"/>
              </w:rPr>
            </w:pPr>
          </w:p>
        </w:tc>
      </w:tr>
      <w:tr w:rsidR="00CA7D7D" w:rsidRPr="007A3999" w14:paraId="01ABA0C2" w14:textId="77777777">
        <w:trPr>
          <w:trHeight w:val="227"/>
          <w:jc w:val="center"/>
        </w:trPr>
        <w:tc>
          <w:tcPr>
            <w:tcW w:w="1914" w:type="dxa"/>
            <w:vAlign w:val="center"/>
          </w:tcPr>
          <w:p w14:paraId="68956EAF"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менее 10</w:t>
            </w:r>
            <w:r w:rsidRPr="003540CA">
              <w:rPr>
                <w:rFonts w:ascii="Arial" w:hAnsi="Arial" w:cs="Arial"/>
                <w:sz w:val="20"/>
                <w:szCs w:val="20"/>
                <w:vertAlign w:val="superscript"/>
                <w:lang w:eastAsia="ar-SA"/>
              </w:rPr>
              <w:t>-6</w:t>
            </w:r>
          </w:p>
        </w:tc>
        <w:tc>
          <w:tcPr>
            <w:tcW w:w="1914" w:type="dxa"/>
            <w:vMerge/>
            <w:tcBorders>
              <w:top w:val="single" w:sz="4" w:space="0" w:color="auto"/>
              <w:right w:val="none" w:sz="4" w:space="0" w:color="000000"/>
            </w:tcBorders>
            <w:shd w:val="clear" w:color="auto" w:fill="D9E2F3"/>
            <w:vAlign w:val="center"/>
          </w:tcPr>
          <w:p w14:paraId="47C40BA9" w14:textId="77777777" w:rsidR="00CA7D7D" w:rsidRPr="003540CA" w:rsidRDefault="00CA7D7D" w:rsidP="005C47AA">
            <w:pPr>
              <w:widowControl w:val="0"/>
              <w:tabs>
                <w:tab w:val="left" w:pos="511"/>
                <w:tab w:val="left" w:pos="8641"/>
              </w:tabs>
              <w:jc w:val="center"/>
              <w:rPr>
                <w:rFonts w:ascii="Arial" w:hAnsi="Arial" w:cs="Arial"/>
                <w:sz w:val="20"/>
                <w:szCs w:val="20"/>
                <w:lang w:eastAsia="ar-SA"/>
              </w:rPr>
            </w:pPr>
          </w:p>
        </w:tc>
        <w:tc>
          <w:tcPr>
            <w:tcW w:w="3828" w:type="dxa"/>
            <w:gridSpan w:val="2"/>
            <w:tcBorders>
              <w:top w:val="none" w:sz="4" w:space="0" w:color="000000"/>
              <w:left w:val="none" w:sz="4" w:space="0" w:color="000000"/>
              <w:bottom w:val="single" w:sz="4" w:space="0" w:color="auto"/>
              <w:right w:val="none" w:sz="4" w:space="0" w:color="000000"/>
            </w:tcBorders>
            <w:shd w:val="clear" w:color="auto" w:fill="D9E2F3"/>
            <w:vAlign w:val="center"/>
          </w:tcPr>
          <w:p w14:paraId="4700354D" w14:textId="77777777" w:rsidR="00CA7D7D" w:rsidRPr="003540CA" w:rsidRDefault="0014055C" w:rsidP="005C47AA">
            <w:pPr>
              <w:widowControl w:val="0"/>
              <w:tabs>
                <w:tab w:val="left" w:pos="511"/>
                <w:tab w:val="left" w:pos="8641"/>
              </w:tabs>
              <w:jc w:val="center"/>
              <w:rPr>
                <w:rFonts w:ascii="Arial" w:hAnsi="Arial" w:cs="Arial"/>
                <w:sz w:val="20"/>
                <w:szCs w:val="20"/>
                <w:lang w:eastAsia="ar-SA"/>
              </w:rPr>
            </w:pPr>
            <w:r w:rsidRPr="003540CA">
              <w:rPr>
                <w:rFonts w:ascii="Arial" w:hAnsi="Arial" w:cs="Arial"/>
                <w:sz w:val="20"/>
                <w:szCs w:val="20"/>
                <w:lang w:eastAsia="ar-SA"/>
              </w:rPr>
              <w:t>Зона приемлемого риска</w:t>
            </w:r>
          </w:p>
        </w:tc>
        <w:tc>
          <w:tcPr>
            <w:tcW w:w="1915" w:type="dxa"/>
            <w:vMerge/>
            <w:tcBorders>
              <w:top w:val="single" w:sz="4" w:space="0" w:color="auto"/>
              <w:left w:val="none" w:sz="4" w:space="0" w:color="000000"/>
            </w:tcBorders>
            <w:shd w:val="clear" w:color="auto" w:fill="8EAADB"/>
          </w:tcPr>
          <w:p w14:paraId="6E099BD1" w14:textId="77777777" w:rsidR="00CA7D7D" w:rsidRPr="007A3999" w:rsidRDefault="00CA7D7D" w:rsidP="005C47AA">
            <w:pPr>
              <w:widowControl w:val="0"/>
              <w:tabs>
                <w:tab w:val="left" w:pos="511"/>
                <w:tab w:val="left" w:pos="8641"/>
              </w:tabs>
              <w:rPr>
                <w:rFonts w:ascii="Arial" w:hAnsi="Arial" w:cs="Arial"/>
                <w:lang w:eastAsia="ar-SA"/>
              </w:rPr>
            </w:pPr>
          </w:p>
        </w:tc>
      </w:tr>
    </w:tbl>
    <w:p w14:paraId="10D01B14" w14:textId="77777777" w:rsidR="00CA7D7D" w:rsidRPr="007A3999" w:rsidRDefault="0014055C" w:rsidP="005C47AA">
      <w:pPr>
        <w:pStyle w:val="S3"/>
        <w:rPr>
          <w:rFonts w:ascii="Arial" w:hAnsi="Arial" w:cs="Arial"/>
        </w:rPr>
      </w:pPr>
      <w:r w:rsidRPr="007A3999">
        <w:rPr>
          <w:rFonts w:ascii="Arial" w:hAnsi="Arial" w:cs="Arial"/>
        </w:rPr>
        <w:t>Процесс оценки риска чрезвычайной ситуации подразделяется на 5 последовательных этапов:</w:t>
      </w:r>
    </w:p>
    <w:p w14:paraId="1AAB8305" w14:textId="77777777" w:rsidR="00CA7D7D" w:rsidRPr="007A3999" w:rsidRDefault="0014055C" w:rsidP="00FE7D31">
      <w:pPr>
        <w:pStyle w:val="S3"/>
        <w:numPr>
          <w:ilvl w:val="0"/>
          <w:numId w:val="26"/>
        </w:numPr>
        <w:rPr>
          <w:rFonts w:ascii="Arial" w:hAnsi="Arial" w:cs="Arial"/>
        </w:rPr>
      </w:pPr>
      <w:r w:rsidRPr="007A3999">
        <w:rPr>
          <w:rFonts w:ascii="Arial" w:hAnsi="Arial" w:cs="Arial"/>
        </w:rPr>
        <w:t>идентификация опасности;</w:t>
      </w:r>
    </w:p>
    <w:p w14:paraId="40CE057F" w14:textId="77777777" w:rsidR="00CA7D7D" w:rsidRPr="007A3999" w:rsidRDefault="0014055C" w:rsidP="00FE7D31">
      <w:pPr>
        <w:pStyle w:val="S3"/>
        <w:numPr>
          <w:ilvl w:val="0"/>
          <w:numId w:val="26"/>
        </w:numPr>
        <w:rPr>
          <w:rFonts w:ascii="Arial" w:hAnsi="Arial" w:cs="Arial"/>
        </w:rPr>
      </w:pPr>
      <w:r w:rsidRPr="007A3999">
        <w:rPr>
          <w:rFonts w:ascii="Arial" w:hAnsi="Arial" w:cs="Arial"/>
        </w:rPr>
        <w:t xml:space="preserve">построение полей поражающих факторов; </w:t>
      </w:r>
    </w:p>
    <w:p w14:paraId="3AB5B932" w14:textId="77777777" w:rsidR="00CA7D7D" w:rsidRPr="007A3999" w:rsidRDefault="0014055C" w:rsidP="00FE7D31">
      <w:pPr>
        <w:pStyle w:val="S3"/>
        <w:numPr>
          <w:ilvl w:val="0"/>
          <w:numId w:val="26"/>
        </w:numPr>
        <w:rPr>
          <w:rFonts w:ascii="Arial" w:hAnsi="Arial" w:cs="Arial"/>
        </w:rPr>
      </w:pPr>
      <w:r w:rsidRPr="007A3999">
        <w:rPr>
          <w:rFonts w:ascii="Arial" w:hAnsi="Arial" w:cs="Arial"/>
        </w:rPr>
        <w:t>выбор критериев поражения;</w:t>
      </w:r>
    </w:p>
    <w:p w14:paraId="688E87C2" w14:textId="77777777" w:rsidR="00CA7D7D" w:rsidRPr="007A3999" w:rsidRDefault="0014055C" w:rsidP="00FE7D31">
      <w:pPr>
        <w:pStyle w:val="S3"/>
        <w:numPr>
          <w:ilvl w:val="0"/>
          <w:numId w:val="26"/>
        </w:numPr>
        <w:rPr>
          <w:rFonts w:ascii="Arial" w:hAnsi="Arial" w:cs="Arial"/>
        </w:rPr>
      </w:pPr>
      <w:r w:rsidRPr="007A3999">
        <w:rPr>
          <w:rFonts w:ascii="Arial" w:hAnsi="Arial" w:cs="Arial"/>
        </w:rPr>
        <w:t xml:space="preserve">оценка последствий воздействия поражающих факторов; </w:t>
      </w:r>
    </w:p>
    <w:p w14:paraId="3EFAFA17" w14:textId="77777777" w:rsidR="00CA7D7D" w:rsidRPr="007A3999" w:rsidRDefault="0014055C" w:rsidP="00FE7D31">
      <w:pPr>
        <w:pStyle w:val="S3"/>
        <w:numPr>
          <w:ilvl w:val="0"/>
          <w:numId w:val="26"/>
        </w:numPr>
        <w:rPr>
          <w:rFonts w:ascii="Arial" w:hAnsi="Arial" w:cs="Arial"/>
        </w:rPr>
      </w:pPr>
      <w:r w:rsidRPr="007A3999">
        <w:rPr>
          <w:rFonts w:ascii="Arial" w:hAnsi="Arial" w:cs="Arial"/>
        </w:rPr>
        <w:t>расчёт показателей риска.</w:t>
      </w:r>
    </w:p>
    <w:p w14:paraId="3D590B50" w14:textId="77777777" w:rsidR="00CA7D7D" w:rsidRPr="007A3999" w:rsidRDefault="0014055C" w:rsidP="005C47AA">
      <w:pPr>
        <w:pStyle w:val="S3"/>
        <w:rPr>
          <w:rFonts w:ascii="Arial" w:hAnsi="Arial" w:cs="Arial"/>
        </w:rPr>
      </w:pPr>
      <w:r w:rsidRPr="007A3999">
        <w:rPr>
          <w:rFonts w:ascii="Arial" w:hAnsi="Arial" w:cs="Arial"/>
        </w:rPr>
        <w:t>К числу основных расчётных показателей риска техногенного характера относятся:</w:t>
      </w:r>
    </w:p>
    <w:p w14:paraId="1C13D66E" w14:textId="77777777" w:rsidR="00CA7D7D" w:rsidRPr="007A3999" w:rsidRDefault="0014055C" w:rsidP="00FE7D31">
      <w:pPr>
        <w:pStyle w:val="S3"/>
        <w:numPr>
          <w:ilvl w:val="0"/>
          <w:numId w:val="27"/>
        </w:numPr>
        <w:rPr>
          <w:rFonts w:ascii="Arial" w:hAnsi="Arial" w:cs="Arial"/>
        </w:rPr>
      </w:pPr>
      <w:r w:rsidRPr="007A3999">
        <w:rPr>
          <w:rFonts w:ascii="Arial" w:hAnsi="Arial" w:cs="Arial"/>
        </w:rPr>
        <w:t>индивидуальный риск;</w:t>
      </w:r>
    </w:p>
    <w:p w14:paraId="4015EFAF" w14:textId="77777777" w:rsidR="00CA7D7D" w:rsidRPr="007A3999" w:rsidRDefault="0014055C" w:rsidP="00FE7D31">
      <w:pPr>
        <w:pStyle w:val="S3"/>
        <w:numPr>
          <w:ilvl w:val="0"/>
          <w:numId w:val="27"/>
        </w:numPr>
        <w:rPr>
          <w:rFonts w:ascii="Arial" w:hAnsi="Arial" w:cs="Arial"/>
        </w:rPr>
      </w:pPr>
      <w:r w:rsidRPr="007A3999">
        <w:rPr>
          <w:rFonts w:ascii="Arial" w:hAnsi="Arial" w:cs="Arial"/>
        </w:rPr>
        <w:lastRenderedPageBreak/>
        <w:t>коллективный риск;</w:t>
      </w:r>
    </w:p>
    <w:p w14:paraId="2498EF7B" w14:textId="77777777" w:rsidR="00CA7D7D" w:rsidRPr="007A3999" w:rsidRDefault="0014055C" w:rsidP="00FE7D31">
      <w:pPr>
        <w:pStyle w:val="S3"/>
        <w:numPr>
          <w:ilvl w:val="0"/>
          <w:numId w:val="27"/>
        </w:numPr>
        <w:rPr>
          <w:rFonts w:ascii="Arial" w:hAnsi="Arial" w:cs="Arial"/>
        </w:rPr>
      </w:pPr>
      <w:r w:rsidRPr="007A3999">
        <w:rPr>
          <w:rFonts w:ascii="Arial" w:hAnsi="Arial" w:cs="Arial"/>
        </w:rPr>
        <w:t>социальный риск;</w:t>
      </w:r>
    </w:p>
    <w:p w14:paraId="1A281289" w14:textId="77777777" w:rsidR="00CA7D7D" w:rsidRPr="007A3999" w:rsidRDefault="0014055C" w:rsidP="00FE7D31">
      <w:pPr>
        <w:pStyle w:val="S3"/>
        <w:numPr>
          <w:ilvl w:val="0"/>
          <w:numId w:val="27"/>
        </w:numPr>
        <w:rPr>
          <w:rFonts w:ascii="Arial" w:hAnsi="Arial" w:cs="Arial"/>
        </w:rPr>
      </w:pPr>
      <w:r w:rsidRPr="007A3999">
        <w:rPr>
          <w:rFonts w:ascii="Arial" w:hAnsi="Arial" w:cs="Arial"/>
        </w:rPr>
        <w:t>материальный риск;</w:t>
      </w:r>
    </w:p>
    <w:p w14:paraId="0E5BC4E0" w14:textId="77777777" w:rsidR="00CA7D7D" w:rsidRPr="007A3999" w:rsidRDefault="0014055C" w:rsidP="00FE7D31">
      <w:pPr>
        <w:pStyle w:val="S3"/>
        <w:numPr>
          <w:ilvl w:val="0"/>
          <w:numId w:val="27"/>
        </w:numPr>
        <w:rPr>
          <w:rFonts w:ascii="Arial" w:hAnsi="Arial" w:cs="Arial"/>
        </w:rPr>
      </w:pPr>
      <w:r w:rsidRPr="007A3999">
        <w:rPr>
          <w:rFonts w:ascii="Arial" w:hAnsi="Arial" w:cs="Arial"/>
        </w:rPr>
        <w:t>экономический риск.</w:t>
      </w:r>
    </w:p>
    <w:p w14:paraId="3AC0A343" w14:textId="5FA60AF7" w:rsidR="00261108" w:rsidRPr="007A3999" w:rsidRDefault="00357CFF" w:rsidP="005C47AA">
      <w:pPr>
        <w:pStyle w:val="S3"/>
        <w:rPr>
          <w:rFonts w:ascii="Arial" w:hAnsi="Arial" w:cs="Arial"/>
        </w:rPr>
      </w:pPr>
      <w:r w:rsidRPr="007A3999">
        <w:rPr>
          <w:rFonts w:ascii="Arial" w:hAnsi="Arial" w:cs="Arial"/>
        </w:rPr>
        <w:t>Территория СП Карага не относится к промышленно развитым, однако, для нее</w:t>
      </w:r>
      <w:r w:rsidR="00261108" w:rsidRPr="007A3999">
        <w:rPr>
          <w:rFonts w:ascii="Arial" w:hAnsi="Arial" w:cs="Arial"/>
        </w:rPr>
        <w:t xml:space="preserve"> характерны как природные, так и техногенные Ч</w:t>
      </w:r>
      <w:r w:rsidR="00E627EA" w:rsidRPr="007A3999">
        <w:rPr>
          <w:rFonts w:ascii="Arial" w:hAnsi="Arial" w:cs="Arial"/>
        </w:rPr>
        <w:t>С. </w:t>
      </w:r>
    </w:p>
    <w:p w14:paraId="211F361A" w14:textId="003B45E9" w:rsidR="006F59D4" w:rsidRPr="007A3999" w:rsidRDefault="00C37BA9" w:rsidP="006B1B5C">
      <w:pPr>
        <w:pStyle w:val="S3"/>
        <w:rPr>
          <w:rFonts w:ascii="Arial" w:hAnsi="Arial" w:cs="Arial"/>
        </w:rPr>
      </w:pPr>
      <w:r w:rsidRPr="007A3999">
        <w:rPr>
          <w:rFonts w:ascii="Arial" w:hAnsi="Arial" w:cs="Arial"/>
        </w:rPr>
        <w:t>Территория</w:t>
      </w:r>
      <w:r w:rsidR="00737527" w:rsidRPr="007A3999">
        <w:rPr>
          <w:rFonts w:ascii="Arial" w:hAnsi="Arial" w:cs="Arial"/>
        </w:rPr>
        <w:t xml:space="preserve"> СП Карага и</w:t>
      </w:r>
      <w:r w:rsidRPr="007A3999">
        <w:rPr>
          <w:rFonts w:ascii="Arial" w:hAnsi="Arial" w:cs="Arial"/>
        </w:rPr>
        <w:t xml:space="preserve"> всего Карагинского муниципального района не отнесена к категории по гражданской обороне. На территории района не зарегистрированы организации, отнесённые к категориям по гражданской обороне, в том числе особой важности. Исходя из анализа произошедших ЧС, на территории Карагинского муниципального района прогнозируется муниципальный и объектовый уровень реагирования. Территория Карагинского муниципального района не принимает население по эвакомероприятиям.</w:t>
      </w:r>
    </w:p>
    <w:p w14:paraId="01F35AF7" w14:textId="5C9C4D75" w:rsidR="00737527" w:rsidRPr="007A3999" w:rsidRDefault="00737527" w:rsidP="006B1B5C">
      <w:pPr>
        <w:pStyle w:val="S3"/>
        <w:rPr>
          <w:rFonts w:ascii="Arial" w:hAnsi="Arial" w:cs="Arial"/>
        </w:rPr>
      </w:pPr>
      <w:r w:rsidRPr="007A3999">
        <w:rPr>
          <w:rFonts w:ascii="Arial" w:hAnsi="Arial" w:cs="Arial"/>
        </w:rPr>
        <w:t>Согласно требованиям СП 165.1325800.2014 «Инженерно-технические мероприятия гражданской обороны», зоны возможных разрушений для СП Карага не определены.</w:t>
      </w:r>
    </w:p>
    <w:p w14:paraId="05178476" w14:textId="18111602" w:rsidR="00371FAB" w:rsidRPr="007A3999" w:rsidRDefault="006F59D4" w:rsidP="006F59D4">
      <w:pPr>
        <w:pStyle w:val="S3"/>
        <w:rPr>
          <w:rFonts w:ascii="Arial" w:eastAsia="Source Han Sans CN" w:hAnsi="Arial" w:cs="Arial"/>
          <w:kern w:val="2"/>
          <w:lang w:eastAsia="zh-CN" w:bidi="hi-IN"/>
        </w:rPr>
      </w:pPr>
      <w:r w:rsidRPr="007A3999">
        <w:rPr>
          <w:rFonts w:ascii="Arial" w:eastAsia="Source Han Sans CN" w:hAnsi="Arial" w:cs="Arial"/>
          <w:kern w:val="2"/>
          <w:lang w:eastAsia="zh-CN" w:bidi="hi-IN"/>
        </w:rPr>
        <w:t xml:space="preserve">В рамках государственной программы </w:t>
      </w:r>
      <w:r w:rsidR="00371FAB" w:rsidRPr="007A3999">
        <w:rPr>
          <w:rFonts w:ascii="Arial" w:eastAsia="Source Han Sans CN" w:hAnsi="Arial" w:cs="Arial"/>
          <w:kern w:val="2"/>
          <w:lang w:eastAsia="zh-CN" w:bidi="hi-IN"/>
        </w:rPr>
        <w:t>Камчатского</w:t>
      </w:r>
      <w:r w:rsidRPr="007A3999">
        <w:rPr>
          <w:rFonts w:ascii="Arial" w:eastAsia="Source Han Sans CN" w:hAnsi="Arial" w:cs="Arial"/>
          <w:kern w:val="2"/>
          <w:lang w:eastAsia="zh-CN" w:bidi="hi-IN"/>
        </w:rPr>
        <w:t xml:space="preserve"> края «</w:t>
      </w:r>
      <w:r w:rsidR="00371FAB" w:rsidRPr="007A3999">
        <w:rPr>
          <w:rFonts w:ascii="Arial" w:eastAsia="Source Han Sans CN" w:hAnsi="Arial" w:cs="Arial"/>
          <w:kern w:val="2"/>
          <w:lang w:eastAsia="zh-CN" w:bidi="hi-IN"/>
        </w:rPr>
        <w:t>Безопасная Камчатка</w:t>
      </w:r>
      <w:r w:rsidRPr="007A3999">
        <w:rPr>
          <w:rFonts w:ascii="Arial" w:eastAsia="Source Han Sans CN" w:hAnsi="Arial" w:cs="Arial"/>
          <w:kern w:val="2"/>
          <w:lang w:eastAsia="zh-CN" w:bidi="hi-IN"/>
        </w:rPr>
        <w:t xml:space="preserve">» (утв. постановлением </w:t>
      </w:r>
      <w:r w:rsidR="00371FAB" w:rsidRPr="007A3999">
        <w:rPr>
          <w:rFonts w:ascii="Arial" w:eastAsia="Source Han Sans CN" w:hAnsi="Arial" w:cs="Arial"/>
          <w:kern w:val="2"/>
          <w:lang w:eastAsia="zh-CN" w:bidi="hi-IN"/>
        </w:rPr>
        <w:t>Правительства Камчатского</w:t>
      </w:r>
      <w:r w:rsidRPr="007A3999">
        <w:rPr>
          <w:rFonts w:ascii="Arial" w:eastAsia="Source Han Sans CN" w:hAnsi="Arial" w:cs="Arial"/>
          <w:kern w:val="2"/>
          <w:lang w:eastAsia="zh-CN" w:bidi="hi-IN"/>
        </w:rPr>
        <w:t xml:space="preserve"> края </w:t>
      </w:r>
      <w:r w:rsidR="0027329E" w:rsidRPr="007A3999">
        <w:rPr>
          <w:rFonts w:ascii="Arial" w:eastAsia="Source Han Sans CN" w:hAnsi="Arial" w:cs="Arial"/>
          <w:kern w:val="2"/>
          <w:lang w:eastAsia="zh-CN" w:bidi="hi-IN"/>
        </w:rPr>
        <w:t>от 2</w:t>
      </w:r>
      <w:r w:rsidR="00371FAB" w:rsidRPr="007A3999">
        <w:rPr>
          <w:rFonts w:ascii="Arial" w:eastAsia="Source Han Sans CN" w:hAnsi="Arial" w:cs="Arial"/>
          <w:kern w:val="2"/>
          <w:lang w:eastAsia="zh-CN" w:bidi="hi-IN"/>
        </w:rPr>
        <w:t>8</w:t>
      </w:r>
      <w:r w:rsidRPr="007A3999">
        <w:rPr>
          <w:rFonts w:ascii="Arial" w:eastAsia="Source Han Sans CN" w:hAnsi="Arial" w:cs="Arial"/>
          <w:kern w:val="2"/>
          <w:lang w:eastAsia="zh-CN" w:bidi="hi-IN"/>
        </w:rPr>
        <w:t>.12.20</w:t>
      </w:r>
      <w:r w:rsidR="00371FAB" w:rsidRPr="007A3999">
        <w:rPr>
          <w:rFonts w:ascii="Arial" w:eastAsia="Source Han Sans CN" w:hAnsi="Arial" w:cs="Arial"/>
          <w:kern w:val="2"/>
          <w:lang w:eastAsia="zh-CN" w:bidi="hi-IN"/>
        </w:rPr>
        <w:t>23</w:t>
      </w:r>
      <w:r w:rsidRPr="007A3999">
        <w:rPr>
          <w:rFonts w:ascii="Arial" w:eastAsia="Source Han Sans CN" w:hAnsi="Arial" w:cs="Arial"/>
          <w:kern w:val="2"/>
          <w:lang w:eastAsia="zh-CN" w:bidi="hi-IN"/>
        </w:rPr>
        <w:t xml:space="preserve"> </w:t>
      </w:r>
      <w:r w:rsidR="00E627EA" w:rsidRPr="007A3999">
        <w:rPr>
          <w:rFonts w:ascii="Arial" w:eastAsia="Source Han Sans CN" w:hAnsi="Arial" w:cs="Arial"/>
          <w:kern w:val="2"/>
          <w:lang w:eastAsia="zh-CN" w:bidi="hi-IN"/>
        </w:rPr>
        <w:t>№ </w:t>
      </w:r>
      <w:r w:rsidR="00371FAB" w:rsidRPr="007A3999">
        <w:rPr>
          <w:rFonts w:ascii="Arial" w:eastAsia="Source Han Sans CN" w:hAnsi="Arial" w:cs="Arial"/>
          <w:kern w:val="2"/>
          <w:lang w:eastAsia="zh-CN" w:bidi="hi-IN"/>
        </w:rPr>
        <w:t>700</w:t>
      </w:r>
      <w:r w:rsidRPr="007A3999">
        <w:rPr>
          <w:rFonts w:ascii="Arial" w:eastAsia="Source Han Sans CN" w:hAnsi="Arial" w:cs="Arial"/>
          <w:kern w:val="2"/>
          <w:lang w:eastAsia="zh-CN" w:bidi="hi-IN"/>
        </w:rPr>
        <w:t>-</w:t>
      </w:r>
      <w:r w:rsidR="00371FAB" w:rsidRPr="007A3999">
        <w:rPr>
          <w:rFonts w:ascii="Arial" w:eastAsia="Source Han Sans CN" w:hAnsi="Arial" w:cs="Arial"/>
          <w:kern w:val="2"/>
          <w:lang w:eastAsia="zh-CN" w:bidi="hi-IN"/>
        </w:rPr>
        <w:t>П</w:t>
      </w:r>
      <w:r w:rsidRPr="007A3999">
        <w:rPr>
          <w:rFonts w:ascii="Arial" w:eastAsia="Source Han Sans CN" w:hAnsi="Arial" w:cs="Arial"/>
          <w:kern w:val="2"/>
          <w:lang w:eastAsia="zh-CN" w:bidi="hi-IN"/>
        </w:rPr>
        <w:t>,</w:t>
      </w:r>
      <w:r w:rsidR="002A4515" w:rsidRPr="007A3999">
        <w:rPr>
          <w:rFonts w:ascii="Arial" w:eastAsia="Source Han Sans CN" w:hAnsi="Arial" w:cs="Arial"/>
          <w:kern w:val="2"/>
          <w:lang w:eastAsia="zh-CN" w:bidi="hi-IN"/>
        </w:rPr>
        <w:t xml:space="preserve"> с </w:t>
      </w:r>
      <w:r w:rsidRPr="007A3999">
        <w:rPr>
          <w:rFonts w:ascii="Arial" w:eastAsia="Source Han Sans CN" w:hAnsi="Arial" w:cs="Arial"/>
          <w:kern w:val="2"/>
          <w:lang w:eastAsia="zh-CN" w:bidi="hi-IN"/>
        </w:rPr>
        <w:t xml:space="preserve">изм. </w:t>
      </w:r>
      <w:r w:rsidR="0027329E" w:rsidRPr="007A3999">
        <w:rPr>
          <w:rFonts w:ascii="Arial" w:eastAsia="Source Han Sans CN" w:hAnsi="Arial" w:cs="Arial"/>
          <w:kern w:val="2"/>
          <w:lang w:eastAsia="zh-CN" w:bidi="hi-IN"/>
        </w:rPr>
        <w:t>от </w:t>
      </w:r>
      <w:r w:rsidRPr="007A3999">
        <w:rPr>
          <w:rFonts w:ascii="Arial" w:eastAsia="Source Han Sans CN" w:hAnsi="Arial" w:cs="Arial"/>
          <w:kern w:val="2"/>
          <w:lang w:eastAsia="zh-CN" w:bidi="hi-IN"/>
        </w:rPr>
        <w:t>0</w:t>
      </w:r>
      <w:r w:rsidR="00371FAB" w:rsidRPr="007A3999">
        <w:rPr>
          <w:rFonts w:ascii="Arial" w:eastAsia="Source Han Sans CN" w:hAnsi="Arial" w:cs="Arial"/>
          <w:kern w:val="2"/>
          <w:lang w:eastAsia="zh-CN" w:bidi="hi-IN"/>
        </w:rPr>
        <w:t>1</w:t>
      </w:r>
      <w:r w:rsidRPr="007A3999">
        <w:rPr>
          <w:rFonts w:ascii="Arial" w:eastAsia="Source Han Sans CN" w:hAnsi="Arial" w:cs="Arial"/>
          <w:kern w:val="2"/>
          <w:lang w:eastAsia="zh-CN" w:bidi="hi-IN"/>
        </w:rPr>
        <w:t>.0</w:t>
      </w:r>
      <w:r w:rsidR="00371FAB" w:rsidRPr="007A3999">
        <w:rPr>
          <w:rFonts w:ascii="Arial" w:eastAsia="Source Han Sans CN" w:hAnsi="Arial" w:cs="Arial"/>
          <w:kern w:val="2"/>
          <w:lang w:eastAsia="zh-CN" w:bidi="hi-IN"/>
        </w:rPr>
        <w:t>4</w:t>
      </w:r>
      <w:r w:rsidRPr="007A3999">
        <w:rPr>
          <w:rFonts w:ascii="Arial" w:eastAsia="Source Han Sans CN" w:hAnsi="Arial" w:cs="Arial"/>
          <w:kern w:val="2"/>
          <w:lang w:eastAsia="zh-CN" w:bidi="hi-IN"/>
        </w:rPr>
        <w:t>.2025) основн</w:t>
      </w:r>
      <w:r w:rsidR="00CD6614" w:rsidRPr="007A3999">
        <w:rPr>
          <w:rFonts w:ascii="Arial" w:eastAsia="Source Han Sans CN" w:hAnsi="Arial" w:cs="Arial"/>
          <w:kern w:val="2"/>
          <w:lang w:eastAsia="zh-CN" w:bidi="hi-IN"/>
        </w:rPr>
        <w:t>ые п</w:t>
      </w:r>
      <w:r w:rsidR="00371FAB" w:rsidRPr="007A3999">
        <w:rPr>
          <w:rFonts w:ascii="Arial" w:eastAsia="Source Han Sans CN" w:hAnsi="Arial" w:cs="Arial"/>
          <w:kern w:val="2"/>
          <w:lang w:eastAsia="zh-CN" w:bidi="hi-IN"/>
        </w:rPr>
        <w:t>риоритеты региональной политики в сфере реализации Программы</w:t>
      </w:r>
      <w:r w:rsidRPr="007A3999">
        <w:rPr>
          <w:rFonts w:ascii="Arial" w:eastAsia="Source Han Sans CN" w:hAnsi="Arial" w:cs="Arial"/>
          <w:kern w:val="2"/>
          <w:lang w:eastAsia="zh-CN" w:bidi="hi-IN"/>
        </w:rPr>
        <w:t xml:space="preserve"> определены как</w:t>
      </w:r>
      <w:r w:rsidR="00371FAB" w:rsidRPr="007A3999">
        <w:rPr>
          <w:rFonts w:ascii="Arial" w:eastAsia="Source Han Sans CN" w:hAnsi="Arial" w:cs="Arial"/>
          <w:kern w:val="2"/>
          <w:lang w:eastAsia="zh-CN" w:bidi="hi-IN"/>
        </w:rPr>
        <w:t>:</w:t>
      </w:r>
    </w:p>
    <w:p w14:paraId="2535F1BE" w14:textId="03ACEB10" w:rsidR="00371FAB" w:rsidRPr="007A3999" w:rsidRDefault="00371FAB" w:rsidP="00894A4D">
      <w:pPr>
        <w:pStyle w:val="S3"/>
        <w:numPr>
          <w:ilvl w:val="1"/>
          <w:numId w:val="164"/>
        </w:numPr>
        <w:ind w:left="993"/>
        <w:rPr>
          <w:rFonts w:ascii="Arial" w:eastAsia="Source Han Sans CN" w:hAnsi="Arial" w:cs="Arial"/>
          <w:kern w:val="2"/>
          <w:lang w:eastAsia="zh-CN" w:bidi="hi-IN"/>
        </w:rPr>
      </w:pPr>
      <w:r w:rsidRPr="007A3999">
        <w:rPr>
          <w:rFonts w:ascii="Arial" w:eastAsia="Source Han Sans CN" w:hAnsi="Arial" w:cs="Arial"/>
          <w:kern w:val="2"/>
          <w:lang w:eastAsia="zh-CN" w:bidi="hi-IN"/>
        </w:rPr>
        <w:t>предупреждение возникновения и развития чрезвычайных ситуаций природного и техногенного характера, снижение размеров ущерба и потерь от чрезвычайных ситуаций, ликвидация чрезвычайных ситуаций;</w:t>
      </w:r>
    </w:p>
    <w:p w14:paraId="28F041F5" w14:textId="06C88175" w:rsidR="00371FAB" w:rsidRPr="007A3999" w:rsidRDefault="00371FAB" w:rsidP="00894A4D">
      <w:pPr>
        <w:pStyle w:val="S3"/>
        <w:numPr>
          <w:ilvl w:val="1"/>
          <w:numId w:val="164"/>
        </w:numPr>
        <w:ind w:left="993"/>
        <w:rPr>
          <w:rFonts w:ascii="Arial" w:eastAsia="Source Han Sans CN" w:hAnsi="Arial" w:cs="Arial"/>
          <w:kern w:val="2"/>
          <w:lang w:eastAsia="zh-CN" w:bidi="hi-IN"/>
        </w:rPr>
      </w:pPr>
      <w:r w:rsidRPr="007A3999">
        <w:rPr>
          <w:rFonts w:ascii="Arial" w:eastAsia="Source Han Sans CN" w:hAnsi="Arial" w:cs="Arial"/>
          <w:kern w:val="2"/>
          <w:lang w:eastAsia="zh-CN" w:bidi="hi-IN"/>
        </w:rPr>
        <w:t>организация выполнения и осуществление мер пожарной безопасности;</w:t>
      </w:r>
    </w:p>
    <w:p w14:paraId="0555CFAE" w14:textId="551B129C" w:rsidR="00371FAB" w:rsidRPr="007A3999" w:rsidRDefault="00371FAB" w:rsidP="00894A4D">
      <w:pPr>
        <w:pStyle w:val="S3"/>
        <w:numPr>
          <w:ilvl w:val="1"/>
          <w:numId w:val="164"/>
        </w:numPr>
        <w:ind w:left="993"/>
        <w:rPr>
          <w:rFonts w:ascii="Arial" w:eastAsia="Source Han Sans CN" w:hAnsi="Arial" w:cs="Arial"/>
          <w:kern w:val="2"/>
          <w:lang w:eastAsia="zh-CN" w:bidi="hi-IN"/>
        </w:rPr>
      </w:pPr>
      <w:r w:rsidRPr="007A3999">
        <w:rPr>
          <w:rFonts w:ascii="Arial" w:eastAsia="Source Han Sans CN" w:hAnsi="Arial" w:cs="Arial"/>
          <w:kern w:val="2"/>
          <w:lang w:eastAsia="zh-CN" w:bidi="hi-IN"/>
        </w:rPr>
        <w:t>создание и поддержание в состоянии готовности сил и средств гражданской обороны, проведение мероприятий по гражданской обороне, разработка;</w:t>
      </w:r>
    </w:p>
    <w:p w14:paraId="2D4EB5D6" w14:textId="0AA5D1DA" w:rsidR="00371FAB" w:rsidRPr="007A3999" w:rsidRDefault="00371FAB" w:rsidP="00894A4D">
      <w:pPr>
        <w:pStyle w:val="S3"/>
        <w:numPr>
          <w:ilvl w:val="1"/>
          <w:numId w:val="164"/>
        </w:numPr>
        <w:ind w:left="993"/>
        <w:rPr>
          <w:rFonts w:ascii="Arial" w:eastAsia="Source Han Sans CN" w:hAnsi="Arial" w:cs="Arial"/>
          <w:kern w:val="2"/>
          <w:lang w:eastAsia="zh-CN" w:bidi="hi-IN"/>
        </w:rPr>
      </w:pPr>
      <w:r w:rsidRPr="007A3999">
        <w:rPr>
          <w:rFonts w:ascii="Arial" w:eastAsia="Source Han Sans CN" w:hAnsi="Arial" w:cs="Arial"/>
          <w:kern w:val="2"/>
          <w:lang w:eastAsia="zh-CN" w:bidi="hi-IN"/>
        </w:rPr>
        <w:t>создание и поддержание в состоянии постоянной готовности к использованию технических систем управления гражданской обороны, систем оповещения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защитных сооружений и других объектов гражданской обороны;</w:t>
      </w:r>
    </w:p>
    <w:p w14:paraId="0EA4527C" w14:textId="1670503F" w:rsidR="00371FAB" w:rsidRPr="007A3999" w:rsidRDefault="00371FAB" w:rsidP="00894A4D">
      <w:pPr>
        <w:pStyle w:val="S3"/>
        <w:numPr>
          <w:ilvl w:val="1"/>
          <w:numId w:val="164"/>
        </w:numPr>
        <w:ind w:left="993"/>
        <w:rPr>
          <w:rFonts w:ascii="Arial" w:eastAsia="Source Han Sans CN" w:hAnsi="Arial" w:cs="Arial"/>
          <w:kern w:val="2"/>
          <w:lang w:eastAsia="zh-CN" w:bidi="hi-IN"/>
        </w:rPr>
      </w:pPr>
      <w:r w:rsidRPr="007A3999">
        <w:rPr>
          <w:rFonts w:ascii="Arial" w:eastAsia="Source Han Sans CN" w:hAnsi="Arial" w:cs="Arial"/>
          <w:kern w:val="2"/>
          <w:lang w:eastAsia="zh-CN" w:bidi="hi-IN"/>
        </w:rPr>
        <w:t>осуществление профилактических, в том числе воспитательных, пропагандистских мер, направленных на предупреждение экстремистской деятельности;</w:t>
      </w:r>
    </w:p>
    <w:p w14:paraId="1E742C38" w14:textId="6DC32F44" w:rsidR="00371FAB" w:rsidRPr="007A3999" w:rsidRDefault="00371FAB" w:rsidP="00894A4D">
      <w:pPr>
        <w:pStyle w:val="S3"/>
        <w:numPr>
          <w:ilvl w:val="1"/>
          <w:numId w:val="164"/>
        </w:numPr>
        <w:ind w:left="993"/>
        <w:rPr>
          <w:rFonts w:ascii="Arial" w:eastAsia="Source Han Sans CN" w:hAnsi="Arial" w:cs="Arial"/>
          <w:kern w:val="2"/>
          <w:lang w:eastAsia="zh-CN" w:bidi="hi-IN"/>
        </w:rPr>
      </w:pPr>
      <w:r w:rsidRPr="007A3999">
        <w:rPr>
          <w:rFonts w:ascii="Arial" w:eastAsia="Source Han Sans CN" w:hAnsi="Arial" w:cs="Arial"/>
          <w:kern w:val="2"/>
          <w:lang w:eastAsia="zh-CN" w:bidi="hi-IN"/>
        </w:rPr>
        <w:t>реализация государственной политики в области противодействия терроризму, профилактика терроризма;</w:t>
      </w:r>
    </w:p>
    <w:p w14:paraId="4963DF77" w14:textId="73F92E40" w:rsidR="00371FAB" w:rsidRPr="007A3999" w:rsidRDefault="00371FAB" w:rsidP="00894A4D">
      <w:pPr>
        <w:pStyle w:val="S3"/>
        <w:numPr>
          <w:ilvl w:val="1"/>
          <w:numId w:val="164"/>
        </w:numPr>
        <w:ind w:left="993"/>
        <w:rPr>
          <w:rFonts w:ascii="Arial" w:eastAsia="Source Han Sans CN" w:hAnsi="Arial" w:cs="Arial"/>
          <w:kern w:val="2"/>
          <w:lang w:eastAsia="zh-CN" w:bidi="hi-IN"/>
        </w:rPr>
      </w:pPr>
      <w:r w:rsidRPr="007A3999">
        <w:rPr>
          <w:rFonts w:ascii="Arial" w:eastAsia="Source Han Sans CN" w:hAnsi="Arial" w:cs="Arial"/>
          <w:kern w:val="2"/>
          <w:lang w:eastAsia="zh-CN" w:bidi="hi-IN"/>
        </w:rPr>
        <w:t>осуществление мониторинга, а также оценки развития наркоситуации в Камчатском крае;</w:t>
      </w:r>
    </w:p>
    <w:p w14:paraId="23F8C140" w14:textId="3970327B" w:rsidR="00371FAB" w:rsidRPr="007A3999" w:rsidRDefault="00371FAB" w:rsidP="00894A4D">
      <w:pPr>
        <w:pStyle w:val="S3"/>
        <w:numPr>
          <w:ilvl w:val="1"/>
          <w:numId w:val="164"/>
        </w:numPr>
        <w:ind w:left="993"/>
        <w:rPr>
          <w:rFonts w:ascii="Arial" w:eastAsia="Source Han Sans CN" w:hAnsi="Arial" w:cs="Arial"/>
          <w:kern w:val="2"/>
          <w:lang w:eastAsia="zh-CN" w:bidi="hi-IN"/>
        </w:rPr>
      </w:pPr>
      <w:r w:rsidRPr="007A3999">
        <w:rPr>
          <w:rFonts w:ascii="Arial" w:eastAsia="Source Han Sans CN" w:hAnsi="Arial" w:cs="Arial"/>
          <w:kern w:val="2"/>
          <w:lang w:eastAsia="zh-CN" w:bidi="hi-IN"/>
        </w:rPr>
        <w:t>обеспечение возможности вызова экстренных оперативных служб по единому номеру "112" на территории Камчатского края;</w:t>
      </w:r>
    </w:p>
    <w:p w14:paraId="338F25ED" w14:textId="204D5B72" w:rsidR="00371FAB" w:rsidRPr="007A3999" w:rsidRDefault="00371FAB" w:rsidP="00894A4D">
      <w:pPr>
        <w:pStyle w:val="S3"/>
        <w:numPr>
          <w:ilvl w:val="1"/>
          <w:numId w:val="164"/>
        </w:numPr>
        <w:ind w:left="993"/>
        <w:rPr>
          <w:rFonts w:ascii="Arial" w:eastAsia="Source Han Sans CN" w:hAnsi="Arial" w:cs="Arial"/>
          <w:kern w:val="2"/>
          <w:lang w:eastAsia="zh-CN" w:bidi="hi-IN"/>
        </w:rPr>
      </w:pPr>
      <w:r w:rsidRPr="007A3999">
        <w:rPr>
          <w:rFonts w:ascii="Arial" w:eastAsia="Source Han Sans CN" w:hAnsi="Arial" w:cs="Arial"/>
          <w:kern w:val="2"/>
          <w:lang w:eastAsia="zh-CN" w:bidi="hi-IN"/>
        </w:rPr>
        <w:t>обеспечение комплексной безопасности среды обитания человека;</w:t>
      </w:r>
    </w:p>
    <w:p w14:paraId="4CF99DE7" w14:textId="52B9F82F" w:rsidR="00371FAB" w:rsidRPr="007A3999" w:rsidRDefault="00371FAB" w:rsidP="00894A4D">
      <w:pPr>
        <w:pStyle w:val="S3"/>
        <w:numPr>
          <w:ilvl w:val="1"/>
          <w:numId w:val="164"/>
        </w:numPr>
        <w:ind w:left="993"/>
        <w:rPr>
          <w:rFonts w:ascii="Arial" w:eastAsia="Source Han Sans CN" w:hAnsi="Arial" w:cs="Arial"/>
          <w:kern w:val="2"/>
          <w:lang w:eastAsia="zh-CN" w:bidi="hi-IN"/>
        </w:rPr>
      </w:pPr>
      <w:r w:rsidRPr="007A3999">
        <w:rPr>
          <w:rFonts w:ascii="Arial" w:eastAsia="Source Han Sans CN" w:hAnsi="Arial" w:cs="Arial"/>
          <w:kern w:val="2"/>
          <w:lang w:eastAsia="zh-CN" w:bidi="hi-IN"/>
        </w:rPr>
        <w:t>обеспечение мероприятий по совершенствованию охраны общественного правопорядка, в том числе, с использованием интеллектуальных систем видеонаблюдения.</w:t>
      </w:r>
    </w:p>
    <w:p w14:paraId="79985C5D" w14:textId="3DDE2042" w:rsidR="00371FAB" w:rsidRPr="007A3999" w:rsidRDefault="00CD6614" w:rsidP="006F59D4">
      <w:pPr>
        <w:pStyle w:val="S3"/>
        <w:rPr>
          <w:rFonts w:ascii="Arial" w:eastAsia="Source Han Sans CN" w:hAnsi="Arial" w:cs="Arial"/>
          <w:kern w:val="2"/>
          <w:lang w:eastAsia="zh-CN" w:bidi="hi-IN"/>
        </w:rPr>
      </w:pPr>
      <w:r w:rsidRPr="007A3999">
        <w:rPr>
          <w:rFonts w:ascii="Arial" w:eastAsia="Source Han Sans CN" w:hAnsi="Arial" w:cs="Arial"/>
          <w:kern w:val="2"/>
          <w:lang w:eastAsia="zh-CN" w:bidi="hi-IN"/>
        </w:rPr>
        <w:t>Исходя из этих приоритетов основной целью Программы является повышение уровня безопасности жизнедеятельности населения на территории Камчатского края.</w:t>
      </w:r>
    </w:p>
    <w:p w14:paraId="45023B66" w14:textId="7FA67ECD" w:rsidR="0092732D" w:rsidRPr="007A3999" w:rsidRDefault="003E26B8" w:rsidP="0092732D">
      <w:pPr>
        <w:pStyle w:val="S3"/>
        <w:rPr>
          <w:rFonts w:ascii="Arial" w:hAnsi="Arial" w:cs="Arial"/>
        </w:rPr>
      </w:pPr>
      <w:r w:rsidRPr="007A3999">
        <w:rPr>
          <w:rFonts w:ascii="Arial" w:hAnsi="Arial" w:cs="Arial"/>
        </w:rPr>
        <w:t>Так как Карагинский район Камчатского края относится к отдаленным и труднодоступным, к</w:t>
      </w:r>
      <w:r w:rsidR="0092732D" w:rsidRPr="007A3999">
        <w:rPr>
          <w:rFonts w:ascii="Arial" w:hAnsi="Arial" w:cs="Arial"/>
        </w:rPr>
        <w:t>лючевое значение в случае чрезвычайных ситуаций природного, техногенного характера, террористических акций и других ЧС приобретают телекоммуникационная обеспеченность и транспорт, а также безотказность их функционирования при любых условиях.</w:t>
      </w:r>
    </w:p>
    <w:p w14:paraId="53D87B49" w14:textId="48F6F257" w:rsidR="00CA7D7D" w:rsidRPr="007A3999" w:rsidRDefault="0014055C" w:rsidP="001D24C7">
      <w:pPr>
        <w:pStyle w:val="2"/>
        <w:rPr>
          <w:rFonts w:ascii="Arial" w:hAnsi="Arial" w:cs="Arial"/>
        </w:rPr>
      </w:pPr>
      <w:bookmarkStart w:id="141" w:name="_Toc216691408"/>
      <w:r w:rsidRPr="007A3999">
        <w:rPr>
          <w:rFonts w:ascii="Arial" w:hAnsi="Arial" w:cs="Arial"/>
        </w:rPr>
        <w:lastRenderedPageBreak/>
        <w:t>Перечень основных факторов риска возникновения чрезвычайных ситуаций природного характера</w:t>
      </w:r>
      <w:bookmarkEnd w:id="141"/>
    </w:p>
    <w:p w14:paraId="32FE85CC" w14:textId="47B75682" w:rsidR="00CA7D7D" w:rsidRPr="007A3999" w:rsidRDefault="0014055C" w:rsidP="005C47AA">
      <w:pPr>
        <w:pStyle w:val="S3"/>
        <w:rPr>
          <w:rFonts w:ascii="Arial" w:hAnsi="Arial" w:cs="Arial"/>
        </w:rPr>
      </w:pPr>
      <w:r w:rsidRPr="007A3999">
        <w:rPr>
          <w:rFonts w:ascii="Arial" w:hAnsi="Arial" w:cs="Arial"/>
        </w:rPr>
        <w:t>К территориям, подверженным воздействию чрезвычайных ситуаций природного характера</w:t>
      </w:r>
      <w:r w:rsidR="0027329E" w:rsidRPr="007A3999">
        <w:rPr>
          <w:rFonts w:ascii="Arial" w:hAnsi="Arial" w:cs="Arial"/>
        </w:rPr>
        <w:t xml:space="preserve"> в </w:t>
      </w:r>
      <w:r w:rsidRPr="007A3999">
        <w:rPr>
          <w:rFonts w:ascii="Arial" w:hAnsi="Arial" w:cs="Arial"/>
        </w:rPr>
        <w:t xml:space="preserve">границах проектирования, относятся зоны проявления опасных природных процессов. </w:t>
      </w:r>
    </w:p>
    <w:p w14:paraId="5F7E983C" w14:textId="0422EE50" w:rsidR="00A2633C" w:rsidRPr="007A3999" w:rsidRDefault="00A2633C" w:rsidP="005C47AA">
      <w:pPr>
        <w:pStyle w:val="S3"/>
        <w:rPr>
          <w:rFonts w:ascii="Arial" w:hAnsi="Arial" w:cs="Arial"/>
        </w:rPr>
      </w:pPr>
      <w:r w:rsidRPr="007A3999">
        <w:rPr>
          <w:rFonts w:ascii="Arial" w:hAnsi="Arial" w:cs="Arial"/>
        </w:rPr>
        <w:t>Данные наблюдений за опасными природными явлениями свидетельствуют об определённой цикличности явлений, во многом связанной с проявлением солнечной активности и другими природными явлениями, а также техногенным и антропогенным факторами. Однако, с точки зрения возможности проведения превентивных мероприятий опасные природные процессы, как источник чрезвычайных ситуаций, могут прогнозироваться с очень небольшой заблаговременностью, можно говорить только об общих особенностях природного фона, на котором будут развиваться события. Этот фон сохраняет в целом глобальные тенденции и закономерности, зафиксированные в предшествующих годах.</w:t>
      </w:r>
    </w:p>
    <w:p w14:paraId="4B1D3719" w14:textId="77777777" w:rsidR="00A2633C" w:rsidRPr="007A3999" w:rsidRDefault="00A2633C" w:rsidP="005C47AA">
      <w:pPr>
        <w:pStyle w:val="S3"/>
        <w:rPr>
          <w:rFonts w:ascii="Arial" w:hAnsi="Arial" w:cs="Arial"/>
        </w:rPr>
      </w:pPr>
    </w:p>
    <w:p w14:paraId="695FBAA0" w14:textId="706F2355" w:rsidR="00CA7D7D" w:rsidRPr="007A3999" w:rsidRDefault="00A2633C" w:rsidP="005C47AA">
      <w:pPr>
        <w:pStyle w:val="S3"/>
        <w:rPr>
          <w:rFonts w:ascii="Arial" w:hAnsi="Arial" w:cs="Arial"/>
        </w:rPr>
      </w:pPr>
      <w:r w:rsidRPr="007A3999">
        <w:rPr>
          <w:rFonts w:ascii="Arial" w:hAnsi="Arial" w:cs="Arial"/>
        </w:rPr>
        <w:t>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н</w:t>
      </w:r>
      <w:r w:rsidR="0014055C" w:rsidRPr="007A3999">
        <w:rPr>
          <w:rFonts w:ascii="Arial" w:hAnsi="Arial" w:cs="Arial"/>
        </w:rPr>
        <w:t>а рассматриваемой территории возможны следующие чрезвычайные ситуации.</w:t>
      </w:r>
    </w:p>
    <w:p w14:paraId="18876BF6" w14:textId="77777777" w:rsidR="00CA7D7D" w:rsidRPr="007A3999" w:rsidRDefault="00CA7D7D" w:rsidP="005C47AA">
      <w:pPr>
        <w:pStyle w:val="S3"/>
        <w:rPr>
          <w:rFonts w:ascii="Arial" w:hAnsi="Arial" w:cs="Arial"/>
        </w:rPr>
      </w:pPr>
    </w:p>
    <w:p w14:paraId="1E457C0F" w14:textId="51454828" w:rsidR="00CA7D7D" w:rsidRPr="003540CA" w:rsidRDefault="0014055C" w:rsidP="005C47AA">
      <w:pPr>
        <w:pStyle w:val="afb"/>
        <w:rPr>
          <w:rFonts w:ascii="Arial" w:hAnsi="Arial" w:cs="Arial"/>
          <w:sz w:val="22"/>
          <w:szCs w:val="22"/>
        </w:rPr>
      </w:pPr>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32</w:t>
      </w:r>
      <w:r w:rsidR="00316446" w:rsidRPr="003540CA">
        <w:rPr>
          <w:rFonts w:ascii="Arial" w:hAnsi="Arial" w:cs="Arial"/>
          <w:noProof/>
          <w:sz w:val="22"/>
          <w:szCs w:val="22"/>
        </w:rPr>
        <w:fldChar w:fldCharType="end"/>
      </w:r>
      <w:r w:rsidRPr="003540CA">
        <w:rPr>
          <w:rFonts w:ascii="Arial" w:hAnsi="Arial" w:cs="Arial"/>
          <w:sz w:val="22"/>
          <w:szCs w:val="22"/>
        </w:rPr>
        <w:t xml:space="preserve">. Источники возможных природных чрезвычайных ситуаций на территории </w:t>
      </w:r>
      <w:r w:rsidR="00A2633C" w:rsidRPr="003540CA">
        <w:rPr>
          <w:rFonts w:ascii="Arial" w:hAnsi="Arial" w:cs="Arial"/>
          <w:sz w:val="22"/>
          <w:szCs w:val="22"/>
        </w:rPr>
        <w:t>СП Карага</w:t>
      </w:r>
    </w:p>
    <w:tbl>
      <w:tblPr>
        <w:tblStyle w:val="TableNormal25"/>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551"/>
        <w:gridCol w:w="2552"/>
        <w:gridCol w:w="3969"/>
      </w:tblGrid>
      <w:tr w:rsidR="00A2633C" w:rsidRPr="007A3999" w14:paraId="4C15DAB2" w14:textId="77777777" w:rsidTr="00316446">
        <w:trPr>
          <w:cantSplit/>
          <w:trHeight w:val="283"/>
          <w:jc w:val="center"/>
        </w:trPr>
        <w:tc>
          <w:tcPr>
            <w:tcW w:w="704" w:type="dxa"/>
            <w:vAlign w:val="center"/>
          </w:tcPr>
          <w:p w14:paraId="2308C943"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t>№ п/п</w:t>
            </w:r>
          </w:p>
        </w:tc>
        <w:tc>
          <w:tcPr>
            <w:tcW w:w="2551" w:type="dxa"/>
            <w:vAlign w:val="center"/>
          </w:tcPr>
          <w:p w14:paraId="231DE3B6"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t>Источник ЧС природного характера</w:t>
            </w:r>
          </w:p>
        </w:tc>
        <w:tc>
          <w:tcPr>
            <w:tcW w:w="2552" w:type="dxa"/>
            <w:vAlign w:val="center"/>
          </w:tcPr>
          <w:p w14:paraId="4CB584D3"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t>Наименование поражающего фактора</w:t>
            </w:r>
          </w:p>
        </w:tc>
        <w:tc>
          <w:tcPr>
            <w:tcW w:w="3969" w:type="dxa"/>
            <w:vAlign w:val="center"/>
          </w:tcPr>
          <w:p w14:paraId="6AB565F8" w14:textId="77777777" w:rsidR="00A2633C" w:rsidRPr="003540CA" w:rsidRDefault="00A2633C" w:rsidP="00A2633C">
            <w:pPr>
              <w:ind w:right="37" w:firstLine="0"/>
              <w:jc w:val="center"/>
              <w:rPr>
                <w:rFonts w:ascii="Arial" w:hAnsi="Arial" w:cs="Arial"/>
                <w:sz w:val="20"/>
                <w:szCs w:val="20"/>
                <w:lang w:val="ru-RU"/>
              </w:rPr>
            </w:pPr>
            <w:r w:rsidRPr="003540CA">
              <w:rPr>
                <w:rFonts w:ascii="Arial" w:hAnsi="Arial" w:cs="Arial"/>
                <w:sz w:val="20"/>
                <w:szCs w:val="20"/>
                <w:lang w:val="ru-RU"/>
              </w:rPr>
              <w:t>Характер действия, проявления поражающего фактора источника ЧС природного характера</w:t>
            </w:r>
          </w:p>
        </w:tc>
      </w:tr>
      <w:tr w:rsidR="00A2633C" w:rsidRPr="007A3999" w14:paraId="1B2F628A" w14:textId="77777777" w:rsidTr="00316446">
        <w:trPr>
          <w:cantSplit/>
          <w:trHeight w:val="283"/>
          <w:jc w:val="center"/>
        </w:trPr>
        <w:tc>
          <w:tcPr>
            <w:tcW w:w="704" w:type="dxa"/>
            <w:vAlign w:val="center"/>
          </w:tcPr>
          <w:p w14:paraId="7D73C550"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t>1</w:t>
            </w:r>
          </w:p>
        </w:tc>
        <w:tc>
          <w:tcPr>
            <w:tcW w:w="9072" w:type="dxa"/>
            <w:gridSpan w:val="3"/>
            <w:vAlign w:val="center"/>
          </w:tcPr>
          <w:p w14:paraId="5D65886B" w14:textId="77777777" w:rsidR="00A2633C" w:rsidRPr="003540CA" w:rsidRDefault="00A2633C" w:rsidP="00A2633C">
            <w:pPr>
              <w:ind w:right="37" w:firstLine="0"/>
              <w:jc w:val="left"/>
              <w:rPr>
                <w:rFonts w:ascii="Arial" w:hAnsi="Arial" w:cs="Arial"/>
                <w:sz w:val="20"/>
                <w:szCs w:val="20"/>
              </w:rPr>
            </w:pPr>
            <w:r w:rsidRPr="003540CA">
              <w:rPr>
                <w:rFonts w:ascii="Arial" w:hAnsi="Arial" w:cs="Arial"/>
                <w:sz w:val="20"/>
                <w:szCs w:val="20"/>
              </w:rPr>
              <w:t>Опасные геологические процессы</w:t>
            </w:r>
          </w:p>
        </w:tc>
      </w:tr>
      <w:tr w:rsidR="00A2633C" w:rsidRPr="007A3999" w14:paraId="6B5845E1" w14:textId="77777777" w:rsidTr="00316446">
        <w:trPr>
          <w:cantSplit/>
          <w:trHeight w:val="283"/>
          <w:jc w:val="center"/>
        </w:trPr>
        <w:tc>
          <w:tcPr>
            <w:tcW w:w="704" w:type="dxa"/>
            <w:vMerge w:val="restart"/>
            <w:vAlign w:val="center"/>
          </w:tcPr>
          <w:p w14:paraId="03E410AB"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t>1.1</w:t>
            </w:r>
          </w:p>
        </w:tc>
        <w:tc>
          <w:tcPr>
            <w:tcW w:w="2551" w:type="dxa"/>
            <w:vMerge w:val="restart"/>
            <w:vAlign w:val="center"/>
          </w:tcPr>
          <w:p w14:paraId="5F601D00" w14:textId="77777777" w:rsidR="00A2633C" w:rsidRPr="003540CA" w:rsidRDefault="00A2633C" w:rsidP="00A2633C">
            <w:pPr>
              <w:keepLines/>
              <w:ind w:right="40" w:firstLine="0"/>
              <w:jc w:val="left"/>
              <w:rPr>
                <w:rFonts w:ascii="Arial" w:hAnsi="Arial" w:cs="Arial"/>
                <w:sz w:val="20"/>
                <w:szCs w:val="20"/>
                <w:lang w:val="ru-RU"/>
              </w:rPr>
            </w:pPr>
            <w:r w:rsidRPr="003540CA">
              <w:rPr>
                <w:rFonts w:ascii="Arial" w:hAnsi="Arial" w:cs="Arial"/>
                <w:sz w:val="20"/>
                <w:szCs w:val="20"/>
                <w:lang w:val="ru-RU"/>
              </w:rPr>
              <w:t xml:space="preserve">Оползень </w:t>
            </w:r>
          </w:p>
          <w:p w14:paraId="054581A3" w14:textId="77777777" w:rsidR="00A2633C" w:rsidRPr="003540CA" w:rsidRDefault="00A2633C" w:rsidP="00A2633C">
            <w:pPr>
              <w:ind w:right="37" w:firstLine="0"/>
              <w:jc w:val="left"/>
              <w:rPr>
                <w:rFonts w:ascii="Arial" w:hAnsi="Arial" w:cs="Arial"/>
                <w:sz w:val="20"/>
                <w:szCs w:val="20"/>
                <w:lang w:val="ru-RU"/>
              </w:rPr>
            </w:pPr>
            <w:r w:rsidRPr="003540CA">
              <w:rPr>
                <w:rFonts w:ascii="Arial" w:hAnsi="Arial" w:cs="Arial"/>
                <w:sz w:val="20"/>
                <w:szCs w:val="20"/>
                <w:lang w:val="ru-RU"/>
              </w:rPr>
              <w:t xml:space="preserve">Обвал </w:t>
            </w:r>
          </w:p>
          <w:p w14:paraId="568B0EA0" w14:textId="6B60B403" w:rsidR="00A2633C" w:rsidRPr="003540CA" w:rsidRDefault="00A2633C" w:rsidP="00A2633C">
            <w:pPr>
              <w:ind w:right="37" w:firstLine="0"/>
              <w:jc w:val="left"/>
              <w:rPr>
                <w:rFonts w:ascii="Arial" w:hAnsi="Arial" w:cs="Arial"/>
                <w:sz w:val="20"/>
                <w:szCs w:val="20"/>
                <w:lang w:val="ru-RU"/>
              </w:rPr>
            </w:pPr>
            <w:r w:rsidRPr="003540CA">
              <w:rPr>
                <w:rFonts w:ascii="Arial" w:hAnsi="Arial" w:cs="Arial"/>
                <w:sz w:val="20"/>
                <w:szCs w:val="20"/>
                <w:lang w:val="ru-RU"/>
              </w:rPr>
              <w:t xml:space="preserve">Землетрясения </w:t>
            </w:r>
          </w:p>
        </w:tc>
        <w:tc>
          <w:tcPr>
            <w:tcW w:w="2552" w:type="dxa"/>
            <w:vAlign w:val="center"/>
          </w:tcPr>
          <w:p w14:paraId="2FBCE3BF"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Динамический</w:t>
            </w:r>
          </w:p>
        </w:tc>
        <w:tc>
          <w:tcPr>
            <w:tcW w:w="3969" w:type="dxa"/>
            <w:vAlign w:val="center"/>
          </w:tcPr>
          <w:p w14:paraId="7C79E522"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Смещение (движение) горных пород</w:t>
            </w:r>
          </w:p>
        </w:tc>
      </w:tr>
      <w:tr w:rsidR="00A2633C" w:rsidRPr="007A3999" w14:paraId="559B8611" w14:textId="77777777" w:rsidTr="00316446">
        <w:trPr>
          <w:cantSplit/>
          <w:trHeight w:val="283"/>
          <w:jc w:val="center"/>
        </w:trPr>
        <w:tc>
          <w:tcPr>
            <w:tcW w:w="704" w:type="dxa"/>
            <w:vMerge/>
            <w:vAlign w:val="center"/>
          </w:tcPr>
          <w:p w14:paraId="347DC4BF" w14:textId="77777777" w:rsidR="00A2633C" w:rsidRPr="003540CA" w:rsidRDefault="00A2633C" w:rsidP="00A2633C">
            <w:pPr>
              <w:ind w:right="37" w:firstLine="0"/>
              <w:jc w:val="center"/>
              <w:rPr>
                <w:rFonts w:ascii="Arial" w:hAnsi="Arial" w:cs="Arial"/>
                <w:sz w:val="20"/>
                <w:szCs w:val="20"/>
              </w:rPr>
            </w:pPr>
          </w:p>
        </w:tc>
        <w:tc>
          <w:tcPr>
            <w:tcW w:w="2551" w:type="dxa"/>
            <w:vMerge/>
            <w:vAlign w:val="center"/>
          </w:tcPr>
          <w:p w14:paraId="57F19E8A" w14:textId="77777777" w:rsidR="00A2633C" w:rsidRPr="003540CA" w:rsidRDefault="00A2633C" w:rsidP="00A2633C">
            <w:pPr>
              <w:ind w:right="37" w:firstLine="0"/>
              <w:jc w:val="left"/>
              <w:rPr>
                <w:rFonts w:ascii="Arial" w:hAnsi="Arial" w:cs="Arial"/>
                <w:sz w:val="20"/>
                <w:szCs w:val="20"/>
              </w:rPr>
            </w:pPr>
          </w:p>
        </w:tc>
        <w:tc>
          <w:tcPr>
            <w:tcW w:w="2552" w:type="dxa"/>
            <w:vMerge w:val="restart"/>
            <w:vAlign w:val="center"/>
          </w:tcPr>
          <w:p w14:paraId="6B5BF516"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Гравитационный</w:t>
            </w:r>
          </w:p>
        </w:tc>
        <w:tc>
          <w:tcPr>
            <w:tcW w:w="3969" w:type="dxa"/>
            <w:vAlign w:val="center"/>
          </w:tcPr>
          <w:p w14:paraId="41D64ED8"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Сотрясение земной поверхности</w:t>
            </w:r>
          </w:p>
        </w:tc>
      </w:tr>
      <w:tr w:rsidR="00A2633C" w:rsidRPr="007A3999" w14:paraId="07A1F870" w14:textId="77777777" w:rsidTr="00316446">
        <w:trPr>
          <w:cantSplit/>
          <w:trHeight w:val="283"/>
          <w:jc w:val="center"/>
        </w:trPr>
        <w:tc>
          <w:tcPr>
            <w:tcW w:w="704" w:type="dxa"/>
            <w:vMerge/>
            <w:vAlign w:val="center"/>
          </w:tcPr>
          <w:p w14:paraId="4A730C99" w14:textId="77777777" w:rsidR="00A2633C" w:rsidRPr="003540CA" w:rsidRDefault="00A2633C" w:rsidP="00A2633C">
            <w:pPr>
              <w:ind w:right="37" w:firstLine="0"/>
              <w:jc w:val="center"/>
              <w:rPr>
                <w:rFonts w:ascii="Arial" w:hAnsi="Arial" w:cs="Arial"/>
                <w:sz w:val="20"/>
                <w:szCs w:val="20"/>
              </w:rPr>
            </w:pPr>
          </w:p>
        </w:tc>
        <w:tc>
          <w:tcPr>
            <w:tcW w:w="2551" w:type="dxa"/>
            <w:vMerge/>
            <w:vAlign w:val="center"/>
          </w:tcPr>
          <w:p w14:paraId="3AB71BEE" w14:textId="77777777" w:rsidR="00A2633C" w:rsidRPr="003540CA" w:rsidRDefault="00A2633C" w:rsidP="00A2633C">
            <w:pPr>
              <w:ind w:right="37" w:firstLine="0"/>
              <w:jc w:val="left"/>
              <w:rPr>
                <w:rFonts w:ascii="Arial" w:hAnsi="Arial" w:cs="Arial"/>
                <w:sz w:val="20"/>
                <w:szCs w:val="20"/>
              </w:rPr>
            </w:pPr>
          </w:p>
        </w:tc>
        <w:tc>
          <w:tcPr>
            <w:tcW w:w="2552" w:type="dxa"/>
            <w:vMerge/>
            <w:vAlign w:val="center"/>
          </w:tcPr>
          <w:p w14:paraId="1DB744D7" w14:textId="77777777" w:rsidR="00A2633C" w:rsidRPr="003540CA" w:rsidRDefault="00A2633C" w:rsidP="00A2633C">
            <w:pPr>
              <w:ind w:right="37" w:firstLine="0"/>
              <w:rPr>
                <w:rFonts w:ascii="Arial" w:hAnsi="Arial" w:cs="Arial"/>
                <w:sz w:val="20"/>
                <w:szCs w:val="20"/>
              </w:rPr>
            </w:pPr>
          </w:p>
        </w:tc>
        <w:tc>
          <w:tcPr>
            <w:tcW w:w="3969" w:type="dxa"/>
            <w:vAlign w:val="center"/>
          </w:tcPr>
          <w:p w14:paraId="1AD8BB9B" w14:textId="77777777" w:rsidR="00A2633C" w:rsidRPr="003540CA" w:rsidRDefault="00A2633C" w:rsidP="00A2633C">
            <w:pPr>
              <w:ind w:right="37" w:firstLine="0"/>
              <w:rPr>
                <w:rFonts w:ascii="Arial" w:hAnsi="Arial" w:cs="Arial"/>
                <w:sz w:val="20"/>
                <w:szCs w:val="20"/>
                <w:lang w:val="ru-RU"/>
              </w:rPr>
            </w:pPr>
            <w:r w:rsidRPr="003540CA">
              <w:rPr>
                <w:rFonts w:ascii="Arial" w:hAnsi="Arial" w:cs="Arial"/>
                <w:sz w:val="20"/>
                <w:szCs w:val="20"/>
                <w:lang w:val="ru-RU"/>
              </w:rPr>
              <w:t>Динамическое, механическое давление смещённых масс</w:t>
            </w:r>
          </w:p>
        </w:tc>
      </w:tr>
      <w:tr w:rsidR="00A2633C" w:rsidRPr="007A3999" w14:paraId="1DED1B38" w14:textId="77777777" w:rsidTr="00316446">
        <w:trPr>
          <w:cantSplit/>
          <w:trHeight w:val="283"/>
          <w:jc w:val="center"/>
        </w:trPr>
        <w:tc>
          <w:tcPr>
            <w:tcW w:w="704" w:type="dxa"/>
            <w:vMerge/>
            <w:vAlign w:val="center"/>
          </w:tcPr>
          <w:p w14:paraId="6BC48CF8" w14:textId="77777777" w:rsidR="00A2633C" w:rsidRPr="003540CA" w:rsidRDefault="00A2633C" w:rsidP="00A2633C">
            <w:pPr>
              <w:ind w:right="37" w:firstLine="0"/>
              <w:jc w:val="center"/>
              <w:rPr>
                <w:rFonts w:ascii="Arial" w:hAnsi="Arial" w:cs="Arial"/>
                <w:sz w:val="20"/>
                <w:szCs w:val="20"/>
                <w:lang w:val="ru-RU"/>
              </w:rPr>
            </w:pPr>
          </w:p>
        </w:tc>
        <w:tc>
          <w:tcPr>
            <w:tcW w:w="2551" w:type="dxa"/>
            <w:vMerge/>
            <w:vAlign w:val="center"/>
          </w:tcPr>
          <w:p w14:paraId="6E60ED58" w14:textId="77777777" w:rsidR="00A2633C" w:rsidRPr="003540CA" w:rsidRDefault="00A2633C" w:rsidP="00A2633C">
            <w:pPr>
              <w:ind w:right="37" w:firstLine="0"/>
              <w:jc w:val="left"/>
              <w:rPr>
                <w:rFonts w:ascii="Arial" w:hAnsi="Arial" w:cs="Arial"/>
                <w:sz w:val="20"/>
                <w:szCs w:val="20"/>
                <w:lang w:val="ru-RU"/>
              </w:rPr>
            </w:pPr>
          </w:p>
        </w:tc>
        <w:tc>
          <w:tcPr>
            <w:tcW w:w="2552" w:type="dxa"/>
            <w:vMerge/>
            <w:vAlign w:val="center"/>
          </w:tcPr>
          <w:p w14:paraId="177E2E80" w14:textId="77777777" w:rsidR="00A2633C" w:rsidRPr="003540CA" w:rsidRDefault="00A2633C" w:rsidP="00A2633C">
            <w:pPr>
              <w:ind w:right="37" w:firstLine="0"/>
              <w:rPr>
                <w:rFonts w:ascii="Arial" w:hAnsi="Arial" w:cs="Arial"/>
                <w:sz w:val="20"/>
                <w:szCs w:val="20"/>
                <w:lang w:val="ru-RU"/>
              </w:rPr>
            </w:pPr>
          </w:p>
        </w:tc>
        <w:tc>
          <w:tcPr>
            <w:tcW w:w="3969" w:type="dxa"/>
            <w:vAlign w:val="center"/>
          </w:tcPr>
          <w:p w14:paraId="5ECA9CC5"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Удар</w:t>
            </w:r>
          </w:p>
        </w:tc>
      </w:tr>
      <w:tr w:rsidR="00A2633C" w:rsidRPr="007A3999" w14:paraId="1B55CF6B" w14:textId="77777777" w:rsidTr="00316446">
        <w:trPr>
          <w:cantSplit/>
          <w:trHeight w:val="283"/>
          <w:jc w:val="center"/>
        </w:trPr>
        <w:tc>
          <w:tcPr>
            <w:tcW w:w="704" w:type="dxa"/>
            <w:vAlign w:val="center"/>
          </w:tcPr>
          <w:p w14:paraId="2C39EB2B"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t>2</w:t>
            </w:r>
          </w:p>
        </w:tc>
        <w:tc>
          <w:tcPr>
            <w:tcW w:w="9072" w:type="dxa"/>
            <w:gridSpan w:val="3"/>
            <w:vAlign w:val="center"/>
          </w:tcPr>
          <w:p w14:paraId="44FF9076" w14:textId="77777777" w:rsidR="00A2633C" w:rsidRPr="003540CA" w:rsidRDefault="00A2633C" w:rsidP="00A2633C">
            <w:pPr>
              <w:ind w:right="37" w:firstLine="0"/>
              <w:jc w:val="left"/>
              <w:rPr>
                <w:rFonts w:ascii="Arial" w:hAnsi="Arial" w:cs="Arial"/>
                <w:sz w:val="20"/>
                <w:szCs w:val="20"/>
                <w:lang w:val="ru-RU"/>
              </w:rPr>
            </w:pPr>
            <w:r w:rsidRPr="003540CA">
              <w:rPr>
                <w:rFonts w:ascii="Arial" w:hAnsi="Arial" w:cs="Arial"/>
                <w:sz w:val="20"/>
                <w:szCs w:val="20"/>
                <w:lang w:val="ru-RU"/>
              </w:rPr>
              <w:t>Опасные гидрологические явления и процессы</w:t>
            </w:r>
          </w:p>
        </w:tc>
      </w:tr>
      <w:tr w:rsidR="00A2633C" w:rsidRPr="007A3999" w14:paraId="6578183F" w14:textId="77777777" w:rsidTr="00316446">
        <w:trPr>
          <w:cantSplit/>
          <w:trHeight w:val="283"/>
          <w:jc w:val="center"/>
        </w:trPr>
        <w:tc>
          <w:tcPr>
            <w:tcW w:w="704" w:type="dxa"/>
            <w:vAlign w:val="center"/>
          </w:tcPr>
          <w:p w14:paraId="4602F976"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t>2.1</w:t>
            </w:r>
          </w:p>
        </w:tc>
        <w:tc>
          <w:tcPr>
            <w:tcW w:w="2551" w:type="dxa"/>
            <w:vAlign w:val="center"/>
          </w:tcPr>
          <w:p w14:paraId="7B29098B" w14:textId="703911E1" w:rsidR="00A2633C" w:rsidRPr="003540CA" w:rsidRDefault="008D0F28" w:rsidP="00A2633C">
            <w:pPr>
              <w:ind w:right="37" w:firstLine="0"/>
              <w:jc w:val="left"/>
              <w:rPr>
                <w:rFonts w:ascii="Arial" w:hAnsi="Arial" w:cs="Arial"/>
                <w:sz w:val="20"/>
                <w:szCs w:val="20"/>
                <w:lang w:val="ru-RU"/>
              </w:rPr>
            </w:pPr>
            <w:r w:rsidRPr="003540CA">
              <w:rPr>
                <w:rFonts w:ascii="Arial" w:hAnsi="Arial" w:cs="Arial"/>
                <w:sz w:val="20"/>
                <w:szCs w:val="20"/>
                <w:lang w:val="ru-RU"/>
              </w:rPr>
              <w:t>Наводнение</w:t>
            </w:r>
          </w:p>
        </w:tc>
        <w:tc>
          <w:tcPr>
            <w:tcW w:w="2552" w:type="dxa"/>
            <w:vAlign w:val="center"/>
          </w:tcPr>
          <w:p w14:paraId="706005FD"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Гидродинамический</w:t>
            </w:r>
          </w:p>
        </w:tc>
        <w:tc>
          <w:tcPr>
            <w:tcW w:w="3969" w:type="dxa"/>
            <w:vAlign w:val="center"/>
          </w:tcPr>
          <w:p w14:paraId="2ED2BBB7"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Поток (течение) воды</w:t>
            </w:r>
          </w:p>
        </w:tc>
      </w:tr>
      <w:tr w:rsidR="00A2633C" w:rsidRPr="007A3999" w14:paraId="698C2FE0" w14:textId="77777777" w:rsidTr="00316446">
        <w:trPr>
          <w:cantSplit/>
          <w:trHeight w:val="283"/>
          <w:jc w:val="center"/>
        </w:trPr>
        <w:tc>
          <w:tcPr>
            <w:tcW w:w="704" w:type="dxa"/>
            <w:vAlign w:val="center"/>
          </w:tcPr>
          <w:p w14:paraId="4B470EA4" w14:textId="77777777" w:rsidR="00A2633C" w:rsidRPr="003540CA" w:rsidRDefault="00A2633C" w:rsidP="00A2633C">
            <w:pPr>
              <w:ind w:right="37" w:firstLine="0"/>
              <w:jc w:val="center"/>
              <w:rPr>
                <w:rFonts w:ascii="Arial" w:hAnsi="Arial" w:cs="Arial"/>
                <w:sz w:val="20"/>
                <w:szCs w:val="20"/>
                <w:lang w:val="ru-RU"/>
              </w:rPr>
            </w:pPr>
            <w:r w:rsidRPr="003540CA">
              <w:rPr>
                <w:rFonts w:ascii="Arial" w:hAnsi="Arial" w:cs="Arial"/>
                <w:sz w:val="20"/>
                <w:szCs w:val="20"/>
              </w:rPr>
              <w:t>2.2</w:t>
            </w:r>
          </w:p>
        </w:tc>
        <w:tc>
          <w:tcPr>
            <w:tcW w:w="2551" w:type="dxa"/>
            <w:vAlign w:val="center"/>
          </w:tcPr>
          <w:p w14:paraId="000976AF" w14:textId="77777777" w:rsidR="00A2633C" w:rsidRPr="003540CA" w:rsidRDefault="00A2633C" w:rsidP="00A2633C">
            <w:pPr>
              <w:ind w:right="37" w:firstLine="0"/>
              <w:jc w:val="left"/>
              <w:rPr>
                <w:rFonts w:ascii="Arial" w:hAnsi="Arial" w:cs="Arial"/>
                <w:sz w:val="20"/>
                <w:szCs w:val="20"/>
              </w:rPr>
            </w:pPr>
            <w:r w:rsidRPr="003540CA">
              <w:rPr>
                <w:rFonts w:ascii="Arial" w:hAnsi="Arial" w:cs="Arial"/>
                <w:sz w:val="20"/>
                <w:szCs w:val="20"/>
              </w:rPr>
              <w:t>Цунами</w:t>
            </w:r>
          </w:p>
        </w:tc>
        <w:tc>
          <w:tcPr>
            <w:tcW w:w="2552" w:type="dxa"/>
            <w:vAlign w:val="center"/>
          </w:tcPr>
          <w:p w14:paraId="061AC788"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Гидродинамический</w:t>
            </w:r>
          </w:p>
        </w:tc>
        <w:tc>
          <w:tcPr>
            <w:tcW w:w="3969" w:type="dxa"/>
            <w:vAlign w:val="center"/>
          </w:tcPr>
          <w:p w14:paraId="4C656979" w14:textId="77777777" w:rsidR="00A2633C" w:rsidRPr="003540CA" w:rsidRDefault="00A2633C" w:rsidP="00A2633C">
            <w:pPr>
              <w:ind w:right="37" w:firstLine="0"/>
              <w:rPr>
                <w:rFonts w:ascii="Arial" w:hAnsi="Arial" w:cs="Arial"/>
                <w:sz w:val="20"/>
                <w:szCs w:val="20"/>
                <w:lang w:val="ru-RU"/>
              </w:rPr>
            </w:pPr>
            <w:r w:rsidRPr="003540CA">
              <w:rPr>
                <w:rFonts w:ascii="Arial" w:hAnsi="Arial" w:cs="Arial"/>
                <w:sz w:val="20"/>
                <w:szCs w:val="20"/>
                <w:lang w:val="ru-RU"/>
              </w:rPr>
              <w:t>Удар волны, затопление местности, разрушение зданий и сооружений, вибрация, сотрясение земной поверхности</w:t>
            </w:r>
          </w:p>
        </w:tc>
      </w:tr>
      <w:tr w:rsidR="00A2633C" w:rsidRPr="007A3999" w14:paraId="13D9B1EC" w14:textId="77777777" w:rsidTr="00316446">
        <w:trPr>
          <w:cantSplit/>
          <w:trHeight w:val="283"/>
          <w:jc w:val="center"/>
        </w:trPr>
        <w:tc>
          <w:tcPr>
            <w:tcW w:w="704" w:type="dxa"/>
            <w:vAlign w:val="center"/>
          </w:tcPr>
          <w:p w14:paraId="421581BC"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t>3</w:t>
            </w:r>
          </w:p>
        </w:tc>
        <w:tc>
          <w:tcPr>
            <w:tcW w:w="9072" w:type="dxa"/>
            <w:gridSpan w:val="3"/>
            <w:vAlign w:val="center"/>
          </w:tcPr>
          <w:p w14:paraId="4E1EEF93" w14:textId="77777777" w:rsidR="00A2633C" w:rsidRPr="003540CA" w:rsidRDefault="00A2633C" w:rsidP="00A2633C">
            <w:pPr>
              <w:ind w:right="37" w:firstLine="0"/>
              <w:jc w:val="left"/>
              <w:rPr>
                <w:rFonts w:ascii="Arial" w:hAnsi="Arial" w:cs="Arial"/>
                <w:sz w:val="20"/>
                <w:szCs w:val="20"/>
                <w:lang w:val="ru-RU"/>
              </w:rPr>
            </w:pPr>
            <w:r w:rsidRPr="003540CA">
              <w:rPr>
                <w:rFonts w:ascii="Arial" w:hAnsi="Arial" w:cs="Arial"/>
                <w:sz w:val="20"/>
                <w:szCs w:val="20"/>
                <w:lang w:val="ru-RU"/>
              </w:rPr>
              <w:t>Опасные метеорологические явления и процессы</w:t>
            </w:r>
          </w:p>
        </w:tc>
      </w:tr>
      <w:tr w:rsidR="00A2633C" w:rsidRPr="007A3999" w14:paraId="1A0A202D" w14:textId="77777777" w:rsidTr="00316446">
        <w:trPr>
          <w:cantSplit/>
          <w:trHeight w:val="283"/>
          <w:jc w:val="center"/>
        </w:trPr>
        <w:tc>
          <w:tcPr>
            <w:tcW w:w="704" w:type="dxa"/>
            <w:vMerge w:val="restart"/>
            <w:vAlign w:val="center"/>
          </w:tcPr>
          <w:p w14:paraId="218B6435"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t>3.1</w:t>
            </w:r>
          </w:p>
        </w:tc>
        <w:tc>
          <w:tcPr>
            <w:tcW w:w="2551" w:type="dxa"/>
            <w:vMerge w:val="restart"/>
            <w:vAlign w:val="center"/>
          </w:tcPr>
          <w:p w14:paraId="7B9004F1" w14:textId="77777777" w:rsidR="00A2633C" w:rsidRPr="003540CA" w:rsidRDefault="00A2633C" w:rsidP="00A2633C">
            <w:pPr>
              <w:ind w:right="37" w:firstLine="0"/>
              <w:jc w:val="left"/>
              <w:rPr>
                <w:rFonts w:ascii="Arial" w:hAnsi="Arial" w:cs="Arial"/>
                <w:sz w:val="20"/>
                <w:szCs w:val="20"/>
                <w:lang w:val="ru-RU"/>
              </w:rPr>
            </w:pPr>
            <w:r w:rsidRPr="003540CA">
              <w:rPr>
                <w:rFonts w:ascii="Arial" w:hAnsi="Arial" w:cs="Arial"/>
                <w:sz w:val="20"/>
                <w:szCs w:val="20"/>
                <w:lang w:val="ru-RU"/>
              </w:rPr>
              <w:t>Сильный ветер (шторм, шквал, ураган, тайфун, смерч)</w:t>
            </w:r>
          </w:p>
        </w:tc>
        <w:tc>
          <w:tcPr>
            <w:tcW w:w="2552" w:type="dxa"/>
            <w:vMerge w:val="restart"/>
            <w:vAlign w:val="center"/>
          </w:tcPr>
          <w:p w14:paraId="5F1A7A86"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Аэродинамический</w:t>
            </w:r>
          </w:p>
        </w:tc>
        <w:tc>
          <w:tcPr>
            <w:tcW w:w="3969" w:type="dxa"/>
            <w:vAlign w:val="center"/>
          </w:tcPr>
          <w:p w14:paraId="15DB52F4"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Ветровой поток</w:t>
            </w:r>
          </w:p>
        </w:tc>
      </w:tr>
      <w:tr w:rsidR="00A2633C" w:rsidRPr="007A3999" w14:paraId="39B20B3B" w14:textId="77777777" w:rsidTr="00316446">
        <w:trPr>
          <w:cantSplit/>
          <w:trHeight w:val="283"/>
          <w:jc w:val="center"/>
        </w:trPr>
        <w:tc>
          <w:tcPr>
            <w:tcW w:w="704" w:type="dxa"/>
            <w:vMerge/>
            <w:vAlign w:val="center"/>
          </w:tcPr>
          <w:p w14:paraId="11812768" w14:textId="77777777" w:rsidR="00A2633C" w:rsidRPr="003540CA" w:rsidRDefault="00A2633C" w:rsidP="00A2633C">
            <w:pPr>
              <w:ind w:right="37" w:firstLine="0"/>
              <w:jc w:val="center"/>
              <w:rPr>
                <w:rFonts w:ascii="Arial" w:hAnsi="Arial" w:cs="Arial"/>
                <w:sz w:val="20"/>
                <w:szCs w:val="20"/>
              </w:rPr>
            </w:pPr>
          </w:p>
        </w:tc>
        <w:tc>
          <w:tcPr>
            <w:tcW w:w="2551" w:type="dxa"/>
            <w:vMerge/>
            <w:vAlign w:val="center"/>
          </w:tcPr>
          <w:p w14:paraId="22D17815" w14:textId="77777777" w:rsidR="00A2633C" w:rsidRPr="003540CA" w:rsidRDefault="00A2633C" w:rsidP="00A2633C">
            <w:pPr>
              <w:ind w:right="37" w:firstLine="0"/>
              <w:jc w:val="left"/>
              <w:rPr>
                <w:rFonts w:ascii="Arial" w:hAnsi="Arial" w:cs="Arial"/>
                <w:sz w:val="20"/>
                <w:szCs w:val="20"/>
              </w:rPr>
            </w:pPr>
          </w:p>
        </w:tc>
        <w:tc>
          <w:tcPr>
            <w:tcW w:w="2552" w:type="dxa"/>
            <w:vMerge/>
            <w:vAlign w:val="center"/>
          </w:tcPr>
          <w:p w14:paraId="58F8730D" w14:textId="77777777" w:rsidR="00A2633C" w:rsidRPr="003540CA" w:rsidRDefault="00A2633C" w:rsidP="00A2633C">
            <w:pPr>
              <w:ind w:right="37" w:firstLine="0"/>
              <w:rPr>
                <w:rFonts w:ascii="Arial" w:hAnsi="Arial" w:cs="Arial"/>
                <w:sz w:val="20"/>
                <w:szCs w:val="20"/>
              </w:rPr>
            </w:pPr>
          </w:p>
        </w:tc>
        <w:tc>
          <w:tcPr>
            <w:tcW w:w="3969" w:type="dxa"/>
            <w:vAlign w:val="center"/>
          </w:tcPr>
          <w:p w14:paraId="4E62A71E"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Ветровая нагрузка</w:t>
            </w:r>
          </w:p>
        </w:tc>
      </w:tr>
      <w:tr w:rsidR="00A2633C" w:rsidRPr="007A3999" w14:paraId="3F96C383" w14:textId="77777777" w:rsidTr="00316446">
        <w:trPr>
          <w:cantSplit/>
          <w:trHeight w:val="283"/>
          <w:jc w:val="center"/>
        </w:trPr>
        <w:tc>
          <w:tcPr>
            <w:tcW w:w="704" w:type="dxa"/>
            <w:vMerge/>
            <w:vAlign w:val="center"/>
          </w:tcPr>
          <w:p w14:paraId="7E65AE65" w14:textId="77777777" w:rsidR="00A2633C" w:rsidRPr="003540CA" w:rsidRDefault="00A2633C" w:rsidP="00A2633C">
            <w:pPr>
              <w:ind w:right="37" w:firstLine="0"/>
              <w:jc w:val="center"/>
              <w:rPr>
                <w:rFonts w:ascii="Arial" w:hAnsi="Arial" w:cs="Arial"/>
                <w:sz w:val="20"/>
                <w:szCs w:val="20"/>
              </w:rPr>
            </w:pPr>
          </w:p>
        </w:tc>
        <w:tc>
          <w:tcPr>
            <w:tcW w:w="2551" w:type="dxa"/>
            <w:vMerge/>
            <w:vAlign w:val="center"/>
          </w:tcPr>
          <w:p w14:paraId="1DE06256" w14:textId="77777777" w:rsidR="00A2633C" w:rsidRPr="003540CA" w:rsidRDefault="00A2633C" w:rsidP="00A2633C">
            <w:pPr>
              <w:ind w:right="37" w:firstLine="0"/>
              <w:jc w:val="left"/>
              <w:rPr>
                <w:rFonts w:ascii="Arial" w:hAnsi="Arial" w:cs="Arial"/>
                <w:sz w:val="20"/>
                <w:szCs w:val="20"/>
              </w:rPr>
            </w:pPr>
          </w:p>
        </w:tc>
        <w:tc>
          <w:tcPr>
            <w:tcW w:w="2552" w:type="dxa"/>
            <w:vMerge/>
            <w:vAlign w:val="center"/>
          </w:tcPr>
          <w:p w14:paraId="44294AA5" w14:textId="77777777" w:rsidR="00A2633C" w:rsidRPr="003540CA" w:rsidRDefault="00A2633C" w:rsidP="00A2633C">
            <w:pPr>
              <w:ind w:right="37" w:firstLine="0"/>
              <w:rPr>
                <w:rFonts w:ascii="Arial" w:hAnsi="Arial" w:cs="Arial"/>
                <w:sz w:val="20"/>
                <w:szCs w:val="20"/>
              </w:rPr>
            </w:pPr>
          </w:p>
        </w:tc>
        <w:tc>
          <w:tcPr>
            <w:tcW w:w="3969" w:type="dxa"/>
            <w:vAlign w:val="center"/>
          </w:tcPr>
          <w:p w14:paraId="7F2167C4"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 xml:space="preserve">Аэродинамическое давление </w:t>
            </w:r>
          </w:p>
        </w:tc>
      </w:tr>
      <w:tr w:rsidR="00A2633C" w:rsidRPr="007A3999" w14:paraId="54D206DE" w14:textId="77777777" w:rsidTr="00316446">
        <w:trPr>
          <w:cantSplit/>
          <w:trHeight w:val="283"/>
          <w:jc w:val="center"/>
        </w:trPr>
        <w:tc>
          <w:tcPr>
            <w:tcW w:w="704" w:type="dxa"/>
            <w:vAlign w:val="center"/>
          </w:tcPr>
          <w:p w14:paraId="15D7556E"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t>3.2</w:t>
            </w:r>
          </w:p>
        </w:tc>
        <w:tc>
          <w:tcPr>
            <w:tcW w:w="9072" w:type="dxa"/>
            <w:gridSpan w:val="3"/>
            <w:vAlign w:val="center"/>
          </w:tcPr>
          <w:p w14:paraId="00F51277" w14:textId="77777777" w:rsidR="00A2633C" w:rsidRPr="003540CA" w:rsidRDefault="00A2633C" w:rsidP="00A2633C">
            <w:pPr>
              <w:ind w:right="37" w:firstLine="0"/>
              <w:jc w:val="left"/>
              <w:rPr>
                <w:rFonts w:ascii="Arial" w:hAnsi="Arial" w:cs="Arial"/>
                <w:sz w:val="20"/>
                <w:szCs w:val="20"/>
              </w:rPr>
            </w:pPr>
            <w:r w:rsidRPr="003540CA">
              <w:rPr>
                <w:rFonts w:ascii="Arial" w:hAnsi="Arial" w:cs="Arial"/>
                <w:sz w:val="20"/>
                <w:szCs w:val="20"/>
              </w:rPr>
              <w:t>Сильные осадки</w:t>
            </w:r>
          </w:p>
        </w:tc>
      </w:tr>
      <w:tr w:rsidR="00A2633C" w:rsidRPr="007A3999" w14:paraId="1F1BB653" w14:textId="77777777" w:rsidTr="00316446">
        <w:trPr>
          <w:cantSplit/>
          <w:trHeight w:val="283"/>
          <w:jc w:val="center"/>
        </w:trPr>
        <w:tc>
          <w:tcPr>
            <w:tcW w:w="704" w:type="dxa"/>
            <w:vMerge w:val="restart"/>
            <w:vAlign w:val="center"/>
          </w:tcPr>
          <w:p w14:paraId="185E4FDD"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t>3.2.1</w:t>
            </w:r>
          </w:p>
        </w:tc>
        <w:tc>
          <w:tcPr>
            <w:tcW w:w="2551" w:type="dxa"/>
            <w:vMerge w:val="restart"/>
            <w:vAlign w:val="center"/>
          </w:tcPr>
          <w:p w14:paraId="752A8EB9" w14:textId="77777777" w:rsidR="00A2633C" w:rsidRPr="003540CA" w:rsidRDefault="00A2633C" w:rsidP="00A2633C">
            <w:pPr>
              <w:ind w:right="37" w:firstLine="0"/>
              <w:jc w:val="left"/>
              <w:rPr>
                <w:rFonts w:ascii="Arial" w:hAnsi="Arial" w:cs="Arial"/>
                <w:sz w:val="20"/>
                <w:szCs w:val="20"/>
              </w:rPr>
            </w:pPr>
            <w:r w:rsidRPr="003540CA">
              <w:rPr>
                <w:rFonts w:ascii="Arial" w:hAnsi="Arial" w:cs="Arial"/>
                <w:sz w:val="20"/>
                <w:szCs w:val="20"/>
              </w:rPr>
              <w:t>Продолжительный дождь (ливень)</w:t>
            </w:r>
          </w:p>
        </w:tc>
        <w:tc>
          <w:tcPr>
            <w:tcW w:w="2552" w:type="dxa"/>
            <w:vMerge w:val="restart"/>
            <w:vAlign w:val="center"/>
          </w:tcPr>
          <w:p w14:paraId="7CB24D4F" w14:textId="77777777" w:rsidR="00A2633C" w:rsidRPr="003540CA" w:rsidRDefault="00A2633C" w:rsidP="00A2633C">
            <w:pPr>
              <w:ind w:right="37" w:firstLine="0"/>
              <w:rPr>
                <w:rFonts w:ascii="Arial" w:hAnsi="Arial" w:cs="Arial"/>
                <w:sz w:val="20"/>
                <w:szCs w:val="20"/>
              </w:rPr>
            </w:pPr>
          </w:p>
        </w:tc>
        <w:tc>
          <w:tcPr>
            <w:tcW w:w="3969" w:type="dxa"/>
            <w:vAlign w:val="center"/>
          </w:tcPr>
          <w:p w14:paraId="5F4CC483"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Поток (течение) воды</w:t>
            </w:r>
          </w:p>
        </w:tc>
      </w:tr>
      <w:tr w:rsidR="00A2633C" w:rsidRPr="007A3999" w14:paraId="2E56313D" w14:textId="77777777" w:rsidTr="00316446">
        <w:trPr>
          <w:cantSplit/>
          <w:trHeight w:val="283"/>
          <w:jc w:val="center"/>
        </w:trPr>
        <w:tc>
          <w:tcPr>
            <w:tcW w:w="704" w:type="dxa"/>
            <w:vMerge/>
            <w:vAlign w:val="center"/>
          </w:tcPr>
          <w:p w14:paraId="052E54BD" w14:textId="77777777" w:rsidR="00A2633C" w:rsidRPr="003540CA" w:rsidRDefault="00A2633C" w:rsidP="00A2633C">
            <w:pPr>
              <w:ind w:right="37" w:firstLine="0"/>
              <w:jc w:val="center"/>
              <w:rPr>
                <w:rFonts w:ascii="Arial" w:hAnsi="Arial" w:cs="Arial"/>
                <w:sz w:val="20"/>
                <w:szCs w:val="20"/>
              </w:rPr>
            </w:pPr>
          </w:p>
        </w:tc>
        <w:tc>
          <w:tcPr>
            <w:tcW w:w="2551" w:type="dxa"/>
            <w:vMerge/>
            <w:vAlign w:val="center"/>
          </w:tcPr>
          <w:p w14:paraId="5D758E2E" w14:textId="77777777" w:rsidR="00A2633C" w:rsidRPr="003540CA" w:rsidRDefault="00A2633C" w:rsidP="00A2633C">
            <w:pPr>
              <w:ind w:right="37" w:firstLine="0"/>
              <w:jc w:val="left"/>
              <w:rPr>
                <w:rFonts w:ascii="Arial" w:hAnsi="Arial" w:cs="Arial"/>
                <w:sz w:val="20"/>
                <w:szCs w:val="20"/>
              </w:rPr>
            </w:pPr>
          </w:p>
        </w:tc>
        <w:tc>
          <w:tcPr>
            <w:tcW w:w="2552" w:type="dxa"/>
            <w:vMerge/>
            <w:vAlign w:val="center"/>
          </w:tcPr>
          <w:p w14:paraId="01DC6B68" w14:textId="77777777" w:rsidR="00A2633C" w:rsidRPr="003540CA" w:rsidRDefault="00A2633C" w:rsidP="00A2633C">
            <w:pPr>
              <w:ind w:right="37" w:firstLine="0"/>
              <w:rPr>
                <w:rFonts w:ascii="Arial" w:hAnsi="Arial" w:cs="Arial"/>
                <w:sz w:val="20"/>
                <w:szCs w:val="20"/>
              </w:rPr>
            </w:pPr>
          </w:p>
        </w:tc>
        <w:tc>
          <w:tcPr>
            <w:tcW w:w="3969" w:type="dxa"/>
            <w:vAlign w:val="center"/>
          </w:tcPr>
          <w:p w14:paraId="00112F74"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Затопление территории</w:t>
            </w:r>
          </w:p>
        </w:tc>
      </w:tr>
      <w:tr w:rsidR="00A2633C" w:rsidRPr="007A3999" w14:paraId="2EA7C301" w14:textId="77777777" w:rsidTr="00316446">
        <w:trPr>
          <w:cantSplit/>
          <w:trHeight w:val="283"/>
          <w:jc w:val="center"/>
        </w:trPr>
        <w:tc>
          <w:tcPr>
            <w:tcW w:w="704" w:type="dxa"/>
            <w:vMerge w:val="restart"/>
            <w:vAlign w:val="center"/>
          </w:tcPr>
          <w:p w14:paraId="3BABAF32"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t>3.2.2</w:t>
            </w:r>
          </w:p>
        </w:tc>
        <w:tc>
          <w:tcPr>
            <w:tcW w:w="2551" w:type="dxa"/>
            <w:vMerge w:val="restart"/>
            <w:vAlign w:val="center"/>
          </w:tcPr>
          <w:p w14:paraId="446CE951" w14:textId="77777777" w:rsidR="00A2633C" w:rsidRPr="003540CA" w:rsidRDefault="00A2633C" w:rsidP="00A2633C">
            <w:pPr>
              <w:ind w:right="37" w:firstLine="0"/>
              <w:jc w:val="left"/>
              <w:rPr>
                <w:rFonts w:ascii="Arial" w:hAnsi="Arial" w:cs="Arial"/>
                <w:sz w:val="20"/>
                <w:szCs w:val="20"/>
              </w:rPr>
            </w:pPr>
            <w:r w:rsidRPr="003540CA">
              <w:rPr>
                <w:rFonts w:ascii="Arial" w:hAnsi="Arial" w:cs="Arial"/>
                <w:sz w:val="20"/>
                <w:szCs w:val="20"/>
              </w:rPr>
              <w:t>Сильный снегопад, снежные лавины</w:t>
            </w:r>
          </w:p>
        </w:tc>
        <w:tc>
          <w:tcPr>
            <w:tcW w:w="2552" w:type="dxa"/>
            <w:vMerge w:val="restart"/>
            <w:vAlign w:val="center"/>
          </w:tcPr>
          <w:p w14:paraId="213FA9FC"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Гидродинамический</w:t>
            </w:r>
          </w:p>
        </w:tc>
        <w:tc>
          <w:tcPr>
            <w:tcW w:w="3969" w:type="dxa"/>
            <w:vAlign w:val="center"/>
          </w:tcPr>
          <w:p w14:paraId="2268EF0E"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Снеговая нагрузка</w:t>
            </w:r>
          </w:p>
        </w:tc>
      </w:tr>
      <w:tr w:rsidR="00A2633C" w:rsidRPr="007A3999" w14:paraId="4D16DFD8" w14:textId="77777777" w:rsidTr="00316446">
        <w:trPr>
          <w:cantSplit/>
          <w:trHeight w:val="283"/>
          <w:jc w:val="center"/>
        </w:trPr>
        <w:tc>
          <w:tcPr>
            <w:tcW w:w="704" w:type="dxa"/>
            <w:vMerge/>
            <w:vAlign w:val="center"/>
          </w:tcPr>
          <w:p w14:paraId="74F0CBCF" w14:textId="77777777" w:rsidR="00A2633C" w:rsidRPr="003540CA" w:rsidRDefault="00A2633C" w:rsidP="00A2633C">
            <w:pPr>
              <w:ind w:right="37" w:firstLine="0"/>
              <w:jc w:val="center"/>
              <w:rPr>
                <w:rFonts w:ascii="Arial" w:hAnsi="Arial" w:cs="Arial"/>
                <w:sz w:val="20"/>
                <w:szCs w:val="20"/>
              </w:rPr>
            </w:pPr>
          </w:p>
        </w:tc>
        <w:tc>
          <w:tcPr>
            <w:tcW w:w="2551" w:type="dxa"/>
            <w:vMerge/>
            <w:vAlign w:val="center"/>
          </w:tcPr>
          <w:p w14:paraId="54C7CB38" w14:textId="77777777" w:rsidR="00A2633C" w:rsidRPr="003540CA" w:rsidRDefault="00A2633C" w:rsidP="00A2633C">
            <w:pPr>
              <w:ind w:right="37" w:firstLine="0"/>
              <w:jc w:val="left"/>
              <w:rPr>
                <w:rFonts w:ascii="Arial" w:hAnsi="Arial" w:cs="Arial"/>
                <w:sz w:val="20"/>
                <w:szCs w:val="20"/>
              </w:rPr>
            </w:pPr>
          </w:p>
        </w:tc>
        <w:tc>
          <w:tcPr>
            <w:tcW w:w="2552" w:type="dxa"/>
            <w:vMerge/>
            <w:vAlign w:val="center"/>
          </w:tcPr>
          <w:p w14:paraId="0FCC0979" w14:textId="77777777" w:rsidR="00A2633C" w:rsidRPr="003540CA" w:rsidRDefault="00A2633C" w:rsidP="00A2633C">
            <w:pPr>
              <w:ind w:right="37" w:firstLine="0"/>
              <w:rPr>
                <w:rFonts w:ascii="Arial" w:hAnsi="Arial" w:cs="Arial"/>
                <w:sz w:val="20"/>
                <w:szCs w:val="20"/>
              </w:rPr>
            </w:pPr>
          </w:p>
        </w:tc>
        <w:tc>
          <w:tcPr>
            <w:tcW w:w="3969" w:type="dxa"/>
            <w:vAlign w:val="center"/>
          </w:tcPr>
          <w:p w14:paraId="2194308A"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Снежные заносы</w:t>
            </w:r>
          </w:p>
        </w:tc>
      </w:tr>
      <w:tr w:rsidR="00A2633C" w:rsidRPr="007A3999" w14:paraId="4F12E6BC" w14:textId="77777777" w:rsidTr="00316446">
        <w:trPr>
          <w:cantSplit/>
          <w:trHeight w:val="283"/>
          <w:jc w:val="center"/>
        </w:trPr>
        <w:tc>
          <w:tcPr>
            <w:tcW w:w="704" w:type="dxa"/>
            <w:vMerge w:val="restart"/>
            <w:vAlign w:val="center"/>
          </w:tcPr>
          <w:p w14:paraId="019646C7"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t>3.2.3</w:t>
            </w:r>
          </w:p>
        </w:tc>
        <w:tc>
          <w:tcPr>
            <w:tcW w:w="2551" w:type="dxa"/>
            <w:vMerge w:val="restart"/>
            <w:vAlign w:val="center"/>
          </w:tcPr>
          <w:p w14:paraId="7D25E395" w14:textId="77777777" w:rsidR="00A2633C" w:rsidRPr="003540CA" w:rsidRDefault="00A2633C" w:rsidP="00A2633C">
            <w:pPr>
              <w:ind w:right="37" w:firstLine="0"/>
              <w:jc w:val="left"/>
              <w:rPr>
                <w:rFonts w:ascii="Arial" w:hAnsi="Arial" w:cs="Arial"/>
                <w:sz w:val="20"/>
                <w:szCs w:val="20"/>
              </w:rPr>
            </w:pPr>
            <w:r w:rsidRPr="003540CA">
              <w:rPr>
                <w:rFonts w:ascii="Arial" w:hAnsi="Arial" w:cs="Arial"/>
                <w:sz w:val="20"/>
                <w:szCs w:val="20"/>
              </w:rPr>
              <w:t>Сильная метель</w:t>
            </w:r>
          </w:p>
        </w:tc>
        <w:tc>
          <w:tcPr>
            <w:tcW w:w="2552" w:type="dxa"/>
            <w:vMerge w:val="restart"/>
            <w:vAlign w:val="center"/>
          </w:tcPr>
          <w:p w14:paraId="3198BA2D"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Гидродинамический</w:t>
            </w:r>
          </w:p>
        </w:tc>
        <w:tc>
          <w:tcPr>
            <w:tcW w:w="3969" w:type="dxa"/>
            <w:vAlign w:val="center"/>
          </w:tcPr>
          <w:p w14:paraId="4B2B16B4"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Снеговая нагрузка</w:t>
            </w:r>
          </w:p>
        </w:tc>
      </w:tr>
      <w:tr w:rsidR="00A2633C" w:rsidRPr="007A3999" w14:paraId="3F2DFEED" w14:textId="77777777" w:rsidTr="00316446">
        <w:trPr>
          <w:cantSplit/>
          <w:trHeight w:val="283"/>
          <w:jc w:val="center"/>
        </w:trPr>
        <w:tc>
          <w:tcPr>
            <w:tcW w:w="704" w:type="dxa"/>
            <w:vMerge/>
            <w:vAlign w:val="center"/>
          </w:tcPr>
          <w:p w14:paraId="232A90FE" w14:textId="77777777" w:rsidR="00A2633C" w:rsidRPr="003540CA" w:rsidRDefault="00A2633C" w:rsidP="00A2633C">
            <w:pPr>
              <w:ind w:right="37" w:firstLine="0"/>
              <w:jc w:val="center"/>
              <w:rPr>
                <w:rFonts w:ascii="Arial" w:hAnsi="Arial" w:cs="Arial"/>
                <w:sz w:val="20"/>
                <w:szCs w:val="20"/>
              </w:rPr>
            </w:pPr>
          </w:p>
        </w:tc>
        <w:tc>
          <w:tcPr>
            <w:tcW w:w="2551" w:type="dxa"/>
            <w:vMerge/>
            <w:vAlign w:val="center"/>
          </w:tcPr>
          <w:p w14:paraId="330919D2" w14:textId="77777777" w:rsidR="00A2633C" w:rsidRPr="003540CA" w:rsidRDefault="00A2633C" w:rsidP="00A2633C">
            <w:pPr>
              <w:ind w:right="37" w:firstLine="0"/>
              <w:jc w:val="left"/>
              <w:rPr>
                <w:rFonts w:ascii="Arial" w:hAnsi="Arial" w:cs="Arial"/>
                <w:sz w:val="20"/>
                <w:szCs w:val="20"/>
              </w:rPr>
            </w:pPr>
          </w:p>
        </w:tc>
        <w:tc>
          <w:tcPr>
            <w:tcW w:w="2552" w:type="dxa"/>
            <w:vMerge/>
            <w:vAlign w:val="center"/>
          </w:tcPr>
          <w:p w14:paraId="7F3053F1" w14:textId="77777777" w:rsidR="00A2633C" w:rsidRPr="003540CA" w:rsidRDefault="00A2633C" w:rsidP="00A2633C">
            <w:pPr>
              <w:ind w:right="37" w:firstLine="0"/>
              <w:rPr>
                <w:rFonts w:ascii="Arial" w:hAnsi="Arial" w:cs="Arial"/>
                <w:sz w:val="20"/>
                <w:szCs w:val="20"/>
              </w:rPr>
            </w:pPr>
          </w:p>
        </w:tc>
        <w:tc>
          <w:tcPr>
            <w:tcW w:w="3969" w:type="dxa"/>
            <w:vAlign w:val="center"/>
          </w:tcPr>
          <w:p w14:paraId="7C114FC4"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Снежные заносы</w:t>
            </w:r>
          </w:p>
        </w:tc>
      </w:tr>
      <w:tr w:rsidR="00A2633C" w:rsidRPr="007A3999" w14:paraId="19FC42FC" w14:textId="77777777" w:rsidTr="00316446">
        <w:trPr>
          <w:cantSplit/>
          <w:trHeight w:val="283"/>
          <w:jc w:val="center"/>
        </w:trPr>
        <w:tc>
          <w:tcPr>
            <w:tcW w:w="704" w:type="dxa"/>
            <w:vMerge/>
            <w:vAlign w:val="center"/>
          </w:tcPr>
          <w:p w14:paraId="62999327" w14:textId="77777777" w:rsidR="00A2633C" w:rsidRPr="003540CA" w:rsidRDefault="00A2633C" w:rsidP="00A2633C">
            <w:pPr>
              <w:ind w:right="37" w:firstLine="0"/>
              <w:jc w:val="center"/>
              <w:rPr>
                <w:rFonts w:ascii="Arial" w:hAnsi="Arial" w:cs="Arial"/>
                <w:sz w:val="20"/>
                <w:szCs w:val="20"/>
              </w:rPr>
            </w:pPr>
          </w:p>
        </w:tc>
        <w:tc>
          <w:tcPr>
            <w:tcW w:w="2551" w:type="dxa"/>
            <w:vMerge/>
            <w:vAlign w:val="center"/>
          </w:tcPr>
          <w:p w14:paraId="38AF1CD4" w14:textId="77777777" w:rsidR="00A2633C" w:rsidRPr="003540CA" w:rsidRDefault="00A2633C" w:rsidP="00A2633C">
            <w:pPr>
              <w:ind w:right="37" w:firstLine="0"/>
              <w:jc w:val="left"/>
              <w:rPr>
                <w:rFonts w:ascii="Arial" w:hAnsi="Arial" w:cs="Arial"/>
                <w:sz w:val="20"/>
                <w:szCs w:val="20"/>
              </w:rPr>
            </w:pPr>
          </w:p>
        </w:tc>
        <w:tc>
          <w:tcPr>
            <w:tcW w:w="2552" w:type="dxa"/>
            <w:vMerge/>
            <w:vAlign w:val="center"/>
          </w:tcPr>
          <w:p w14:paraId="30F1CCCE" w14:textId="77777777" w:rsidR="00A2633C" w:rsidRPr="003540CA" w:rsidRDefault="00A2633C" w:rsidP="00A2633C">
            <w:pPr>
              <w:ind w:right="37" w:firstLine="0"/>
              <w:rPr>
                <w:rFonts w:ascii="Arial" w:hAnsi="Arial" w:cs="Arial"/>
                <w:sz w:val="20"/>
                <w:szCs w:val="20"/>
              </w:rPr>
            </w:pPr>
          </w:p>
        </w:tc>
        <w:tc>
          <w:tcPr>
            <w:tcW w:w="3969" w:type="dxa"/>
            <w:vAlign w:val="center"/>
          </w:tcPr>
          <w:p w14:paraId="474AC1DE"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Ветровая нагрузка</w:t>
            </w:r>
          </w:p>
        </w:tc>
      </w:tr>
      <w:tr w:rsidR="00A2633C" w:rsidRPr="007A3999" w14:paraId="09BD6044" w14:textId="77777777" w:rsidTr="00316446">
        <w:trPr>
          <w:cantSplit/>
          <w:trHeight w:val="283"/>
          <w:jc w:val="center"/>
        </w:trPr>
        <w:tc>
          <w:tcPr>
            <w:tcW w:w="704" w:type="dxa"/>
            <w:vAlign w:val="center"/>
          </w:tcPr>
          <w:p w14:paraId="7DA26F25"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t>3.3</w:t>
            </w:r>
          </w:p>
        </w:tc>
        <w:tc>
          <w:tcPr>
            <w:tcW w:w="2551" w:type="dxa"/>
            <w:vAlign w:val="center"/>
          </w:tcPr>
          <w:p w14:paraId="5B8EE815" w14:textId="77777777" w:rsidR="00A2633C" w:rsidRPr="003540CA" w:rsidRDefault="00A2633C" w:rsidP="00A2633C">
            <w:pPr>
              <w:ind w:right="37" w:firstLine="0"/>
              <w:jc w:val="left"/>
              <w:rPr>
                <w:rFonts w:ascii="Arial" w:hAnsi="Arial" w:cs="Arial"/>
                <w:sz w:val="20"/>
                <w:szCs w:val="20"/>
              </w:rPr>
            </w:pPr>
            <w:r w:rsidRPr="003540CA">
              <w:rPr>
                <w:rFonts w:ascii="Arial" w:hAnsi="Arial" w:cs="Arial"/>
                <w:sz w:val="20"/>
                <w:szCs w:val="20"/>
              </w:rPr>
              <w:t>Гололёд</w:t>
            </w:r>
          </w:p>
        </w:tc>
        <w:tc>
          <w:tcPr>
            <w:tcW w:w="2552" w:type="dxa"/>
            <w:vAlign w:val="center"/>
          </w:tcPr>
          <w:p w14:paraId="146A6165"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Гравитационный</w:t>
            </w:r>
          </w:p>
        </w:tc>
        <w:tc>
          <w:tcPr>
            <w:tcW w:w="3969" w:type="dxa"/>
            <w:vAlign w:val="center"/>
          </w:tcPr>
          <w:p w14:paraId="50272B85"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Гололёдная нагрузка</w:t>
            </w:r>
          </w:p>
        </w:tc>
      </w:tr>
      <w:tr w:rsidR="00A2633C" w:rsidRPr="007A3999" w14:paraId="39E5C9A5" w14:textId="77777777" w:rsidTr="00316446">
        <w:trPr>
          <w:cantSplit/>
          <w:trHeight w:val="283"/>
          <w:jc w:val="center"/>
        </w:trPr>
        <w:tc>
          <w:tcPr>
            <w:tcW w:w="704" w:type="dxa"/>
            <w:vAlign w:val="center"/>
          </w:tcPr>
          <w:p w14:paraId="4122C71A"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t>3.3.1</w:t>
            </w:r>
          </w:p>
        </w:tc>
        <w:tc>
          <w:tcPr>
            <w:tcW w:w="2551" w:type="dxa"/>
            <w:vAlign w:val="center"/>
          </w:tcPr>
          <w:p w14:paraId="6E3D0556" w14:textId="77777777" w:rsidR="00A2633C" w:rsidRPr="003540CA" w:rsidRDefault="00A2633C" w:rsidP="00A2633C">
            <w:pPr>
              <w:ind w:right="37" w:firstLine="0"/>
              <w:jc w:val="left"/>
              <w:rPr>
                <w:rFonts w:ascii="Arial" w:hAnsi="Arial" w:cs="Arial"/>
                <w:sz w:val="20"/>
                <w:szCs w:val="20"/>
              </w:rPr>
            </w:pPr>
            <w:r w:rsidRPr="003540CA">
              <w:rPr>
                <w:rFonts w:ascii="Arial" w:hAnsi="Arial" w:cs="Arial"/>
                <w:sz w:val="20"/>
                <w:szCs w:val="20"/>
              </w:rPr>
              <w:t>Град</w:t>
            </w:r>
          </w:p>
        </w:tc>
        <w:tc>
          <w:tcPr>
            <w:tcW w:w="2552" w:type="dxa"/>
            <w:vAlign w:val="center"/>
          </w:tcPr>
          <w:p w14:paraId="3602ACBA"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Динамический</w:t>
            </w:r>
          </w:p>
        </w:tc>
        <w:tc>
          <w:tcPr>
            <w:tcW w:w="3969" w:type="dxa"/>
            <w:vAlign w:val="center"/>
          </w:tcPr>
          <w:p w14:paraId="1FA93869"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Удар</w:t>
            </w:r>
          </w:p>
        </w:tc>
      </w:tr>
      <w:tr w:rsidR="00A2633C" w:rsidRPr="007A3999" w14:paraId="658995AD" w14:textId="77777777" w:rsidTr="00316446">
        <w:trPr>
          <w:cantSplit/>
          <w:trHeight w:val="283"/>
          <w:jc w:val="center"/>
        </w:trPr>
        <w:tc>
          <w:tcPr>
            <w:tcW w:w="704" w:type="dxa"/>
            <w:vAlign w:val="center"/>
          </w:tcPr>
          <w:p w14:paraId="3F758CF1"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t>3.3.2</w:t>
            </w:r>
          </w:p>
        </w:tc>
        <w:tc>
          <w:tcPr>
            <w:tcW w:w="2551" w:type="dxa"/>
            <w:vAlign w:val="center"/>
          </w:tcPr>
          <w:p w14:paraId="1BACD6C4" w14:textId="77777777" w:rsidR="00A2633C" w:rsidRPr="003540CA" w:rsidRDefault="00A2633C" w:rsidP="00A2633C">
            <w:pPr>
              <w:ind w:right="37" w:firstLine="0"/>
              <w:jc w:val="left"/>
              <w:rPr>
                <w:rFonts w:ascii="Arial" w:hAnsi="Arial" w:cs="Arial"/>
                <w:sz w:val="20"/>
                <w:szCs w:val="20"/>
              </w:rPr>
            </w:pPr>
            <w:r w:rsidRPr="003540CA">
              <w:rPr>
                <w:rFonts w:ascii="Arial" w:hAnsi="Arial" w:cs="Arial"/>
                <w:sz w:val="20"/>
                <w:szCs w:val="20"/>
              </w:rPr>
              <w:t>Туман</w:t>
            </w:r>
          </w:p>
        </w:tc>
        <w:tc>
          <w:tcPr>
            <w:tcW w:w="2552" w:type="dxa"/>
            <w:vAlign w:val="center"/>
          </w:tcPr>
          <w:p w14:paraId="50B7CF2E"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Теплофизический</w:t>
            </w:r>
          </w:p>
        </w:tc>
        <w:tc>
          <w:tcPr>
            <w:tcW w:w="3969" w:type="dxa"/>
            <w:vAlign w:val="center"/>
          </w:tcPr>
          <w:p w14:paraId="3693F778"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Снижение видимости (помутнение воздуха)</w:t>
            </w:r>
          </w:p>
        </w:tc>
      </w:tr>
      <w:tr w:rsidR="00A2633C" w:rsidRPr="007A3999" w14:paraId="0A307B4C" w14:textId="77777777" w:rsidTr="00316446">
        <w:trPr>
          <w:cantSplit/>
          <w:trHeight w:val="283"/>
          <w:jc w:val="center"/>
        </w:trPr>
        <w:tc>
          <w:tcPr>
            <w:tcW w:w="704" w:type="dxa"/>
            <w:vAlign w:val="center"/>
          </w:tcPr>
          <w:p w14:paraId="6A3FFAF1"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lastRenderedPageBreak/>
              <w:t>3.3.3</w:t>
            </w:r>
          </w:p>
        </w:tc>
        <w:tc>
          <w:tcPr>
            <w:tcW w:w="2551" w:type="dxa"/>
            <w:vAlign w:val="center"/>
          </w:tcPr>
          <w:p w14:paraId="338ADB60"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Заморозок</w:t>
            </w:r>
          </w:p>
        </w:tc>
        <w:tc>
          <w:tcPr>
            <w:tcW w:w="2552" w:type="dxa"/>
            <w:vAlign w:val="center"/>
          </w:tcPr>
          <w:p w14:paraId="710EB3F6"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Тепловой</w:t>
            </w:r>
          </w:p>
        </w:tc>
        <w:tc>
          <w:tcPr>
            <w:tcW w:w="3969" w:type="dxa"/>
            <w:vAlign w:val="center"/>
          </w:tcPr>
          <w:p w14:paraId="5C1AC626"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Охлаждение почвы, воздуха</w:t>
            </w:r>
          </w:p>
        </w:tc>
      </w:tr>
      <w:tr w:rsidR="00A2633C" w:rsidRPr="007A3999" w14:paraId="333ABADA" w14:textId="77777777" w:rsidTr="00316446">
        <w:trPr>
          <w:cantSplit/>
          <w:trHeight w:val="283"/>
          <w:jc w:val="center"/>
        </w:trPr>
        <w:tc>
          <w:tcPr>
            <w:tcW w:w="704" w:type="dxa"/>
            <w:vAlign w:val="center"/>
          </w:tcPr>
          <w:p w14:paraId="00F6BDC6"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t>3.3.4</w:t>
            </w:r>
          </w:p>
        </w:tc>
        <w:tc>
          <w:tcPr>
            <w:tcW w:w="2551" w:type="dxa"/>
            <w:vAlign w:val="center"/>
          </w:tcPr>
          <w:p w14:paraId="14DAFA06"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Гроза</w:t>
            </w:r>
          </w:p>
        </w:tc>
        <w:tc>
          <w:tcPr>
            <w:tcW w:w="2552" w:type="dxa"/>
            <w:vAlign w:val="center"/>
          </w:tcPr>
          <w:p w14:paraId="2FB66849"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Электрофизический</w:t>
            </w:r>
          </w:p>
        </w:tc>
        <w:tc>
          <w:tcPr>
            <w:tcW w:w="3969" w:type="dxa"/>
            <w:vAlign w:val="center"/>
          </w:tcPr>
          <w:p w14:paraId="03CB8F07"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Электрические разряды</w:t>
            </w:r>
          </w:p>
        </w:tc>
      </w:tr>
      <w:tr w:rsidR="00A2633C" w:rsidRPr="007A3999" w14:paraId="13F45FED" w14:textId="77777777" w:rsidTr="00316446">
        <w:trPr>
          <w:cantSplit/>
          <w:trHeight w:val="283"/>
          <w:jc w:val="center"/>
        </w:trPr>
        <w:tc>
          <w:tcPr>
            <w:tcW w:w="704" w:type="dxa"/>
            <w:vAlign w:val="center"/>
          </w:tcPr>
          <w:p w14:paraId="6F1EFAF9"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t>4</w:t>
            </w:r>
          </w:p>
        </w:tc>
        <w:tc>
          <w:tcPr>
            <w:tcW w:w="9072" w:type="dxa"/>
            <w:gridSpan w:val="3"/>
            <w:vAlign w:val="center"/>
          </w:tcPr>
          <w:p w14:paraId="128F0661"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Природные пожары</w:t>
            </w:r>
          </w:p>
        </w:tc>
      </w:tr>
      <w:tr w:rsidR="00A2633C" w:rsidRPr="007A3999" w14:paraId="1ADD81E6" w14:textId="77777777" w:rsidTr="00316446">
        <w:trPr>
          <w:cantSplit/>
          <w:trHeight w:val="283"/>
          <w:jc w:val="center"/>
        </w:trPr>
        <w:tc>
          <w:tcPr>
            <w:tcW w:w="704" w:type="dxa"/>
            <w:vMerge w:val="restart"/>
            <w:vAlign w:val="center"/>
          </w:tcPr>
          <w:p w14:paraId="2110D2C7" w14:textId="77777777" w:rsidR="00A2633C" w:rsidRPr="003540CA" w:rsidRDefault="00A2633C" w:rsidP="00A2633C">
            <w:pPr>
              <w:ind w:right="37" w:firstLine="0"/>
              <w:jc w:val="center"/>
              <w:rPr>
                <w:rFonts w:ascii="Arial" w:hAnsi="Arial" w:cs="Arial"/>
                <w:sz w:val="20"/>
                <w:szCs w:val="20"/>
              </w:rPr>
            </w:pPr>
            <w:r w:rsidRPr="003540CA">
              <w:rPr>
                <w:rFonts w:ascii="Arial" w:hAnsi="Arial" w:cs="Arial"/>
                <w:sz w:val="20"/>
                <w:szCs w:val="20"/>
              </w:rPr>
              <w:t>4.1</w:t>
            </w:r>
          </w:p>
        </w:tc>
        <w:tc>
          <w:tcPr>
            <w:tcW w:w="2551" w:type="dxa"/>
            <w:vMerge w:val="restart"/>
            <w:vAlign w:val="center"/>
          </w:tcPr>
          <w:p w14:paraId="1D72E14E" w14:textId="77777777" w:rsidR="00A2633C" w:rsidRPr="003540CA" w:rsidRDefault="00A2633C" w:rsidP="00A2633C">
            <w:pPr>
              <w:ind w:right="37" w:firstLine="0"/>
              <w:jc w:val="left"/>
              <w:rPr>
                <w:rFonts w:ascii="Arial" w:hAnsi="Arial" w:cs="Arial"/>
                <w:sz w:val="20"/>
                <w:szCs w:val="20"/>
              </w:rPr>
            </w:pPr>
            <w:r w:rsidRPr="003540CA">
              <w:rPr>
                <w:rFonts w:ascii="Arial" w:hAnsi="Arial" w:cs="Arial"/>
                <w:sz w:val="20"/>
                <w:szCs w:val="20"/>
              </w:rPr>
              <w:t>Пожар (ландшафтный, степной, лесной)</w:t>
            </w:r>
          </w:p>
        </w:tc>
        <w:tc>
          <w:tcPr>
            <w:tcW w:w="2552" w:type="dxa"/>
            <w:vMerge w:val="restart"/>
            <w:vAlign w:val="center"/>
          </w:tcPr>
          <w:p w14:paraId="5B3A2BFA"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Теплофизический</w:t>
            </w:r>
          </w:p>
        </w:tc>
        <w:tc>
          <w:tcPr>
            <w:tcW w:w="3969" w:type="dxa"/>
            <w:vAlign w:val="center"/>
          </w:tcPr>
          <w:p w14:paraId="61B5E9F7"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Пламя</w:t>
            </w:r>
          </w:p>
        </w:tc>
      </w:tr>
      <w:tr w:rsidR="00A2633C" w:rsidRPr="007A3999" w14:paraId="2DF4B403" w14:textId="77777777" w:rsidTr="00316446">
        <w:trPr>
          <w:cantSplit/>
          <w:trHeight w:val="283"/>
          <w:jc w:val="center"/>
        </w:trPr>
        <w:tc>
          <w:tcPr>
            <w:tcW w:w="704" w:type="dxa"/>
            <w:vMerge/>
            <w:vAlign w:val="center"/>
          </w:tcPr>
          <w:p w14:paraId="3ECD0DE0" w14:textId="77777777" w:rsidR="00A2633C" w:rsidRPr="003540CA" w:rsidRDefault="00A2633C" w:rsidP="00A2633C">
            <w:pPr>
              <w:ind w:right="37" w:firstLine="0"/>
              <w:jc w:val="center"/>
              <w:rPr>
                <w:rFonts w:ascii="Arial" w:hAnsi="Arial" w:cs="Arial"/>
                <w:sz w:val="20"/>
                <w:szCs w:val="20"/>
              </w:rPr>
            </w:pPr>
          </w:p>
        </w:tc>
        <w:tc>
          <w:tcPr>
            <w:tcW w:w="2551" w:type="dxa"/>
            <w:vMerge/>
            <w:vAlign w:val="center"/>
          </w:tcPr>
          <w:p w14:paraId="5B9A227D" w14:textId="77777777" w:rsidR="00A2633C" w:rsidRPr="003540CA" w:rsidRDefault="00A2633C" w:rsidP="00A2633C">
            <w:pPr>
              <w:ind w:right="37" w:firstLine="0"/>
              <w:rPr>
                <w:rFonts w:ascii="Arial" w:hAnsi="Arial" w:cs="Arial"/>
                <w:sz w:val="20"/>
                <w:szCs w:val="20"/>
              </w:rPr>
            </w:pPr>
          </w:p>
        </w:tc>
        <w:tc>
          <w:tcPr>
            <w:tcW w:w="2552" w:type="dxa"/>
            <w:vMerge/>
            <w:vAlign w:val="center"/>
          </w:tcPr>
          <w:p w14:paraId="432A06A0" w14:textId="77777777" w:rsidR="00A2633C" w:rsidRPr="003540CA" w:rsidRDefault="00A2633C" w:rsidP="00A2633C">
            <w:pPr>
              <w:ind w:right="37" w:firstLine="0"/>
              <w:rPr>
                <w:rFonts w:ascii="Arial" w:hAnsi="Arial" w:cs="Arial"/>
                <w:sz w:val="20"/>
                <w:szCs w:val="20"/>
              </w:rPr>
            </w:pPr>
          </w:p>
        </w:tc>
        <w:tc>
          <w:tcPr>
            <w:tcW w:w="3969" w:type="dxa"/>
            <w:vAlign w:val="center"/>
          </w:tcPr>
          <w:p w14:paraId="3E4D1393"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Нагрев тёплым потоком</w:t>
            </w:r>
          </w:p>
        </w:tc>
      </w:tr>
      <w:tr w:rsidR="00A2633C" w:rsidRPr="007A3999" w14:paraId="28560D7B" w14:textId="77777777" w:rsidTr="00316446">
        <w:trPr>
          <w:cantSplit/>
          <w:trHeight w:val="283"/>
          <w:jc w:val="center"/>
        </w:trPr>
        <w:tc>
          <w:tcPr>
            <w:tcW w:w="704" w:type="dxa"/>
            <w:vMerge/>
            <w:vAlign w:val="center"/>
          </w:tcPr>
          <w:p w14:paraId="1FAAA71E" w14:textId="77777777" w:rsidR="00A2633C" w:rsidRPr="003540CA" w:rsidRDefault="00A2633C" w:rsidP="00A2633C">
            <w:pPr>
              <w:ind w:right="37" w:firstLine="0"/>
              <w:jc w:val="center"/>
              <w:rPr>
                <w:rFonts w:ascii="Arial" w:hAnsi="Arial" w:cs="Arial"/>
                <w:sz w:val="20"/>
                <w:szCs w:val="20"/>
              </w:rPr>
            </w:pPr>
          </w:p>
        </w:tc>
        <w:tc>
          <w:tcPr>
            <w:tcW w:w="2551" w:type="dxa"/>
            <w:vMerge/>
            <w:vAlign w:val="center"/>
          </w:tcPr>
          <w:p w14:paraId="70D9DD12" w14:textId="77777777" w:rsidR="00A2633C" w:rsidRPr="003540CA" w:rsidRDefault="00A2633C" w:rsidP="00A2633C">
            <w:pPr>
              <w:ind w:right="37" w:firstLine="0"/>
              <w:rPr>
                <w:rFonts w:ascii="Arial" w:hAnsi="Arial" w:cs="Arial"/>
                <w:sz w:val="20"/>
                <w:szCs w:val="20"/>
              </w:rPr>
            </w:pPr>
          </w:p>
        </w:tc>
        <w:tc>
          <w:tcPr>
            <w:tcW w:w="2552" w:type="dxa"/>
            <w:vMerge/>
            <w:vAlign w:val="center"/>
          </w:tcPr>
          <w:p w14:paraId="7102FE10" w14:textId="77777777" w:rsidR="00A2633C" w:rsidRPr="003540CA" w:rsidRDefault="00A2633C" w:rsidP="00A2633C">
            <w:pPr>
              <w:ind w:right="37" w:firstLine="0"/>
              <w:rPr>
                <w:rFonts w:ascii="Arial" w:hAnsi="Arial" w:cs="Arial"/>
                <w:sz w:val="20"/>
                <w:szCs w:val="20"/>
              </w:rPr>
            </w:pPr>
          </w:p>
        </w:tc>
        <w:tc>
          <w:tcPr>
            <w:tcW w:w="3969" w:type="dxa"/>
            <w:vAlign w:val="center"/>
          </w:tcPr>
          <w:p w14:paraId="1AD995D7"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Тепловой удар</w:t>
            </w:r>
          </w:p>
        </w:tc>
      </w:tr>
      <w:tr w:rsidR="00A2633C" w:rsidRPr="007A3999" w14:paraId="2D543836" w14:textId="77777777" w:rsidTr="00316446">
        <w:trPr>
          <w:cantSplit/>
          <w:trHeight w:val="283"/>
          <w:jc w:val="center"/>
        </w:trPr>
        <w:tc>
          <w:tcPr>
            <w:tcW w:w="704" w:type="dxa"/>
            <w:vMerge/>
            <w:vAlign w:val="center"/>
          </w:tcPr>
          <w:p w14:paraId="08500041" w14:textId="77777777" w:rsidR="00A2633C" w:rsidRPr="003540CA" w:rsidRDefault="00A2633C" w:rsidP="00A2633C">
            <w:pPr>
              <w:ind w:right="37" w:firstLine="0"/>
              <w:jc w:val="center"/>
              <w:rPr>
                <w:rFonts w:ascii="Arial" w:hAnsi="Arial" w:cs="Arial"/>
                <w:sz w:val="20"/>
                <w:szCs w:val="20"/>
              </w:rPr>
            </w:pPr>
          </w:p>
        </w:tc>
        <w:tc>
          <w:tcPr>
            <w:tcW w:w="2551" w:type="dxa"/>
            <w:vMerge/>
            <w:vAlign w:val="center"/>
          </w:tcPr>
          <w:p w14:paraId="0026658E" w14:textId="77777777" w:rsidR="00A2633C" w:rsidRPr="003540CA" w:rsidRDefault="00A2633C" w:rsidP="00A2633C">
            <w:pPr>
              <w:ind w:right="37" w:firstLine="0"/>
              <w:rPr>
                <w:rFonts w:ascii="Arial" w:hAnsi="Arial" w:cs="Arial"/>
                <w:sz w:val="20"/>
                <w:szCs w:val="20"/>
              </w:rPr>
            </w:pPr>
          </w:p>
        </w:tc>
        <w:tc>
          <w:tcPr>
            <w:tcW w:w="2552" w:type="dxa"/>
            <w:vMerge w:val="restart"/>
            <w:vAlign w:val="center"/>
          </w:tcPr>
          <w:p w14:paraId="5C12A4F1"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Химический</w:t>
            </w:r>
          </w:p>
        </w:tc>
        <w:tc>
          <w:tcPr>
            <w:tcW w:w="3969" w:type="dxa"/>
            <w:vAlign w:val="center"/>
          </w:tcPr>
          <w:p w14:paraId="524E9FC5"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Помутнение воздуха</w:t>
            </w:r>
          </w:p>
        </w:tc>
      </w:tr>
      <w:tr w:rsidR="00A2633C" w:rsidRPr="007A3999" w14:paraId="34723D36" w14:textId="77777777" w:rsidTr="00316446">
        <w:trPr>
          <w:cantSplit/>
          <w:trHeight w:val="283"/>
          <w:jc w:val="center"/>
        </w:trPr>
        <w:tc>
          <w:tcPr>
            <w:tcW w:w="704" w:type="dxa"/>
            <w:vMerge/>
            <w:vAlign w:val="center"/>
          </w:tcPr>
          <w:p w14:paraId="12FD3BD3" w14:textId="77777777" w:rsidR="00A2633C" w:rsidRPr="003540CA" w:rsidRDefault="00A2633C" w:rsidP="00A2633C">
            <w:pPr>
              <w:ind w:right="37" w:firstLine="0"/>
              <w:jc w:val="center"/>
              <w:rPr>
                <w:rFonts w:ascii="Arial" w:hAnsi="Arial" w:cs="Arial"/>
                <w:sz w:val="20"/>
                <w:szCs w:val="20"/>
              </w:rPr>
            </w:pPr>
          </w:p>
        </w:tc>
        <w:tc>
          <w:tcPr>
            <w:tcW w:w="2551" w:type="dxa"/>
            <w:vMerge/>
            <w:vAlign w:val="center"/>
          </w:tcPr>
          <w:p w14:paraId="17ECB6B7" w14:textId="77777777" w:rsidR="00A2633C" w:rsidRPr="003540CA" w:rsidRDefault="00A2633C" w:rsidP="00A2633C">
            <w:pPr>
              <w:ind w:right="37" w:firstLine="0"/>
              <w:rPr>
                <w:rFonts w:ascii="Arial" w:hAnsi="Arial" w:cs="Arial"/>
                <w:sz w:val="20"/>
                <w:szCs w:val="20"/>
              </w:rPr>
            </w:pPr>
          </w:p>
        </w:tc>
        <w:tc>
          <w:tcPr>
            <w:tcW w:w="2552" w:type="dxa"/>
            <w:vMerge/>
            <w:vAlign w:val="center"/>
          </w:tcPr>
          <w:p w14:paraId="6F2A52A2" w14:textId="77777777" w:rsidR="00A2633C" w:rsidRPr="003540CA" w:rsidRDefault="00A2633C" w:rsidP="00A2633C">
            <w:pPr>
              <w:ind w:right="37" w:firstLine="0"/>
              <w:rPr>
                <w:rFonts w:ascii="Arial" w:hAnsi="Arial" w:cs="Arial"/>
                <w:sz w:val="20"/>
                <w:szCs w:val="20"/>
              </w:rPr>
            </w:pPr>
          </w:p>
        </w:tc>
        <w:tc>
          <w:tcPr>
            <w:tcW w:w="3969" w:type="dxa"/>
            <w:vAlign w:val="center"/>
          </w:tcPr>
          <w:p w14:paraId="45B10DFB" w14:textId="77777777" w:rsidR="00A2633C" w:rsidRPr="003540CA" w:rsidRDefault="00A2633C" w:rsidP="00A2633C">
            <w:pPr>
              <w:ind w:right="37" w:firstLine="0"/>
              <w:rPr>
                <w:rFonts w:ascii="Arial" w:hAnsi="Arial" w:cs="Arial"/>
                <w:sz w:val="20"/>
                <w:szCs w:val="20"/>
                <w:lang w:val="ru-RU"/>
              </w:rPr>
            </w:pPr>
            <w:r w:rsidRPr="003540CA">
              <w:rPr>
                <w:rFonts w:ascii="Arial" w:hAnsi="Arial" w:cs="Arial"/>
                <w:sz w:val="20"/>
                <w:szCs w:val="20"/>
                <w:lang w:val="ru-RU"/>
              </w:rPr>
              <w:t>Загрязнение атмосферы, почвы, грунтов, гидросферы</w:t>
            </w:r>
          </w:p>
        </w:tc>
      </w:tr>
      <w:tr w:rsidR="00A2633C" w:rsidRPr="007A3999" w14:paraId="36B8D218" w14:textId="77777777" w:rsidTr="00316446">
        <w:trPr>
          <w:cantSplit/>
          <w:trHeight w:val="283"/>
          <w:jc w:val="center"/>
        </w:trPr>
        <w:tc>
          <w:tcPr>
            <w:tcW w:w="704" w:type="dxa"/>
            <w:vMerge/>
            <w:vAlign w:val="center"/>
          </w:tcPr>
          <w:p w14:paraId="1DA31118" w14:textId="77777777" w:rsidR="00A2633C" w:rsidRPr="003540CA" w:rsidRDefault="00A2633C" w:rsidP="00A2633C">
            <w:pPr>
              <w:ind w:right="37" w:firstLine="0"/>
              <w:jc w:val="center"/>
              <w:rPr>
                <w:rFonts w:ascii="Arial" w:hAnsi="Arial" w:cs="Arial"/>
                <w:sz w:val="20"/>
                <w:szCs w:val="20"/>
                <w:lang w:val="ru-RU"/>
              </w:rPr>
            </w:pPr>
          </w:p>
        </w:tc>
        <w:tc>
          <w:tcPr>
            <w:tcW w:w="2551" w:type="dxa"/>
            <w:vMerge/>
            <w:vAlign w:val="center"/>
          </w:tcPr>
          <w:p w14:paraId="13D37C58" w14:textId="77777777" w:rsidR="00A2633C" w:rsidRPr="003540CA" w:rsidRDefault="00A2633C" w:rsidP="00A2633C">
            <w:pPr>
              <w:ind w:right="37" w:firstLine="0"/>
              <w:rPr>
                <w:rFonts w:ascii="Arial" w:hAnsi="Arial" w:cs="Arial"/>
                <w:sz w:val="20"/>
                <w:szCs w:val="20"/>
                <w:lang w:val="ru-RU"/>
              </w:rPr>
            </w:pPr>
          </w:p>
        </w:tc>
        <w:tc>
          <w:tcPr>
            <w:tcW w:w="2552" w:type="dxa"/>
            <w:vMerge/>
            <w:vAlign w:val="center"/>
          </w:tcPr>
          <w:p w14:paraId="3355FF68" w14:textId="77777777" w:rsidR="00A2633C" w:rsidRPr="003540CA" w:rsidRDefault="00A2633C" w:rsidP="00A2633C">
            <w:pPr>
              <w:ind w:right="37" w:firstLine="0"/>
              <w:rPr>
                <w:rFonts w:ascii="Arial" w:hAnsi="Arial" w:cs="Arial"/>
                <w:sz w:val="20"/>
                <w:szCs w:val="20"/>
                <w:lang w:val="ru-RU"/>
              </w:rPr>
            </w:pPr>
          </w:p>
        </w:tc>
        <w:tc>
          <w:tcPr>
            <w:tcW w:w="3969" w:type="dxa"/>
            <w:vAlign w:val="center"/>
          </w:tcPr>
          <w:p w14:paraId="0533FE8B" w14:textId="77777777" w:rsidR="00A2633C" w:rsidRPr="003540CA" w:rsidRDefault="00A2633C" w:rsidP="00A2633C">
            <w:pPr>
              <w:ind w:right="37" w:firstLine="0"/>
              <w:rPr>
                <w:rFonts w:ascii="Arial" w:hAnsi="Arial" w:cs="Arial"/>
                <w:sz w:val="20"/>
                <w:szCs w:val="20"/>
              </w:rPr>
            </w:pPr>
            <w:r w:rsidRPr="003540CA">
              <w:rPr>
                <w:rFonts w:ascii="Arial" w:hAnsi="Arial" w:cs="Arial"/>
                <w:sz w:val="20"/>
                <w:szCs w:val="20"/>
              </w:rPr>
              <w:t>Опасные дымы</w:t>
            </w:r>
          </w:p>
        </w:tc>
      </w:tr>
    </w:tbl>
    <w:p w14:paraId="0AC92010" w14:textId="39AB45AE" w:rsidR="00A2633C" w:rsidRPr="007A3999" w:rsidRDefault="00A2633C" w:rsidP="00A2633C">
      <w:pPr>
        <w:pStyle w:val="S3"/>
        <w:rPr>
          <w:rFonts w:ascii="Arial" w:hAnsi="Arial" w:cs="Arial"/>
        </w:rPr>
      </w:pPr>
      <w:r w:rsidRPr="007A3999">
        <w:rPr>
          <w:rFonts w:ascii="Arial" w:hAnsi="Arial" w:cs="Arial"/>
        </w:rPr>
        <w:t>Основными природными факторами и явлениями, влияющими на жизнедеятельность населения, устойчивое функционирование хозяйствующих субъектов на территории сельского поселения, являются:</w:t>
      </w:r>
    </w:p>
    <w:p w14:paraId="60DFC44D" w14:textId="43EF293F" w:rsidR="00A2633C" w:rsidRPr="007A3999" w:rsidRDefault="00A2633C" w:rsidP="00894A4D">
      <w:pPr>
        <w:pStyle w:val="S3"/>
        <w:numPr>
          <w:ilvl w:val="0"/>
          <w:numId w:val="172"/>
        </w:numPr>
        <w:rPr>
          <w:rFonts w:ascii="Arial" w:hAnsi="Arial" w:cs="Arial"/>
        </w:rPr>
      </w:pPr>
      <w:r w:rsidRPr="007A3999">
        <w:rPr>
          <w:rFonts w:ascii="Arial" w:hAnsi="Arial" w:cs="Arial"/>
        </w:rPr>
        <w:t>землетрясения и иные опасные геологические (сейсмические) явления;</w:t>
      </w:r>
    </w:p>
    <w:p w14:paraId="037AB60D" w14:textId="3FC86A10" w:rsidR="00A2633C" w:rsidRPr="007A3999" w:rsidRDefault="00A2633C" w:rsidP="00894A4D">
      <w:pPr>
        <w:pStyle w:val="S3"/>
        <w:numPr>
          <w:ilvl w:val="0"/>
          <w:numId w:val="172"/>
        </w:numPr>
        <w:rPr>
          <w:rFonts w:ascii="Arial" w:hAnsi="Arial" w:cs="Arial"/>
        </w:rPr>
      </w:pPr>
      <w:r w:rsidRPr="007A3999">
        <w:rPr>
          <w:rFonts w:ascii="Arial" w:hAnsi="Arial" w:cs="Arial"/>
        </w:rPr>
        <w:t>цунами;</w:t>
      </w:r>
    </w:p>
    <w:p w14:paraId="15A6B417" w14:textId="52A1611C" w:rsidR="00A2633C" w:rsidRPr="007A3999" w:rsidRDefault="00A2633C" w:rsidP="00894A4D">
      <w:pPr>
        <w:pStyle w:val="S3"/>
        <w:numPr>
          <w:ilvl w:val="0"/>
          <w:numId w:val="172"/>
        </w:numPr>
        <w:rPr>
          <w:rFonts w:ascii="Arial" w:hAnsi="Arial" w:cs="Arial"/>
        </w:rPr>
      </w:pPr>
      <w:r w:rsidRPr="007A3999">
        <w:rPr>
          <w:rFonts w:ascii="Arial" w:hAnsi="Arial" w:cs="Arial"/>
        </w:rPr>
        <w:t>сильные ветры, ураганы;</w:t>
      </w:r>
    </w:p>
    <w:p w14:paraId="3757A601" w14:textId="5AFCF969" w:rsidR="00A2633C" w:rsidRPr="007A3999" w:rsidRDefault="00A2633C" w:rsidP="00894A4D">
      <w:pPr>
        <w:pStyle w:val="S3"/>
        <w:numPr>
          <w:ilvl w:val="0"/>
          <w:numId w:val="172"/>
        </w:numPr>
        <w:rPr>
          <w:rFonts w:ascii="Arial" w:hAnsi="Arial" w:cs="Arial"/>
        </w:rPr>
      </w:pPr>
      <w:r w:rsidRPr="007A3999">
        <w:rPr>
          <w:rFonts w:ascii="Arial" w:hAnsi="Arial" w:cs="Arial"/>
        </w:rPr>
        <w:t>природные пожары;</w:t>
      </w:r>
    </w:p>
    <w:p w14:paraId="60A88D00" w14:textId="3B3D211A" w:rsidR="00A2633C" w:rsidRPr="007A3999" w:rsidRDefault="00A2633C" w:rsidP="00894A4D">
      <w:pPr>
        <w:pStyle w:val="S3"/>
        <w:numPr>
          <w:ilvl w:val="0"/>
          <w:numId w:val="172"/>
        </w:numPr>
        <w:rPr>
          <w:rFonts w:ascii="Arial" w:hAnsi="Arial" w:cs="Arial"/>
        </w:rPr>
      </w:pPr>
      <w:r w:rsidRPr="007A3999">
        <w:rPr>
          <w:rFonts w:ascii="Arial" w:hAnsi="Arial" w:cs="Arial"/>
        </w:rPr>
        <w:t xml:space="preserve">сильные морозы, снежные заносы; </w:t>
      </w:r>
    </w:p>
    <w:p w14:paraId="0FB242A9" w14:textId="31785BF5" w:rsidR="00A2633C" w:rsidRPr="007A3999" w:rsidRDefault="00A2633C" w:rsidP="00894A4D">
      <w:pPr>
        <w:pStyle w:val="S3"/>
        <w:numPr>
          <w:ilvl w:val="0"/>
          <w:numId w:val="172"/>
        </w:numPr>
        <w:rPr>
          <w:rFonts w:ascii="Arial" w:hAnsi="Arial" w:cs="Arial"/>
        </w:rPr>
      </w:pPr>
      <w:r w:rsidRPr="007A3999">
        <w:rPr>
          <w:rFonts w:ascii="Arial" w:hAnsi="Arial" w:cs="Arial"/>
        </w:rPr>
        <w:t>обильные атмосферные осадки, обледенения и гололёд.</w:t>
      </w:r>
    </w:p>
    <w:p w14:paraId="4C0794DA" w14:textId="75BA74A5" w:rsidR="00A2633C" w:rsidRPr="007A3999" w:rsidRDefault="00A2633C" w:rsidP="005C47AA">
      <w:pPr>
        <w:pStyle w:val="S3"/>
        <w:rPr>
          <w:rFonts w:ascii="Arial" w:hAnsi="Arial" w:cs="Arial"/>
        </w:rPr>
      </w:pPr>
      <w:r w:rsidRPr="007A3999">
        <w:rPr>
          <w:rFonts w:ascii="Arial" w:hAnsi="Arial" w:cs="Arial"/>
        </w:rPr>
        <w:t>Паводковые явления на реках, протекающих по территории СП Карага, затрагивают часть территории, на которой не проживает постоянное население и не размещаются промышленные предприятия и инженерная инфраструктура.</w:t>
      </w:r>
    </w:p>
    <w:p w14:paraId="0D19D502" w14:textId="576F7F1A" w:rsidR="00A2633C" w:rsidRPr="007A3999" w:rsidRDefault="00A2633C" w:rsidP="005C47AA">
      <w:pPr>
        <w:pStyle w:val="S3"/>
        <w:rPr>
          <w:rFonts w:ascii="Arial" w:hAnsi="Arial" w:cs="Arial"/>
        </w:rPr>
      </w:pPr>
      <w:r w:rsidRPr="007A3999">
        <w:rPr>
          <w:rFonts w:ascii="Arial" w:hAnsi="Arial" w:cs="Arial"/>
        </w:rPr>
        <w:t>Неблагоприятные климатические явления (туман, метели, крупный град, снежные заносы, сильный мороз, ураганный ветер и другие) возможны на территории сельского поселения. Они приводят к нарушению жизнеобеспечения населения, авариям на коммунальных и энергетических сетях, нарушению работы транспорта, а также в экстремальных проявлениях представляют опасность для жизни и здоровья населения.</w:t>
      </w:r>
    </w:p>
    <w:p w14:paraId="7ABD6916" w14:textId="4CB337C6" w:rsidR="00951090" w:rsidRPr="007A3999" w:rsidRDefault="00951090" w:rsidP="00951090">
      <w:pPr>
        <w:pStyle w:val="S3"/>
        <w:rPr>
          <w:rFonts w:ascii="Arial" w:hAnsi="Arial" w:cs="Arial"/>
        </w:rPr>
      </w:pPr>
      <w:r w:rsidRPr="007A3999">
        <w:rPr>
          <w:rFonts w:ascii="Arial" w:hAnsi="Arial" w:cs="Arial"/>
        </w:rPr>
        <w:t>Результаты оценки опасности природных,</w:t>
      </w:r>
      <w:r w:rsidR="0027329E" w:rsidRPr="007A3999">
        <w:rPr>
          <w:rFonts w:ascii="Arial" w:hAnsi="Arial" w:cs="Arial"/>
        </w:rPr>
        <w:t xml:space="preserve"> в </w:t>
      </w:r>
      <w:r w:rsidRPr="007A3999">
        <w:rPr>
          <w:rFonts w:ascii="Arial" w:hAnsi="Arial" w:cs="Arial"/>
        </w:rPr>
        <w:t>том числе геофизических воздействий, должны быть учтены при разработке документации на строительство зданий и сооружений.</w:t>
      </w:r>
    </w:p>
    <w:p w14:paraId="19B54666" w14:textId="2074AD15" w:rsidR="00305A6D" w:rsidRPr="007A3999" w:rsidRDefault="00305A6D" w:rsidP="00951090">
      <w:pPr>
        <w:pStyle w:val="S3"/>
        <w:rPr>
          <w:rFonts w:ascii="Arial" w:hAnsi="Arial" w:cs="Arial"/>
        </w:rPr>
      </w:pPr>
      <w:r w:rsidRPr="007A3999">
        <w:rPr>
          <w:rFonts w:ascii="Arial" w:hAnsi="Arial" w:cs="Arial"/>
        </w:rPr>
        <w:t>При проведении заблаговременных и оперативных мер по снижению ущерба от опасных природных явлений, выбор оптимальных вариантов защиты проводится на основе прогноза ожидаемых событий. При этом первоочередные мероприятия должны быть направлены на предотвращение тех последствий, которые могут привести</w:t>
      </w:r>
      <w:r w:rsidR="0027329E" w:rsidRPr="007A3999">
        <w:rPr>
          <w:rFonts w:ascii="Arial" w:hAnsi="Arial" w:cs="Arial"/>
        </w:rPr>
        <w:t xml:space="preserve"> к </w:t>
      </w:r>
      <w:r w:rsidRPr="007A3999">
        <w:rPr>
          <w:rFonts w:ascii="Arial" w:hAnsi="Arial" w:cs="Arial"/>
        </w:rPr>
        <w:t>возникновению вторичных поражающих факторов, превышающих по тяжести последствий воздействие самого стихийного бедствия, а именно, на усиление устойчивости функционирования потенциально-опасных объектов на территории, линий связи, сетей электроснабжения, транспорта, защиту береговых территори</w:t>
      </w:r>
      <w:r w:rsidR="00A2633C" w:rsidRPr="007A3999">
        <w:rPr>
          <w:rFonts w:ascii="Arial" w:hAnsi="Arial" w:cs="Arial"/>
        </w:rPr>
        <w:t>й</w:t>
      </w:r>
      <w:r w:rsidRPr="007A3999">
        <w:rPr>
          <w:rFonts w:ascii="Arial" w:hAnsi="Arial" w:cs="Arial"/>
        </w:rPr>
        <w:t>.</w:t>
      </w:r>
    </w:p>
    <w:p w14:paraId="3720C3CA" w14:textId="0BE02CF8" w:rsidR="00320524" w:rsidRPr="007A3999" w:rsidRDefault="00320524" w:rsidP="00951090">
      <w:pPr>
        <w:pStyle w:val="S3"/>
        <w:rPr>
          <w:rFonts w:ascii="Arial" w:hAnsi="Arial" w:cs="Arial"/>
        </w:rPr>
      </w:pPr>
      <w:r w:rsidRPr="007A3999">
        <w:rPr>
          <w:rFonts w:ascii="Arial" w:hAnsi="Arial" w:cs="Arial"/>
        </w:rPr>
        <w:t>За период 2019-2024 гг. ЧС природного характера на территории СП Карага не зарегистрировано.</w:t>
      </w:r>
    </w:p>
    <w:p w14:paraId="5C210B5A" w14:textId="77777777" w:rsidR="00951090" w:rsidRPr="007A3999" w:rsidRDefault="00951090" w:rsidP="005C47AA">
      <w:pPr>
        <w:pStyle w:val="S3"/>
        <w:rPr>
          <w:rFonts w:ascii="Arial" w:hAnsi="Arial" w:cs="Arial"/>
        </w:rPr>
      </w:pPr>
    </w:p>
    <w:p w14:paraId="3FF053B5" w14:textId="6900D456" w:rsidR="00CA7D7D" w:rsidRPr="007A3999" w:rsidRDefault="00261108" w:rsidP="005C47AA">
      <w:pPr>
        <w:pStyle w:val="19"/>
        <w:spacing w:before="0"/>
        <w:rPr>
          <w:rFonts w:ascii="Arial" w:hAnsi="Arial" w:cs="Arial"/>
        </w:rPr>
      </w:pPr>
      <w:bookmarkStart w:id="142" w:name="_Toc216691409"/>
      <w:r w:rsidRPr="007A3999">
        <w:rPr>
          <w:rFonts w:ascii="Arial" w:hAnsi="Arial" w:cs="Arial"/>
        </w:rPr>
        <w:t>Землетрясения</w:t>
      </w:r>
      <w:bookmarkEnd w:id="142"/>
    </w:p>
    <w:p w14:paraId="3D754025" w14:textId="7E9F0E1B" w:rsidR="00261108" w:rsidRPr="007A3999" w:rsidRDefault="00261108" w:rsidP="005C47AA">
      <w:pPr>
        <w:pStyle w:val="S3"/>
        <w:rPr>
          <w:rFonts w:ascii="Arial" w:hAnsi="Arial" w:cs="Arial"/>
        </w:rPr>
      </w:pPr>
      <w:r w:rsidRPr="007A3999">
        <w:rPr>
          <w:rFonts w:ascii="Arial" w:hAnsi="Arial" w:cs="Arial"/>
        </w:rPr>
        <w:t>Землетрясения — это подземные толчки и колебания земной поверхности, возникающие</w:t>
      </w:r>
      <w:r w:rsidR="0027329E" w:rsidRPr="007A3999">
        <w:rPr>
          <w:rFonts w:ascii="Arial" w:hAnsi="Arial" w:cs="Arial"/>
        </w:rPr>
        <w:t xml:space="preserve"> в </w:t>
      </w:r>
      <w:r w:rsidRPr="007A3999">
        <w:rPr>
          <w:rFonts w:ascii="Arial" w:hAnsi="Arial" w:cs="Arial"/>
        </w:rPr>
        <w:t>результате внезапных смещений и разрывов</w:t>
      </w:r>
      <w:r w:rsidR="0027329E" w:rsidRPr="007A3999">
        <w:rPr>
          <w:rFonts w:ascii="Arial" w:hAnsi="Arial" w:cs="Arial"/>
        </w:rPr>
        <w:t xml:space="preserve"> в </w:t>
      </w:r>
      <w:r w:rsidRPr="007A3999">
        <w:rPr>
          <w:rFonts w:ascii="Arial" w:hAnsi="Arial" w:cs="Arial"/>
        </w:rPr>
        <w:t>земной коре или верхней части мантии и передающиеся на большие расстояния</w:t>
      </w:r>
      <w:r w:rsidR="0027329E" w:rsidRPr="007A3999">
        <w:rPr>
          <w:rFonts w:ascii="Arial" w:hAnsi="Arial" w:cs="Arial"/>
        </w:rPr>
        <w:t xml:space="preserve"> в </w:t>
      </w:r>
      <w:r w:rsidRPr="007A3999">
        <w:rPr>
          <w:rFonts w:ascii="Arial" w:hAnsi="Arial" w:cs="Arial"/>
        </w:rPr>
        <w:t>виде упругих колебаний.</w:t>
      </w:r>
    </w:p>
    <w:p w14:paraId="5259307A" w14:textId="1FA23E9C" w:rsidR="00261108" w:rsidRPr="007A3999" w:rsidRDefault="00261108" w:rsidP="005C47AA">
      <w:pPr>
        <w:pStyle w:val="S3"/>
        <w:rPr>
          <w:rFonts w:ascii="Arial" w:hAnsi="Arial" w:cs="Arial"/>
        </w:rPr>
      </w:pPr>
      <w:r w:rsidRPr="007A3999">
        <w:rPr>
          <w:rFonts w:ascii="Arial" w:hAnsi="Arial" w:cs="Arial"/>
        </w:rPr>
        <w:t>Причинами возникновения землетрясений являются тектонические процессы, извержение вулканов, падение космических тел, обрушение подземных карстовых пустот, обвалы, оползни, деятельность человека.</w:t>
      </w:r>
      <w:r w:rsidR="00897F75" w:rsidRPr="007A3999">
        <w:rPr>
          <w:rFonts w:ascii="Arial" w:hAnsi="Arial" w:cs="Arial"/>
        </w:rPr>
        <w:t xml:space="preserve"> </w:t>
      </w:r>
      <w:r w:rsidR="0039267D" w:rsidRPr="007A3999">
        <w:rPr>
          <w:rFonts w:ascii="Arial" w:hAnsi="Arial" w:cs="Arial"/>
        </w:rPr>
        <w:t>Тектонические явления (движения литосферных плит) приводят</w:t>
      </w:r>
      <w:r w:rsidR="0027329E" w:rsidRPr="007A3999">
        <w:rPr>
          <w:rFonts w:ascii="Arial" w:hAnsi="Arial" w:cs="Arial"/>
        </w:rPr>
        <w:t xml:space="preserve"> к </w:t>
      </w:r>
      <w:r w:rsidR="0039267D" w:rsidRPr="007A3999">
        <w:rPr>
          <w:rFonts w:ascii="Arial" w:hAnsi="Arial" w:cs="Arial"/>
        </w:rPr>
        <w:t xml:space="preserve">резким разрывам пород и их смещению, вызывая колебания поверхности земли. </w:t>
      </w:r>
    </w:p>
    <w:p w14:paraId="6BA87B3E" w14:textId="571673D3" w:rsidR="0039267D" w:rsidRPr="007A3999" w:rsidRDefault="0039267D" w:rsidP="005C47AA">
      <w:pPr>
        <w:pStyle w:val="S3"/>
        <w:rPr>
          <w:rFonts w:ascii="Arial" w:hAnsi="Arial" w:cs="Arial"/>
        </w:rPr>
      </w:pPr>
      <w:r w:rsidRPr="007A3999">
        <w:rPr>
          <w:rFonts w:ascii="Arial" w:hAnsi="Arial" w:cs="Arial"/>
        </w:rPr>
        <w:lastRenderedPageBreak/>
        <w:t>Вулканические землетрясения возникают</w:t>
      </w:r>
      <w:r w:rsidR="0027329E" w:rsidRPr="007A3999">
        <w:rPr>
          <w:rFonts w:ascii="Arial" w:hAnsi="Arial" w:cs="Arial"/>
        </w:rPr>
        <w:t xml:space="preserve"> в </w:t>
      </w:r>
      <w:r w:rsidRPr="007A3999">
        <w:rPr>
          <w:rFonts w:ascii="Arial" w:hAnsi="Arial" w:cs="Arial"/>
        </w:rPr>
        <w:t>результате высокого напряжения</w:t>
      </w:r>
      <w:r w:rsidR="0027329E" w:rsidRPr="007A3999">
        <w:rPr>
          <w:rFonts w:ascii="Arial" w:hAnsi="Arial" w:cs="Arial"/>
        </w:rPr>
        <w:t xml:space="preserve"> в </w:t>
      </w:r>
      <w:r w:rsidRPr="007A3999">
        <w:rPr>
          <w:rFonts w:ascii="Arial" w:hAnsi="Arial" w:cs="Arial"/>
        </w:rPr>
        <w:t>недрах вулкана,</w:t>
      </w:r>
      <w:r w:rsidR="0027329E" w:rsidRPr="007A3999">
        <w:rPr>
          <w:rFonts w:ascii="Arial" w:hAnsi="Arial" w:cs="Arial"/>
        </w:rPr>
        <w:t xml:space="preserve"> в </w:t>
      </w:r>
      <w:r w:rsidRPr="007A3999">
        <w:rPr>
          <w:rFonts w:ascii="Arial" w:hAnsi="Arial" w:cs="Arial"/>
        </w:rPr>
        <w:t>связи</w:t>
      </w:r>
      <w:r w:rsidR="002A4515" w:rsidRPr="007A3999">
        <w:rPr>
          <w:rFonts w:ascii="Arial" w:hAnsi="Arial" w:cs="Arial"/>
        </w:rPr>
        <w:t xml:space="preserve"> с </w:t>
      </w:r>
      <w:r w:rsidRPr="007A3999">
        <w:rPr>
          <w:rFonts w:ascii="Arial" w:hAnsi="Arial" w:cs="Arial"/>
        </w:rPr>
        <w:t xml:space="preserve">движениями лавы или вулканического газа. Подобные землетрясения не несут большой угрозы для человека, но продолжаются долго и многократно. Крупнейшая вулканическая зона </w:t>
      </w:r>
      <w:r w:rsidR="00897F75" w:rsidRPr="007A3999">
        <w:rPr>
          <w:rFonts w:ascii="Arial" w:hAnsi="Arial" w:cs="Arial"/>
        </w:rPr>
        <w:t>в южной зоне</w:t>
      </w:r>
      <w:r w:rsidRPr="007A3999">
        <w:rPr>
          <w:rFonts w:ascii="Arial" w:hAnsi="Arial" w:cs="Arial"/>
        </w:rPr>
        <w:t xml:space="preserve"> Камчатк</w:t>
      </w:r>
      <w:r w:rsidR="00897F75" w:rsidRPr="007A3999">
        <w:rPr>
          <w:rFonts w:ascii="Arial" w:hAnsi="Arial" w:cs="Arial"/>
        </w:rPr>
        <w:t>и</w:t>
      </w:r>
      <w:r w:rsidRPr="007A3999">
        <w:rPr>
          <w:rFonts w:ascii="Arial" w:hAnsi="Arial" w:cs="Arial"/>
        </w:rPr>
        <w:t>. Сила землетрясения вулканического происхождения значительно ослабевает на расстоянии.</w:t>
      </w:r>
    </w:p>
    <w:p w14:paraId="4B01D8ED" w14:textId="166DB336" w:rsidR="0039267D" w:rsidRPr="007A3999" w:rsidRDefault="0039267D" w:rsidP="005C47AA">
      <w:pPr>
        <w:pStyle w:val="S3"/>
        <w:rPr>
          <w:rFonts w:ascii="Arial" w:hAnsi="Arial" w:cs="Arial"/>
        </w:rPr>
      </w:pPr>
      <w:r w:rsidRPr="007A3999">
        <w:rPr>
          <w:rFonts w:ascii="Arial" w:hAnsi="Arial" w:cs="Arial"/>
        </w:rPr>
        <w:t>Обвальные землетрясения обычно вызваны обвалами и большими оползнями. Они имеют локальный характер и небольшую силу.</w:t>
      </w:r>
    </w:p>
    <w:p w14:paraId="0980D744" w14:textId="13664869" w:rsidR="0039267D" w:rsidRPr="007A3999" w:rsidRDefault="0039267D" w:rsidP="005C47AA">
      <w:pPr>
        <w:pStyle w:val="S3"/>
        <w:rPr>
          <w:rFonts w:ascii="Arial" w:hAnsi="Arial" w:cs="Arial"/>
        </w:rPr>
      </w:pPr>
      <w:r w:rsidRPr="007A3999">
        <w:rPr>
          <w:rFonts w:ascii="Arial" w:hAnsi="Arial" w:cs="Arial"/>
        </w:rPr>
        <w:t>Техногенные землетрясения вызываются деятельностью человека — обрушение подземных инженерных сооружений, сооружение искусственных водохранилищ</w:t>
      </w:r>
      <w:r w:rsidR="002A4515" w:rsidRPr="007A3999">
        <w:rPr>
          <w:rFonts w:ascii="Arial" w:hAnsi="Arial" w:cs="Arial"/>
        </w:rPr>
        <w:t xml:space="preserve"> с </w:t>
      </w:r>
      <w:r w:rsidRPr="007A3999">
        <w:rPr>
          <w:rFonts w:ascii="Arial" w:hAnsi="Arial" w:cs="Arial"/>
        </w:rPr>
        <w:t>большим объёмом содержания воды, добыча нефти или природного газа, взрыв большого количества взрывчатых веществ. Землетрясения</w:t>
      </w:r>
      <w:r w:rsidR="0027329E" w:rsidRPr="007A3999">
        <w:rPr>
          <w:rFonts w:ascii="Arial" w:hAnsi="Arial" w:cs="Arial"/>
        </w:rPr>
        <w:t xml:space="preserve"> в </w:t>
      </w:r>
      <w:r w:rsidRPr="007A3999">
        <w:rPr>
          <w:rFonts w:ascii="Arial" w:hAnsi="Arial" w:cs="Arial"/>
        </w:rPr>
        <w:t>таких случаях могут быть опасными для небольшого участка поверхности, а также провоцировать более серьёзные тектонические изменения, что влечёт повышение напряжения пород</w:t>
      </w:r>
      <w:r w:rsidR="0027329E" w:rsidRPr="007A3999">
        <w:rPr>
          <w:rFonts w:ascii="Arial" w:hAnsi="Arial" w:cs="Arial"/>
        </w:rPr>
        <w:t xml:space="preserve"> в </w:t>
      </w:r>
      <w:r w:rsidRPr="007A3999">
        <w:rPr>
          <w:rFonts w:ascii="Arial" w:hAnsi="Arial" w:cs="Arial"/>
        </w:rPr>
        <w:t>коре планеты.</w:t>
      </w:r>
    </w:p>
    <w:p w14:paraId="55F4A70E" w14:textId="603EFC13" w:rsidR="00897F75" w:rsidRPr="007A3999" w:rsidRDefault="00897F75" w:rsidP="005C47AA">
      <w:pPr>
        <w:pStyle w:val="S3"/>
        <w:rPr>
          <w:rFonts w:ascii="Arial" w:hAnsi="Arial" w:cs="Arial"/>
        </w:rPr>
      </w:pPr>
      <w:r w:rsidRPr="007A3999">
        <w:rPr>
          <w:rFonts w:ascii="Arial" w:hAnsi="Arial" w:cs="Arial"/>
        </w:rPr>
        <w:t>Вся территория СП Карага расположена в сейсмически опасной зоне, где возможны землетрясения силой 8-9 баллов.</w:t>
      </w:r>
    </w:p>
    <w:p w14:paraId="6B59463B" w14:textId="715832E1" w:rsidR="00627A2D" w:rsidRPr="007A3999" w:rsidRDefault="00627A2D" w:rsidP="005C47AA">
      <w:pPr>
        <w:pStyle w:val="S3"/>
        <w:rPr>
          <w:rFonts w:ascii="Arial" w:hAnsi="Arial" w:cs="Arial"/>
        </w:rPr>
      </w:pPr>
      <w:r w:rsidRPr="007A3999">
        <w:rPr>
          <w:rFonts w:ascii="Arial" w:hAnsi="Arial" w:cs="Arial"/>
        </w:rPr>
        <w:t>Плотность населения на территории низкая, плотность застройки населенного пункта также низкая, наибольшая этажность — 2 этажа. На территории имеются объекты большой высоты (вышка сотовой связи, труба котельной).</w:t>
      </w:r>
    </w:p>
    <w:p w14:paraId="1A7922E8" w14:textId="1D03817C" w:rsidR="00627A2D" w:rsidRPr="007A3999" w:rsidRDefault="00627A2D" w:rsidP="00627A2D">
      <w:pPr>
        <w:pStyle w:val="S3"/>
        <w:rPr>
          <w:rFonts w:ascii="Arial" w:hAnsi="Arial" w:cs="Arial"/>
        </w:rPr>
      </w:pPr>
      <w:r w:rsidRPr="007A3999">
        <w:rPr>
          <w:rFonts w:ascii="Arial" w:hAnsi="Arial" w:cs="Arial"/>
        </w:rPr>
        <w:t>В результате разрушительного землетрясения получат различные степени разрушения до 70 % жилых домов, зданий и сооружений социального назначения, из них обвалы до 5 % зданий, разрушений 25 % зданий, тяжёлые повреждения 35% зданий.</w:t>
      </w:r>
    </w:p>
    <w:p w14:paraId="5FA4E17D" w14:textId="2A8B37A8" w:rsidR="00627A2D" w:rsidRPr="007A3999" w:rsidRDefault="00627A2D" w:rsidP="00627A2D">
      <w:pPr>
        <w:pStyle w:val="S3"/>
        <w:rPr>
          <w:rFonts w:ascii="Arial" w:hAnsi="Arial" w:cs="Arial"/>
        </w:rPr>
      </w:pPr>
      <w:r w:rsidRPr="007A3999">
        <w:rPr>
          <w:rFonts w:ascii="Arial" w:hAnsi="Arial" w:cs="Arial"/>
        </w:rPr>
        <w:t>Возможны возникновение пожаров, аварий на объектах ЖКХ, энергетики и связи, что приведёт к нарушению тепло-, водо- и электроснабжения населения и предприятий. В целом коммунально-энергетическое хозяйство в результате землетрясения может быть практически полностью выведено из строя.</w:t>
      </w:r>
    </w:p>
    <w:p w14:paraId="39E2F80E" w14:textId="6CD99BDD" w:rsidR="00627A2D" w:rsidRPr="007A3999" w:rsidRDefault="00627A2D" w:rsidP="00627A2D">
      <w:pPr>
        <w:pStyle w:val="S3"/>
        <w:rPr>
          <w:rFonts w:ascii="Arial" w:hAnsi="Arial" w:cs="Arial"/>
        </w:rPr>
      </w:pPr>
      <w:r w:rsidRPr="007A3999">
        <w:rPr>
          <w:rFonts w:ascii="Arial" w:hAnsi="Arial" w:cs="Arial"/>
        </w:rPr>
        <w:t>Ожидается повреждение автомобильных дорог и мостов, вследствие чего работа наземного транспорта будет существенно ограничена.</w:t>
      </w:r>
    </w:p>
    <w:p w14:paraId="733D6C49" w14:textId="099EF109" w:rsidR="00627A2D" w:rsidRPr="007A3999" w:rsidRDefault="00627A2D" w:rsidP="00627A2D">
      <w:pPr>
        <w:pStyle w:val="S3"/>
        <w:rPr>
          <w:rFonts w:ascii="Arial" w:hAnsi="Arial" w:cs="Arial"/>
        </w:rPr>
      </w:pPr>
      <w:r w:rsidRPr="007A3999">
        <w:rPr>
          <w:rFonts w:ascii="Arial" w:hAnsi="Arial" w:cs="Arial"/>
        </w:rPr>
        <w:t>В настоящее время на территории СП Карага отсутствует система противопожарных гидрантов на водопроводе, однако, ее создание запланировано. В число возможных последствий землетрясения войдет также повреждение этой противопожарной системы.</w:t>
      </w:r>
    </w:p>
    <w:p w14:paraId="6A669884" w14:textId="18C83FDD" w:rsidR="00170E7D" w:rsidRPr="007A3999" w:rsidRDefault="00170E7D" w:rsidP="005C47AA">
      <w:pPr>
        <w:pStyle w:val="S3"/>
        <w:rPr>
          <w:rFonts w:ascii="Arial" w:hAnsi="Arial" w:cs="Arial"/>
        </w:rPr>
      </w:pPr>
      <w:r w:rsidRPr="007A3999">
        <w:rPr>
          <w:rFonts w:ascii="Arial" w:hAnsi="Arial" w:cs="Arial"/>
        </w:rPr>
        <w:t xml:space="preserve">Согласно </w:t>
      </w:r>
      <w:r w:rsidR="00152C59" w:rsidRPr="007A3999">
        <w:rPr>
          <w:rFonts w:ascii="Arial" w:hAnsi="Arial" w:cs="Arial"/>
        </w:rPr>
        <w:t>СП </w:t>
      </w:r>
      <w:r w:rsidRPr="007A3999">
        <w:rPr>
          <w:rFonts w:ascii="Arial" w:hAnsi="Arial" w:cs="Arial"/>
        </w:rPr>
        <w:t>42.13330.2016</w:t>
      </w:r>
      <w:r w:rsidR="0027329E" w:rsidRPr="007A3999">
        <w:rPr>
          <w:rFonts w:ascii="Arial" w:hAnsi="Arial" w:cs="Arial"/>
        </w:rPr>
        <w:t xml:space="preserve"> в </w:t>
      </w:r>
      <w:r w:rsidRPr="007A3999">
        <w:rPr>
          <w:rFonts w:ascii="Arial" w:hAnsi="Arial" w:cs="Arial"/>
        </w:rPr>
        <w:t>районах сейсмичностью 8 баллов зонирование территории населенных пунктов следует предусматривать</w:t>
      </w:r>
      <w:r w:rsidR="002A4515" w:rsidRPr="007A3999">
        <w:rPr>
          <w:rFonts w:ascii="Arial" w:hAnsi="Arial" w:cs="Arial"/>
        </w:rPr>
        <w:t xml:space="preserve"> с </w:t>
      </w:r>
      <w:r w:rsidRPr="007A3999">
        <w:rPr>
          <w:rFonts w:ascii="Arial" w:hAnsi="Arial" w:cs="Arial"/>
        </w:rPr>
        <w:t xml:space="preserve">учетом сейсмического микрорайонирования. </w:t>
      </w:r>
      <w:r w:rsidR="00EB7F2B" w:rsidRPr="007A3999">
        <w:rPr>
          <w:rFonts w:ascii="Arial" w:hAnsi="Arial" w:cs="Arial"/>
        </w:rPr>
        <w:t>В</w:t>
      </w:r>
      <w:r w:rsidR="0027329E" w:rsidRPr="007A3999">
        <w:rPr>
          <w:rFonts w:ascii="Arial" w:hAnsi="Arial" w:cs="Arial"/>
        </w:rPr>
        <w:t> </w:t>
      </w:r>
      <w:r w:rsidRPr="007A3999">
        <w:rPr>
          <w:rFonts w:ascii="Arial" w:hAnsi="Arial" w:cs="Arial"/>
        </w:rPr>
        <w:t>районах</w:t>
      </w:r>
      <w:r w:rsidR="002A4515" w:rsidRPr="007A3999">
        <w:rPr>
          <w:rFonts w:ascii="Arial" w:hAnsi="Arial" w:cs="Arial"/>
        </w:rPr>
        <w:t xml:space="preserve"> с </w:t>
      </w:r>
      <w:r w:rsidRPr="007A3999">
        <w:rPr>
          <w:rFonts w:ascii="Arial" w:hAnsi="Arial" w:cs="Arial"/>
        </w:rPr>
        <w:t>высокой сейсмичностью необходимо предусматривать расчлененную планировочную структуру населенных пунктов, а также рассредоточенное размещение объектов</w:t>
      </w:r>
      <w:r w:rsidR="002A4515" w:rsidRPr="007A3999">
        <w:rPr>
          <w:rFonts w:ascii="Arial" w:hAnsi="Arial" w:cs="Arial"/>
        </w:rPr>
        <w:t xml:space="preserve"> с </w:t>
      </w:r>
      <w:r w:rsidRPr="007A3999">
        <w:rPr>
          <w:rFonts w:ascii="Arial" w:hAnsi="Arial" w:cs="Arial"/>
        </w:rPr>
        <w:t>большой концентрацией населения и имеющих повышенную пожарную и взрывопожарную опасность.</w:t>
      </w:r>
    </w:p>
    <w:p w14:paraId="4B7DCBCB" w14:textId="0B802773" w:rsidR="00261108" w:rsidRPr="007A3999" w:rsidRDefault="00261108" w:rsidP="005C47AA">
      <w:pPr>
        <w:pStyle w:val="S3"/>
        <w:rPr>
          <w:rFonts w:ascii="Arial" w:hAnsi="Arial" w:cs="Arial"/>
        </w:rPr>
      </w:pPr>
    </w:p>
    <w:p w14:paraId="4E760D84" w14:textId="2847D342" w:rsidR="00BD0C8E" w:rsidRPr="007A3999" w:rsidRDefault="00BD0C8E" w:rsidP="00BD0C8E">
      <w:pPr>
        <w:pStyle w:val="3"/>
        <w:rPr>
          <w:rFonts w:ascii="Arial" w:hAnsi="Arial" w:cs="Arial"/>
        </w:rPr>
      </w:pPr>
      <w:bookmarkStart w:id="143" w:name="_Toc216691410"/>
      <w:r w:rsidRPr="007A3999">
        <w:rPr>
          <w:rFonts w:ascii="Arial" w:hAnsi="Arial" w:cs="Arial"/>
        </w:rPr>
        <w:t>Оползни и обвалы</w:t>
      </w:r>
      <w:bookmarkEnd w:id="143"/>
    </w:p>
    <w:p w14:paraId="3C8DA50B" w14:textId="0B1E5EEF" w:rsidR="00BD0C8E" w:rsidRPr="007A3999" w:rsidRDefault="00BD0C8E" w:rsidP="00BD0C8E">
      <w:pPr>
        <w:pStyle w:val="S3"/>
        <w:rPr>
          <w:rFonts w:ascii="Arial" w:hAnsi="Arial" w:cs="Arial"/>
        </w:rPr>
      </w:pPr>
      <w:r w:rsidRPr="007A3999">
        <w:rPr>
          <w:rFonts w:ascii="Arial" w:hAnsi="Arial" w:cs="Arial"/>
        </w:rPr>
        <w:t xml:space="preserve">Преобладающая часть территории проектируемого района относится к зонам малой и умеренной оползневой опасности. Развитие обвально-оползневых процессов связано, прежде всего, с подмывом и переувлажнением склонов в результате выпадения обильных осадков. При этом возможны отдельные случаи малых по объёму, но быстрых оползневых смещений и небольших обвалов, которые могут привести к незначительным повреждениям автомобильных дорог, редким разрушениям сетей. </w:t>
      </w:r>
    </w:p>
    <w:p w14:paraId="21016BAB" w14:textId="272CAB03" w:rsidR="00BD0C8E" w:rsidRPr="007A3999" w:rsidRDefault="00BD0C8E" w:rsidP="00BD0C8E">
      <w:pPr>
        <w:pStyle w:val="S3"/>
        <w:rPr>
          <w:rFonts w:ascii="Arial" w:hAnsi="Arial" w:cs="Arial"/>
        </w:rPr>
      </w:pPr>
      <w:r w:rsidRPr="007A3999">
        <w:rPr>
          <w:rFonts w:ascii="Arial" w:hAnsi="Arial" w:cs="Arial"/>
        </w:rPr>
        <w:t>Существующая оползневая опасность усиливается в периоды проявления землетрясений. Сейсмические воздействия на снижение устойчивости склонов состоят в кратковременном увеличении горизонтальных напряжений в массиве горных пород при сейсмических толчках (землетрясениях).</w:t>
      </w:r>
    </w:p>
    <w:p w14:paraId="66804665" w14:textId="5543EB42" w:rsidR="00BD0C8E" w:rsidRPr="007A3999" w:rsidRDefault="00BD0C8E" w:rsidP="00BD0C8E">
      <w:pPr>
        <w:pStyle w:val="S3"/>
        <w:rPr>
          <w:rFonts w:ascii="Arial" w:hAnsi="Arial" w:cs="Arial"/>
        </w:rPr>
      </w:pPr>
      <w:r w:rsidRPr="007A3999">
        <w:rPr>
          <w:rFonts w:ascii="Arial" w:hAnsi="Arial" w:cs="Arial"/>
        </w:rPr>
        <w:lastRenderedPageBreak/>
        <w:t>Основная опасность возникновения оползней и обвалов связана с ненаселенной территорией СП Карага, поэтому их опасность оценивается как низкая.</w:t>
      </w:r>
      <w:r w:rsidR="001514B5" w:rsidRPr="007A3999">
        <w:rPr>
          <w:rFonts w:ascii="Arial" w:hAnsi="Arial" w:cs="Arial"/>
        </w:rPr>
        <w:t xml:space="preserve"> </w:t>
      </w:r>
      <w:r w:rsidRPr="007A3999">
        <w:rPr>
          <w:rFonts w:ascii="Arial" w:hAnsi="Arial" w:cs="Arial"/>
        </w:rPr>
        <w:t>Возникновение чрезвычайных ситуаций не выше муниципального уровня наиболее вероятно.</w:t>
      </w:r>
    </w:p>
    <w:p w14:paraId="3D94AB65" w14:textId="77777777" w:rsidR="00BD0C8E" w:rsidRPr="007A3999" w:rsidRDefault="00BD0C8E" w:rsidP="005C47AA">
      <w:pPr>
        <w:pStyle w:val="S3"/>
        <w:rPr>
          <w:rFonts w:ascii="Arial" w:hAnsi="Arial" w:cs="Arial"/>
        </w:rPr>
      </w:pPr>
    </w:p>
    <w:p w14:paraId="61CAB57C" w14:textId="77777777" w:rsidR="009B3CC5" w:rsidRPr="007A3999" w:rsidRDefault="009B3CC5" w:rsidP="009B3CC5">
      <w:pPr>
        <w:pStyle w:val="19"/>
        <w:spacing w:before="0"/>
        <w:rPr>
          <w:rFonts w:ascii="Arial" w:hAnsi="Arial" w:cs="Arial"/>
        </w:rPr>
      </w:pPr>
      <w:bookmarkStart w:id="144" w:name="_Toc216691411"/>
      <w:r w:rsidRPr="007A3999">
        <w:rPr>
          <w:rFonts w:ascii="Arial" w:hAnsi="Arial" w:cs="Arial"/>
        </w:rPr>
        <w:t>Опасные гидрологические явления</w:t>
      </w:r>
      <w:bookmarkEnd w:id="144"/>
    </w:p>
    <w:p w14:paraId="372776CE" w14:textId="58F00F84" w:rsidR="009B3CC5" w:rsidRPr="007A3999" w:rsidRDefault="009B3CC5" w:rsidP="009B3CC5">
      <w:pPr>
        <w:pStyle w:val="4"/>
        <w:rPr>
          <w:rFonts w:ascii="Arial" w:hAnsi="Arial" w:cs="Arial"/>
        </w:rPr>
      </w:pPr>
      <w:r w:rsidRPr="007A3999">
        <w:rPr>
          <w:rFonts w:ascii="Arial" w:hAnsi="Arial" w:cs="Arial"/>
        </w:rPr>
        <w:t>Цунами</w:t>
      </w:r>
    </w:p>
    <w:p w14:paraId="0564FDA5" w14:textId="77777777" w:rsidR="009B3CC5" w:rsidRPr="007A3999" w:rsidRDefault="009B3CC5" w:rsidP="009B3CC5">
      <w:pPr>
        <w:pStyle w:val="S3"/>
        <w:rPr>
          <w:rFonts w:ascii="Arial" w:hAnsi="Arial" w:cs="Arial"/>
        </w:rPr>
      </w:pPr>
      <w:r w:rsidRPr="007A3999">
        <w:rPr>
          <w:rFonts w:ascii="Arial" w:hAnsi="Arial" w:cs="Arial"/>
        </w:rPr>
        <w:t>Цунами — это высокие, длинные волны, порождаемые мощным воздействием на всю толщу океанской или морской воды и приносящие основной ущерб прибрежным поселениям.</w:t>
      </w:r>
    </w:p>
    <w:p w14:paraId="0E634E7A" w14:textId="77777777" w:rsidR="009B3CC5" w:rsidRPr="007A3999" w:rsidRDefault="009B3CC5" w:rsidP="009B3CC5">
      <w:pPr>
        <w:pStyle w:val="S3"/>
        <w:rPr>
          <w:rFonts w:ascii="Arial" w:hAnsi="Arial" w:cs="Arial"/>
        </w:rPr>
      </w:pPr>
      <w:r w:rsidRPr="007A3999">
        <w:rPr>
          <w:rFonts w:ascii="Arial" w:hAnsi="Arial" w:cs="Arial"/>
        </w:rPr>
        <w:t>Цунами порождаются при резком вертикальном смещении литосферных плит, составляющих земную кору. Эти гигантские вибрации приводят в колебание всю толщу воды, создавая на её поверхности ряд чередующихся гребней и впадин. Причём в открытом океане эти волны достаточно безобидны, их высота не превышает и одного метра, поскольку основная масса колеблющейся воды простирается под её поверхностью. Расстояние между гребнями (длина волны) достигает сотен километров. Скорость их распространения, зависящая от глубины, колеблется в пределах от нескольких сот километров до 1000 км/час.</w:t>
      </w:r>
    </w:p>
    <w:p w14:paraId="0C903251" w14:textId="604D8D79" w:rsidR="009B3CC5" w:rsidRPr="007A3999" w:rsidRDefault="009B3CC5" w:rsidP="009B3CC5">
      <w:pPr>
        <w:pStyle w:val="S3"/>
        <w:rPr>
          <w:rFonts w:ascii="Arial" w:hAnsi="Arial" w:cs="Arial"/>
        </w:rPr>
      </w:pPr>
      <w:r w:rsidRPr="007A3999">
        <w:rPr>
          <w:rFonts w:ascii="Arial" w:hAnsi="Arial" w:cs="Arial"/>
        </w:rPr>
        <w:t>По мере приближения к берегу, скорость и длина волны начинает уменьшаться. Из-за торможения на мелководье каждая последующая волна нагоняет предыдущую, передавая ей свою энергию и увеличивая амплитуду. Иногда их высота достигает 40–50 метров. Такая огромная масса воды, обрушившись на берег, за считанные секунды полностью опустошает прибрежную зону. Протяженность района разрушений вглубь территории в отдельных случаях может достичь 10 км.</w:t>
      </w:r>
    </w:p>
    <w:p w14:paraId="1A394E33" w14:textId="06189D72" w:rsidR="009B3CC5" w:rsidRPr="007A3999" w:rsidRDefault="009B3CC5" w:rsidP="009B3CC5">
      <w:pPr>
        <w:pStyle w:val="S3"/>
        <w:rPr>
          <w:rFonts w:ascii="Arial" w:hAnsi="Arial" w:cs="Arial"/>
        </w:rPr>
      </w:pPr>
      <w:r w:rsidRPr="007A3999">
        <w:rPr>
          <w:rFonts w:ascii="Arial" w:hAnsi="Arial" w:cs="Arial"/>
        </w:rPr>
        <w:t>Территория СП Карага относится к цунамиопасным. Карагинский залив, пролив Литке и бухта Карага относительно мелководны и являются хорошей средой передачи цунами</w:t>
      </w:r>
      <w:r w:rsidR="005B03B0" w:rsidRPr="007A3999">
        <w:rPr>
          <w:rFonts w:ascii="Arial" w:hAnsi="Arial" w:cs="Arial"/>
        </w:rPr>
        <w:t>;</w:t>
      </w:r>
      <w:r w:rsidRPr="007A3999">
        <w:rPr>
          <w:rFonts w:ascii="Arial" w:hAnsi="Arial" w:cs="Arial"/>
        </w:rPr>
        <w:t xml:space="preserve"> </w:t>
      </w:r>
      <w:r w:rsidR="005B03B0" w:rsidRPr="007A3999">
        <w:rPr>
          <w:rFonts w:ascii="Arial" w:hAnsi="Arial" w:cs="Arial"/>
        </w:rPr>
        <w:t>в</w:t>
      </w:r>
      <w:r w:rsidRPr="007A3999">
        <w:rPr>
          <w:rFonts w:ascii="Arial" w:hAnsi="Arial" w:cs="Arial"/>
        </w:rPr>
        <w:t xml:space="preserve"> то же время, о. Карагинский и форма бухты Карага являются защитными факторами. При сильных и неглубоких землетрясениях высота волны в бухте Карага может составлять до 5 м</w:t>
      </w:r>
      <w:r w:rsidR="00B608DD" w:rsidRPr="007A3999">
        <w:rPr>
          <w:rFonts w:ascii="Arial" w:hAnsi="Arial" w:cs="Arial"/>
        </w:rPr>
        <w:t>, в районе расположения с. Карага — до 3 м</w:t>
      </w:r>
      <w:r w:rsidRPr="007A3999">
        <w:rPr>
          <w:rFonts w:ascii="Arial" w:hAnsi="Arial" w:cs="Arial"/>
        </w:rPr>
        <w:t>. Территория населенного пункта с. Карага находится на высоте 10 м от уровня моря, поэтому зоны захлеста</w:t>
      </w:r>
      <w:r w:rsidR="00425B61" w:rsidRPr="007A3999">
        <w:rPr>
          <w:rFonts w:ascii="Arial" w:hAnsi="Arial" w:cs="Arial"/>
        </w:rPr>
        <w:t xml:space="preserve"> воды </w:t>
      </w:r>
      <w:r w:rsidR="005B03B0" w:rsidRPr="007A3999">
        <w:rPr>
          <w:rFonts w:ascii="Arial" w:hAnsi="Arial" w:cs="Arial"/>
        </w:rPr>
        <w:t xml:space="preserve">в его пределах </w:t>
      </w:r>
      <w:r w:rsidR="00425B61" w:rsidRPr="007A3999">
        <w:rPr>
          <w:rFonts w:ascii="Arial" w:hAnsi="Arial" w:cs="Arial"/>
        </w:rPr>
        <w:t>не определены.</w:t>
      </w:r>
    </w:p>
    <w:p w14:paraId="09E1F986" w14:textId="6FA64756" w:rsidR="00B608DD" w:rsidRPr="007A3999" w:rsidRDefault="00B608DD" w:rsidP="009B3CC5">
      <w:pPr>
        <w:pStyle w:val="S3"/>
        <w:rPr>
          <w:rFonts w:ascii="Arial" w:hAnsi="Arial" w:cs="Arial"/>
        </w:rPr>
      </w:pPr>
      <w:r w:rsidRPr="007A3999">
        <w:rPr>
          <w:rFonts w:ascii="Arial" w:hAnsi="Arial" w:cs="Arial"/>
        </w:rPr>
        <w:t>Основными способами спасения при цунами являются своевременное обнаружение волн и эвакуация населения. В с. Карага все население проживает в опасной зоне, все здания и сооружения находятся в опасной зоне, ни одно здание не является безопасным.</w:t>
      </w:r>
    </w:p>
    <w:p w14:paraId="18A63A09" w14:textId="77777777" w:rsidR="00B608DD" w:rsidRPr="007A3999" w:rsidRDefault="00B608DD" w:rsidP="009B3CC5">
      <w:pPr>
        <w:pStyle w:val="S3"/>
        <w:rPr>
          <w:rFonts w:ascii="Arial" w:hAnsi="Arial" w:cs="Arial"/>
        </w:rPr>
      </w:pPr>
    </w:p>
    <w:p w14:paraId="0FAA8315" w14:textId="3335B78E" w:rsidR="008D0F28" w:rsidRPr="007A3999" w:rsidRDefault="008D0F28" w:rsidP="008D0F28">
      <w:pPr>
        <w:pStyle w:val="4"/>
        <w:rPr>
          <w:rFonts w:ascii="Arial" w:hAnsi="Arial" w:cs="Arial"/>
        </w:rPr>
      </w:pPr>
      <w:r w:rsidRPr="007A3999">
        <w:rPr>
          <w:rFonts w:ascii="Arial" w:hAnsi="Arial" w:cs="Arial"/>
        </w:rPr>
        <w:t>Наводнение</w:t>
      </w:r>
    </w:p>
    <w:p w14:paraId="38CD2EAE" w14:textId="5D29E4BE" w:rsidR="009B3CC5" w:rsidRPr="007A3999" w:rsidRDefault="009B3CC5" w:rsidP="009B3CC5">
      <w:pPr>
        <w:pStyle w:val="S3"/>
        <w:rPr>
          <w:rFonts w:ascii="Arial" w:hAnsi="Arial" w:cs="Arial"/>
        </w:rPr>
      </w:pPr>
      <w:r w:rsidRPr="007A3999">
        <w:rPr>
          <w:rFonts w:ascii="Arial" w:hAnsi="Arial" w:cs="Arial"/>
        </w:rPr>
        <w:t>Наводнение — затопление территории водой, достигшее степени стихийного бедствия. В период прохождения максимальных уровней половодья возможно достижение неблагоприятных и опасных отметок, подтопление дорог и хозяйственных объектов</w:t>
      </w:r>
      <w:r w:rsidR="0001436E" w:rsidRPr="007A3999">
        <w:rPr>
          <w:rFonts w:ascii="Arial" w:hAnsi="Arial" w:cs="Arial"/>
        </w:rPr>
        <w:t>, возникновение оползней</w:t>
      </w:r>
      <w:r w:rsidRPr="007A3999">
        <w:rPr>
          <w:rFonts w:ascii="Arial" w:hAnsi="Arial" w:cs="Arial"/>
        </w:rPr>
        <w:t>.</w:t>
      </w:r>
    </w:p>
    <w:p w14:paraId="2B3935C6" w14:textId="58C53E74" w:rsidR="008C20B1" w:rsidRPr="007A3999" w:rsidRDefault="008C20B1" w:rsidP="009B3CC5">
      <w:pPr>
        <w:pStyle w:val="S3"/>
        <w:rPr>
          <w:rFonts w:ascii="Arial" w:hAnsi="Arial" w:cs="Arial"/>
        </w:rPr>
      </w:pPr>
      <w:r w:rsidRPr="007A3999">
        <w:rPr>
          <w:rFonts w:ascii="Arial" w:hAnsi="Arial" w:cs="Arial"/>
        </w:rPr>
        <w:t>Наводнения на реках полуострова вызываются преимущественно таянием снега в весенне-летний период, заторами льда во время весеннего ледохода и реже дождевыми паводками. Весенне-летнее половодье начинается со второй половины мая и проходит, как правило, двумя волнами. Первая волна обусловлена таянием долинных и предгорных снегозапасов, проходит в конце мая — начале июня. Подъем второй, основной волны половодья, сформированной таянием горных и высокогорных снегозапасов возобновляется с середины июля.</w:t>
      </w:r>
    </w:p>
    <w:p w14:paraId="236E8AA9" w14:textId="4EF2CD25" w:rsidR="008D0F28" w:rsidRPr="007A3999" w:rsidRDefault="008D0F28" w:rsidP="009B3CC5">
      <w:pPr>
        <w:pStyle w:val="S3"/>
        <w:rPr>
          <w:rFonts w:ascii="Arial" w:hAnsi="Arial" w:cs="Arial"/>
        </w:rPr>
      </w:pPr>
      <w:r w:rsidRPr="007A3999">
        <w:rPr>
          <w:rFonts w:ascii="Arial" w:hAnsi="Arial" w:cs="Arial"/>
        </w:rPr>
        <w:t>На территории сельского поселения Карага наводнение возможно в результате паводка на реках за пределами населенной</w:t>
      </w:r>
      <w:r w:rsidR="008C20B1" w:rsidRPr="007A3999">
        <w:rPr>
          <w:rFonts w:ascii="Arial" w:hAnsi="Arial" w:cs="Arial"/>
        </w:rPr>
        <w:t xml:space="preserve"> и промышленной</w:t>
      </w:r>
      <w:r w:rsidRPr="007A3999">
        <w:rPr>
          <w:rFonts w:ascii="Arial" w:hAnsi="Arial" w:cs="Arial"/>
        </w:rPr>
        <w:t xml:space="preserve"> зон. Опасность для населения, предприятий</w:t>
      </w:r>
      <w:r w:rsidR="000E01FF" w:rsidRPr="007A3999">
        <w:rPr>
          <w:rFonts w:ascii="Arial" w:hAnsi="Arial" w:cs="Arial"/>
        </w:rPr>
        <w:t>, дорожной</w:t>
      </w:r>
      <w:r w:rsidRPr="007A3999">
        <w:rPr>
          <w:rFonts w:ascii="Arial" w:hAnsi="Arial" w:cs="Arial"/>
        </w:rPr>
        <w:t xml:space="preserve"> и коммунальной инфраструктуры отсутствует.</w:t>
      </w:r>
      <w:r w:rsidR="00E546F5" w:rsidRPr="007A3999">
        <w:rPr>
          <w:rFonts w:ascii="Arial" w:hAnsi="Arial" w:cs="Arial"/>
        </w:rPr>
        <w:t xml:space="preserve"> Защитные гидротехнические сооружения на территории отсутствуют и к созданию не запланированы.</w:t>
      </w:r>
    </w:p>
    <w:p w14:paraId="374B8D8C" w14:textId="348C1140" w:rsidR="000E01FF" w:rsidRPr="007A3999" w:rsidRDefault="000E01FF" w:rsidP="009B3CC5">
      <w:pPr>
        <w:pStyle w:val="S3"/>
        <w:rPr>
          <w:rFonts w:ascii="Arial" w:hAnsi="Arial" w:cs="Arial"/>
        </w:rPr>
      </w:pPr>
      <w:r w:rsidRPr="007A3999">
        <w:rPr>
          <w:rFonts w:ascii="Arial" w:hAnsi="Arial" w:cs="Arial"/>
        </w:rPr>
        <w:lastRenderedPageBreak/>
        <w:t>В СТП Камчатского края запланировано строительство автодороги вдоль всего восточного побережья Камчатки. Для данного объекта наводнения будут являться опасным фактором, разрушающим автодорогу, мосты и объекты дорожной инфраструктуры</w:t>
      </w:r>
      <w:r w:rsidR="006632D9" w:rsidRPr="007A3999">
        <w:rPr>
          <w:rFonts w:ascii="Arial" w:hAnsi="Arial" w:cs="Arial"/>
        </w:rPr>
        <w:t>, в результате чего может быть нарушена нормальная жизнедеятельность района</w:t>
      </w:r>
      <w:r w:rsidRPr="007A3999">
        <w:rPr>
          <w:rFonts w:ascii="Arial" w:hAnsi="Arial" w:cs="Arial"/>
        </w:rPr>
        <w:t>.</w:t>
      </w:r>
    </w:p>
    <w:p w14:paraId="32848933" w14:textId="77777777" w:rsidR="009B3CC5" w:rsidRPr="007A3999" w:rsidRDefault="009B3CC5" w:rsidP="009B3CC5">
      <w:pPr>
        <w:pStyle w:val="S3"/>
        <w:rPr>
          <w:rFonts w:ascii="Arial" w:hAnsi="Arial" w:cs="Arial"/>
        </w:rPr>
      </w:pPr>
    </w:p>
    <w:p w14:paraId="01C824CB" w14:textId="2BC28A4A" w:rsidR="00CA7D7D" w:rsidRPr="007A3999" w:rsidRDefault="0014055C" w:rsidP="005C47AA">
      <w:pPr>
        <w:pStyle w:val="19"/>
        <w:spacing w:before="0"/>
        <w:rPr>
          <w:rFonts w:ascii="Arial" w:hAnsi="Arial" w:cs="Arial"/>
        </w:rPr>
      </w:pPr>
      <w:bookmarkStart w:id="145" w:name="_Toc216691412"/>
      <w:r w:rsidRPr="007A3999">
        <w:rPr>
          <w:rFonts w:ascii="Arial" w:hAnsi="Arial" w:cs="Arial"/>
        </w:rPr>
        <w:t>Ландшафтные (природные) пожары</w:t>
      </w:r>
      <w:bookmarkEnd w:id="145"/>
    </w:p>
    <w:p w14:paraId="763831A5" w14:textId="7C728AAB" w:rsidR="00CA7D7D" w:rsidRPr="007A3999" w:rsidRDefault="0014055C" w:rsidP="005C47AA">
      <w:pPr>
        <w:pStyle w:val="S3"/>
        <w:rPr>
          <w:rFonts w:ascii="Arial" w:hAnsi="Arial" w:cs="Arial"/>
        </w:rPr>
      </w:pPr>
      <w:r w:rsidRPr="007A3999">
        <w:rPr>
          <w:rFonts w:ascii="Arial" w:hAnsi="Arial" w:cs="Arial"/>
        </w:rPr>
        <w:t>Ландшафтный (природный) пожар — неконтролируемый процесс горения, стихийно возникающий и распространяющийся</w:t>
      </w:r>
      <w:r w:rsidR="0027329E" w:rsidRPr="007A3999">
        <w:rPr>
          <w:rFonts w:ascii="Arial" w:hAnsi="Arial" w:cs="Arial"/>
        </w:rPr>
        <w:t xml:space="preserve"> в </w:t>
      </w:r>
      <w:r w:rsidRPr="007A3999">
        <w:rPr>
          <w:rFonts w:ascii="Arial" w:hAnsi="Arial" w:cs="Arial"/>
        </w:rPr>
        <w:t>природной среде, охватывающий различные компоненты природного ландшафта.</w:t>
      </w:r>
    </w:p>
    <w:p w14:paraId="157A70A7" w14:textId="71C328F0" w:rsidR="00F52F3C" w:rsidRPr="007A3999" w:rsidRDefault="00F52F3C" w:rsidP="00F52F3C">
      <w:pPr>
        <w:pStyle w:val="S3"/>
        <w:rPr>
          <w:rFonts w:ascii="Arial" w:hAnsi="Arial" w:cs="Arial"/>
        </w:rPr>
      </w:pPr>
      <w:r w:rsidRPr="007A3999">
        <w:rPr>
          <w:rFonts w:ascii="Arial" w:hAnsi="Arial" w:cs="Arial"/>
        </w:rPr>
        <w:t>Лесные пожары разделяют на верховые, низовые и подземные пожары.</w:t>
      </w:r>
    </w:p>
    <w:p w14:paraId="29B89CE3" w14:textId="28671417" w:rsidR="00F52F3C" w:rsidRPr="007A3999" w:rsidRDefault="00F52F3C" w:rsidP="00F52F3C">
      <w:pPr>
        <w:pStyle w:val="S3"/>
        <w:rPr>
          <w:rFonts w:ascii="Arial" w:hAnsi="Arial" w:cs="Arial"/>
        </w:rPr>
      </w:pPr>
      <w:r w:rsidRPr="007A3999">
        <w:rPr>
          <w:rFonts w:ascii="Arial" w:hAnsi="Arial" w:cs="Arial"/>
        </w:rPr>
        <w:t xml:space="preserve">Низовой пожар характерен распространением огня по напочвенному покрову, пламя достигает в высоту 50-150 см. Имеет две формы: </w:t>
      </w:r>
    </w:p>
    <w:p w14:paraId="2A677FBE" w14:textId="670685D5" w:rsidR="00F52F3C" w:rsidRPr="007A3999" w:rsidRDefault="00F52F3C" w:rsidP="00F52F3C">
      <w:pPr>
        <w:pStyle w:val="S3"/>
        <w:rPr>
          <w:rFonts w:ascii="Arial" w:hAnsi="Arial" w:cs="Arial"/>
        </w:rPr>
      </w:pPr>
      <w:r w:rsidRPr="007A3999">
        <w:rPr>
          <w:rFonts w:ascii="Arial" w:hAnsi="Arial" w:cs="Arial"/>
        </w:rPr>
        <w:t xml:space="preserve">а) беглый низовой пожар — развивается, как правило, в весенний период, когда подсыхает лишь самый верхний слой напочвенного покрова и прошлогодняя травянистая растительность. Скорость распространения огня довольно значительна — 180-300 м/час и находится в прямой зависимости от скорости ветра в приземном слое. На участках с повышенной влажностью покрова площадь, пройдённая огнём, имеет пятнистую форму. </w:t>
      </w:r>
    </w:p>
    <w:p w14:paraId="5F9C563E" w14:textId="77777777" w:rsidR="00F52F3C" w:rsidRPr="007A3999" w:rsidRDefault="00F52F3C" w:rsidP="00F52F3C">
      <w:pPr>
        <w:pStyle w:val="S3"/>
        <w:rPr>
          <w:rFonts w:ascii="Arial" w:hAnsi="Arial" w:cs="Arial"/>
        </w:rPr>
      </w:pPr>
      <w:r w:rsidRPr="007A3999">
        <w:rPr>
          <w:rFonts w:ascii="Arial" w:hAnsi="Arial" w:cs="Arial"/>
        </w:rPr>
        <w:t>б) устойчивый низовой пожар характеризуется полным сгоранием напочвенного покрова и лесной подстилки. Развивается обычно в середине лета, когда подстилка просыхает по всей толщине загорания. Во время такого пожара сгорают подрост, подлесок, лесная подстилка, обгорают корни и кора в нижней части деревьев, деревья получают серьёзные повреждения, а часть прекращают рост и гибнут. Скорость движения огня в устойчивом низовом пожаре может быть от нескольких метров до 180 м/час. На торфяниках эти пожары могут перейти в подземные, а в молодняках и многоярусных насаждениях с наличием хвойного подроста — в верховые.</w:t>
      </w:r>
    </w:p>
    <w:p w14:paraId="09660D45" w14:textId="6381B288" w:rsidR="00543E9B" w:rsidRPr="007A3999" w:rsidRDefault="00F52F3C" w:rsidP="00F52F3C">
      <w:pPr>
        <w:pStyle w:val="S3"/>
        <w:rPr>
          <w:rFonts w:ascii="Arial" w:hAnsi="Arial" w:cs="Arial"/>
        </w:rPr>
      </w:pPr>
      <w:r w:rsidRPr="007A3999">
        <w:rPr>
          <w:rFonts w:ascii="Arial" w:hAnsi="Arial" w:cs="Arial"/>
        </w:rPr>
        <w:t>Специалисты отмечают, что доля низовых пожаров от общего количества пожаров в лесах достигает 98 %, а пройдённая ими площадь составляет 89 %.</w:t>
      </w:r>
    </w:p>
    <w:p w14:paraId="79172D40" w14:textId="77777777" w:rsidR="00F52F3C" w:rsidRPr="007A3999" w:rsidRDefault="00F52F3C" w:rsidP="00F52F3C">
      <w:pPr>
        <w:pStyle w:val="S3"/>
        <w:rPr>
          <w:rFonts w:ascii="Arial" w:hAnsi="Arial" w:cs="Arial"/>
        </w:rPr>
      </w:pPr>
      <w:r w:rsidRPr="007A3999">
        <w:rPr>
          <w:rFonts w:ascii="Arial" w:hAnsi="Arial" w:cs="Arial"/>
        </w:rPr>
        <w:t>Верховые пожары охватывают верхний полог леса и распространяются со скоростью 8-25 км/ч, а иногда и до 100 км/ч. Огонь распространяется по кронам деревьев, но при этом горит практически весь древостой. Наиболее подвержены такому пожару хвойные молодняки на сухих возвышенных местах, заросли кедрового леса. Возникновению верховых пожаров способствуют засуха и сильные ветры.</w:t>
      </w:r>
    </w:p>
    <w:p w14:paraId="11CC184E" w14:textId="092FDAF4" w:rsidR="00543E9B" w:rsidRPr="007A3999" w:rsidRDefault="00F52F3C" w:rsidP="00F52F3C">
      <w:pPr>
        <w:pStyle w:val="S3"/>
        <w:rPr>
          <w:rFonts w:ascii="Arial" w:hAnsi="Arial" w:cs="Arial"/>
        </w:rPr>
      </w:pPr>
      <w:r w:rsidRPr="007A3999">
        <w:rPr>
          <w:rFonts w:ascii="Arial" w:hAnsi="Arial" w:cs="Arial"/>
        </w:rPr>
        <w:t>Пожары такого типа составляют около 2 % от общего количества возгораний, а пройдённая ими площадь достигает 11 %.</w:t>
      </w:r>
    </w:p>
    <w:p w14:paraId="292327E2" w14:textId="65FAB5DC" w:rsidR="00543E9B" w:rsidRPr="007A3999" w:rsidRDefault="00F52F3C" w:rsidP="005C47AA">
      <w:pPr>
        <w:pStyle w:val="S3"/>
        <w:rPr>
          <w:rFonts w:ascii="Arial" w:hAnsi="Arial" w:cs="Arial"/>
        </w:rPr>
      </w:pPr>
      <w:r w:rsidRPr="007A3999">
        <w:rPr>
          <w:rFonts w:ascii="Arial" w:hAnsi="Arial" w:cs="Arial"/>
        </w:rPr>
        <w:t>Подземный (торфяной) пожар — возникает в результате воздействия огня низового пожара на торфяной слой почвы. Скорость распространения огня — от нескольких десятков сантиметров до нескольких метров в сутки. Подземные пожары случаются не часто, их доля в общем числе возгораний редко превышает 1 %, но они очень опасны и сложны для тушения</w:t>
      </w:r>
      <w:r w:rsidR="00BF437A" w:rsidRPr="007A3999">
        <w:rPr>
          <w:rFonts w:ascii="Arial" w:hAnsi="Arial" w:cs="Arial"/>
        </w:rPr>
        <w:t>, носят затяжной характер и могут привести к сильному задымлению близлежащих населённых пунктов.</w:t>
      </w:r>
    </w:p>
    <w:p w14:paraId="694B6394" w14:textId="699FA37E" w:rsidR="004976CE" w:rsidRPr="007A3999" w:rsidRDefault="004976CE" w:rsidP="005C47AA">
      <w:pPr>
        <w:pStyle w:val="S3"/>
        <w:rPr>
          <w:rFonts w:ascii="Arial" w:hAnsi="Arial" w:cs="Arial"/>
        </w:rPr>
      </w:pPr>
      <w:r w:rsidRPr="007A3999">
        <w:rPr>
          <w:rFonts w:ascii="Arial" w:hAnsi="Arial" w:cs="Arial"/>
        </w:rPr>
        <w:t>По данным Агентства Лесного хозяйства лесной фонд по степени природной пожарной опасности дифференцирован по пяти классам пожарной опасности:</w:t>
      </w:r>
    </w:p>
    <w:p w14:paraId="5D7243E0" w14:textId="4BFFA265" w:rsidR="004976CE" w:rsidRPr="007A3999" w:rsidRDefault="004976CE" w:rsidP="00894A4D">
      <w:pPr>
        <w:pStyle w:val="S3"/>
        <w:numPr>
          <w:ilvl w:val="0"/>
          <w:numId w:val="173"/>
        </w:numPr>
        <w:rPr>
          <w:rFonts w:ascii="Arial" w:hAnsi="Arial" w:cs="Arial"/>
        </w:rPr>
      </w:pPr>
      <w:r w:rsidRPr="007A3999">
        <w:rPr>
          <w:rFonts w:ascii="Arial" w:hAnsi="Arial" w:cs="Arial"/>
        </w:rPr>
        <w:t>I класс, очень высокая пожарная опасность — не покрытые лесом земли (вырубки, гари, редины) и редкостойные насаждения со злаково-разнотравным напочвенным покровом (каменноберезняки, лиственничники) и лишайниковым (лиственничники, заросли кедрового стланика), которые занимают 15,5 % лесного фонда лесничества;</w:t>
      </w:r>
    </w:p>
    <w:p w14:paraId="03A2C092" w14:textId="61C45CE7" w:rsidR="004976CE" w:rsidRPr="007A3999" w:rsidRDefault="004976CE" w:rsidP="00894A4D">
      <w:pPr>
        <w:pStyle w:val="S3"/>
        <w:numPr>
          <w:ilvl w:val="0"/>
          <w:numId w:val="173"/>
        </w:numPr>
        <w:rPr>
          <w:rFonts w:ascii="Arial" w:hAnsi="Arial" w:cs="Arial"/>
        </w:rPr>
      </w:pPr>
      <w:r w:rsidRPr="007A3999">
        <w:rPr>
          <w:rFonts w:ascii="Arial" w:hAnsi="Arial" w:cs="Arial"/>
        </w:rPr>
        <w:t>II класс, высокая пожарная опасность — лиственничники лишайниковые с кедровым стлаником, подгольцовые заросли кедрового стланика, 42,5 % лесного фонда лесничества;</w:t>
      </w:r>
    </w:p>
    <w:p w14:paraId="15C24C80" w14:textId="677D8BE3" w:rsidR="004976CE" w:rsidRPr="007A3999" w:rsidRDefault="004976CE" w:rsidP="00894A4D">
      <w:pPr>
        <w:pStyle w:val="S3"/>
        <w:numPr>
          <w:ilvl w:val="0"/>
          <w:numId w:val="173"/>
        </w:numPr>
        <w:rPr>
          <w:rFonts w:ascii="Arial" w:hAnsi="Arial" w:cs="Arial"/>
        </w:rPr>
      </w:pPr>
      <w:r w:rsidRPr="007A3999">
        <w:rPr>
          <w:rFonts w:ascii="Arial" w:hAnsi="Arial" w:cs="Arial"/>
        </w:rPr>
        <w:lastRenderedPageBreak/>
        <w:t>III класс, средняя пожарная опасность — лиственничники и ельники с травяно-моховым покровом, горные кустарничково-лишайниковые тундры, 24,4 % лесного фонда лесничества;</w:t>
      </w:r>
    </w:p>
    <w:p w14:paraId="59FD8B76" w14:textId="18103652" w:rsidR="004976CE" w:rsidRPr="007A3999" w:rsidRDefault="004976CE" w:rsidP="00894A4D">
      <w:pPr>
        <w:pStyle w:val="S3"/>
        <w:numPr>
          <w:ilvl w:val="0"/>
          <w:numId w:val="173"/>
        </w:numPr>
        <w:rPr>
          <w:rFonts w:ascii="Arial" w:hAnsi="Arial" w:cs="Arial"/>
        </w:rPr>
      </w:pPr>
      <w:r w:rsidRPr="007A3999">
        <w:rPr>
          <w:rFonts w:ascii="Arial" w:hAnsi="Arial" w:cs="Arial"/>
        </w:rPr>
        <w:t>IV класс, умеренная пожарная опасность — ольховый стланик, тундры осоково-пушицевые кочкарные в сочетании с болотами, 16,6 % лесного фонда лесничества;</w:t>
      </w:r>
    </w:p>
    <w:p w14:paraId="2C50032C" w14:textId="4E2C1E91" w:rsidR="004976CE" w:rsidRPr="007A3999" w:rsidRDefault="004976CE" w:rsidP="00894A4D">
      <w:pPr>
        <w:pStyle w:val="S3"/>
        <w:numPr>
          <w:ilvl w:val="0"/>
          <w:numId w:val="173"/>
        </w:numPr>
        <w:rPr>
          <w:rFonts w:ascii="Arial" w:hAnsi="Arial" w:cs="Arial"/>
        </w:rPr>
      </w:pPr>
      <w:r w:rsidRPr="007A3999">
        <w:rPr>
          <w:rFonts w:ascii="Arial" w:hAnsi="Arial" w:cs="Arial"/>
        </w:rPr>
        <w:t>V класс, низкая пожарная опасность — болота кустарничково-сфагновые и сфагновые, торфяники, 1 % лесного фонда лесничества.</w:t>
      </w:r>
    </w:p>
    <w:p w14:paraId="53D34F26" w14:textId="698AEE3E" w:rsidR="00BF437A" w:rsidRPr="007A3999" w:rsidRDefault="00BF437A" w:rsidP="00BF437A">
      <w:pPr>
        <w:pStyle w:val="S3"/>
        <w:rPr>
          <w:rFonts w:ascii="Arial" w:hAnsi="Arial" w:cs="Arial"/>
        </w:rPr>
      </w:pPr>
      <w:r w:rsidRPr="007A3999">
        <w:rPr>
          <w:rFonts w:ascii="Arial" w:hAnsi="Arial" w:cs="Arial"/>
        </w:rPr>
        <w:t>Лесорастительные условия на территории СП Карага способствуют развитию преимущественно низовых пожаров: леса занимают большую площадь вне населенной зоны и имеют редкостойный характер с плотным кустарником. Период пожароопасности начинается с начала мая и продолжается до начала ноября. Пожарная угроза низкая из-за высокой влажности.</w:t>
      </w:r>
    </w:p>
    <w:p w14:paraId="368A0EDE" w14:textId="77777777" w:rsidR="006C6827" w:rsidRPr="007A3999" w:rsidRDefault="006C6827" w:rsidP="006C6827">
      <w:pPr>
        <w:pStyle w:val="S3"/>
        <w:rPr>
          <w:rFonts w:ascii="Arial" w:hAnsi="Arial" w:cs="Arial"/>
        </w:rPr>
      </w:pPr>
      <w:r w:rsidRPr="007A3999">
        <w:rPr>
          <w:rFonts w:ascii="Arial" w:hAnsi="Arial" w:cs="Arial"/>
        </w:rPr>
        <w:t xml:space="preserve">Пожаротушение в Карагинском муниципальном районе осуществляется: ПСЧ п. Оссора ФГКУ «Отряд ФПС по Камчатскому краю», расположенной в п. Оссора, ул. Советская, 23а и ПП КГКУ «ЦОД», расположенными во всех поселениях района. Состав сил и средств: 46 человек, а также 12 единиц техники </w:t>
      </w:r>
    </w:p>
    <w:p w14:paraId="69691876" w14:textId="10A1C98F" w:rsidR="006C6827" w:rsidRPr="007A3999" w:rsidRDefault="006C6827" w:rsidP="00894A4D">
      <w:pPr>
        <w:pStyle w:val="S3"/>
        <w:numPr>
          <w:ilvl w:val="0"/>
          <w:numId w:val="174"/>
        </w:numPr>
        <w:rPr>
          <w:rFonts w:ascii="Arial" w:hAnsi="Arial" w:cs="Arial"/>
        </w:rPr>
      </w:pPr>
      <w:r w:rsidRPr="007A3999">
        <w:rPr>
          <w:rFonts w:ascii="Arial" w:hAnsi="Arial" w:cs="Arial"/>
        </w:rPr>
        <w:t>АЦ-30 — 10 единиц;</w:t>
      </w:r>
    </w:p>
    <w:p w14:paraId="7FDC6172" w14:textId="00E01DBD" w:rsidR="006C6827" w:rsidRPr="007A3999" w:rsidRDefault="006C6827" w:rsidP="00894A4D">
      <w:pPr>
        <w:pStyle w:val="S3"/>
        <w:numPr>
          <w:ilvl w:val="0"/>
          <w:numId w:val="174"/>
        </w:numPr>
        <w:rPr>
          <w:rFonts w:ascii="Arial" w:hAnsi="Arial" w:cs="Arial"/>
        </w:rPr>
      </w:pPr>
      <w:r w:rsidRPr="007A3999">
        <w:rPr>
          <w:rFonts w:ascii="Arial" w:hAnsi="Arial" w:cs="Arial"/>
        </w:rPr>
        <w:t xml:space="preserve">лесопожарный трактор — 1 единица; </w:t>
      </w:r>
    </w:p>
    <w:p w14:paraId="5A7B9D0B" w14:textId="550128A2" w:rsidR="00F52F3C" w:rsidRPr="007A3999" w:rsidRDefault="006C6827" w:rsidP="00894A4D">
      <w:pPr>
        <w:pStyle w:val="S3"/>
        <w:numPr>
          <w:ilvl w:val="0"/>
          <w:numId w:val="174"/>
        </w:numPr>
        <w:rPr>
          <w:rFonts w:ascii="Arial" w:hAnsi="Arial" w:cs="Arial"/>
        </w:rPr>
      </w:pPr>
      <w:r w:rsidRPr="007A3999">
        <w:rPr>
          <w:rFonts w:ascii="Arial" w:hAnsi="Arial" w:cs="Arial"/>
        </w:rPr>
        <w:t>снегоход — 1 единица.</w:t>
      </w:r>
    </w:p>
    <w:p w14:paraId="234DD803" w14:textId="77777777" w:rsidR="006C6827" w:rsidRPr="007A3999" w:rsidRDefault="006C6827" w:rsidP="006C6827">
      <w:pPr>
        <w:pStyle w:val="S3"/>
        <w:rPr>
          <w:rFonts w:ascii="Arial" w:hAnsi="Arial" w:cs="Arial"/>
        </w:rPr>
      </w:pPr>
      <w:r w:rsidRPr="007A3999">
        <w:rPr>
          <w:rFonts w:ascii="Arial" w:hAnsi="Arial" w:cs="Arial"/>
        </w:rPr>
        <w:t>Основной поражающий фактор пожаров — высокая температура — определяет размеры зоны поражения. Тепловое излучение из этой зоны способно привести к поражению людей и сельскохозяйственных животных, возгоранию горючих материалов, линий электропередачи и связи на деревянных столбах за её пределами; задымлению больших территорий; ограничению видимости.</w:t>
      </w:r>
    </w:p>
    <w:p w14:paraId="7C64A1B6" w14:textId="77777777" w:rsidR="006C6827" w:rsidRPr="007A3999" w:rsidRDefault="006C6827" w:rsidP="006C6827">
      <w:pPr>
        <w:pStyle w:val="S3"/>
        <w:rPr>
          <w:rFonts w:ascii="Arial" w:hAnsi="Arial" w:cs="Arial"/>
        </w:rPr>
      </w:pPr>
      <w:r w:rsidRPr="007A3999">
        <w:rPr>
          <w:rFonts w:ascii="Arial" w:hAnsi="Arial" w:cs="Arial"/>
        </w:rPr>
        <w:t>Основной причиной возникновения лесных (ландшафтных) пожаров является человеческий фактор (в 75 % случаев) в связи с массовым посещением населением лесов, а также проведение неконтролируемых палов травы.</w:t>
      </w:r>
    </w:p>
    <w:p w14:paraId="2A831BEE" w14:textId="3B9CACEB" w:rsidR="00F52F3C" w:rsidRPr="007A3999" w:rsidRDefault="006C6827" w:rsidP="006C6827">
      <w:pPr>
        <w:pStyle w:val="S3"/>
        <w:rPr>
          <w:rFonts w:ascii="Arial" w:hAnsi="Arial" w:cs="Arial"/>
        </w:rPr>
      </w:pPr>
      <w:r w:rsidRPr="007A3999">
        <w:rPr>
          <w:rFonts w:ascii="Arial" w:hAnsi="Arial" w:cs="Arial"/>
        </w:rPr>
        <w:t>Природные пожары относятся к циклическим природным явлениям, характерным для всей территории Карагинского муниципального района.</w:t>
      </w:r>
    </w:p>
    <w:p w14:paraId="64D58618" w14:textId="2D2CA740" w:rsidR="00CA7D7D" w:rsidRPr="007A3999" w:rsidRDefault="0014055C" w:rsidP="005C47AA">
      <w:pPr>
        <w:pStyle w:val="S3"/>
        <w:rPr>
          <w:rFonts w:ascii="Arial" w:hAnsi="Arial" w:cs="Arial"/>
        </w:rPr>
      </w:pPr>
      <w:r w:rsidRPr="007A3999">
        <w:rPr>
          <w:rFonts w:ascii="Arial" w:hAnsi="Arial" w:cs="Arial"/>
        </w:rPr>
        <w:t xml:space="preserve">В зонах возникновения природных пожаров могут оказаться: </w:t>
      </w:r>
    </w:p>
    <w:p w14:paraId="6E8640ED" w14:textId="70ABD0B8" w:rsidR="00CA7D7D" w:rsidRPr="007A3999" w:rsidRDefault="0014055C" w:rsidP="00894A4D">
      <w:pPr>
        <w:pStyle w:val="S3"/>
        <w:numPr>
          <w:ilvl w:val="0"/>
          <w:numId w:val="97"/>
        </w:numPr>
        <w:ind w:left="1276"/>
        <w:rPr>
          <w:rFonts w:ascii="Arial" w:hAnsi="Arial" w:cs="Arial"/>
        </w:rPr>
      </w:pPr>
      <w:r w:rsidRPr="007A3999">
        <w:rPr>
          <w:rFonts w:ascii="Arial" w:hAnsi="Arial" w:cs="Arial"/>
        </w:rPr>
        <w:t>линии электропередач, подающие электроэнергию</w:t>
      </w:r>
      <w:r w:rsidR="0027329E" w:rsidRPr="007A3999">
        <w:rPr>
          <w:rFonts w:ascii="Arial" w:hAnsi="Arial" w:cs="Arial"/>
        </w:rPr>
        <w:t xml:space="preserve"> в </w:t>
      </w:r>
      <w:r w:rsidRPr="007A3999">
        <w:rPr>
          <w:rFonts w:ascii="Arial" w:hAnsi="Arial" w:cs="Arial"/>
        </w:rPr>
        <w:t>населённые пункты, линии электросвязи;</w:t>
      </w:r>
    </w:p>
    <w:p w14:paraId="2F75A7C1" w14:textId="77777777" w:rsidR="00CA7D7D" w:rsidRPr="007A3999" w:rsidRDefault="0014055C" w:rsidP="00894A4D">
      <w:pPr>
        <w:pStyle w:val="S3"/>
        <w:numPr>
          <w:ilvl w:val="0"/>
          <w:numId w:val="97"/>
        </w:numPr>
        <w:ind w:left="1276"/>
        <w:rPr>
          <w:rFonts w:ascii="Arial" w:hAnsi="Arial" w:cs="Arial"/>
        </w:rPr>
      </w:pPr>
      <w:r w:rsidRPr="007A3999">
        <w:rPr>
          <w:rFonts w:ascii="Arial" w:hAnsi="Arial" w:cs="Arial"/>
        </w:rPr>
        <w:t>территории населённого пункта (улицы, жилые дома), предприятия промышленного комплекса.</w:t>
      </w:r>
    </w:p>
    <w:p w14:paraId="27CC25F0" w14:textId="77777777" w:rsidR="006B1B5C" w:rsidRPr="007A3999" w:rsidRDefault="006B1B5C" w:rsidP="006B1B5C">
      <w:pPr>
        <w:pStyle w:val="aff"/>
        <w:spacing w:before="0" w:after="0"/>
        <w:rPr>
          <w:rFonts w:ascii="Arial" w:hAnsi="Arial" w:cs="Arial"/>
        </w:rPr>
      </w:pPr>
      <w:r w:rsidRPr="007A3999">
        <w:rPr>
          <w:rFonts w:ascii="Arial" w:hAnsi="Arial" w:cs="Arial"/>
        </w:rPr>
        <w:t>К опасным факторам пожара, воздействующим на людей и имущество, относятся:</w:t>
      </w:r>
    </w:p>
    <w:p w14:paraId="5DD840D4" w14:textId="77777777" w:rsidR="006B1B5C" w:rsidRPr="007A3999" w:rsidRDefault="006B1B5C" w:rsidP="00894A4D">
      <w:pPr>
        <w:pStyle w:val="affffffff0"/>
        <w:numPr>
          <w:ilvl w:val="0"/>
          <w:numId w:val="96"/>
        </w:numPr>
        <w:tabs>
          <w:tab w:val="left" w:pos="851"/>
        </w:tabs>
        <w:spacing w:before="0" w:after="0" w:line="240" w:lineRule="auto"/>
        <w:rPr>
          <w:rFonts w:ascii="Arial" w:hAnsi="Arial" w:cs="Arial"/>
          <w:snapToGrid w:val="0"/>
          <w:sz w:val="24"/>
          <w:szCs w:val="24"/>
        </w:rPr>
      </w:pPr>
      <w:r w:rsidRPr="007A3999">
        <w:rPr>
          <w:rFonts w:ascii="Arial" w:hAnsi="Arial" w:cs="Arial"/>
          <w:snapToGrid w:val="0"/>
          <w:sz w:val="24"/>
          <w:szCs w:val="24"/>
        </w:rPr>
        <w:t xml:space="preserve">пламя и искры; </w:t>
      </w:r>
    </w:p>
    <w:p w14:paraId="4C3BDA49" w14:textId="77777777" w:rsidR="006B1B5C" w:rsidRPr="007A3999" w:rsidRDefault="006B1B5C" w:rsidP="00894A4D">
      <w:pPr>
        <w:pStyle w:val="affffffff0"/>
        <w:numPr>
          <w:ilvl w:val="0"/>
          <w:numId w:val="96"/>
        </w:numPr>
        <w:tabs>
          <w:tab w:val="left" w:pos="851"/>
        </w:tabs>
        <w:spacing w:before="0" w:after="0" w:line="240" w:lineRule="auto"/>
        <w:rPr>
          <w:rFonts w:ascii="Arial" w:hAnsi="Arial" w:cs="Arial"/>
          <w:snapToGrid w:val="0"/>
          <w:sz w:val="24"/>
          <w:szCs w:val="24"/>
        </w:rPr>
      </w:pPr>
      <w:r w:rsidRPr="007A3999">
        <w:rPr>
          <w:rFonts w:ascii="Arial" w:hAnsi="Arial" w:cs="Arial"/>
          <w:snapToGrid w:val="0"/>
          <w:sz w:val="24"/>
          <w:szCs w:val="24"/>
        </w:rPr>
        <w:t>тепловой поток;</w:t>
      </w:r>
    </w:p>
    <w:p w14:paraId="2F31F11F" w14:textId="77777777" w:rsidR="006B1B5C" w:rsidRPr="007A3999" w:rsidRDefault="006B1B5C" w:rsidP="00894A4D">
      <w:pPr>
        <w:pStyle w:val="affffffff0"/>
        <w:numPr>
          <w:ilvl w:val="0"/>
          <w:numId w:val="96"/>
        </w:numPr>
        <w:tabs>
          <w:tab w:val="left" w:pos="851"/>
        </w:tabs>
        <w:spacing w:before="0" w:after="0" w:line="240" w:lineRule="auto"/>
        <w:rPr>
          <w:rFonts w:ascii="Arial" w:hAnsi="Arial" w:cs="Arial"/>
          <w:snapToGrid w:val="0"/>
          <w:sz w:val="24"/>
          <w:szCs w:val="24"/>
        </w:rPr>
      </w:pPr>
      <w:r w:rsidRPr="007A3999">
        <w:rPr>
          <w:rFonts w:ascii="Arial" w:hAnsi="Arial" w:cs="Arial"/>
          <w:snapToGrid w:val="0"/>
          <w:sz w:val="24"/>
          <w:szCs w:val="24"/>
        </w:rPr>
        <w:t>повышенная температура окружающей среды;</w:t>
      </w:r>
    </w:p>
    <w:p w14:paraId="29FBFA7F" w14:textId="77777777" w:rsidR="006B1B5C" w:rsidRPr="007A3999" w:rsidRDefault="006B1B5C" w:rsidP="00894A4D">
      <w:pPr>
        <w:pStyle w:val="affffffff0"/>
        <w:numPr>
          <w:ilvl w:val="0"/>
          <w:numId w:val="96"/>
        </w:numPr>
        <w:tabs>
          <w:tab w:val="left" w:pos="851"/>
        </w:tabs>
        <w:spacing w:before="0" w:after="0" w:line="240" w:lineRule="auto"/>
        <w:rPr>
          <w:rFonts w:ascii="Arial" w:hAnsi="Arial" w:cs="Arial"/>
          <w:snapToGrid w:val="0"/>
          <w:sz w:val="24"/>
          <w:szCs w:val="24"/>
        </w:rPr>
      </w:pPr>
      <w:r w:rsidRPr="007A3999">
        <w:rPr>
          <w:rFonts w:ascii="Arial" w:hAnsi="Arial" w:cs="Arial"/>
          <w:snapToGrid w:val="0"/>
          <w:sz w:val="24"/>
          <w:szCs w:val="24"/>
        </w:rPr>
        <w:t>повышенная концентрация токсичных продуктов горения и термического разложения;</w:t>
      </w:r>
    </w:p>
    <w:p w14:paraId="42C59182" w14:textId="77777777" w:rsidR="006B1B5C" w:rsidRPr="007A3999" w:rsidRDefault="006B1B5C" w:rsidP="00894A4D">
      <w:pPr>
        <w:pStyle w:val="affffffff0"/>
        <w:numPr>
          <w:ilvl w:val="0"/>
          <w:numId w:val="96"/>
        </w:numPr>
        <w:tabs>
          <w:tab w:val="left" w:pos="851"/>
        </w:tabs>
        <w:spacing w:before="0" w:after="0" w:line="240" w:lineRule="auto"/>
        <w:rPr>
          <w:rFonts w:ascii="Arial" w:hAnsi="Arial" w:cs="Arial"/>
          <w:snapToGrid w:val="0"/>
          <w:sz w:val="24"/>
          <w:szCs w:val="24"/>
        </w:rPr>
      </w:pPr>
      <w:r w:rsidRPr="007A3999">
        <w:rPr>
          <w:rFonts w:ascii="Arial" w:hAnsi="Arial" w:cs="Arial"/>
          <w:snapToGrid w:val="0"/>
          <w:sz w:val="24"/>
          <w:szCs w:val="24"/>
        </w:rPr>
        <w:t>пониженная концентрация кислорода;</w:t>
      </w:r>
    </w:p>
    <w:p w14:paraId="306C0AFC" w14:textId="7E1CF4CA" w:rsidR="006B1B5C" w:rsidRPr="007A3999" w:rsidRDefault="006B1B5C" w:rsidP="00894A4D">
      <w:pPr>
        <w:pStyle w:val="affffffff0"/>
        <w:numPr>
          <w:ilvl w:val="0"/>
          <w:numId w:val="96"/>
        </w:numPr>
        <w:tabs>
          <w:tab w:val="left" w:pos="851"/>
        </w:tabs>
        <w:spacing w:before="0" w:after="0" w:line="240" w:lineRule="auto"/>
        <w:rPr>
          <w:rFonts w:ascii="Arial" w:hAnsi="Arial" w:cs="Arial"/>
          <w:snapToGrid w:val="0"/>
          <w:sz w:val="24"/>
          <w:szCs w:val="24"/>
        </w:rPr>
      </w:pPr>
      <w:r w:rsidRPr="007A3999">
        <w:rPr>
          <w:rFonts w:ascii="Arial" w:hAnsi="Arial" w:cs="Arial"/>
          <w:snapToGrid w:val="0"/>
          <w:sz w:val="24"/>
          <w:szCs w:val="24"/>
        </w:rPr>
        <w:t>снижение видимости</w:t>
      </w:r>
      <w:r w:rsidR="0027329E" w:rsidRPr="007A3999">
        <w:rPr>
          <w:rFonts w:ascii="Arial" w:hAnsi="Arial" w:cs="Arial"/>
          <w:snapToGrid w:val="0"/>
          <w:sz w:val="24"/>
          <w:szCs w:val="24"/>
        </w:rPr>
        <w:t xml:space="preserve"> в </w:t>
      </w:r>
      <w:r w:rsidRPr="007A3999">
        <w:rPr>
          <w:rFonts w:ascii="Arial" w:hAnsi="Arial" w:cs="Arial"/>
          <w:snapToGrid w:val="0"/>
          <w:sz w:val="24"/>
          <w:szCs w:val="24"/>
        </w:rPr>
        <w:t>дыму.</w:t>
      </w:r>
    </w:p>
    <w:p w14:paraId="52CCA561" w14:textId="7E6190C6" w:rsidR="00CA7D7D" w:rsidRPr="007A3999" w:rsidRDefault="0014055C" w:rsidP="005C47AA">
      <w:pPr>
        <w:pStyle w:val="S3"/>
        <w:rPr>
          <w:rFonts w:ascii="Arial" w:hAnsi="Arial" w:cs="Arial"/>
        </w:rPr>
      </w:pPr>
      <w:r w:rsidRPr="007A3999">
        <w:rPr>
          <w:rFonts w:ascii="Arial" w:hAnsi="Arial" w:cs="Arial"/>
        </w:rPr>
        <w:t>Охрана территории от пожаров является одной из первостепенных задач при предупреждении чрезвычайных ситуаций.</w:t>
      </w:r>
    </w:p>
    <w:p w14:paraId="729EAB5A" w14:textId="77777777" w:rsidR="00CA7D7D" w:rsidRPr="007A3999" w:rsidRDefault="00CA7D7D" w:rsidP="005C47AA">
      <w:pPr>
        <w:pStyle w:val="S3"/>
        <w:rPr>
          <w:rFonts w:ascii="Arial" w:hAnsi="Arial" w:cs="Arial"/>
          <w:highlight w:val="yellow"/>
        </w:rPr>
      </w:pPr>
    </w:p>
    <w:p w14:paraId="40AEE34B" w14:textId="68A3CFFA" w:rsidR="00CA7D7D" w:rsidRPr="007A3999" w:rsidRDefault="0014055C" w:rsidP="005C47AA">
      <w:pPr>
        <w:pStyle w:val="19"/>
        <w:spacing w:before="0"/>
        <w:rPr>
          <w:rFonts w:ascii="Arial" w:hAnsi="Arial" w:cs="Arial"/>
        </w:rPr>
      </w:pPr>
      <w:bookmarkStart w:id="146" w:name="_Toc216691413"/>
      <w:r w:rsidRPr="007A3999">
        <w:rPr>
          <w:rFonts w:ascii="Arial" w:hAnsi="Arial" w:cs="Arial"/>
        </w:rPr>
        <w:t>Опасные метеорологические явления и процессы</w:t>
      </w:r>
      <w:bookmarkEnd w:id="146"/>
    </w:p>
    <w:p w14:paraId="148014D5" w14:textId="57BF7722" w:rsidR="001A335A" w:rsidRPr="007A3999" w:rsidRDefault="001A335A" w:rsidP="00F35952">
      <w:pPr>
        <w:pStyle w:val="4"/>
        <w:rPr>
          <w:rFonts w:ascii="Arial" w:hAnsi="Arial" w:cs="Arial"/>
        </w:rPr>
      </w:pPr>
      <w:r w:rsidRPr="007A3999">
        <w:rPr>
          <w:rFonts w:ascii="Arial" w:hAnsi="Arial" w:cs="Arial"/>
        </w:rPr>
        <w:t>Ветровые явления</w:t>
      </w:r>
    </w:p>
    <w:p w14:paraId="0D58D416" w14:textId="177075E5" w:rsidR="008252FC" w:rsidRPr="007A3999" w:rsidRDefault="008252FC" w:rsidP="005C47AA">
      <w:pPr>
        <w:pStyle w:val="S3"/>
        <w:rPr>
          <w:rFonts w:ascii="Arial" w:hAnsi="Arial" w:cs="Arial"/>
        </w:rPr>
      </w:pPr>
      <w:r w:rsidRPr="007A3999">
        <w:rPr>
          <w:rFonts w:ascii="Arial" w:hAnsi="Arial" w:cs="Arial"/>
        </w:rPr>
        <w:t>Ураган — ветер разрушительной силы и значительной продолжительности, скорость которого превышает 32 м/</w:t>
      </w:r>
      <w:r w:rsidR="00E627EA" w:rsidRPr="007A3999">
        <w:rPr>
          <w:rFonts w:ascii="Arial" w:hAnsi="Arial" w:cs="Arial"/>
        </w:rPr>
        <w:t xml:space="preserve">с. </w:t>
      </w:r>
      <w:r w:rsidRPr="007A3999">
        <w:rPr>
          <w:rFonts w:ascii="Arial" w:hAnsi="Arial" w:cs="Arial"/>
        </w:rPr>
        <w:t>Распространя</w:t>
      </w:r>
      <w:r w:rsidR="00A342DB" w:rsidRPr="007A3999">
        <w:rPr>
          <w:rFonts w:ascii="Arial" w:hAnsi="Arial" w:cs="Arial"/>
        </w:rPr>
        <w:t>е</w:t>
      </w:r>
      <w:r w:rsidRPr="007A3999">
        <w:rPr>
          <w:rFonts w:ascii="Arial" w:hAnsi="Arial" w:cs="Arial"/>
        </w:rPr>
        <w:t>тся на всей проектируемой территории. Вызывает разрушение построек, повреждение воздушных линий связи, электропередач, повал деревьев, перенос почвы, снега, затруднения</w:t>
      </w:r>
      <w:r w:rsidR="0027329E" w:rsidRPr="007A3999">
        <w:rPr>
          <w:rFonts w:ascii="Arial" w:hAnsi="Arial" w:cs="Arial"/>
        </w:rPr>
        <w:t xml:space="preserve"> в </w:t>
      </w:r>
      <w:r w:rsidRPr="007A3999">
        <w:rPr>
          <w:rFonts w:ascii="Arial" w:hAnsi="Arial" w:cs="Arial"/>
        </w:rPr>
        <w:t>работе транспорта, строительства.</w:t>
      </w:r>
    </w:p>
    <w:p w14:paraId="45950171" w14:textId="050D1802" w:rsidR="00CA7D7D" w:rsidRPr="007A3999" w:rsidRDefault="008252FC" w:rsidP="005C47AA">
      <w:pPr>
        <w:pStyle w:val="S3"/>
        <w:rPr>
          <w:rFonts w:ascii="Arial" w:hAnsi="Arial" w:cs="Arial"/>
        </w:rPr>
      </w:pPr>
      <w:r w:rsidRPr="007A3999">
        <w:rPr>
          <w:rFonts w:ascii="Arial" w:hAnsi="Arial" w:cs="Arial"/>
        </w:rPr>
        <w:lastRenderedPageBreak/>
        <w:t>Циклон (тайфун) — атмосферное возмущение</w:t>
      </w:r>
      <w:r w:rsidR="002A4515" w:rsidRPr="007A3999">
        <w:rPr>
          <w:rFonts w:ascii="Arial" w:hAnsi="Arial" w:cs="Arial"/>
        </w:rPr>
        <w:t xml:space="preserve"> с </w:t>
      </w:r>
      <w:r w:rsidRPr="007A3999">
        <w:rPr>
          <w:rFonts w:ascii="Arial" w:hAnsi="Arial" w:cs="Arial"/>
        </w:rPr>
        <w:t>пониженным давлением воздуха и ураганными скоростями ветра, возникающее</w:t>
      </w:r>
      <w:r w:rsidR="0027329E" w:rsidRPr="007A3999">
        <w:rPr>
          <w:rFonts w:ascii="Arial" w:hAnsi="Arial" w:cs="Arial"/>
        </w:rPr>
        <w:t xml:space="preserve"> в </w:t>
      </w:r>
      <w:r w:rsidRPr="007A3999">
        <w:rPr>
          <w:rFonts w:ascii="Arial" w:hAnsi="Arial" w:cs="Arial"/>
        </w:rPr>
        <w:t>тропических широтах и вызывающее огромные разрушения и гибель людей. Распространя</w:t>
      </w:r>
      <w:r w:rsidR="00A342DB" w:rsidRPr="007A3999">
        <w:rPr>
          <w:rFonts w:ascii="Arial" w:hAnsi="Arial" w:cs="Arial"/>
        </w:rPr>
        <w:t>е</w:t>
      </w:r>
      <w:r w:rsidRPr="007A3999">
        <w:rPr>
          <w:rFonts w:ascii="Arial" w:hAnsi="Arial" w:cs="Arial"/>
        </w:rPr>
        <w:t>тся на всей проектируемой территории. Повторяемость тайфунов составляет 2-3 раза</w:t>
      </w:r>
      <w:r w:rsidR="0027329E" w:rsidRPr="007A3999">
        <w:rPr>
          <w:rFonts w:ascii="Arial" w:hAnsi="Arial" w:cs="Arial"/>
        </w:rPr>
        <w:t xml:space="preserve"> в </w:t>
      </w:r>
      <w:r w:rsidRPr="007A3999">
        <w:rPr>
          <w:rFonts w:ascii="Arial" w:hAnsi="Arial" w:cs="Arial"/>
        </w:rPr>
        <w:t>год</w:t>
      </w:r>
      <w:r w:rsidR="00C70230" w:rsidRPr="007A3999">
        <w:rPr>
          <w:rFonts w:ascii="Arial" w:hAnsi="Arial" w:cs="Arial"/>
        </w:rPr>
        <w:t>. В</w:t>
      </w:r>
      <w:r w:rsidR="0027329E" w:rsidRPr="007A3999">
        <w:rPr>
          <w:rFonts w:ascii="Arial" w:hAnsi="Arial" w:cs="Arial"/>
        </w:rPr>
        <w:t> </w:t>
      </w:r>
      <w:r w:rsidRPr="007A3999">
        <w:rPr>
          <w:rFonts w:ascii="Arial" w:hAnsi="Arial" w:cs="Arial"/>
        </w:rPr>
        <w:t>основном происходят</w:t>
      </w:r>
      <w:r w:rsidR="002A4515" w:rsidRPr="007A3999">
        <w:rPr>
          <w:rFonts w:ascii="Arial" w:hAnsi="Arial" w:cs="Arial"/>
        </w:rPr>
        <w:t xml:space="preserve"> с</w:t>
      </w:r>
      <w:r w:rsidR="00CA177D" w:rsidRPr="007A3999">
        <w:rPr>
          <w:rFonts w:ascii="Arial" w:hAnsi="Arial" w:cs="Arial"/>
        </w:rPr>
        <w:t> июл</w:t>
      </w:r>
      <w:r w:rsidRPr="007A3999">
        <w:rPr>
          <w:rFonts w:ascii="Arial" w:hAnsi="Arial" w:cs="Arial"/>
        </w:rPr>
        <w:t>я по</w:t>
      </w:r>
      <w:r w:rsidR="00CA177D" w:rsidRPr="007A3999">
        <w:rPr>
          <w:rFonts w:ascii="Arial" w:hAnsi="Arial" w:cs="Arial"/>
        </w:rPr>
        <w:t> сентя</w:t>
      </w:r>
      <w:r w:rsidRPr="007A3999">
        <w:rPr>
          <w:rFonts w:ascii="Arial" w:hAnsi="Arial" w:cs="Arial"/>
        </w:rPr>
        <w:t>брь, сопровождаются обильными ливнями и ураганными ветрами.</w:t>
      </w:r>
    </w:p>
    <w:p w14:paraId="625EB01C" w14:textId="6EA68B41" w:rsidR="00F35952" w:rsidRPr="007A3999" w:rsidRDefault="00F35952" w:rsidP="005C47AA">
      <w:pPr>
        <w:pStyle w:val="S3"/>
        <w:rPr>
          <w:rFonts w:ascii="Arial" w:hAnsi="Arial" w:cs="Arial"/>
        </w:rPr>
      </w:pPr>
      <w:r w:rsidRPr="007A3999">
        <w:rPr>
          <w:rFonts w:ascii="Arial" w:hAnsi="Arial" w:cs="Arial"/>
        </w:rPr>
        <w:t>Буря — это ветер скорость которого меньше скорости урагана, но довольно велика и достигает 15-25 м/с. Скорость распространения сильного ветра ещё меньше, 13-15 м/с. Ураганный ветер разрушает прочные и сносит лёгкие строения, опустошает засеянные поля, обрывает провода и валит столбы линий электропередач и связи, повреждает транспортные магистрали и мосты, вызывает аварии на коммунально-энергетических сетях. Последствия прохождения шквалистых ветров со скоростью более 15-20 м/с приводит к обрушению опор и множественным обрывам проводов ЛЭП, выходу из строя систем энергоснабжения, линий связи, а также падению и завалам деревьев. Результатом шквалистых ветров является нарушение функционирования систем жизнеобеспечения населения и хозяйствующих субъектов на территории муниципального района, нарушение водоснабжения.</w:t>
      </w:r>
    </w:p>
    <w:p w14:paraId="7732AE7F" w14:textId="08E2B433" w:rsidR="001A335A" w:rsidRPr="007A3999" w:rsidRDefault="001A335A" w:rsidP="001A335A">
      <w:pPr>
        <w:pStyle w:val="S3"/>
        <w:rPr>
          <w:rFonts w:ascii="Arial" w:hAnsi="Arial" w:cs="Arial"/>
        </w:rPr>
      </w:pPr>
      <w:r w:rsidRPr="007A3999">
        <w:rPr>
          <w:rFonts w:ascii="Arial" w:hAnsi="Arial" w:cs="Arial"/>
        </w:rPr>
        <w:t>Поражающими факторами этих видов опасных природных процессов,</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w:t>
      </w:r>
      <w:r w:rsidR="00152C59" w:rsidRPr="007A3999">
        <w:rPr>
          <w:rFonts w:ascii="Arial" w:hAnsi="Arial" w:cs="Arial"/>
        </w:rPr>
        <w:t>ГОСТ </w:t>
      </w:r>
      <w:r w:rsidRPr="007A3999">
        <w:rPr>
          <w:rFonts w:ascii="Arial" w:hAnsi="Arial" w:cs="Arial"/>
        </w:rPr>
        <w:t xml:space="preserve">Р.22.0.06-95) являются: ветровая нагрузка, аэродинамическое давление и вибрация. На территории </w:t>
      </w:r>
      <w:r w:rsidR="00F35952" w:rsidRPr="007A3999">
        <w:rPr>
          <w:rFonts w:ascii="Arial" w:hAnsi="Arial" w:cs="Arial"/>
        </w:rPr>
        <w:t>СП Карага</w:t>
      </w:r>
      <w:r w:rsidRPr="007A3999">
        <w:rPr>
          <w:rFonts w:ascii="Arial" w:hAnsi="Arial" w:cs="Arial"/>
        </w:rPr>
        <w:t>, учитывая его инфраструктуру, наиболее существенным фактором будет ветровой поток.</w:t>
      </w:r>
    </w:p>
    <w:p w14:paraId="6E5D23D0" w14:textId="77777777" w:rsidR="001A335A" w:rsidRPr="007A3999" w:rsidRDefault="001A335A" w:rsidP="001A335A">
      <w:pPr>
        <w:pStyle w:val="S3"/>
        <w:rPr>
          <w:rFonts w:ascii="Arial" w:hAnsi="Arial" w:cs="Arial"/>
          <w:highlight w:val="yellow"/>
        </w:rPr>
      </w:pPr>
    </w:p>
    <w:p w14:paraId="0633CF23" w14:textId="14E70C48" w:rsidR="001A335A" w:rsidRPr="003540CA" w:rsidRDefault="001A335A" w:rsidP="001A335A">
      <w:pPr>
        <w:pStyle w:val="afb"/>
        <w:rPr>
          <w:rFonts w:ascii="Arial" w:hAnsi="Arial" w:cs="Arial"/>
          <w:sz w:val="22"/>
          <w:szCs w:val="22"/>
        </w:rPr>
      </w:pPr>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33</w:t>
      </w:r>
      <w:r w:rsidR="00316446" w:rsidRPr="003540CA">
        <w:rPr>
          <w:rFonts w:ascii="Arial" w:hAnsi="Arial" w:cs="Arial"/>
          <w:noProof/>
          <w:sz w:val="22"/>
          <w:szCs w:val="22"/>
        </w:rPr>
        <w:fldChar w:fldCharType="end"/>
      </w:r>
      <w:r w:rsidRPr="003540CA">
        <w:rPr>
          <w:rFonts w:ascii="Arial" w:hAnsi="Arial" w:cs="Arial"/>
          <w:sz w:val="22"/>
          <w:szCs w:val="22"/>
        </w:rPr>
        <w:t>. Степень разрушения зданий и сооружений при ураганах</w:t>
      </w:r>
    </w:p>
    <w:tbl>
      <w:tblPr>
        <w:tblW w:w="48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61"/>
        <w:gridCol w:w="4970"/>
        <w:gridCol w:w="913"/>
        <w:gridCol w:w="1069"/>
        <w:gridCol w:w="1069"/>
        <w:gridCol w:w="915"/>
      </w:tblGrid>
      <w:tr w:rsidR="001A335A" w:rsidRPr="007A3999" w14:paraId="402107D3" w14:textId="77777777" w:rsidTr="00AF37C3">
        <w:trPr>
          <w:jc w:val="center"/>
        </w:trPr>
        <w:tc>
          <w:tcPr>
            <w:tcW w:w="245" w:type="pct"/>
            <w:vMerge w:val="restart"/>
            <w:vAlign w:val="center"/>
          </w:tcPr>
          <w:p w14:paraId="0C9E2CD6" w14:textId="77777777" w:rsidR="001A335A" w:rsidRPr="003540CA" w:rsidRDefault="001A335A" w:rsidP="00A342DB">
            <w:pPr>
              <w:keepNext/>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w:t>
            </w:r>
          </w:p>
          <w:p w14:paraId="2B2ACD48" w14:textId="77777777" w:rsidR="001A335A" w:rsidRPr="003540CA" w:rsidRDefault="001A335A" w:rsidP="00A342DB">
            <w:pPr>
              <w:keepNext/>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п/п</w:t>
            </w:r>
          </w:p>
        </w:tc>
        <w:tc>
          <w:tcPr>
            <w:tcW w:w="2644" w:type="pct"/>
            <w:vMerge w:val="restart"/>
            <w:vAlign w:val="center"/>
          </w:tcPr>
          <w:p w14:paraId="24121E32" w14:textId="77777777" w:rsidR="001A335A" w:rsidRPr="003540CA" w:rsidRDefault="001A335A" w:rsidP="00A342DB">
            <w:pPr>
              <w:keepNext/>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Типы конструктивных решений здания,</w:t>
            </w:r>
          </w:p>
          <w:p w14:paraId="661D323D" w14:textId="77777777" w:rsidR="001A335A" w:rsidRPr="003540CA" w:rsidRDefault="001A335A" w:rsidP="00A342DB">
            <w:pPr>
              <w:keepNext/>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сооружении и оборудования</w:t>
            </w:r>
          </w:p>
        </w:tc>
        <w:tc>
          <w:tcPr>
            <w:tcW w:w="2111" w:type="pct"/>
            <w:gridSpan w:val="4"/>
            <w:vAlign w:val="center"/>
          </w:tcPr>
          <w:p w14:paraId="091D3258" w14:textId="77777777" w:rsidR="001A335A" w:rsidRPr="003540CA" w:rsidRDefault="001A335A" w:rsidP="00A342DB">
            <w:pPr>
              <w:keepNext/>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Скорость ветра, м/с</w:t>
            </w:r>
          </w:p>
        </w:tc>
      </w:tr>
      <w:tr w:rsidR="001A335A" w:rsidRPr="007A3999" w14:paraId="6DDA0E17" w14:textId="77777777" w:rsidTr="00AF37C3">
        <w:trPr>
          <w:jc w:val="center"/>
        </w:trPr>
        <w:tc>
          <w:tcPr>
            <w:tcW w:w="245" w:type="pct"/>
            <w:vMerge/>
            <w:vAlign w:val="center"/>
          </w:tcPr>
          <w:p w14:paraId="4E3609C9" w14:textId="77777777" w:rsidR="001A335A" w:rsidRPr="003540CA" w:rsidRDefault="001A335A" w:rsidP="00A342DB">
            <w:pPr>
              <w:keepNext/>
              <w:spacing w:line="240" w:lineRule="auto"/>
              <w:ind w:firstLine="0"/>
              <w:jc w:val="center"/>
              <w:rPr>
                <w:rFonts w:ascii="Arial" w:eastAsia="Times New Roman" w:hAnsi="Arial" w:cs="Arial"/>
                <w:sz w:val="20"/>
                <w:szCs w:val="20"/>
              </w:rPr>
            </w:pPr>
          </w:p>
        </w:tc>
        <w:tc>
          <w:tcPr>
            <w:tcW w:w="2644" w:type="pct"/>
            <w:vMerge/>
            <w:vAlign w:val="center"/>
          </w:tcPr>
          <w:p w14:paraId="0A223F96" w14:textId="77777777" w:rsidR="001A335A" w:rsidRPr="003540CA" w:rsidRDefault="001A335A" w:rsidP="00A342DB">
            <w:pPr>
              <w:keepNext/>
              <w:spacing w:line="240" w:lineRule="auto"/>
              <w:ind w:firstLine="0"/>
              <w:jc w:val="center"/>
              <w:rPr>
                <w:rFonts w:ascii="Arial" w:eastAsia="Times New Roman" w:hAnsi="Arial" w:cs="Arial"/>
                <w:sz w:val="20"/>
                <w:szCs w:val="20"/>
              </w:rPr>
            </w:pPr>
          </w:p>
        </w:tc>
        <w:tc>
          <w:tcPr>
            <w:tcW w:w="2111" w:type="pct"/>
            <w:gridSpan w:val="4"/>
            <w:vAlign w:val="center"/>
          </w:tcPr>
          <w:p w14:paraId="5EEE0F9E" w14:textId="77777777" w:rsidR="001A335A" w:rsidRPr="003540CA" w:rsidRDefault="001A335A" w:rsidP="00A342DB">
            <w:pPr>
              <w:keepNext/>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Степень разрушения</w:t>
            </w:r>
          </w:p>
        </w:tc>
      </w:tr>
      <w:tr w:rsidR="001A335A" w:rsidRPr="007A3999" w14:paraId="002ACAF1" w14:textId="77777777" w:rsidTr="00AF37C3">
        <w:trPr>
          <w:jc w:val="center"/>
        </w:trPr>
        <w:tc>
          <w:tcPr>
            <w:tcW w:w="245" w:type="pct"/>
            <w:vMerge/>
            <w:vAlign w:val="center"/>
          </w:tcPr>
          <w:p w14:paraId="615B858F" w14:textId="77777777" w:rsidR="001A335A" w:rsidRPr="003540CA" w:rsidRDefault="001A335A" w:rsidP="00A342DB">
            <w:pPr>
              <w:keepNext/>
              <w:spacing w:line="240" w:lineRule="auto"/>
              <w:ind w:firstLine="0"/>
              <w:jc w:val="center"/>
              <w:rPr>
                <w:rFonts w:ascii="Arial" w:eastAsia="Times New Roman" w:hAnsi="Arial" w:cs="Arial"/>
                <w:sz w:val="20"/>
                <w:szCs w:val="20"/>
              </w:rPr>
            </w:pPr>
          </w:p>
        </w:tc>
        <w:tc>
          <w:tcPr>
            <w:tcW w:w="2644" w:type="pct"/>
            <w:vMerge/>
            <w:vAlign w:val="center"/>
          </w:tcPr>
          <w:p w14:paraId="0F1FACDF" w14:textId="77777777" w:rsidR="001A335A" w:rsidRPr="003540CA" w:rsidRDefault="001A335A" w:rsidP="00A342DB">
            <w:pPr>
              <w:keepNext/>
              <w:spacing w:line="240" w:lineRule="auto"/>
              <w:ind w:firstLine="0"/>
              <w:jc w:val="center"/>
              <w:rPr>
                <w:rFonts w:ascii="Arial" w:eastAsia="Times New Roman" w:hAnsi="Arial" w:cs="Arial"/>
                <w:sz w:val="20"/>
                <w:szCs w:val="20"/>
              </w:rPr>
            </w:pPr>
          </w:p>
        </w:tc>
        <w:tc>
          <w:tcPr>
            <w:tcW w:w="486" w:type="pct"/>
            <w:vAlign w:val="center"/>
          </w:tcPr>
          <w:p w14:paraId="4D37AC65" w14:textId="77777777" w:rsidR="001A335A" w:rsidRPr="003540CA" w:rsidRDefault="001A335A" w:rsidP="00A342DB">
            <w:pPr>
              <w:keepNext/>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слабая</w:t>
            </w:r>
          </w:p>
        </w:tc>
        <w:tc>
          <w:tcPr>
            <w:tcW w:w="569" w:type="pct"/>
            <w:vAlign w:val="center"/>
          </w:tcPr>
          <w:p w14:paraId="6BDD802C" w14:textId="77777777" w:rsidR="001A335A" w:rsidRPr="003540CA" w:rsidRDefault="001A335A" w:rsidP="00A342DB">
            <w:pPr>
              <w:keepNext/>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средняя</w:t>
            </w:r>
          </w:p>
        </w:tc>
        <w:tc>
          <w:tcPr>
            <w:tcW w:w="569" w:type="pct"/>
            <w:vAlign w:val="center"/>
          </w:tcPr>
          <w:p w14:paraId="2B8AFDE3" w14:textId="77777777" w:rsidR="001A335A" w:rsidRPr="003540CA" w:rsidRDefault="001A335A" w:rsidP="00A342DB">
            <w:pPr>
              <w:keepNext/>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сильная</w:t>
            </w:r>
          </w:p>
        </w:tc>
        <w:tc>
          <w:tcPr>
            <w:tcW w:w="488" w:type="pct"/>
            <w:vAlign w:val="center"/>
          </w:tcPr>
          <w:p w14:paraId="0E3AC882" w14:textId="77777777" w:rsidR="001A335A" w:rsidRPr="003540CA" w:rsidRDefault="001A335A" w:rsidP="00A342DB">
            <w:pPr>
              <w:keepNext/>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полная</w:t>
            </w:r>
          </w:p>
        </w:tc>
      </w:tr>
      <w:tr w:rsidR="001A335A" w:rsidRPr="007A3999" w14:paraId="3A46F9AA" w14:textId="77777777" w:rsidTr="00AF37C3">
        <w:trPr>
          <w:jc w:val="center"/>
        </w:trPr>
        <w:tc>
          <w:tcPr>
            <w:tcW w:w="245" w:type="pct"/>
            <w:vAlign w:val="center"/>
          </w:tcPr>
          <w:p w14:paraId="04B83D5F"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1</w:t>
            </w:r>
          </w:p>
        </w:tc>
        <w:tc>
          <w:tcPr>
            <w:tcW w:w="2644" w:type="pct"/>
            <w:vAlign w:val="center"/>
          </w:tcPr>
          <w:p w14:paraId="2B17135F" w14:textId="77777777" w:rsidR="001A335A" w:rsidRPr="003540CA" w:rsidRDefault="001A335A" w:rsidP="00AF37C3">
            <w:pPr>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Кирпичные малоэтажные здания</w:t>
            </w:r>
          </w:p>
        </w:tc>
        <w:tc>
          <w:tcPr>
            <w:tcW w:w="486" w:type="pct"/>
            <w:vAlign w:val="center"/>
          </w:tcPr>
          <w:p w14:paraId="2F4EEBA8"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20-25</w:t>
            </w:r>
          </w:p>
        </w:tc>
        <w:tc>
          <w:tcPr>
            <w:tcW w:w="569" w:type="pct"/>
            <w:vAlign w:val="center"/>
          </w:tcPr>
          <w:p w14:paraId="01B34BE9"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25-40</w:t>
            </w:r>
          </w:p>
        </w:tc>
        <w:tc>
          <w:tcPr>
            <w:tcW w:w="569" w:type="pct"/>
            <w:vAlign w:val="center"/>
          </w:tcPr>
          <w:p w14:paraId="5673EA7E"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40-60</w:t>
            </w:r>
          </w:p>
        </w:tc>
        <w:tc>
          <w:tcPr>
            <w:tcW w:w="488" w:type="pct"/>
            <w:vAlign w:val="center"/>
          </w:tcPr>
          <w:p w14:paraId="37F7D8DA"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&gt;60</w:t>
            </w:r>
          </w:p>
        </w:tc>
      </w:tr>
      <w:tr w:rsidR="001A335A" w:rsidRPr="007A3999" w14:paraId="4D97509B" w14:textId="77777777" w:rsidTr="00AF37C3">
        <w:trPr>
          <w:jc w:val="center"/>
        </w:trPr>
        <w:tc>
          <w:tcPr>
            <w:tcW w:w="245" w:type="pct"/>
            <w:vAlign w:val="center"/>
          </w:tcPr>
          <w:p w14:paraId="4FE4B9C3"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w:t>
            </w:r>
          </w:p>
        </w:tc>
        <w:tc>
          <w:tcPr>
            <w:tcW w:w="2644" w:type="pct"/>
            <w:vAlign w:val="center"/>
          </w:tcPr>
          <w:p w14:paraId="14B740DD" w14:textId="77777777" w:rsidR="001A335A" w:rsidRPr="003540CA" w:rsidRDefault="001A335A" w:rsidP="00AF37C3">
            <w:pPr>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Складские кирпичные здания</w:t>
            </w:r>
          </w:p>
        </w:tc>
        <w:tc>
          <w:tcPr>
            <w:tcW w:w="486" w:type="pct"/>
            <w:vAlign w:val="center"/>
          </w:tcPr>
          <w:p w14:paraId="55401BA7"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25-30</w:t>
            </w:r>
          </w:p>
        </w:tc>
        <w:tc>
          <w:tcPr>
            <w:tcW w:w="569" w:type="pct"/>
            <w:vAlign w:val="center"/>
          </w:tcPr>
          <w:p w14:paraId="1771A672"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30-45</w:t>
            </w:r>
          </w:p>
        </w:tc>
        <w:tc>
          <w:tcPr>
            <w:tcW w:w="569" w:type="pct"/>
            <w:vAlign w:val="center"/>
          </w:tcPr>
          <w:p w14:paraId="7E0B0F8B"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45-55</w:t>
            </w:r>
          </w:p>
        </w:tc>
        <w:tc>
          <w:tcPr>
            <w:tcW w:w="488" w:type="pct"/>
            <w:vAlign w:val="center"/>
          </w:tcPr>
          <w:p w14:paraId="0960472D"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&gt;55</w:t>
            </w:r>
          </w:p>
        </w:tc>
      </w:tr>
      <w:tr w:rsidR="001A335A" w:rsidRPr="007A3999" w14:paraId="6E10E52C" w14:textId="77777777" w:rsidTr="00AF37C3">
        <w:trPr>
          <w:trHeight w:val="80"/>
          <w:jc w:val="center"/>
        </w:trPr>
        <w:tc>
          <w:tcPr>
            <w:tcW w:w="245" w:type="pct"/>
            <w:vAlign w:val="center"/>
          </w:tcPr>
          <w:p w14:paraId="40FC1A2F"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3</w:t>
            </w:r>
          </w:p>
        </w:tc>
        <w:tc>
          <w:tcPr>
            <w:tcW w:w="2644" w:type="pct"/>
            <w:vAlign w:val="center"/>
          </w:tcPr>
          <w:p w14:paraId="228548AE" w14:textId="15B1417D" w:rsidR="001A335A" w:rsidRPr="003540CA" w:rsidRDefault="001A335A" w:rsidP="00AF37C3">
            <w:pPr>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Склады-навесы</w:t>
            </w:r>
            <w:r w:rsidR="002A4515" w:rsidRPr="003540CA">
              <w:rPr>
                <w:rFonts w:ascii="Arial" w:eastAsia="Times New Roman" w:hAnsi="Arial" w:cs="Arial"/>
                <w:sz w:val="20"/>
                <w:szCs w:val="20"/>
              </w:rPr>
              <w:t xml:space="preserve"> с </w:t>
            </w:r>
            <w:r w:rsidRPr="003540CA">
              <w:rPr>
                <w:rFonts w:ascii="Arial" w:eastAsia="Times New Roman" w:hAnsi="Arial" w:cs="Arial"/>
                <w:sz w:val="20"/>
                <w:szCs w:val="20"/>
              </w:rPr>
              <w:t>металлическим каркасом</w:t>
            </w:r>
          </w:p>
        </w:tc>
        <w:tc>
          <w:tcPr>
            <w:tcW w:w="486" w:type="pct"/>
            <w:vAlign w:val="center"/>
          </w:tcPr>
          <w:p w14:paraId="6E41F940"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15-20</w:t>
            </w:r>
          </w:p>
        </w:tc>
        <w:tc>
          <w:tcPr>
            <w:tcW w:w="569" w:type="pct"/>
            <w:vAlign w:val="center"/>
          </w:tcPr>
          <w:p w14:paraId="7403F55F"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20-45</w:t>
            </w:r>
          </w:p>
        </w:tc>
        <w:tc>
          <w:tcPr>
            <w:tcW w:w="569" w:type="pct"/>
            <w:vAlign w:val="center"/>
          </w:tcPr>
          <w:p w14:paraId="56E937B8"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45-60</w:t>
            </w:r>
          </w:p>
        </w:tc>
        <w:tc>
          <w:tcPr>
            <w:tcW w:w="488" w:type="pct"/>
            <w:vAlign w:val="center"/>
          </w:tcPr>
          <w:p w14:paraId="4C0B7193"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&gt;60</w:t>
            </w:r>
          </w:p>
        </w:tc>
      </w:tr>
      <w:tr w:rsidR="001A335A" w:rsidRPr="007A3999" w14:paraId="641CCB97" w14:textId="77777777" w:rsidTr="00AF37C3">
        <w:trPr>
          <w:jc w:val="center"/>
        </w:trPr>
        <w:tc>
          <w:tcPr>
            <w:tcW w:w="245" w:type="pct"/>
            <w:vAlign w:val="center"/>
          </w:tcPr>
          <w:p w14:paraId="1934C1D9"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4</w:t>
            </w:r>
          </w:p>
        </w:tc>
        <w:tc>
          <w:tcPr>
            <w:tcW w:w="2644" w:type="pct"/>
            <w:vAlign w:val="center"/>
          </w:tcPr>
          <w:p w14:paraId="17FD54DC" w14:textId="77777777" w:rsidR="001A335A" w:rsidRPr="003540CA" w:rsidRDefault="001A335A" w:rsidP="00AF37C3">
            <w:pPr>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Трансформаторные подстанции закрытого типа</w:t>
            </w:r>
          </w:p>
        </w:tc>
        <w:tc>
          <w:tcPr>
            <w:tcW w:w="486" w:type="pct"/>
            <w:vAlign w:val="center"/>
          </w:tcPr>
          <w:p w14:paraId="6CAD4A25"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35-45</w:t>
            </w:r>
          </w:p>
        </w:tc>
        <w:tc>
          <w:tcPr>
            <w:tcW w:w="569" w:type="pct"/>
            <w:vAlign w:val="center"/>
          </w:tcPr>
          <w:p w14:paraId="4F025F8E"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45-70</w:t>
            </w:r>
          </w:p>
        </w:tc>
        <w:tc>
          <w:tcPr>
            <w:tcW w:w="569" w:type="pct"/>
            <w:vAlign w:val="center"/>
          </w:tcPr>
          <w:p w14:paraId="2918BD01"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70-100</w:t>
            </w:r>
          </w:p>
        </w:tc>
        <w:tc>
          <w:tcPr>
            <w:tcW w:w="488" w:type="pct"/>
            <w:vAlign w:val="center"/>
          </w:tcPr>
          <w:p w14:paraId="351790DA"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&gt;100</w:t>
            </w:r>
          </w:p>
        </w:tc>
      </w:tr>
      <w:tr w:rsidR="001A335A" w:rsidRPr="007A3999" w14:paraId="79D451D4" w14:textId="77777777" w:rsidTr="00AF37C3">
        <w:trPr>
          <w:jc w:val="center"/>
        </w:trPr>
        <w:tc>
          <w:tcPr>
            <w:tcW w:w="245" w:type="pct"/>
            <w:vAlign w:val="center"/>
          </w:tcPr>
          <w:p w14:paraId="3FBB5C3D"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5</w:t>
            </w:r>
          </w:p>
        </w:tc>
        <w:tc>
          <w:tcPr>
            <w:tcW w:w="2644" w:type="pct"/>
            <w:vAlign w:val="center"/>
          </w:tcPr>
          <w:p w14:paraId="11CE57B8" w14:textId="77777777" w:rsidR="001A335A" w:rsidRPr="003540CA" w:rsidRDefault="001A335A" w:rsidP="00AF37C3">
            <w:pPr>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Насосные станции наземные железобетонные</w:t>
            </w:r>
          </w:p>
        </w:tc>
        <w:tc>
          <w:tcPr>
            <w:tcW w:w="486" w:type="pct"/>
            <w:vAlign w:val="center"/>
          </w:tcPr>
          <w:p w14:paraId="3407F33A"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25-35</w:t>
            </w:r>
          </w:p>
        </w:tc>
        <w:tc>
          <w:tcPr>
            <w:tcW w:w="569" w:type="pct"/>
            <w:vAlign w:val="center"/>
          </w:tcPr>
          <w:p w14:paraId="300AD98E"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35-45</w:t>
            </w:r>
          </w:p>
        </w:tc>
        <w:tc>
          <w:tcPr>
            <w:tcW w:w="569" w:type="pct"/>
            <w:vAlign w:val="center"/>
          </w:tcPr>
          <w:p w14:paraId="2B48DC20"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45-55</w:t>
            </w:r>
          </w:p>
        </w:tc>
        <w:tc>
          <w:tcPr>
            <w:tcW w:w="488" w:type="pct"/>
            <w:vAlign w:val="center"/>
          </w:tcPr>
          <w:p w14:paraId="253192AA"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&gt;55</w:t>
            </w:r>
          </w:p>
        </w:tc>
      </w:tr>
      <w:tr w:rsidR="001A335A" w:rsidRPr="007A3999" w14:paraId="5CCDB1D3" w14:textId="77777777" w:rsidTr="00AF37C3">
        <w:trPr>
          <w:jc w:val="center"/>
        </w:trPr>
        <w:tc>
          <w:tcPr>
            <w:tcW w:w="245" w:type="pct"/>
            <w:vAlign w:val="center"/>
          </w:tcPr>
          <w:p w14:paraId="61543C8E"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6</w:t>
            </w:r>
          </w:p>
        </w:tc>
        <w:tc>
          <w:tcPr>
            <w:tcW w:w="2644" w:type="pct"/>
            <w:vAlign w:val="center"/>
          </w:tcPr>
          <w:p w14:paraId="77A40E3E" w14:textId="77777777" w:rsidR="001A335A" w:rsidRPr="003540CA" w:rsidRDefault="001A335A" w:rsidP="00AF37C3">
            <w:pPr>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Кабельные наземные линии связи</w:t>
            </w:r>
          </w:p>
        </w:tc>
        <w:tc>
          <w:tcPr>
            <w:tcW w:w="486" w:type="pct"/>
            <w:vAlign w:val="center"/>
          </w:tcPr>
          <w:p w14:paraId="6BC3479F"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20-25</w:t>
            </w:r>
          </w:p>
        </w:tc>
        <w:tc>
          <w:tcPr>
            <w:tcW w:w="569" w:type="pct"/>
            <w:vAlign w:val="center"/>
          </w:tcPr>
          <w:p w14:paraId="3D9F9C91"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25-35</w:t>
            </w:r>
          </w:p>
        </w:tc>
        <w:tc>
          <w:tcPr>
            <w:tcW w:w="569" w:type="pct"/>
            <w:vAlign w:val="center"/>
          </w:tcPr>
          <w:p w14:paraId="2F463F9E"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35-50</w:t>
            </w:r>
          </w:p>
        </w:tc>
        <w:tc>
          <w:tcPr>
            <w:tcW w:w="488" w:type="pct"/>
            <w:vAlign w:val="center"/>
          </w:tcPr>
          <w:p w14:paraId="35035B2E"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&gt;50</w:t>
            </w:r>
          </w:p>
        </w:tc>
      </w:tr>
      <w:tr w:rsidR="001A335A" w:rsidRPr="007A3999" w14:paraId="58189F6C" w14:textId="77777777" w:rsidTr="00AF37C3">
        <w:trPr>
          <w:jc w:val="center"/>
        </w:trPr>
        <w:tc>
          <w:tcPr>
            <w:tcW w:w="245" w:type="pct"/>
            <w:vAlign w:val="center"/>
          </w:tcPr>
          <w:p w14:paraId="5A2BDBBE"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7</w:t>
            </w:r>
          </w:p>
        </w:tc>
        <w:tc>
          <w:tcPr>
            <w:tcW w:w="2644" w:type="pct"/>
            <w:vAlign w:val="center"/>
          </w:tcPr>
          <w:p w14:paraId="5F99FE09" w14:textId="77777777" w:rsidR="001A335A" w:rsidRPr="003540CA" w:rsidRDefault="001A335A" w:rsidP="00AF37C3">
            <w:pPr>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Кабельные наземные линии</w:t>
            </w:r>
          </w:p>
        </w:tc>
        <w:tc>
          <w:tcPr>
            <w:tcW w:w="486" w:type="pct"/>
            <w:vAlign w:val="center"/>
          </w:tcPr>
          <w:p w14:paraId="31B37C55"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25-30</w:t>
            </w:r>
          </w:p>
        </w:tc>
        <w:tc>
          <w:tcPr>
            <w:tcW w:w="569" w:type="pct"/>
            <w:vAlign w:val="center"/>
          </w:tcPr>
          <w:p w14:paraId="4DB59348"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30-40</w:t>
            </w:r>
          </w:p>
        </w:tc>
        <w:tc>
          <w:tcPr>
            <w:tcW w:w="569" w:type="pct"/>
            <w:vAlign w:val="center"/>
          </w:tcPr>
          <w:p w14:paraId="49E01928"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40-50</w:t>
            </w:r>
          </w:p>
        </w:tc>
        <w:tc>
          <w:tcPr>
            <w:tcW w:w="488" w:type="pct"/>
            <w:vAlign w:val="center"/>
          </w:tcPr>
          <w:p w14:paraId="3531F1DE"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&gt;50</w:t>
            </w:r>
          </w:p>
        </w:tc>
      </w:tr>
      <w:tr w:rsidR="001A335A" w:rsidRPr="007A3999" w14:paraId="1C12E4D3" w14:textId="77777777" w:rsidTr="00AF37C3">
        <w:trPr>
          <w:jc w:val="center"/>
        </w:trPr>
        <w:tc>
          <w:tcPr>
            <w:tcW w:w="245" w:type="pct"/>
            <w:vAlign w:val="center"/>
          </w:tcPr>
          <w:p w14:paraId="43A8E0E7"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8</w:t>
            </w:r>
          </w:p>
        </w:tc>
        <w:tc>
          <w:tcPr>
            <w:tcW w:w="2644" w:type="pct"/>
            <w:vAlign w:val="center"/>
          </w:tcPr>
          <w:p w14:paraId="40C8E29F" w14:textId="77777777" w:rsidR="001A335A" w:rsidRPr="003540CA" w:rsidRDefault="001A335A" w:rsidP="00AF37C3">
            <w:pPr>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Воздушные линии низкого напряжения</w:t>
            </w:r>
          </w:p>
        </w:tc>
        <w:tc>
          <w:tcPr>
            <w:tcW w:w="486" w:type="pct"/>
            <w:vAlign w:val="center"/>
          </w:tcPr>
          <w:p w14:paraId="75AACC65"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25-30</w:t>
            </w:r>
          </w:p>
        </w:tc>
        <w:tc>
          <w:tcPr>
            <w:tcW w:w="569" w:type="pct"/>
            <w:vAlign w:val="center"/>
          </w:tcPr>
          <w:p w14:paraId="34702857"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30-45</w:t>
            </w:r>
          </w:p>
        </w:tc>
        <w:tc>
          <w:tcPr>
            <w:tcW w:w="569" w:type="pct"/>
            <w:vAlign w:val="center"/>
          </w:tcPr>
          <w:p w14:paraId="4DC86FF1"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45-60</w:t>
            </w:r>
          </w:p>
        </w:tc>
        <w:tc>
          <w:tcPr>
            <w:tcW w:w="488" w:type="pct"/>
            <w:vAlign w:val="center"/>
          </w:tcPr>
          <w:p w14:paraId="1D7B3E54"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&gt;60</w:t>
            </w:r>
          </w:p>
        </w:tc>
      </w:tr>
      <w:tr w:rsidR="001A335A" w:rsidRPr="007A3999" w14:paraId="27D84F09" w14:textId="77777777" w:rsidTr="00AF37C3">
        <w:trPr>
          <w:jc w:val="center"/>
        </w:trPr>
        <w:tc>
          <w:tcPr>
            <w:tcW w:w="245" w:type="pct"/>
            <w:vAlign w:val="center"/>
          </w:tcPr>
          <w:p w14:paraId="1BE130FF"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9</w:t>
            </w:r>
          </w:p>
        </w:tc>
        <w:tc>
          <w:tcPr>
            <w:tcW w:w="2644" w:type="pct"/>
            <w:vAlign w:val="center"/>
          </w:tcPr>
          <w:p w14:paraId="29215EE9" w14:textId="77777777" w:rsidR="001A335A" w:rsidRPr="003540CA" w:rsidRDefault="001A335A" w:rsidP="00AF37C3">
            <w:pPr>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Контрольно-измерительные приборы</w:t>
            </w:r>
          </w:p>
        </w:tc>
        <w:tc>
          <w:tcPr>
            <w:tcW w:w="486" w:type="pct"/>
            <w:vAlign w:val="center"/>
          </w:tcPr>
          <w:p w14:paraId="0042D3EF"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20-25</w:t>
            </w:r>
          </w:p>
        </w:tc>
        <w:tc>
          <w:tcPr>
            <w:tcW w:w="569" w:type="pct"/>
            <w:vAlign w:val="center"/>
          </w:tcPr>
          <w:p w14:paraId="1EC92FA6"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25-35</w:t>
            </w:r>
          </w:p>
        </w:tc>
        <w:tc>
          <w:tcPr>
            <w:tcW w:w="569" w:type="pct"/>
            <w:vAlign w:val="center"/>
          </w:tcPr>
          <w:p w14:paraId="2735B326"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35-45</w:t>
            </w:r>
          </w:p>
        </w:tc>
        <w:tc>
          <w:tcPr>
            <w:tcW w:w="488" w:type="pct"/>
            <w:vAlign w:val="center"/>
          </w:tcPr>
          <w:p w14:paraId="52267160" w14:textId="77777777" w:rsidR="001A335A" w:rsidRPr="003540CA" w:rsidRDefault="001A335A" w:rsidP="00AF37C3">
            <w:pPr>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&gt;45</w:t>
            </w:r>
          </w:p>
        </w:tc>
      </w:tr>
    </w:tbl>
    <w:p w14:paraId="7522E6CB" w14:textId="6FBBC2B0" w:rsidR="001A335A" w:rsidRPr="007A3999" w:rsidRDefault="001A335A" w:rsidP="001A335A">
      <w:pPr>
        <w:pStyle w:val="S3"/>
        <w:rPr>
          <w:rFonts w:ascii="Arial" w:hAnsi="Arial" w:cs="Arial"/>
        </w:rPr>
      </w:pPr>
      <w:r w:rsidRPr="007A3999">
        <w:rPr>
          <w:rFonts w:ascii="Arial" w:hAnsi="Arial" w:cs="Arial"/>
        </w:rPr>
        <w:t>Опасность сильных ветров связана</w:t>
      </w:r>
      <w:r w:rsidR="002A4515" w:rsidRPr="007A3999">
        <w:rPr>
          <w:rFonts w:ascii="Arial" w:hAnsi="Arial" w:cs="Arial"/>
        </w:rPr>
        <w:t xml:space="preserve"> с </w:t>
      </w:r>
      <w:r w:rsidRPr="007A3999">
        <w:rPr>
          <w:rFonts w:ascii="Arial" w:hAnsi="Arial" w:cs="Arial"/>
        </w:rPr>
        <w:t>их разрушительной способностью, которая описывается шкалой Э. Бофорта. Ветер со скоростью более 23 м/с способен вызвать разрушение лёгких построек и таким образом создать Ч</w:t>
      </w:r>
      <w:r w:rsidR="00E627EA" w:rsidRPr="007A3999">
        <w:rPr>
          <w:rFonts w:ascii="Arial" w:hAnsi="Arial" w:cs="Arial"/>
        </w:rPr>
        <w:t>С</w:t>
      </w:r>
      <w:r w:rsidR="00C70230" w:rsidRPr="007A3999">
        <w:rPr>
          <w:rFonts w:ascii="Arial" w:hAnsi="Arial" w:cs="Arial"/>
        </w:rPr>
        <w:t>. В</w:t>
      </w:r>
      <w:r w:rsidR="0027329E" w:rsidRPr="007A3999">
        <w:rPr>
          <w:rFonts w:ascii="Arial" w:hAnsi="Arial" w:cs="Arial"/>
        </w:rPr>
        <w:t> </w:t>
      </w:r>
      <w:r w:rsidRPr="007A3999">
        <w:rPr>
          <w:rFonts w:ascii="Arial" w:hAnsi="Arial" w:cs="Arial"/>
        </w:rPr>
        <w:t>Росгидромете принято относить</w:t>
      </w:r>
      <w:r w:rsidR="0027329E" w:rsidRPr="007A3999">
        <w:rPr>
          <w:rFonts w:ascii="Arial" w:hAnsi="Arial" w:cs="Arial"/>
        </w:rPr>
        <w:t xml:space="preserve"> к </w:t>
      </w:r>
      <w:r w:rsidRPr="007A3999">
        <w:rPr>
          <w:rFonts w:ascii="Arial" w:hAnsi="Arial" w:cs="Arial"/>
        </w:rPr>
        <w:t>опасным ветрам те, которые имеют скорости более 15 м/с, а особо опасным — более 20 м/</w:t>
      </w:r>
      <w:r w:rsidR="00E627EA" w:rsidRPr="007A3999">
        <w:rPr>
          <w:rFonts w:ascii="Arial" w:hAnsi="Arial" w:cs="Arial"/>
        </w:rPr>
        <w:t xml:space="preserve">с. </w:t>
      </w:r>
    </w:p>
    <w:p w14:paraId="1128D81F" w14:textId="66F7CC3D" w:rsidR="00D43FCA" w:rsidRPr="007A3999" w:rsidRDefault="00D43FCA" w:rsidP="001A335A">
      <w:pPr>
        <w:pStyle w:val="S3"/>
        <w:rPr>
          <w:rFonts w:ascii="Arial" w:hAnsi="Arial" w:cs="Arial"/>
        </w:rPr>
      </w:pPr>
    </w:p>
    <w:p w14:paraId="4B633C17" w14:textId="143F9EAE" w:rsidR="00D43FCA" w:rsidRPr="003540CA" w:rsidRDefault="00D43FCA" w:rsidP="00D43FCA">
      <w:pPr>
        <w:pStyle w:val="afb"/>
        <w:rPr>
          <w:rFonts w:ascii="Arial" w:hAnsi="Arial" w:cs="Arial"/>
          <w:sz w:val="22"/>
          <w:szCs w:val="22"/>
        </w:rPr>
      </w:pPr>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34</w:t>
      </w:r>
      <w:r w:rsidR="00316446" w:rsidRPr="003540CA">
        <w:rPr>
          <w:rFonts w:ascii="Arial" w:hAnsi="Arial" w:cs="Arial"/>
          <w:noProof/>
          <w:sz w:val="22"/>
          <w:szCs w:val="22"/>
        </w:rPr>
        <w:fldChar w:fldCharType="end"/>
      </w:r>
      <w:r w:rsidRPr="003540CA">
        <w:rPr>
          <w:rFonts w:ascii="Arial" w:hAnsi="Arial" w:cs="Arial"/>
          <w:sz w:val="22"/>
          <w:szCs w:val="22"/>
        </w:rPr>
        <w:t>. Характеристика степеней разрушения зданий и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0"/>
        <w:gridCol w:w="2992"/>
        <w:gridCol w:w="2216"/>
        <w:gridCol w:w="2392"/>
      </w:tblGrid>
      <w:tr w:rsidR="00D43FCA" w:rsidRPr="007A3999" w14:paraId="0BD17356" w14:textId="77777777" w:rsidTr="00D43FCA">
        <w:trPr>
          <w:cantSplit/>
          <w:trHeight w:val="264"/>
          <w:tblHeader/>
        </w:trPr>
        <w:tc>
          <w:tcPr>
            <w:tcW w:w="1111" w:type="pct"/>
            <w:vMerge w:val="restart"/>
            <w:vAlign w:val="center"/>
          </w:tcPr>
          <w:p w14:paraId="1DCB19AC" w14:textId="77777777" w:rsidR="00D43FCA" w:rsidRPr="003540CA" w:rsidRDefault="00D43FCA" w:rsidP="00D43FCA">
            <w:pPr>
              <w:ind w:firstLine="0"/>
              <w:jc w:val="center"/>
              <w:rPr>
                <w:rFonts w:ascii="Arial" w:eastAsia="Calibri" w:hAnsi="Arial" w:cs="Arial"/>
                <w:sz w:val="20"/>
                <w:szCs w:val="20"/>
              </w:rPr>
            </w:pPr>
            <w:r w:rsidRPr="003540CA">
              <w:rPr>
                <w:rFonts w:ascii="Arial" w:eastAsia="Calibri" w:hAnsi="Arial" w:cs="Arial"/>
                <w:sz w:val="20"/>
                <w:szCs w:val="20"/>
              </w:rPr>
              <w:t>Здания,</w:t>
            </w:r>
          </w:p>
          <w:p w14:paraId="13A48E10" w14:textId="77777777" w:rsidR="00D43FCA" w:rsidRPr="003540CA" w:rsidRDefault="00D43FCA" w:rsidP="00D43FCA">
            <w:pPr>
              <w:ind w:firstLine="0"/>
              <w:jc w:val="center"/>
              <w:rPr>
                <w:rFonts w:ascii="Arial" w:eastAsia="Calibri" w:hAnsi="Arial" w:cs="Arial"/>
                <w:sz w:val="20"/>
                <w:szCs w:val="20"/>
              </w:rPr>
            </w:pPr>
            <w:r w:rsidRPr="003540CA">
              <w:rPr>
                <w:rFonts w:ascii="Arial" w:eastAsia="Calibri" w:hAnsi="Arial" w:cs="Arial"/>
                <w:sz w:val="20"/>
                <w:szCs w:val="20"/>
              </w:rPr>
              <w:t>сооружения и оборудование</w:t>
            </w:r>
          </w:p>
        </w:tc>
        <w:tc>
          <w:tcPr>
            <w:tcW w:w="3889" w:type="pct"/>
            <w:gridSpan w:val="3"/>
            <w:vAlign w:val="center"/>
          </w:tcPr>
          <w:p w14:paraId="2AEAC698" w14:textId="77777777" w:rsidR="00D43FCA" w:rsidRPr="003540CA" w:rsidRDefault="00D43FCA" w:rsidP="00D43FCA">
            <w:pPr>
              <w:ind w:firstLine="0"/>
              <w:jc w:val="center"/>
              <w:rPr>
                <w:rFonts w:ascii="Arial" w:eastAsia="Calibri" w:hAnsi="Arial" w:cs="Arial"/>
                <w:sz w:val="20"/>
                <w:szCs w:val="20"/>
              </w:rPr>
            </w:pPr>
            <w:r w:rsidRPr="003540CA">
              <w:rPr>
                <w:rFonts w:ascii="Arial" w:eastAsia="Calibri" w:hAnsi="Arial" w:cs="Arial"/>
                <w:sz w:val="20"/>
                <w:szCs w:val="20"/>
              </w:rPr>
              <w:t>Степень разрушения</w:t>
            </w:r>
          </w:p>
        </w:tc>
      </w:tr>
      <w:tr w:rsidR="00D43FCA" w:rsidRPr="007A3999" w14:paraId="091B0046" w14:textId="77777777" w:rsidTr="00D43FCA">
        <w:trPr>
          <w:cantSplit/>
          <w:trHeight w:val="276"/>
          <w:tblHeader/>
        </w:trPr>
        <w:tc>
          <w:tcPr>
            <w:tcW w:w="1111" w:type="pct"/>
            <w:vMerge/>
            <w:vAlign w:val="center"/>
          </w:tcPr>
          <w:p w14:paraId="7D4273F8" w14:textId="77777777" w:rsidR="00D43FCA" w:rsidRPr="003540CA" w:rsidRDefault="00D43FCA" w:rsidP="00D43FCA">
            <w:pPr>
              <w:ind w:firstLine="0"/>
              <w:rPr>
                <w:rFonts w:ascii="Arial" w:eastAsia="Calibri" w:hAnsi="Arial" w:cs="Arial"/>
                <w:sz w:val="20"/>
                <w:szCs w:val="20"/>
              </w:rPr>
            </w:pPr>
          </w:p>
        </w:tc>
        <w:tc>
          <w:tcPr>
            <w:tcW w:w="1531" w:type="pct"/>
            <w:vAlign w:val="center"/>
          </w:tcPr>
          <w:p w14:paraId="7967E71A" w14:textId="77777777" w:rsidR="00D43FCA" w:rsidRPr="003540CA" w:rsidRDefault="00D43FCA" w:rsidP="00D43FCA">
            <w:pPr>
              <w:ind w:firstLine="0"/>
              <w:jc w:val="center"/>
              <w:rPr>
                <w:rFonts w:ascii="Arial" w:eastAsia="Calibri" w:hAnsi="Arial" w:cs="Arial"/>
                <w:sz w:val="20"/>
                <w:szCs w:val="20"/>
              </w:rPr>
            </w:pPr>
            <w:r w:rsidRPr="003540CA">
              <w:rPr>
                <w:rFonts w:ascii="Arial" w:eastAsia="Calibri" w:hAnsi="Arial" w:cs="Arial"/>
                <w:sz w:val="20"/>
                <w:szCs w:val="20"/>
              </w:rPr>
              <w:t>Слабая</w:t>
            </w:r>
          </w:p>
        </w:tc>
        <w:tc>
          <w:tcPr>
            <w:tcW w:w="1134" w:type="pct"/>
            <w:vAlign w:val="center"/>
          </w:tcPr>
          <w:p w14:paraId="2219D3F2" w14:textId="77777777" w:rsidR="00D43FCA" w:rsidRPr="003540CA" w:rsidRDefault="00D43FCA" w:rsidP="00D43FCA">
            <w:pPr>
              <w:ind w:firstLine="0"/>
              <w:jc w:val="center"/>
              <w:rPr>
                <w:rFonts w:ascii="Arial" w:eastAsia="Calibri" w:hAnsi="Arial" w:cs="Arial"/>
                <w:sz w:val="20"/>
                <w:szCs w:val="20"/>
              </w:rPr>
            </w:pPr>
            <w:r w:rsidRPr="003540CA">
              <w:rPr>
                <w:rFonts w:ascii="Arial" w:eastAsia="Calibri" w:hAnsi="Arial" w:cs="Arial"/>
                <w:sz w:val="20"/>
                <w:szCs w:val="20"/>
              </w:rPr>
              <w:t>Средняя</w:t>
            </w:r>
          </w:p>
        </w:tc>
        <w:tc>
          <w:tcPr>
            <w:tcW w:w="1224" w:type="pct"/>
            <w:vAlign w:val="center"/>
          </w:tcPr>
          <w:p w14:paraId="53E4BC5C" w14:textId="77777777" w:rsidR="00D43FCA" w:rsidRPr="003540CA" w:rsidRDefault="00D43FCA" w:rsidP="00D43FCA">
            <w:pPr>
              <w:ind w:firstLine="0"/>
              <w:jc w:val="center"/>
              <w:rPr>
                <w:rFonts w:ascii="Arial" w:eastAsia="Calibri" w:hAnsi="Arial" w:cs="Arial"/>
                <w:sz w:val="20"/>
                <w:szCs w:val="20"/>
              </w:rPr>
            </w:pPr>
            <w:r w:rsidRPr="003540CA">
              <w:rPr>
                <w:rFonts w:ascii="Arial" w:eastAsia="Calibri" w:hAnsi="Arial" w:cs="Arial"/>
                <w:sz w:val="20"/>
                <w:szCs w:val="20"/>
              </w:rPr>
              <w:t>Сильная</w:t>
            </w:r>
          </w:p>
        </w:tc>
      </w:tr>
      <w:tr w:rsidR="00D43FCA" w:rsidRPr="007A3999" w14:paraId="683ADDAA" w14:textId="77777777" w:rsidTr="003540CA">
        <w:trPr>
          <w:trHeight w:val="228"/>
        </w:trPr>
        <w:tc>
          <w:tcPr>
            <w:tcW w:w="1111" w:type="pct"/>
            <w:vAlign w:val="center"/>
          </w:tcPr>
          <w:p w14:paraId="6BE631A7" w14:textId="77777777" w:rsidR="00D43FCA" w:rsidRPr="003540CA" w:rsidRDefault="00D43FCA" w:rsidP="00D43FCA">
            <w:pPr>
              <w:ind w:firstLine="0"/>
              <w:rPr>
                <w:rFonts w:ascii="Arial" w:eastAsia="Calibri" w:hAnsi="Arial" w:cs="Arial"/>
                <w:sz w:val="20"/>
                <w:szCs w:val="20"/>
              </w:rPr>
            </w:pPr>
            <w:r w:rsidRPr="003540CA">
              <w:rPr>
                <w:rFonts w:ascii="Arial" w:eastAsia="Calibri" w:hAnsi="Arial" w:cs="Arial"/>
                <w:sz w:val="20"/>
                <w:szCs w:val="20"/>
              </w:rPr>
              <w:t>Производственные и административные здания</w:t>
            </w:r>
          </w:p>
        </w:tc>
        <w:tc>
          <w:tcPr>
            <w:tcW w:w="1531" w:type="pct"/>
            <w:vAlign w:val="center"/>
          </w:tcPr>
          <w:p w14:paraId="790BC4A8" w14:textId="77777777" w:rsidR="00D43FCA" w:rsidRPr="003540CA" w:rsidRDefault="00D43FCA" w:rsidP="00D43FCA">
            <w:pPr>
              <w:ind w:firstLine="0"/>
              <w:jc w:val="left"/>
              <w:rPr>
                <w:rFonts w:ascii="Arial" w:eastAsia="Calibri" w:hAnsi="Arial" w:cs="Arial"/>
                <w:sz w:val="20"/>
                <w:szCs w:val="20"/>
              </w:rPr>
            </w:pPr>
            <w:r w:rsidRPr="003540CA">
              <w:rPr>
                <w:rFonts w:ascii="Arial" w:eastAsia="Calibri" w:hAnsi="Arial" w:cs="Arial"/>
                <w:sz w:val="20"/>
                <w:szCs w:val="20"/>
              </w:rPr>
              <w:t>Разрушение наименее прочных конструкций зданий и сооружений: заполнений дверных и оконных проёмов; небольшие трещины в стенах, откалывание штукатурки, падение кровельных черепиц, трещины в дымовых трубах или падение их отдельных частей</w:t>
            </w:r>
          </w:p>
        </w:tc>
        <w:tc>
          <w:tcPr>
            <w:tcW w:w="1134" w:type="pct"/>
            <w:vAlign w:val="center"/>
          </w:tcPr>
          <w:p w14:paraId="53845DF0" w14:textId="77777777" w:rsidR="00D43FCA" w:rsidRPr="003540CA" w:rsidRDefault="00D43FCA" w:rsidP="00D43FCA">
            <w:pPr>
              <w:ind w:firstLine="0"/>
              <w:jc w:val="left"/>
              <w:rPr>
                <w:rFonts w:ascii="Arial" w:eastAsia="Calibri" w:hAnsi="Arial" w:cs="Arial"/>
                <w:sz w:val="20"/>
                <w:szCs w:val="20"/>
              </w:rPr>
            </w:pPr>
            <w:r w:rsidRPr="003540CA">
              <w:rPr>
                <w:rFonts w:ascii="Arial" w:eastAsia="Calibri" w:hAnsi="Arial" w:cs="Arial"/>
                <w:sz w:val="20"/>
                <w:szCs w:val="20"/>
              </w:rPr>
              <w:t>Разрушение перегородок, кровли, части оборудования; большие и глубокие трещины в стенах, падение дымовых труб, разрушение оконных и дверных заполнений, появление трещин в стенах</w:t>
            </w:r>
          </w:p>
        </w:tc>
        <w:tc>
          <w:tcPr>
            <w:tcW w:w="1224" w:type="pct"/>
            <w:vAlign w:val="center"/>
          </w:tcPr>
          <w:p w14:paraId="1814923D" w14:textId="77777777" w:rsidR="00D43FCA" w:rsidRPr="003540CA" w:rsidRDefault="00D43FCA" w:rsidP="00D43FCA">
            <w:pPr>
              <w:ind w:firstLine="0"/>
              <w:jc w:val="left"/>
              <w:rPr>
                <w:rFonts w:ascii="Arial" w:eastAsia="Calibri" w:hAnsi="Arial" w:cs="Arial"/>
                <w:sz w:val="20"/>
                <w:szCs w:val="20"/>
              </w:rPr>
            </w:pPr>
            <w:r w:rsidRPr="003540CA">
              <w:rPr>
                <w:rFonts w:ascii="Arial" w:eastAsia="Calibri" w:hAnsi="Arial" w:cs="Arial"/>
                <w:sz w:val="20"/>
                <w:szCs w:val="20"/>
              </w:rPr>
              <w:t>Значительные деформации несущих конструкций; сквозные трещины и проломы в стенах, обрушения частей стен и перекрытий верхних этажей, деформация перекрытий нижних этажей</w:t>
            </w:r>
          </w:p>
        </w:tc>
      </w:tr>
      <w:tr w:rsidR="00D43FCA" w:rsidRPr="007A3999" w14:paraId="5C30B2DD" w14:textId="77777777" w:rsidTr="00D43FCA">
        <w:trPr>
          <w:trHeight w:val="1383"/>
        </w:trPr>
        <w:tc>
          <w:tcPr>
            <w:tcW w:w="1111" w:type="pct"/>
            <w:vAlign w:val="center"/>
          </w:tcPr>
          <w:p w14:paraId="3556A2BE" w14:textId="77777777" w:rsidR="00D43FCA" w:rsidRPr="003540CA" w:rsidRDefault="00D43FCA" w:rsidP="00D43FCA">
            <w:pPr>
              <w:ind w:firstLine="0"/>
              <w:jc w:val="left"/>
              <w:rPr>
                <w:rFonts w:ascii="Arial" w:eastAsia="Calibri" w:hAnsi="Arial" w:cs="Arial"/>
                <w:sz w:val="20"/>
                <w:szCs w:val="20"/>
              </w:rPr>
            </w:pPr>
            <w:r w:rsidRPr="003540CA">
              <w:rPr>
                <w:rFonts w:ascii="Arial" w:eastAsia="Calibri" w:hAnsi="Arial" w:cs="Arial"/>
                <w:sz w:val="20"/>
                <w:szCs w:val="20"/>
              </w:rPr>
              <w:lastRenderedPageBreak/>
              <w:t>Технологическое оборудование</w:t>
            </w:r>
          </w:p>
        </w:tc>
        <w:tc>
          <w:tcPr>
            <w:tcW w:w="1531" w:type="pct"/>
            <w:vAlign w:val="center"/>
          </w:tcPr>
          <w:p w14:paraId="57AE20A6" w14:textId="77777777" w:rsidR="00D43FCA" w:rsidRPr="003540CA" w:rsidRDefault="00D43FCA" w:rsidP="00D43FCA">
            <w:pPr>
              <w:ind w:firstLine="0"/>
              <w:jc w:val="left"/>
              <w:rPr>
                <w:rFonts w:ascii="Arial" w:eastAsia="Calibri" w:hAnsi="Arial" w:cs="Arial"/>
                <w:sz w:val="20"/>
                <w:szCs w:val="20"/>
              </w:rPr>
            </w:pPr>
            <w:r w:rsidRPr="003540CA">
              <w:rPr>
                <w:rFonts w:ascii="Arial" w:eastAsia="Calibri" w:hAnsi="Arial" w:cs="Arial"/>
                <w:sz w:val="20"/>
                <w:szCs w:val="20"/>
              </w:rPr>
              <w:t>Повреждение и деформация отдельных деталей, электропроводки, приборов автоматики</w:t>
            </w:r>
          </w:p>
        </w:tc>
        <w:tc>
          <w:tcPr>
            <w:tcW w:w="1134" w:type="pct"/>
            <w:vAlign w:val="center"/>
          </w:tcPr>
          <w:p w14:paraId="4E276109" w14:textId="77777777" w:rsidR="00D43FCA" w:rsidRPr="003540CA" w:rsidRDefault="00D43FCA" w:rsidP="00D43FCA">
            <w:pPr>
              <w:ind w:firstLine="0"/>
              <w:jc w:val="left"/>
              <w:rPr>
                <w:rFonts w:ascii="Arial" w:eastAsia="Calibri" w:hAnsi="Arial" w:cs="Arial"/>
                <w:sz w:val="20"/>
                <w:szCs w:val="20"/>
              </w:rPr>
            </w:pPr>
            <w:r w:rsidRPr="003540CA">
              <w:rPr>
                <w:rFonts w:ascii="Arial" w:eastAsia="Calibri" w:hAnsi="Arial" w:cs="Arial"/>
                <w:sz w:val="20"/>
                <w:szCs w:val="20"/>
              </w:rPr>
              <w:t>Повреждение шестерён и передаточных механизмов, обрыв маховиков и рычагов управления, разрыв приводных ремней</w:t>
            </w:r>
          </w:p>
        </w:tc>
        <w:tc>
          <w:tcPr>
            <w:tcW w:w="1224" w:type="pct"/>
            <w:vAlign w:val="center"/>
          </w:tcPr>
          <w:p w14:paraId="57C28337" w14:textId="77777777" w:rsidR="00D43FCA" w:rsidRPr="003540CA" w:rsidRDefault="00D43FCA" w:rsidP="00D43FCA">
            <w:pPr>
              <w:ind w:firstLine="0"/>
              <w:jc w:val="left"/>
              <w:rPr>
                <w:rFonts w:ascii="Arial" w:eastAsia="Calibri" w:hAnsi="Arial" w:cs="Arial"/>
                <w:sz w:val="20"/>
                <w:szCs w:val="20"/>
              </w:rPr>
            </w:pPr>
            <w:r w:rsidRPr="003540CA">
              <w:rPr>
                <w:rFonts w:ascii="Arial" w:eastAsia="Calibri" w:hAnsi="Arial" w:cs="Arial"/>
                <w:sz w:val="20"/>
                <w:szCs w:val="20"/>
              </w:rPr>
              <w:t>Смещение с фундаментов и деформация станин. трещины в деталях, изгиб валов и осей</w:t>
            </w:r>
          </w:p>
        </w:tc>
      </w:tr>
      <w:tr w:rsidR="00D43FCA" w:rsidRPr="007A3999" w14:paraId="6123E21B" w14:textId="77777777" w:rsidTr="00D43FCA">
        <w:trPr>
          <w:trHeight w:val="553"/>
        </w:trPr>
        <w:tc>
          <w:tcPr>
            <w:tcW w:w="1111" w:type="pct"/>
            <w:vAlign w:val="center"/>
          </w:tcPr>
          <w:p w14:paraId="534AB8FA" w14:textId="77777777" w:rsidR="00D43FCA" w:rsidRPr="003540CA" w:rsidRDefault="00D43FCA" w:rsidP="00D43FCA">
            <w:pPr>
              <w:ind w:firstLine="0"/>
              <w:jc w:val="left"/>
              <w:rPr>
                <w:rFonts w:ascii="Arial" w:eastAsia="Calibri" w:hAnsi="Arial" w:cs="Arial"/>
                <w:sz w:val="20"/>
                <w:szCs w:val="20"/>
              </w:rPr>
            </w:pPr>
            <w:r w:rsidRPr="003540CA">
              <w:rPr>
                <w:rFonts w:ascii="Arial" w:eastAsia="Calibri" w:hAnsi="Arial" w:cs="Arial"/>
                <w:sz w:val="20"/>
                <w:szCs w:val="20"/>
              </w:rPr>
              <w:t xml:space="preserve">Подъёмно-транспортные механизмы, крановое оборудование </w:t>
            </w:r>
          </w:p>
        </w:tc>
        <w:tc>
          <w:tcPr>
            <w:tcW w:w="1531" w:type="pct"/>
            <w:vAlign w:val="center"/>
          </w:tcPr>
          <w:p w14:paraId="74A72FD9" w14:textId="77777777" w:rsidR="00D43FCA" w:rsidRPr="003540CA" w:rsidRDefault="00D43FCA" w:rsidP="00D43FCA">
            <w:pPr>
              <w:ind w:firstLine="0"/>
              <w:jc w:val="left"/>
              <w:rPr>
                <w:rFonts w:ascii="Arial" w:eastAsia="Calibri" w:hAnsi="Arial" w:cs="Arial"/>
                <w:sz w:val="20"/>
                <w:szCs w:val="20"/>
              </w:rPr>
            </w:pPr>
            <w:r w:rsidRPr="003540CA">
              <w:rPr>
                <w:rFonts w:ascii="Arial" w:eastAsia="Calibri" w:hAnsi="Arial" w:cs="Arial"/>
                <w:sz w:val="20"/>
                <w:szCs w:val="20"/>
              </w:rPr>
              <w:t>Частичное разрушение и деформация обшивки, повреждение стёкол и приборов</w:t>
            </w:r>
          </w:p>
        </w:tc>
        <w:tc>
          <w:tcPr>
            <w:tcW w:w="1134" w:type="pct"/>
            <w:vAlign w:val="center"/>
          </w:tcPr>
          <w:p w14:paraId="4CE3A0A7" w14:textId="77777777" w:rsidR="00D43FCA" w:rsidRPr="003540CA" w:rsidRDefault="00D43FCA" w:rsidP="00D43FCA">
            <w:pPr>
              <w:ind w:firstLine="0"/>
              <w:jc w:val="left"/>
              <w:rPr>
                <w:rFonts w:ascii="Arial" w:eastAsia="Calibri" w:hAnsi="Arial" w:cs="Arial"/>
                <w:sz w:val="20"/>
                <w:szCs w:val="20"/>
              </w:rPr>
            </w:pPr>
            <w:r w:rsidRPr="003540CA">
              <w:rPr>
                <w:rFonts w:ascii="Arial" w:eastAsia="Calibri" w:hAnsi="Arial" w:cs="Arial"/>
                <w:sz w:val="20"/>
                <w:szCs w:val="20"/>
              </w:rPr>
              <w:t>Повреждение наружного оборудования, разрыв трубопроводов систем питания, смазки и охлаждения</w:t>
            </w:r>
          </w:p>
        </w:tc>
        <w:tc>
          <w:tcPr>
            <w:tcW w:w="1224" w:type="pct"/>
            <w:vAlign w:val="center"/>
          </w:tcPr>
          <w:p w14:paraId="5396F438" w14:textId="77777777" w:rsidR="00D43FCA" w:rsidRPr="003540CA" w:rsidRDefault="00D43FCA" w:rsidP="00D43FCA">
            <w:pPr>
              <w:ind w:firstLine="0"/>
              <w:jc w:val="left"/>
              <w:rPr>
                <w:rFonts w:ascii="Arial" w:eastAsia="Calibri" w:hAnsi="Arial" w:cs="Arial"/>
                <w:sz w:val="20"/>
                <w:szCs w:val="20"/>
              </w:rPr>
            </w:pPr>
            <w:r w:rsidRPr="003540CA">
              <w:rPr>
                <w:rFonts w:ascii="Arial" w:eastAsia="Calibri" w:hAnsi="Arial" w:cs="Arial"/>
                <w:sz w:val="20"/>
                <w:szCs w:val="20"/>
              </w:rPr>
              <w:t>Опрокидывание, срыв отдельных частей, общая деформация рамы</w:t>
            </w:r>
          </w:p>
        </w:tc>
      </w:tr>
      <w:tr w:rsidR="00D43FCA" w:rsidRPr="007A3999" w14:paraId="083A9B9D" w14:textId="77777777" w:rsidTr="00D43FCA">
        <w:trPr>
          <w:trHeight w:val="486"/>
        </w:trPr>
        <w:tc>
          <w:tcPr>
            <w:tcW w:w="1111" w:type="pct"/>
            <w:vAlign w:val="center"/>
          </w:tcPr>
          <w:p w14:paraId="38A616E0" w14:textId="7076363D" w:rsidR="00D43FCA" w:rsidRPr="003540CA" w:rsidRDefault="00D43FCA" w:rsidP="00D43FCA">
            <w:pPr>
              <w:ind w:firstLine="0"/>
              <w:jc w:val="left"/>
              <w:rPr>
                <w:rFonts w:ascii="Arial" w:eastAsia="Calibri" w:hAnsi="Arial" w:cs="Arial"/>
                <w:sz w:val="20"/>
                <w:szCs w:val="20"/>
              </w:rPr>
            </w:pPr>
            <w:r w:rsidRPr="003540CA">
              <w:rPr>
                <w:rFonts w:ascii="Arial" w:eastAsia="Calibri" w:hAnsi="Arial" w:cs="Arial"/>
                <w:sz w:val="20"/>
                <w:szCs w:val="20"/>
              </w:rPr>
              <w:t xml:space="preserve">Резервуары для нефтепродуктов </w:t>
            </w:r>
          </w:p>
        </w:tc>
        <w:tc>
          <w:tcPr>
            <w:tcW w:w="1531" w:type="pct"/>
            <w:vAlign w:val="center"/>
          </w:tcPr>
          <w:p w14:paraId="56C86CE2" w14:textId="77777777" w:rsidR="00D43FCA" w:rsidRPr="003540CA" w:rsidRDefault="00D43FCA" w:rsidP="00D43FCA">
            <w:pPr>
              <w:ind w:firstLine="0"/>
              <w:jc w:val="left"/>
              <w:rPr>
                <w:rFonts w:ascii="Arial" w:eastAsia="Calibri" w:hAnsi="Arial" w:cs="Arial"/>
                <w:sz w:val="20"/>
                <w:szCs w:val="20"/>
              </w:rPr>
            </w:pPr>
            <w:r w:rsidRPr="003540CA">
              <w:rPr>
                <w:rFonts w:ascii="Arial" w:eastAsia="Calibri" w:hAnsi="Arial" w:cs="Arial"/>
                <w:sz w:val="20"/>
                <w:szCs w:val="20"/>
              </w:rPr>
              <w:t>Небольшие вмятины, деформация трубопроводов, повреждение запорной арматуры</w:t>
            </w:r>
          </w:p>
        </w:tc>
        <w:tc>
          <w:tcPr>
            <w:tcW w:w="1134" w:type="pct"/>
            <w:vAlign w:val="center"/>
          </w:tcPr>
          <w:p w14:paraId="62060E50" w14:textId="77777777" w:rsidR="00D43FCA" w:rsidRPr="003540CA" w:rsidRDefault="00D43FCA" w:rsidP="00D43FCA">
            <w:pPr>
              <w:ind w:firstLine="0"/>
              <w:jc w:val="left"/>
              <w:rPr>
                <w:rFonts w:ascii="Arial" w:eastAsia="Calibri" w:hAnsi="Arial" w:cs="Arial"/>
                <w:sz w:val="20"/>
                <w:szCs w:val="20"/>
              </w:rPr>
            </w:pPr>
            <w:r w:rsidRPr="003540CA">
              <w:rPr>
                <w:rFonts w:ascii="Arial" w:eastAsia="Calibri" w:hAnsi="Arial" w:cs="Arial"/>
                <w:sz w:val="20"/>
                <w:szCs w:val="20"/>
              </w:rPr>
              <w:t>Смещение на опорах, деформация оболочек, подводящих трубопроводов, повреждение запорной арматуры</w:t>
            </w:r>
          </w:p>
        </w:tc>
        <w:tc>
          <w:tcPr>
            <w:tcW w:w="1224" w:type="pct"/>
            <w:vAlign w:val="center"/>
          </w:tcPr>
          <w:p w14:paraId="1D6008B4" w14:textId="77777777" w:rsidR="00D43FCA" w:rsidRPr="003540CA" w:rsidRDefault="00D43FCA" w:rsidP="00D43FCA">
            <w:pPr>
              <w:ind w:firstLine="0"/>
              <w:jc w:val="left"/>
              <w:rPr>
                <w:rFonts w:ascii="Arial" w:eastAsia="Calibri" w:hAnsi="Arial" w:cs="Arial"/>
                <w:sz w:val="20"/>
                <w:szCs w:val="20"/>
              </w:rPr>
            </w:pPr>
            <w:r w:rsidRPr="003540CA">
              <w:rPr>
                <w:rFonts w:ascii="Arial" w:eastAsia="Calibri" w:hAnsi="Arial" w:cs="Arial"/>
                <w:sz w:val="20"/>
                <w:szCs w:val="20"/>
              </w:rPr>
              <w:t>Срыв с опор, опрокидывание, разрушение оболочек, обрыв трубопроводов и запорной арматуры</w:t>
            </w:r>
          </w:p>
        </w:tc>
      </w:tr>
      <w:tr w:rsidR="00D43FCA" w:rsidRPr="007A3999" w14:paraId="01C2541D" w14:textId="77777777" w:rsidTr="00D43FCA">
        <w:trPr>
          <w:cantSplit/>
          <w:trHeight w:val="1106"/>
        </w:trPr>
        <w:tc>
          <w:tcPr>
            <w:tcW w:w="1111" w:type="pct"/>
            <w:vAlign w:val="center"/>
          </w:tcPr>
          <w:p w14:paraId="4B708EAE" w14:textId="77777777" w:rsidR="00D43FCA" w:rsidRPr="003540CA" w:rsidRDefault="00D43FCA" w:rsidP="00D43FCA">
            <w:pPr>
              <w:ind w:firstLine="0"/>
              <w:jc w:val="left"/>
              <w:rPr>
                <w:rFonts w:ascii="Arial" w:eastAsia="Calibri" w:hAnsi="Arial" w:cs="Arial"/>
                <w:sz w:val="20"/>
                <w:szCs w:val="20"/>
              </w:rPr>
            </w:pPr>
            <w:r w:rsidRPr="003540CA">
              <w:rPr>
                <w:rFonts w:ascii="Arial" w:eastAsia="Calibri" w:hAnsi="Arial" w:cs="Arial"/>
                <w:sz w:val="20"/>
                <w:szCs w:val="20"/>
              </w:rPr>
              <w:t>Трубопроводы</w:t>
            </w:r>
          </w:p>
        </w:tc>
        <w:tc>
          <w:tcPr>
            <w:tcW w:w="1531" w:type="pct"/>
            <w:vAlign w:val="center"/>
          </w:tcPr>
          <w:p w14:paraId="381E8F57" w14:textId="77777777" w:rsidR="00D43FCA" w:rsidRPr="003540CA" w:rsidRDefault="00D43FCA" w:rsidP="00D43FCA">
            <w:pPr>
              <w:ind w:firstLine="0"/>
              <w:jc w:val="left"/>
              <w:rPr>
                <w:rFonts w:ascii="Arial" w:eastAsia="Calibri" w:hAnsi="Arial" w:cs="Arial"/>
                <w:sz w:val="20"/>
                <w:szCs w:val="20"/>
              </w:rPr>
            </w:pPr>
            <w:r w:rsidRPr="003540CA">
              <w:rPr>
                <w:rFonts w:ascii="Arial" w:eastAsia="Calibri" w:hAnsi="Arial" w:cs="Arial"/>
                <w:sz w:val="20"/>
                <w:szCs w:val="20"/>
              </w:rPr>
              <w:t>Повреждения стыковых соединений, частичное повреждение КИП</w:t>
            </w:r>
          </w:p>
        </w:tc>
        <w:tc>
          <w:tcPr>
            <w:tcW w:w="1134" w:type="pct"/>
            <w:vAlign w:val="center"/>
          </w:tcPr>
          <w:p w14:paraId="076DC630" w14:textId="77777777" w:rsidR="00D43FCA" w:rsidRPr="003540CA" w:rsidRDefault="00D43FCA" w:rsidP="00D43FCA">
            <w:pPr>
              <w:ind w:firstLine="0"/>
              <w:jc w:val="left"/>
              <w:rPr>
                <w:rFonts w:ascii="Arial" w:eastAsia="Calibri" w:hAnsi="Arial" w:cs="Arial"/>
                <w:sz w:val="20"/>
                <w:szCs w:val="20"/>
              </w:rPr>
            </w:pPr>
            <w:r w:rsidRPr="003540CA">
              <w:rPr>
                <w:rFonts w:ascii="Arial" w:eastAsia="Calibri" w:hAnsi="Arial" w:cs="Arial"/>
                <w:sz w:val="20"/>
                <w:szCs w:val="20"/>
              </w:rPr>
              <w:t>Разрывы стыковых соединений, повреждения КИП и запорной арматуры, переломы труб на вводах в отдельных местах</w:t>
            </w:r>
          </w:p>
        </w:tc>
        <w:tc>
          <w:tcPr>
            <w:tcW w:w="1224" w:type="pct"/>
            <w:vAlign w:val="center"/>
          </w:tcPr>
          <w:p w14:paraId="1958E127" w14:textId="77777777" w:rsidR="00D43FCA" w:rsidRPr="003540CA" w:rsidRDefault="00D43FCA" w:rsidP="00D43FCA">
            <w:pPr>
              <w:ind w:firstLine="0"/>
              <w:jc w:val="left"/>
              <w:rPr>
                <w:rFonts w:ascii="Arial" w:eastAsia="Calibri" w:hAnsi="Arial" w:cs="Arial"/>
                <w:sz w:val="20"/>
                <w:szCs w:val="20"/>
              </w:rPr>
            </w:pPr>
            <w:r w:rsidRPr="003540CA">
              <w:rPr>
                <w:rFonts w:ascii="Arial" w:eastAsia="Calibri" w:hAnsi="Arial" w:cs="Arial"/>
                <w:sz w:val="20"/>
                <w:szCs w:val="20"/>
              </w:rPr>
              <w:t>Переломы труб на вводах. Разрыв и деформация труб. Сильные повреждения арматуры</w:t>
            </w:r>
          </w:p>
        </w:tc>
      </w:tr>
    </w:tbl>
    <w:p w14:paraId="3E8CD960" w14:textId="77777777" w:rsidR="001A335A" w:rsidRPr="007A3999" w:rsidRDefault="001A335A" w:rsidP="001A335A">
      <w:pPr>
        <w:pStyle w:val="S3"/>
        <w:rPr>
          <w:rFonts w:ascii="Arial" w:hAnsi="Arial" w:cs="Arial"/>
        </w:rPr>
      </w:pPr>
      <w:r w:rsidRPr="007A3999">
        <w:rPr>
          <w:rFonts w:ascii="Arial" w:hAnsi="Arial" w:cs="Arial"/>
        </w:rPr>
        <w:t xml:space="preserve">Мероприятия по снижению риска и смягчению последствий при возникновении урагана: </w:t>
      </w:r>
    </w:p>
    <w:p w14:paraId="3C7C05A7" w14:textId="77777777" w:rsidR="001A335A" w:rsidRPr="007A3999" w:rsidRDefault="001A335A" w:rsidP="00FE7D31">
      <w:pPr>
        <w:pStyle w:val="S3"/>
        <w:numPr>
          <w:ilvl w:val="0"/>
          <w:numId w:val="28"/>
        </w:numPr>
        <w:rPr>
          <w:rFonts w:ascii="Arial" w:hAnsi="Arial" w:cs="Arial"/>
        </w:rPr>
      </w:pPr>
      <w:r w:rsidRPr="007A3999">
        <w:rPr>
          <w:rFonts w:ascii="Arial" w:hAnsi="Arial" w:cs="Arial"/>
        </w:rPr>
        <w:t>наблюдение и прогнозирование направления распространения урагана, оценка степени опасности для населения;</w:t>
      </w:r>
    </w:p>
    <w:p w14:paraId="7CF19FF8" w14:textId="77777777" w:rsidR="001A335A" w:rsidRPr="007A3999" w:rsidRDefault="001A335A" w:rsidP="00FE7D31">
      <w:pPr>
        <w:pStyle w:val="S3"/>
        <w:numPr>
          <w:ilvl w:val="0"/>
          <w:numId w:val="28"/>
        </w:numPr>
        <w:rPr>
          <w:rFonts w:ascii="Arial" w:hAnsi="Arial" w:cs="Arial"/>
        </w:rPr>
      </w:pPr>
      <w:r w:rsidRPr="007A3999">
        <w:rPr>
          <w:rFonts w:ascii="Arial" w:hAnsi="Arial" w:cs="Arial"/>
        </w:rPr>
        <w:t>задействование систем оповещения при угрозе жизни и здоровью людей, организованный и самостоятельных вывод (вывоз) населения из опасных зон;</w:t>
      </w:r>
    </w:p>
    <w:p w14:paraId="5C92F829" w14:textId="77777777" w:rsidR="001A335A" w:rsidRPr="007A3999" w:rsidRDefault="001A335A" w:rsidP="00FE7D31">
      <w:pPr>
        <w:pStyle w:val="S3"/>
        <w:numPr>
          <w:ilvl w:val="0"/>
          <w:numId w:val="28"/>
        </w:numPr>
        <w:rPr>
          <w:rFonts w:ascii="Arial" w:hAnsi="Arial" w:cs="Arial"/>
        </w:rPr>
      </w:pPr>
      <w:r w:rsidRPr="007A3999">
        <w:rPr>
          <w:rFonts w:ascii="Arial" w:hAnsi="Arial" w:cs="Arial"/>
        </w:rPr>
        <w:t>информирование населения о правилах поведения;</w:t>
      </w:r>
    </w:p>
    <w:p w14:paraId="0D471B88" w14:textId="77777777" w:rsidR="001A335A" w:rsidRPr="007A3999" w:rsidRDefault="001A335A" w:rsidP="00FE7D31">
      <w:pPr>
        <w:pStyle w:val="S3"/>
        <w:numPr>
          <w:ilvl w:val="0"/>
          <w:numId w:val="28"/>
        </w:numPr>
        <w:rPr>
          <w:rFonts w:ascii="Arial" w:hAnsi="Arial" w:cs="Arial"/>
        </w:rPr>
      </w:pPr>
      <w:r w:rsidRPr="007A3999">
        <w:rPr>
          <w:rFonts w:ascii="Arial" w:hAnsi="Arial" w:cs="Arial"/>
        </w:rPr>
        <w:t>отключение ЛЭП, обесточивание потребителей во избежание замыканий электрических сетей;</w:t>
      </w:r>
    </w:p>
    <w:p w14:paraId="7BF7F3B0" w14:textId="1F2454ED" w:rsidR="001A335A" w:rsidRPr="007A3999" w:rsidRDefault="001A335A" w:rsidP="00FE7D31">
      <w:pPr>
        <w:pStyle w:val="S3"/>
        <w:numPr>
          <w:ilvl w:val="0"/>
          <w:numId w:val="28"/>
        </w:numPr>
        <w:rPr>
          <w:rFonts w:ascii="Arial" w:hAnsi="Arial" w:cs="Arial"/>
        </w:rPr>
      </w:pPr>
      <w:r w:rsidRPr="007A3999">
        <w:rPr>
          <w:rFonts w:ascii="Arial" w:hAnsi="Arial" w:cs="Arial"/>
        </w:rPr>
        <w:t>приведение</w:t>
      </w:r>
      <w:r w:rsidR="0027329E" w:rsidRPr="007A3999">
        <w:rPr>
          <w:rFonts w:ascii="Arial" w:hAnsi="Arial" w:cs="Arial"/>
        </w:rPr>
        <w:t xml:space="preserve"> в </w:t>
      </w:r>
      <w:r w:rsidRPr="007A3999">
        <w:rPr>
          <w:rFonts w:ascii="Arial" w:hAnsi="Arial" w:cs="Arial"/>
        </w:rPr>
        <w:t>готовность сил и средств пожаротушения, коммунальных служб, медицинских сил и средств;</w:t>
      </w:r>
    </w:p>
    <w:p w14:paraId="724CAB7C" w14:textId="1A798D1B" w:rsidR="001A335A" w:rsidRPr="007A3999" w:rsidRDefault="001A335A" w:rsidP="00FE7D31">
      <w:pPr>
        <w:pStyle w:val="S3"/>
        <w:numPr>
          <w:ilvl w:val="0"/>
          <w:numId w:val="28"/>
        </w:numPr>
        <w:rPr>
          <w:rFonts w:ascii="Arial" w:hAnsi="Arial" w:cs="Arial"/>
        </w:rPr>
      </w:pPr>
      <w:r w:rsidRPr="007A3999">
        <w:rPr>
          <w:rFonts w:ascii="Arial" w:hAnsi="Arial" w:cs="Arial"/>
        </w:rPr>
        <w:t>укрытие населения</w:t>
      </w:r>
      <w:r w:rsidR="0027329E" w:rsidRPr="007A3999">
        <w:rPr>
          <w:rFonts w:ascii="Arial" w:hAnsi="Arial" w:cs="Arial"/>
        </w:rPr>
        <w:t xml:space="preserve"> в </w:t>
      </w:r>
      <w:r w:rsidRPr="007A3999">
        <w:rPr>
          <w:rFonts w:ascii="Arial" w:hAnsi="Arial" w:cs="Arial"/>
        </w:rPr>
        <w:t>капитальных строениях, подвалах и убежищах;</w:t>
      </w:r>
    </w:p>
    <w:p w14:paraId="025B9A54" w14:textId="77777777" w:rsidR="001A335A" w:rsidRPr="007A3999" w:rsidRDefault="001A335A" w:rsidP="00FE7D31">
      <w:pPr>
        <w:pStyle w:val="S3"/>
        <w:numPr>
          <w:ilvl w:val="0"/>
          <w:numId w:val="28"/>
        </w:numPr>
        <w:rPr>
          <w:rFonts w:ascii="Arial" w:hAnsi="Arial" w:cs="Arial"/>
        </w:rPr>
      </w:pPr>
      <w:r w:rsidRPr="007A3999">
        <w:rPr>
          <w:rFonts w:ascii="Arial" w:hAnsi="Arial" w:cs="Arial"/>
        </w:rPr>
        <w:t>отказ от использования транспортных средств во время прохождения урагана.</w:t>
      </w:r>
    </w:p>
    <w:p w14:paraId="29786D3A" w14:textId="0C03257C" w:rsidR="001A335A" w:rsidRPr="007A3999" w:rsidRDefault="001A335A" w:rsidP="005C47AA">
      <w:pPr>
        <w:pStyle w:val="S3"/>
        <w:rPr>
          <w:rFonts w:ascii="Arial" w:hAnsi="Arial" w:cs="Arial"/>
        </w:rPr>
      </w:pPr>
    </w:p>
    <w:p w14:paraId="74860478" w14:textId="24608B89" w:rsidR="00951090" w:rsidRPr="007A3999" w:rsidRDefault="00951090" w:rsidP="006755FE">
      <w:pPr>
        <w:pStyle w:val="4"/>
        <w:rPr>
          <w:rFonts w:ascii="Arial" w:hAnsi="Arial" w:cs="Arial"/>
        </w:rPr>
      </w:pPr>
      <w:r w:rsidRPr="007A3999">
        <w:rPr>
          <w:rFonts w:ascii="Arial" w:hAnsi="Arial" w:cs="Arial"/>
        </w:rPr>
        <w:t>Обильные атмосферные осадки, град, обледенения и гололёд</w:t>
      </w:r>
      <w:r w:rsidR="0081509A" w:rsidRPr="007A3999">
        <w:rPr>
          <w:rFonts w:ascii="Arial" w:hAnsi="Arial" w:cs="Arial"/>
        </w:rPr>
        <w:t>, гроза</w:t>
      </w:r>
    </w:p>
    <w:p w14:paraId="3EB7058C" w14:textId="39AECC4C" w:rsidR="008252FC" w:rsidRPr="007A3999" w:rsidRDefault="008252FC" w:rsidP="005C47AA">
      <w:pPr>
        <w:pStyle w:val="aff"/>
        <w:spacing w:before="0" w:after="0"/>
        <w:rPr>
          <w:rFonts w:ascii="Arial" w:hAnsi="Arial" w:cs="Arial"/>
        </w:rPr>
      </w:pPr>
      <w:r w:rsidRPr="007A3999">
        <w:rPr>
          <w:rFonts w:ascii="Arial" w:hAnsi="Arial" w:cs="Arial"/>
        </w:rPr>
        <w:t>Катастрофический ливень — кратковременные атмосферные осадки большой интенсивности, обычно</w:t>
      </w:r>
      <w:r w:rsidR="0027329E" w:rsidRPr="007A3999">
        <w:rPr>
          <w:rFonts w:ascii="Arial" w:hAnsi="Arial" w:cs="Arial"/>
        </w:rPr>
        <w:t xml:space="preserve"> в </w:t>
      </w:r>
      <w:r w:rsidRPr="007A3999">
        <w:rPr>
          <w:rFonts w:ascii="Arial" w:hAnsi="Arial" w:cs="Arial"/>
        </w:rPr>
        <w:t>виде дождя или снега</w:t>
      </w:r>
      <w:r w:rsidR="002A4515" w:rsidRPr="007A3999">
        <w:rPr>
          <w:rFonts w:ascii="Arial" w:hAnsi="Arial" w:cs="Arial"/>
        </w:rPr>
        <w:t xml:space="preserve"> с </w:t>
      </w:r>
      <w:r w:rsidRPr="007A3999">
        <w:rPr>
          <w:rFonts w:ascii="Arial" w:hAnsi="Arial" w:cs="Arial"/>
        </w:rPr>
        <w:t>дождем, которые могут вызвать жертвы и разрушения. Распространяется на всей проектируемой территории. Характеризуется выпадением осадков 120 мм и более за 12 часов и менее. Происходит размыв почв, дорог, возникновение текучего состояния почвы. Вызывает затруднения</w:t>
      </w:r>
      <w:r w:rsidR="0027329E" w:rsidRPr="007A3999">
        <w:rPr>
          <w:rFonts w:ascii="Arial" w:hAnsi="Arial" w:cs="Arial"/>
        </w:rPr>
        <w:t xml:space="preserve"> в </w:t>
      </w:r>
      <w:r w:rsidRPr="007A3999">
        <w:rPr>
          <w:rFonts w:ascii="Arial" w:hAnsi="Arial" w:cs="Arial"/>
        </w:rPr>
        <w:t>работе транспорта и проведении наружных работ, возможны аварии на инженерных коммуникациях.</w:t>
      </w:r>
    </w:p>
    <w:p w14:paraId="7C72E01D" w14:textId="03B2029A" w:rsidR="008252FC" w:rsidRPr="007A3999" w:rsidRDefault="008252FC" w:rsidP="005C47AA">
      <w:pPr>
        <w:pStyle w:val="aff"/>
        <w:spacing w:before="0" w:after="0"/>
        <w:rPr>
          <w:rFonts w:ascii="Arial" w:hAnsi="Arial" w:cs="Arial"/>
        </w:rPr>
      </w:pPr>
      <w:r w:rsidRPr="007A3999">
        <w:rPr>
          <w:rFonts w:ascii="Arial" w:hAnsi="Arial" w:cs="Arial"/>
        </w:rPr>
        <w:lastRenderedPageBreak/>
        <w:t>Сильный снегопад — кратковременные атмосферные осадки</w:t>
      </w:r>
      <w:r w:rsidR="0027329E" w:rsidRPr="007A3999">
        <w:rPr>
          <w:rFonts w:ascii="Arial" w:hAnsi="Arial" w:cs="Arial"/>
        </w:rPr>
        <w:t xml:space="preserve"> в </w:t>
      </w:r>
      <w:r w:rsidRPr="007A3999">
        <w:rPr>
          <w:rFonts w:ascii="Arial" w:hAnsi="Arial" w:cs="Arial"/>
        </w:rPr>
        <w:t>виде снега большой интенсивности. Распространяется на всей проектируемой территории. Характеризуется выпадением осадков 20 мм и более за 12 часов и менее</w:t>
      </w:r>
      <w:r w:rsidR="00C70230" w:rsidRPr="007A3999">
        <w:rPr>
          <w:rFonts w:ascii="Arial" w:hAnsi="Arial" w:cs="Arial"/>
        </w:rPr>
        <w:t xml:space="preserve">. </w:t>
      </w:r>
      <w:r w:rsidRPr="007A3999">
        <w:rPr>
          <w:rFonts w:ascii="Arial" w:hAnsi="Arial" w:cs="Arial"/>
        </w:rPr>
        <w:t>Вызывает обрыв воздушных линий электропередач и связи, затрудняет работу транспорта, ухудшает видимость.</w:t>
      </w:r>
    </w:p>
    <w:p w14:paraId="70D9E7C4" w14:textId="76D6CAEA" w:rsidR="005C47AA" w:rsidRPr="007A3999" w:rsidRDefault="005C47AA" w:rsidP="001A335A">
      <w:pPr>
        <w:pStyle w:val="aff"/>
        <w:spacing w:before="0" w:after="0"/>
        <w:rPr>
          <w:rFonts w:ascii="Arial" w:hAnsi="Arial" w:cs="Arial"/>
        </w:rPr>
      </w:pPr>
      <w:r w:rsidRPr="007A3999">
        <w:rPr>
          <w:rFonts w:ascii="Arial" w:hAnsi="Arial" w:cs="Arial"/>
        </w:rPr>
        <w:t>Сильная метель — осадки</w:t>
      </w:r>
      <w:r w:rsidR="0027329E" w:rsidRPr="007A3999">
        <w:rPr>
          <w:rFonts w:ascii="Arial" w:hAnsi="Arial" w:cs="Arial"/>
        </w:rPr>
        <w:t xml:space="preserve"> в </w:t>
      </w:r>
      <w:r w:rsidRPr="007A3999">
        <w:rPr>
          <w:rFonts w:ascii="Arial" w:hAnsi="Arial" w:cs="Arial"/>
        </w:rPr>
        <w:t>виде снега</w:t>
      </w:r>
      <w:r w:rsidR="0027329E" w:rsidRPr="007A3999">
        <w:rPr>
          <w:rFonts w:ascii="Arial" w:hAnsi="Arial" w:cs="Arial"/>
        </w:rPr>
        <w:t xml:space="preserve"> в </w:t>
      </w:r>
      <w:r w:rsidRPr="007A3999">
        <w:rPr>
          <w:rFonts w:ascii="Arial" w:hAnsi="Arial" w:cs="Arial"/>
        </w:rPr>
        <w:t>сочетании</w:t>
      </w:r>
      <w:r w:rsidR="002A4515" w:rsidRPr="007A3999">
        <w:rPr>
          <w:rFonts w:ascii="Arial" w:hAnsi="Arial" w:cs="Arial"/>
        </w:rPr>
        <w:t xml:space="preserve"> с </w:t>
      </w:r>
      <w:r w:rsidRPr="007A3999">
        <w:rPr>
          <w:rFonts w:ascii="Arial" w:hAnsi="Arial" w:cs="Arial"/>
        </w:rPr>
        <w:t>сильным или шквалистым ветром. Распространяется на всей проектируемой территории</w:t>
      </w:r>
      <w:r w:rsidR="00C70230" w:rsidRPr="007A3999">
        <w:rPr>
          <w:rFonts w:ascii="Arial" w:hAnsi="Arial" w:cs="Arial"/>
        </w:rPr>
        <w:t>. В</w:t>
      </w:r>
      <w:r w:rsidR="0027329E" w:rsidRPr="007A3999">
        <w:rPr>
          <w:rFonts w:ascii="Arial" w:hAnsi="Arial" w:cs="Arial"/>
        </w:rPr>
        <w:t> </w:t>
      </w:r>
      <w:r w:rsidRPr="007A3999">
        <w:rPr>
          <w:rFonts w:ascii="Arial" w:hAnsi="Arial" w:cs="Arial"/>
        </w:rPr>
        <w:t xml:space="preserve">среднем частота возникновения этого опасного явления составляет </w:t>
      </w:r>
      <w:r w:rsidR="00344DDE" w:rsidRPr="007A3999">
        <w:rPr>
          <w:rFonts w:ascii="Arial" w:hAnsi="Arial" w:cs="Arial"/>
        </w:rPr>
        <w:t>15</w:t>
      </w:r>
      <w:r w:rsidRPr="007A3999">
        <w:rPr>
          <w:rFonts w:ascii="Arial" w:hAnsi="Arial" w:cs="Arial"/>
        </w:rPr>
        <w:t>-</w:t>
      </w:r>
      <w:r w:rsidR="00344DDE" w:rsidRPr="007A3999">
        <w:rPr>
          <w:rFonts w:ascii="Arial" w:hAnsi="Arial" w:cs="Arial"/>
        </w:rPr>
        <w:t>20</w:t>
      </w:r>
      <w:r w:rsidRPr="007A3999">
        <w:rPr>
          <w:rFonts w:ascii="Arial" w:hAnsi="Arial" w:cs="Arial"/>
        </w:rPr>
        <w:t xml:space="preserve"> дней</w:t>
      </w:r>
      <w:r w:rsidR="0027329E" w:rsidRPr="007A3999">
        <w:rPr>
          <w:rFonts w:ascii="Arial" w:hAnsi="Arial" w:cs="Arial"/>
        </w:rPr>
        <w:t xml:space="preserve"> в </w:t>
      </w:r>
      <w:r w:rsidRPr="007A3999">
        <w:rPr>
          <w:rFonts w:ascii="Arial" w:hAnsi="Arial" w:cs="Arial"/>
        </w:rPr>
        <w:t>году. Характеризуется сильной ветровой и снеговой нагрузкой, образованием снежных заносов. Вызывает обрыв воздушных линий электропередач и связи, нарушения</w:t>
      </w:r>
      <w:r w:rsidR="0027329E" w:rsidRPr="007A3999">
        <w:rPr>
          <w:rFonts w:ascii="Arial" w:hAnsi="Arial" w:cs="Arial"/>
        </w:rPr>
        <w:t xml:space="preserve"> в </w:t>
      </w:r>
      <w:r w:rsidRPr="007A3999">
        <w:rPr>
          <w:rFonts w:ascii="Arial" w:hAnsi="Arial" w:cs="Arial"/>
        </w:rPr>
        <w:t>работе транспорта, ухудшает видимость.</w:t>
      </w:r>
    </w:p>
    <w:p w14:paraId="75160F3E" w14:textId="1BE5B03C" w:rsidR="001A335A" w:rsidRPr="007A3999" w:rsidRDefault="001A335A" w:rsidP="001A335A">
      <w:pPr>
        <w:pStyle w:val="aff"/>
        <w:spacing w:before="0" w:after="0"/>
        <w:rPr>
          <w:rFonts w:ascii="Arial" w:hAnsi="Arial" w:cs="Arial"/>
        </w:rPr>
      </w:pPr>
      <w:r w:rsidRPr="007A3999">
        <w:rPr>
          <w:rFonts w:ascii="Arial" w:hAnsi="Arial" w:cs="Arial"/>
        </w:rPr>
        <w:t>Гололед — атмосферные осадки</w:t>
      </w:r>
      <w:r w:rsidR="0027329E" w:rsidRPr="007A3999">
        <w:rPr>
          <w:rFonts w:ascii="Arial" w:hAnsi="Arial" w:cs="Arial"/>
        </w:rPr>
        <w:t xml:space="preserve"> в </w:t>
      </w:r>
      <w:r w:rsidRPr="007A3999">
        <w:rPr>
          <w:rFonts w:ascii="Arial" w:hAnsi="Arial" w:cs="Arial"/>
        </w:rPr>
        <w:t>виде слоя плотного стекловидного льда (гладкого или слегка бугристого), нарастающего на растениях, проводах, предметах, поверхности земли. Гололедица — слой бугристого льда (ледяная корка) или обледеневшего снега, образующийся на поверхности земли вследствие замерзания талой воды, когда после оттепели происходит понижение температуры воздуха и почвы (переход</w:t>
      </w:r>
      <w:r w:rsidR="0027329E" w:rsidRPr="007A3999">
        <w:rPr>
          <w:rFonts w:ascii="Arial" w:hAnsi="Arial" w:cs="Arial"/>
        </w:rPr>
        <w:t xml:space="preserve"> к </w:t>
      </w:r>
      <w:r w:rsidRPr="007A3999">
        <w:rPr>
          <w:rFonts w:ascii="Arial" w:hAnsi="Arial" w:cs="Arial"/>
        </w:rPr>
        <w:t>отрицательным значениям температуры</w:t>
      </w:r>
      <w:r w:rsidR="00A342DB" w:rsidRPr="007A3999">
        <w:rPr>
          <w:rFonts w:ascii="Arial" w:hAnsi="Arial" w:cs="Arial"/>
        </w:rPr>
        <w:t>)</w:t>
      </w:r>
      <w:r w:rsidRPr="007A3999">
        <w:rPr>
          <w:rFonts w:ascii="Arial" w:hAnsi="Arial" w:cs="Arial"/>
        </w:rPr>
        <w:t>. Проявляется на всей проектируемой территории. Наибольшую опасность представляет на трассах воздушных линий электропередач. Гололедные отложения создают дополнительную нагрузку на ЛЭП, увеличивая вероятность их обрыва, повышают риск возникновения дорожно-транспортных происшествий.</w:t>
      </w:r>
    </w:p>
    <w:p w14:paraId="70795301" w14:textId="21E468D2" w:rsidR="0081509A" w:rsidRPr="007A3999" w:rsidRDefault="0081509A" w:rsidP="001A335A">
      <w:pPr>
        <w:pStyle w:val="aff"/>
        <w:spacing w:before="0" w:after="0"/>
        <w:rPr>
          <w:rFonts w:ascii="Arial" w:hAnsi="Arial" w:cs="Arial"/>
        </w:rPr>
      </w:pPr>
      <w:r w:rsidRPr="007A3999">
        <w:rPr>
          <w:rFonts w:ascii="Arial" w:hAnsi="Arial" w:cs="Arial"/>
        </w:rPr>
        <w:t>Гроза — атмосферное явление, при котором внутри облаков или между облаками и земной поверхностью возникают электрические разряды. Обычно сопровождаются сильными ветрами, сильным дождём, а иногда снегом, или градом.</w:t>
      </w:r>
    </w:p>
    <w:p w14:paraId="5E14539B" w14:textId="05658E70" w:rsidR="00344DDE" w:rsidRPr="007A3999" w:rsidRDefault="00344DDE" w:rsidP="001A335A">
      <w:pPr>
        <w:pStyle w:val="aff"/>
        <w:spacing w:before="0" w:after="0"/>
        <w:rPr>
          <w:rFonts w:ascii="Arial" w:hAnsi="Arial" w:cs="Arial"/>
        </w:rPr>
      </w:pPr>
      <w:r w:rsidRPr="007A3999">
        <w:rPr>
          <w:rFonts w:ascii="Arial" w:hAnsi="Arial" w:cs="Arial"/>
        </w:rPr>
        <w:t>На территории СП Карага в период выпадения обильных снегопадов, прохождения циклонов, тайфунов возможно возникновение чрезвычайных ситуаций до муниципального характера. На территории Карагинского муниципального района — до межмуниципального. Возникновение чрезвычайных ситуаций выше межмуниципального характера — маловероятно.</w:t>
      </w:r>
    </w:p>
    <w:p w14:paraId="09FD2C70" w14:textId="55A6C157" w:rsidR="006755FE" w:rsidRDefault="00305A6D" w:rsidP="00441B28">
      <w:pPr>
        <w:pStyle w:val="aff"/>
        <w:spacing w:before="0" w:after="0"/>
        <w:rPr>
          <w:rFonts w:ascii="Arial" w:hAnsi="Arial" w:cs="Arial"/>
        </w:rPr>
      </w:pPr>
      <w:r w:rsidRPr="007A3999">
        <w:rPr>
          <w:rFonts w:ascii="Arial" w:hAnsi="Arial" w:cs="Arial"/>
        </w:rPr>
        <w:t>Основные мероприятия по снижению риска при угрозе возникновения ураганов, бурь, гроз:</w:t>
      </w:r>
      <w:r w:rsidR="00441B28" w:rsidRPr="007A3999">
        <w:rPr>
          <w:rFonts w:ascii="Arial" w:hAnsi="Arial" w:cs="Arial"/>
        </w:rPr>
        <w:t xml:space="preserve"> </w:t>
      </w:r>
      <w:r w:rsidRPr="007A3999">
        <w:rPr>
          <w:rFonts w:ascii="Arial" w:hAnsi="Arial" w:cs="Arial"/>
        </w:rPr>
        <w:t>оповещение населения об угрозе возникновения явления, отключение ВЛ, обесточивание потребителей во избежание замыканий электрических сетей, укрытие зданий и сооружений, укрытие населения</w:t>
      </w:r>
      <w:r w:rsidR="0027329E" w:rsidRPr="007A3999">
        <w:rPr>
          <w:rFonts w:ascii="Arial" w:hAnsi="Arial" w:cs="Arial"/>
        </w:rPr>
        <w:t xml:space="preserve"> в </w:t>
      </w:r>
      <w:r w:rsidRPr="007A3999">
        <w:rPr>
          <w:rFonts w:ascii="Arial" w:hAnsi="Arial" w:cs="Arial"/>
        </w:rPr>
        <w:t>капитальных строениях, подвалах и убежищах, защита витрин, окон</w:t>
      </w:r>
      <w:r w:rsidR="002A4515" w:rsidRPr="007A3999">
        <w:rPr>
          <w:rFonts w:ascii="Arial" w:hAnsi="Arial" w:cs="Arial"/>
        </w:rPr>
        <w:t xml:space="preserve"> с </w:t>
      </w:r>
      <w:r w:rsidRPr="007A3999">
        <w:rPr>
          <w:rFonts w:ascii="Arial" w:hAnsi="Arial" w:cs="Arial"/>
        </w:rPr>
        <w:t>наветренной сторон</w:t>
      </w:r>
      <w:r w:rsidR="00D43FCA" w:rsidRPr="007A3999">
        <w:rPr>
          <w:rFonts w:ascii="Arial" w:hAnsi="Arial" w:cs="Arial"/>
        </w:rPr>
        <w:t>ы</w:t>
      </w:r>
      <w:r w:rsidRPr="007A3999">
        <w:rPr>
          <w:rFonts w:ascii="Arial" w:hAnsi="Arial" w:cs="Arial"/>
        </w:rPr>
        <w:t>. Защита от молний должна предусматриваться согласно СО 153–34.21.22–2003 и РД 34.21.122–87.</w:t>
      </w:r>
    </w:p>
    <w:p w14:paraId="795414BF" w14:textId="77777777" w:rsidR="003540CA" w:rsidRPr="007A3999" w:rsidRDefault="003540CA" w:rsidP="00441B28">
      <w:pPr>
        <w:pStyle w:val="aff"/>
        <w:spacing w:before="0" w:after="0"/>
        <w:rPr>
          <w:rFonts w:ascii="Arial" w:hAnsi="Arial" w:cs="Arial"/>
        </w:rPr>
      </w:pPr>
    </w:p>
    <w:p w14:paraId="494CDEA1" w14:textId="4E3DBCB3" w:rsidR="00441B28" w:rsidRPr="007A3999" w:rsidRDefault="00441B28" w:rsidP="00441B28">
      <w:pPr>
        <w:pStyle w:val="4"/>
        <w:rPr>
          <w:rFonts w:ascii="Arial" w:hAnsi="Arial" w:cs="Arial"/>
        </w:rPr>
      </w:pPr>
      <w:r w:rsidRPr="007A3999">
        <w:rPr>
          <w:rFonts w:ascii="Arial" w:hAnsi="Arial" w:cs="Arial"/>
        </w:rPr>
        <w:t>Сильные туманы</w:t>
      </w:r>
    </w:p>
    <w:p w14:paraId="652679B3" w14:textId="7C6551A0" w:rsidR="00441B28" w:rsidRPr="007A3999" w:rsidRDefault="00441B28" w:rsidP="00441B28">
      <w:pPr>
        <w:pStyle w:val="aff"/>
        <w:spacing w:before="0" w:after="0"/>
        <w:rPr>
          <w:rFonts w:ascii="Arial" w:hAnsi="Arial" w:cs="Arial"/>
        </w:rPr>
      </w:pPr>
      <w:r w:rsidRPr="007A3999">
        <w:rPr>
          <w:rFonts w:ascii="Arial" w:hAnsi="Arial" w:cs="Arial"/>
        </w:rPr>
        <w:t>На территории Камчатского края среднее многолетнее число дней за год с сильным туманом (видимостью 50 м и менее) составляет 20 дней в году, что обуславливает возможные чрезвычайные ситуации локального уровня, связанные с дорожно-транспортными происшествиями, авиапроисшествиями и столкновениями судов на воде. Оценка степени опасности по территории края колеблется от низкой до высокой степени опасности. Проявления тумана происходит в основном в весенний и осенний периоды, однако иногда образование интенсивных туманов возможно и в зимние месяцы, в периоды оттепелей. Продолжительность туманов может колебаться от нескольких часов до нескольких суток.</w:t>
      </w:r>
    </w:p>
    <w:p w14:paraId="13D75320" w14:textId="03FED38B" w:rsidR="00441B28" w:rsidRPr="007A3999" w:rsidRDefault="00441B28" w:rsidP="00441B28">
      <w:pPr>
        <w:pStyle w:val="aff"/>
        <w:spacing w:before="0" w:after="0"/>
        <w:rPr>
          <w:rFonts w:ascii="Arial" w:hAnsi="Arial" w:cs="Arial"/>
        </w:rPr>
      </w:pPr>
      <w:r w:rsidRPr="007A3999">
        <w:rPr>
          <w:rFonts w:ascii="Arial" w:hAnsi="Arial" w:cs="Arial"/>
        </w:rPr>
        <w:t>На территории СП Карага возможно образование сильного тумана и над сушей, и над водной поверхностью. Туман представляет опасность для морского и автомобильного транспорта.</w:t>
      </w:r>
    </w:p>
    <w:p w14:paraId="042C9325" w14:textId="77777777" w:rsidR="00441B28" w:rsidRPr="007A3999" w:rsidRDefault="00441B28" w:rsidP="00441B28">
      <w:pPr>
        <w:pStyle w:val="aff"/>
        <w:spacing w:before="0" w:after="0"/>
        <w:rPr>
          <w:rFonts w:ascii="Arial" w:hAnsi="Arial" w:cs="Arial"/>
        </w:rPr>
      </w:pPr>
    </w:p>
    <w:p w14:paraId="6B5AAA95" w14:textId="7A5BF32D" w:rsidR="006755FE" w:rsidRPr="007A3999" w:rsidRDefault="006755FE" w:rsidP="006755FE">
      <w:pPr>
        <w:pStyle w:val="4"/>
        <w:rPr>
          <w:rFonts w:ascii="Arial" w:hAnsi="Arial" w:cs="Arial"/>
        </w:rPr>
      </w:pPr>
      <w:r w:rsidRPr="007A3999">
        <w:rPr>
          <w:rFonts w:ascii="Arial" w:hAnsi="Arial" w:cs="Arial"/>
        </w:rPr>
        <w:t>Криогенные процессы</w:t>
      </w:r>
    </w:p>
    <w:p w14:paraId="33DC611D" w14:textId="77777777" w:rsidR="00E35DDF" w:rsidRPr="007A3999" w:rsidRDefault="00E35DDF" w:rsidP="00E35DDF">
      <w:pPr>
        <w:pStyle w:val="aff"/>
        <w:spacing w:before="0" w:after="0"/>
        <w:rPr>
          <w:rFonts w:ascii="Arial" w:hAnsi="Arial" w:cs="Arial"/>
        </w:rPr>
      </w:pPr>
      <w:r w:rsidRPr="007A3999">
        <w:rPr>
          <w:rFonts w:ascii="Arial" w:hAnsi="Arial" w:cs="Arial"/>
        </w:rPr>
        <w:t xml:space="preserve">Криогенные процессы определяются характером мерзлоты. Их многообразие — важнейший фактор, определяющий современное состояние геологической среды, </w:t>
      </w:r>
      <w:r w:rsidRPr="007A3999">
        <w:rPr>
          <w:rFonts w:ascii="Arial" w:hAnsi="Arial" w:cs="Arial"/>
        </w:rPr>
        <w:lastRenderedPageBreak/>
        <w:t xml:space="preserve">осложняющий инженерно-геологическую обстановку и условия освоения строительства, устойчивость инженерных сооружений. </w:t>
      </w:r>
    </w:p>
    <w:p w14:paraId="2886772B" w14:textId="77777777" w:rsidR="00E35DDF" w:rsidRPr="007A3999" w:rsidRDefault="00E35DDF" w:rsidP="00E35DDF">
      <w:pPr>
        <w:pStyle w:val="aff"/>
        <w:spacing w:before="0" w:after="0"/>
        <w:rPr>
          <w:rFonts w:ascii="Arial" w:hAnsi="Arial" w:cs="Arial"/>
        </w:rPr>
      </w:pPr>
      <w:r w:rsidRPr="007A3999">
        <w:rPr>
          <w:rFonts w:ascii="Arial" w:hAnsi="Arial" w:cs="Arial"/>
        </w:rPr>
        <w:t xml:space="preserve">Неблагоприятными для развития наледей являются условия морского климата с мягкими многоснежными зимами при отсутствии многолетнемерзлых пород или их островном и прерывистом распространении на Камчатке. </w:t>
      </w:r>
    </w:p>
    <w:p w14:paraId="348D02B4" w14:textId="49967A19" w:rsidR="006755FE" w:rsidRPr="007A3999" w:rsidRDefault="00E35DDF" w:rsidP="00AC0C4E">
      <w:pPr>
        <w:pStyle w:val="aff"/>
        <w:spacing w:before="0" w:after="0"/>
        <w:rPr>
          <w:rFonts w:ascii="Arial" w:hAnsi="Arial" w:cs="Arial"/>
        </w:rPr>
      </w:pPr>
      <w:r w:rsidRPr="007A3999">
        <w:rPr>
          <w:rFonts w:ascii="Arial" w:hAnsi="Arial" w:cs="Arial"/>
        </w:rPr>
        <w:t>Наледи образуются в результате излияния на дневную поверхность в зимний период речных или подземных вод. Преобладают речные и родниковые наледи. Наиболее крупные наледи в котловинах и речных долинах имеют площадь 1-2 км</w:t>
      </w:r>
      <w:r w:rsidRPr="007A3999">
        <w:rPr>
          <w:rFonts w:ascii="Arial" w:hAnsi="Arial" w:cs="Arial"/>
          <w:vertAlign w:val="superscript"/>
        </w:rPr>
        <w:t>2</w:t>
      </w:r>
      <w:r w:rsidRPr="007A3999">
        <w:rPr>
          <w:rFonts w:ascii="Arial" w:hAnsi="Arial" w:cs="Arial"/>
        </w:rPr>
        <w:t xml:space="preserve"> и толщину льда до 4 м. Интенсивность образования наледи на территории края колеблется от умеренной до высокой.</w:t>
      </w:r>
    </w:p>
    <w:p w14:paraId="1E17ABC5" w14:textId="77777777" w:rsidR="00AC0C4E" w:rsidRPr="007A3999" w:rsidRDefault="00AC0C4E" w:rsidP="00AC0C4E">
      <w:pPr>
        <w:pStyle w:val="aff"/>
        <w:spacing w:before="0" w:after="0"/>
        <w:rPr>
          <w:rFonts w:ascii="Arial" w:hAnsi="Arial" w:cs="Arial"/>
        </w:rPr>
      </w:pPr>
      <w:r w:rsidRPr="007A3999">
        <w:rPr>
          <w:rFonts w:ascii="Arial" w:hAnsi="Arial" w:cs="Arial"/>
        </w:rPr>
        <w:t>Основными причинами образованиями наледи являются:</w:t>
      </w:r>
    </w:p>
    <w:p w14:paraId="0D255A12" w14:textId="00BA2DFA" w:rsidR="00AC0C4E" w:rsidRPr="007A3999" w:rsidRDefault="00AC0C4E" w:rsidP="00894A4D">
      <w:pPr>
        <w:pStyle w:val="aff"/>
        <w:numPr>
          <w:ilvl w:val="0"/>
          <w:numId w:val="175"/>
        </w:numPr>
        <w:spacing w:before="0" w:after="0"/>
        <w:rPr>
          <w:rFonts w:ascii="Arial" w:hAnsi="Arial" w:cs="Arial"/>
        </w:rPr>
      </w:pPr>
      <w:r w:rsidRPr="007A3999">
        <w:rPr>
          <w:rFonts w:ascii="Arial" w:hAnsi="Arial" w:cs="Arial"/>
        </w:rPr>
        <w:t>нарушение водно-теплового режима грунтов и водотоков в естественных условиях;</w:t>
      </w:r>
    </w:p>
    <w:p w14:paraId="6CFD0C2C" w14:textId="08CE16F3" w:rsidR="00AC0C4E" w:rsidRPr="007A3999" w:rsidRDefault="00AC0C4E" w:rsidP="00894A4D">
      <w:pPr>
        <w:pStyle w:val="aff"/>
        <w:numPr>
          <w:ilvl w:val="0"/>
          <w:numId w:val="175"/>
        </w:numPr>
        <w:spacing w:before="0" w:after="0"/>
        <w:rPr>
          <w:rFonts w:ascii="Arial" w:hAnsi="Arial" w:cs="Arial"/>
        </w:rPr>
      </w:pPr>
      <w:r w:rsidRPr="007A3999">
        <w:rPr>
          <w:rFonts w:ascii="Arial" w:hAnsi="Arial" w:cs="Arial"/>
        </w:rPr>
        <w:t>нарушение водно-теплового режима в результате инженерной деятельности.</w:t>
      </w:r>
    </w:p>
    <w:p w14:paraId="32CE014A" w14:textId="77777777" w:rsidR="00AC0C4E" w:rsidRPr="007A3999" w:rsidRDefault="00AC0C4E" w:rsidP="00AC0C4E">
      <w:pPr>
        <w:pStyle w:val="aff"/>
        <w:spacing w:before="0" w:after="0"/>
        <w:rPr>
          <w:rFonts w:ascii="Arial" w:hAnsi="Arial" w:cs="Arial"/>
        </w:rPr>
      </w:pPr>
      <w:r w:rsidRPr="007A3999">
        <w:rPr>
          <w:rFonts w:ascii="Arial" w:hAnsi="Arial" w:cs="Arial"/>
        </w:rPr>
        <w:t>На территории Камчатского края по условиям возникновения выделяются два рода наледей, которые приводят к ЧС:</w:t>
      </w:r>
    </w:p>
    <w:p w14:paraId="241453A5" w14:textId="7A202393" w:rsidR="00AC0C4E" w:rsidRPr="007A3999" w:rsidRDefault="00AC0C4E" w:rsidP="00894A4D">
      <w:pPr>
        <w:pStyle w:val="aff"/>
        <w:numPr>
          <w:ilvl w:val="0"/>
          <w:numId w:val="176"/>
        </w:numPr>
        <w:spacing w:before="0" w:after="0"/>
        <w:rPr>
          <w:rFonts w:ascii="Arial" w:hAnsi="Arial" w:cs="Arial"/>
        </w:rPr>
      </w:pPr>
      <w:r w:rsidRPr="007A3999">
        <w:rPr>
          <w:rFonts w:ascii="Arial" w:hAnsi="Arial" w:cs="Arial"/>
        </w:rPr>
        <w:t>наледи, формирующиеся в естественных условиях, без вмешательства человека;</w:t>
      </w:r>
    </w:p>
    <w:p w14:paraId="3AD999AA" w14:textId="60623B70" w:rsidR="00AC0C4E" w:rsidRPr="007A3999" w:rsidRDefault="00AC0C4E" w:rsidP="00894A4D">
      <w:pPr>
        <w:pStyle w:val="aff"/>
        <w:numPr>
          <w:ilvl w:val="0"/>
          <w:numId w:val="176"/>
        </w:numPr>
        <w:spacing w:before="0" w:after="0"/>
        <w:rPr>
          <w:rFonts w:ascii="Arial" w:hAnsi="Arial" w:cs="Arial"/>
        </w:rPr>
      </w:pPr>
      <w:r w:rsidRPr="007A3999">
        <w:rPr>
          <w:rFonts w:ascii="Arial" w:hAnsi="Arial" w:cs="Arial"/>
        </w:rPr>
        <w:t>наледи техногенные, возникающие при нарушении водно-теплового режима грунтов, а также водотоков в результате инженерной деятельности.</w:t>
      </w:r>
    </w:p>
    <w:p w14:paraId="2753083C" w14:textId="77777777" w:rsidR="00AC0C4E" w:rsidRPr="007A3999" w:rsidRDefault="00AC0C4E" w:rsidP="00AC0C4E">
      <w:pPr>
        <w:pStyle w:val="aff"/>
        <w:spacing w:before="0" w:after="0"/>
        <w:rPr>
          <w:rFonts w:ascii="Arial" w:hAnsi="Arial" w:cs="Arial"/>
        </w:rPr>
      </w:pPr>
      <w:r w:rsidRPr="007A3999">
        <w:rPr>
          <w:rFonts w:ascii="Arial" w:hAnsi="Arial" w:cs="Arial"/>
        </w:rPr>
        <w:t>Инъекционные и повторно жильные льды — результат многократного морозобойного растрескивания глинистых и оторфованных грунтов на поверхности пойм, речных и озёрных террас в районах со среднегодовой температурой грунтов ниже -3 ºС. Трещины заполняются льдом, который формируется в виде вертикальных клиньев, шириной поверху 0,7-1,0 м и длиной 3-4 м. Поверхность террас, содержащих такие льды, отличается характерным полигональным микрорельефом. Использование таких террас под строительство практически невозможно.</w:t>
      </w:r>
    </w:p>
    <w:p w14:paraId="376FA7E2" w14:textId="77777777" w:rsidR="00AC0C4E" w:rsidRPr="007A3999" w:rsidRDefault="00AC0C4E" w:rsidP="00AC0C4E">
      <w:pPr>
        <w:pStyle w:val="aff"/>
        <w:spacing w:before="0" w:after="0"/>
        <w:rPr>
          <w:rFonts w:ascii="Arial" w:hAnsi="Arial" w:cs="Arial"/>
        </w:rPr>
      </w:pPr>
      <w:r w:rsidRPr="007A3999">
        <w:rPr>
          <w:rFonts w:ascii="Arial" w:hAnsi="Arial" w:cs="Arial"/>
        </w:rPr>
        <w:t>Основными причинами жильного льда являются:</w:t>
      </w:r>
    </w:p>
    <w:p w14:paraId="51886AE2" w14:textId="41E33E08" w:rsidR="00AC0C4E" w:rsidRPr="007A3999" w:rsidRDefault="00AC0C4E" w:rsidP="00894A4D">
      <w:pPr>
        <w:pStyle w:val="aff"/>
        <w:numPr>
          <w:ilvl w:val="0"/>
          <w:numId w:val="177"/>
        </w:numPr>
        <w:spacing w:before="0" w:after="0"/>
        <w:rPr>
          <w:rFonts w:ascii="Arial" w:hAnsi="Arial" w:cs="Arial"/>
        </w:rPr>
      </w:pPr>
      <w:r w:rsidRPr="007A3999">
        <w:rPr>
          <w:rFonts w:ascii="Arial" w:hAnsi="Arial" w:cs="Arial"/>
        </w:rPr>
        <w:t>развитие трещинно-полигонального рельефа;</w:t>
      </w:r>
    </w:p>
    <w:p w14:paraId="79793B83" w14:textId="48378FCF" w:rsidR="00AC0C4E" w:rsidRPr="007A3999" w:rsidRDefault="00AC0C4E" w:rsidP="00894A4D">
      <w:pPr>
        <w:pStyle w:val="aff"/>
        <w:numPr>
          <w:ilvl w:val="0"/>
          <w:numId w:val="177"/>
        </w:numPr>
        <w:spacing w:before="0" w:after="0"/>
        <w:rPr>
          <w:rFonts w:ascii="Arial" w:hAnsi="Arial" w:cs="Arial"/>
        </w:rPr>
      </w:pPr>
      <w:r w:rsidRPr="007A3999">
        <w:rPr>
          <w:rFonts w:ascii="Arial" w:hAnsi="Arial" w:cs="Arial"/>
        </w:rPr>
        <w:t>нарушение водно-теплового баланса пород.</w:t>
      </w:r>
    </w:p>
    <w:p w14:paraId="315FA7E0" w14:textId="77777777" w:rsidR="00AC0C4E" w:rsidRPr="007A3999" w:rsidRDefault="00AC0C4E" w:rsidP="00AC0C4E">
      <w:pPr>
        <w:pStyle w:val="aff"/>
        <w:spacing w:before="0" w:after="0"/>
        <w:rPr>
          <w:rFonts w:ascii="Arial" w:hAnsi="Arial" w:cs="Arial"/>
        </w:rPr>
      </w:pPr>
      <w:r w:rsidRPr="007A3999">
        <w:rPr>
          <w:rFonts w:ascii="Arial" w:hAnsi="Arial" w:cs="Arial"/>
        </w:rPr>
        <w:t>Солифлюкция, или течение протаявших переувлажнённых грунтов на поверхности мёрзлых, широко развита на пологих, лишённых растительности склонах. Она сопровождается образованием натёков и солифлюкционных террас, сложенных щебнистым, реже щебнисто-глыбовым материалом с мелкозёмом, нередко преобладающим в составе грунтов террас. Основными причинами солюфикации являются:</w:t>
      </w:r>
    </w:p>
    <w:p w14:paraId="3DB81970" w14:textId="1B140364" w:rsidR="00AC0C4E" w:rsidRPr="007A3999" w:rsidRDefault="00AC0C4E" w:rsidP="00894A4D">
      <w:pPr>
        <w:pStyle w:val="aff"/>
        <w:numPr>
          <w:ilvl w:val="0"/>
          <w:numId w:val="178"/>
        </w:numPr>
        <w:spacing w:before="0" w:after="0"/>
        <w:rPr>
          <w:rFonts w:ascii="Arial" w:hAnsi="Arial" w:cs="Arial"/>
        </w:rPr>
      </w:pPr>
      <w:r w:rsidRPr="007A3999">
        <w:rPr>
          <w:rFonts w:ascii="Arial" w:hAnsi="Arial" w:cs="Arial"/>
        </w:rPr>
        <w:t>наличие пологого склона, верхняя часть разреза которого сложена протаивающими переувлажнёнными дисперсными грунтами;</w:t>
      </w:r>
    </w:p>
    <w:p w14:paraId="7E9F5D6E" w14:textId="3FEC9AE5" w:rsidR="00523B9D" w:rsidRPr="007A3999" w:rsidRDefault="00AC0C4E" w:rsidP="00894A4D">
      <w:pPr>
        <w:pStyle w:val="aff"/>
        <w:numPr>
          <w:ilvl w:val="0"/>
          <w:numId w:val="178"/>
        </w:numPr>
        <w:spacing w:before="0" w:after="0"/>
        <w:rPr>
          <w:rFonts w:ascii="Arial" w:hAnsi="Arial" w:cs="Arial"/>
        </w:rPr>
      </w:pPr>
      <w:r w:rsidRPr="007A3999">
        <w:rPr>
          <w:rFonts w:ascii="Arial" w:hAnsi="Arial" w:cs="Arial"/>
        </w:rPr>
        <w:t>нарушение растительного покрова;</w:t>
      </w:r>
    </w:p>
    <w:p w14:paraId="4D471B65" w14:textId="77777777" w:rsidR="00AC0C4E" w:rsidRPr="007A3999" w:rsidRDefault="00AC0C4E" w:rsidP="00AC0C4E">
      <w:pPr>
        <w:pStyle w:val="aff"/>
        <w:spacing w:before="0" w:after="0"/>
        <w:rPr>
          <w:rFonts w:ascii="Arial" w:hAnsi="Arial" w:cs="Arial"/>
        </w:rPr>
      </w:pPr>
    </w:p>
    <w:p w14:paraId="49A41D52" w14:textId="7DDBCE59" w:rsidR="00523B9D" w:rsidRPr="007A3999" w:rsidRDefault="00523B9D" w:rsidP="006755FE">
      <w:pPr>
        <w:pStyle w:val="4"/>
        <w:rPr>
          <w:rFonts w:ascii="Arial" w:hAnsi="Arial" w:cs="Arial"/>
        </w:rPr>
      </w:pPr>
      <w:r w:rsidRPr="007A3999">
        <w:rPr>
          <w:rFonts w:ascii="Arial" w:hAnsi="Arial" w:cs="Arial"/>
        </w:rPr>
        <w:t>Понижение температуры</w:t>
      </w:r>
    </w:p>
    <w:p w14:paraId="74881FF2" w14:textId="451D4EA4" w:rsidR="00523B9D" w:rsidRPr="007A3999" w:rsidRDefault="00523B9D" w:rsidP="001A335A">
      <w:pPr>
        <w:pStyle w:val="aff"/>
        <w:spacing w:before="0" w:after="0"/>
        <w:rPr>
          <w:rFonts w:ascii="Arial" w:hAnsi="Arial" w:cs="Arial"/>
        </w:rPr>
      </w:pPr>
      <w:r w:rsidRPr="007A3999">
        <w:rPr>
          <w:rFonts w:ascii="Arial" w:hAnsi="Arial" w:cs="Arial"/>
        </w:rPr>
        <w:t>Заморозки — понижения температуры ниже 0 °С</w:t>
      </w:r>
      <w:r w:rsidR="0027329E" w:rsidRPr="007A3999">
        <w:rPr>
          <w:rFonts w:ascii="Arial" w:hAnsi="Arial" w:cs="Arial"/>
        </w:rPr>
        <w:t xml:space="preserve"> в </w:t>
      </w:r>
      <w:r w:rsidRPr="007A3999">
        <w:rPr>
          <w:rFonts w:ascii="Arial" w:hAnsi="Arial" w:cs="Arial"/>
        </w:rPr>
        <w:t>приземном слое атмосферы высотой до 2 м, обычно развиваются</w:t>
      </w:r>
      <w:r w:rsidR="0027329E" w:rsidRPr="007A3999">
        <w:rPr>
          <w:rFonts w:ascii="Arial" w:hAnsi="Arial" w:cs="Arial"/>
        </w:rPr>
        <w:t xml:space="preserve"> в </w:t>
      </w:r>
      <w:r w:rsidRPr="007A3999">
        <w:rPr>
          <w:rFonts w:ascii="Arial" w:hAnsi="Arial" w:cs="Arial"/>
        </w:rPr>
        <w:t>низменных</w:t>
      </w:r>
      <w:r w:rsidR="00152C59" w:rsidRPr="007A3999">
        <w:rPr>
          <w:rFonts w:ascii="Arial" w:hAnsi="Arial" w:cs="Arial"/>
        </w:rPr>
        <w:t> мест</w:t>
      </w:r>
      <w:r w:rsidRPr="007A3999">
        <w:rPr>
          <w:rFonts w:ascii="Arial" w:hAnsi="Arial" w:cs="Arial"/>
        </w:rPr>
        <w:t>ах рельефа</w:t>
      </w:r>
      <w:r w:rsidR="00144C26" w:rsidRPr="007A3999">
        <w:rPr>
          <w:rFonts w:ascii="Arial" w:hAnsi="Arial" w:cs="Arial"/>
        </w:rPr>
        <w:t xml:space="preserve"> при слабом ветре</w:t>
      </w:r>
      <w:r w:rsidRPr="007A3999">
        <w:rPr>
          <w:rFonts w:ascii="Arial" w:hAnsi="Arial" w:cs="Arial"/>
        </w:rPr>
        <w:t>. Наибольшую опасность представляют для сельского хозяйства, которое</w:t>
      </w:r>
      <w:r w:rsidR="0027329E" w:rsidRPr="007A3999">
        <w:rPr>
          <w:rFonts w:ascii="Arial" w:hAnsi="Arial" w:cs="Arial"/>
        </w:rPr>
        <w:t xml:space="preserve"> в</w:t>
      </w:r>
      <w:r w:rsidR="00CA5777" w:rsidRPr="007A3999">
        <w:rPr>
          <w:rFonts w:ascii="Arial" w:hAnsi="Arial" w:cs="Arial"/>
        </w:rPr>
        <w:t xml:space="preserve"> СП Карага</w:t>
      </w:r>
      <w:r w:rsidRPr="007A3999">
        <w:rPr>
          <w:rFonts w:ascii="Arial" w:hAnsi="Arial" w:cs="Arial"/>
        </w:rPr>
        <w:t xml:space="preserve"> представлено </w:t>
      </w:r>
      <w:r w:rsidR="00CA5777" w:rsidRPr="007A3999">
        <w:rPr>
          <w:rFonts w:ascii="Arial" w:hAnsi="Arial" w:cs="Arial"/>
        </w:rPr>
        <w:t>только личными теплицами</w:t>
      </w:r>
      <w:r w:rsidRPr="007A3999">
        <w:rPr>
          <w:rFonts w:ascii="Arial" w:hAnsi="Arial" w:cs="Arial"/>
        </w:rPr>
        <w:t xml:space="preserve">, и нижних слоев </w:t>
      </w:r>
      <w:r w:rsidR="0097634B" w:rsidRPr="007A3999">
        <w:rPr>
          <w:rFonts w:ascii="Arial" w:hAnsi="Arial" w:cs="Arial"/>
        </w:rPr>
        <w:t>сельских</w:t>
      </w:r>
      <w:r w:rsidR="00144C26" w:rsidRPr="007A3999">
        <w:rPr>
          <w:rFonts w:ascii="Arial" w:hAnsi="Arial" w:cs="Arial"/>
        </w:rPr>
        <w:t xml:space="preserve"> </w:t>
      </w:r>
      <w:r w:rsidRPr="007A3999">
        <w:rPr>
          <w:rFonts w:ascii="Arial" w:hAnsi="Arial" w:cs="Arial"/>
        </w:rPr>
        <w:t>зеленых насаждений (кустарники, трава, цветы).</w:t>
      </w:r>
    </w:p>
    <w:p w14:paraId="5E6FF81C" w14:textId="7A2BACA0" w:rsidR="00523B9D" w:rsidRPr="007A3999" w:rsidRDefault="00523B9D" w:rsidP="001A335A">
      <w:pPr>
        <w:pStyle w:val="aff"/>
        <w:spacing w:before="0" w:after="0"/>
        <w:rPr>
          <w:rFonts w:ascii="Arial" w:hAnsi="Arial" w:cs="Arial"/>
        </w:rPr>
      </w:pPr>
      <w:r w:rsidRPr="007A3999">
        <w:rPr>
          <w:rFonts w:ascii="Arial" w:hAnsi="Arial" w:cs="Arial"/>
        </w:rPr>
        <w:t>Морозы — продолжительное понижение температуры ниже среднеклиматических значений, ожидаемых по многолетним наблюдениям.</w:t>
      </w:r>
      <w:r w:rsidR="00E80335" w:rsidRPr="007A3999">
        <w:rPr>
          <w:rFonts w:ascii="Arial" w:hAnsi="Arial" w:cs="Arial"/>
        </w:rPr>
        <w:t xml:space="preserve"> Представляют опасность как для людей, так и для всех систем ЖКХ, вызывают перегрузки отопительной системы, могут дополнительно быть причиной гололеда, нарушают штатный порядок работы транспортных, производственных предприятий и общественных организаций.</w:t>
      </w:r>
    </w:p>
    <w:p w14:paraId="788A7BB8" w14:textId="20EC7A89" w:rsidR="005342A8" w:rsidRPr="007A3999" w:rsidRDefault="005342A8" w:rsidP="001A335A">
      <w:pPr>
        <w:pStyle w:val="aff"/>
        <w:spacing w:before="0" w:after="0"/>
        <w:rPr>
          <w:rFonts w:ascii="Arial" w:hAnsi="Arial" w:cs="Arial"/>
        </w:rPr>
      </w:pPr>
      <w:r w:rsidRPr="007A3999">
        <w:rPr>
          <w:rFonts w:ascii="Arial" w:hAnsi="Arial" w:cs="Arial"/>
        </w:rPr>
        <w:lastRenderedPageBreak/>
        <w:t>Основными мероприятиями по снижению риска из-за понижения температуры воздуха являются прогнозирование и превентивная подготовка различных систем</w:t>
      </w:r>
      <w:r w:rsidR="0027329E" w:rsidRPr="007A3999">
        <w:rPr>
          <w:rFonts w:ascii="Arial" w:hAnsi="Arial" w:cs="Arial"/>
        </w:rPr>
        <w:t xml:space="preserve"> к </w:t>
      </w:r>
      <w:r w:rsidRPr="007A3999">
        <w:rPr>
          <w:rFonts w:ascii="Arial" w:hAnsi="Arial" w:cs="Arial"/>
        </w:rPr>
        <w:t>работе</w:t>
      </w:r>
      <w:r w:rsidR="0027329E" w:rsidRPr="007A3999">
        <w:rPr>
          <w:rFonts w:ascii="Arial" w:hAnsi="Arial" w:cs="Arial"/>
        </w:rPr>
        <w:t xml:space="preserve"> в </w:t>
      </w:r>
      <w:r w:rsidRPr="007A3999">
        <w:rPr>
          <w:rFonts w:ascii="Arial" w:hAnsi="Arial" w:cs="Arial"/>
        </w:rPr>
        <w:t>экстремальном режиме</w:t>
      </w:r>
      <w:r w:rsidR="0081509A" w:rsidRPr="007A3999">
        <w:rPr>
          <w:rFonts w:ascii="Arial" w:hAnsi="Arial" w:cs="Arial"/>
        </w:rPr>
        <w:t>, теплозащита зданий, резервирование источников теплоснабжения, ветрозащита селитебных территорий планировочными методами или</w:t>
      </w:r>
      <w:r w:rsidR="002A4515" w:rsidRPr="007A3999">
        <w:rPr>
          <w:rFonts w:ascii="Arial" w:hAnsi="Arial" w:cs="Arial"/>
        </w:rPr>
        <w:t xml:space="preserve"> с </w:t>
      </w:r>
      <w:r w:rsidR="0081509A" w:rsidRPr="007A3999">
        <w:rPr>
          <w:rFonts w:ascii="Arial" w:hAnsi="Arial" w:cs="Arial"/>
        </w:rPr>
        <w:t>помощью посадки зеленых насаждений</w:t>
      </w:r>
      <w:r w:rsidR="00DF2DA2" w:rsidRPr="007A3999">
        <w:rPr>
          <w:rFonts w:ascii="Arial" w:hAnsi="Arial" w:cs="Arial"/>
        </w:rPr>
        <w:t>, частичное ограничение или прекращение функционирования предприятий, учебных заведений и других организаций</w:t>
      </w:r>
      <w:r w:rsidRPr="007A3999">
        <w:rPr>
          <w:rFonts w:ascii="Arial" w:hAnsi="Arial" w:cs="Arial"/>
        </w:rPr>
        <w:t>.</w:t>
      </w:r>
    </w:p>
    <w:p w14:paraId="66AA5552" w14:textId="77777777" w:rsidR="00951090" w:rsidRPr="007A3999" w:rsidRDefault="00951090" w:rsidP="005C47AA">
      <w:pPr>
        <w:pStyle w:val="S3"/>
        <w:rPr>
          <w:rFonts w:ascii="Arial" w:hAnsi="Arial" w:cs="Arial"/>
          <w:highlight w:val="yellow"/>
        </w:rPr>
      </w:pPr>
    </w:p>
    <w:p w14:paraId="2DA671E1" w14:textId="7C66AC90" w:rsidR="00CA7D7D" w:rsidRPr="007A3999" w:rsidRDefault="0014055C" w:rsidP="001D24C7">
      <w:pPr>
        <w:pStyle w:val="2"/>
        <w:rPr>
          <w:rFonts w:ascii="Arial" w:hAnsi="Arial" w:cs="Arial"/>
        </w:rPr>
      </w:pPr>
      <w:bookmarkStart w:id="147" w:name="_Toc216691414"/>
      <w:r w:rsidRPr="007A3999">
        <w:rPr>
          <w:rFonts w:ascii="Arial" w:hAnsi="Arial" w:cs="Arial"/>
        </w:rPr>
        <w:t>Перечень основных факторов риска возникновения чрезвычайных ситуаций техногенного характера</w:t>
      </w:r>
      <w:bookmarkEnd w:id="147"/>
    </w:p>
    <w:p w14:paraId="656B8579" w14:textId="798C442B" w:rsidR="00CA7D7D" w:rsidRPr="007A3999" w:rsidRDefault="0014055C" w:rsidP="005C47AA">
      <w:pPr>
        <w:pStyle w:val="S3"/>
        <w:rPr>
          <w:rFonts w:ascii="Arial" w:hAnsi="Arial" w:cs="Arial"/>
        </w:rPr>
      </w:pPr>
      <w:r w:rsidRPr="007A3999">
        <w:rPr>
          <w:rFonts w:ascii="Arial" w:hAnsi="Arial" w:cs="Arial"/>
        </w:rPr>
        <w:t xml:space="preserve">Техногенная чрезвычайная ситуация — </w:t>
      </w:r>
      <w:r w:rsidR="0002503A" w:rsidRPr="007A3999">
        <w:rPr>
          <w:rFonts w:ascii="Arial" w:hAnsi="Arial" w:cs="Arial"/>
        </w:rPr>
        <w:t>состояние</w:t>
      </w:r>
      <w:r w:rsidR="00FF03CA" w:rsidRPr="007A3999">
        <w:rPr>
          <w:rFonts w:ascii="Arial" w:hAnsi="Arial" w:cs="Arial"/>
        </w:rPr>
        <w:t>, при которо</w:t>
      </w:r>
      <w:r w:rsidR="0002503A" w:rsidRPr="007A3999">
        <w:rPr>
          <w:rFonts w:ascii="Arial" w:hAnsi="Arial" w:cs="Arial"/>
        </w:rPr>
        <w:t>м</w:t>
      </w:r>
      <w:r w:rsidR="0027329E" w:rsidRPr="007A3999">
        <w:rPr>
          <w:rFonts w:ascii="Arial" w:hAnsi="Arial" w:cs="Arial"/>
        </w:rPr>
        <w:t xml:space="preserve"> в </w:t>
      </w:r>
      <w:r w:rsidR="00FF03CA" w:rsidRPr="007A3999">
        <w:rPr>
          <w:rFonts w:ascii="Arial" w:hAnsi="Arial" w:cs="Arial"/>
        </w:rPr>
        <w:t>результате возникновения аварии или катастрофы на объекте, определённой территории или акватории нарушаются</w:t>
      </w:r>
      <w:r w:rsidRPr="007A3999">
        <w:rPr>
          <w:rFonts w:ascii="Arial" w:hAnsi="Arial" w:cs="Arial"/>
        </w:rPr>
        <w:t xml:space="preserve">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14:paraId="68EC70C2" w14:textId="6CDD54B7" w:rsidR="00CA7D7D" w:rsidRPr="007A3999" w:rsidRDefault="0014055C" w:rsidP="005C47AA">
      <w:pPr>
        <w:pStyle w:val="S3"/>
        <w:rPr>
          <w:rFonts w:ascii="Arial" w:hAnsi="Arial" w:cs="Arial"/>
        </w:rPr>
      </w:pPr>
      <w:r w:rsidRPr="007A3999">
        <w:rPr>
          <w:rFonts w:ascii="Arial" w:hAnsi="Arial" w:cs="Arial"/>
        </w:rPr>
        <w:t xml:space="preserve">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w:t>
      </w:r>
      <w:r w:rsidR="00CA177D" w:rsidRPr="007A3999">
        <w:rPr>
          <w:rFonts w:ascii="Arial" w:hAnsi="Arial" w:cs="Arial"/>
        </w:rPr>
        <w:t>и т. д.</w:t>
      </w:r>
      <w:r w:rsidRPr="007A3999">
        <w:rPr>
          <w:rFonts w:ascii="Arial" w:hAnsi="Arial" w:cs="Arial"/>
        </w:rPr>
        <w:t>), изношенности оборудования, низкой квалификации персонала, нарушения техники безопасности</w:t>
      </w:r>
      <w:r w:rsidR="0027329E" w:rsidRPr="007A3999">
        <w:rPr>
          <w:rFonts w:ascii="Arial" w:hAnsi="Arial" w:cs="Arial"/>
        </w:rPr>
        <w:t xml:space="preserve"> в </w:t>
      </w:r>
      <w:r w:rsidRPr="007A3999">
        <w:rPr>
          <w:rFonts w:ascii="Arial" w:hAnsi="Arial" w:cs="Arial"/>
        </w:rPr>
        <w:t>ходе эксплуатации объект</w:t>
      </w:r>
      <w:r w:rsidR="00B35920" w:rsidRPr="007A3999">
        <w:rPr>
          <w:rFonts w:ascii="Arial" w:hAnsi="Arial" w:cs="Arial"/>
        </w:rPr>
        <w:t>а</w:t>
      </w:r>
      <w:r w:rsidRPr="007A3999">
        <w:rPr>
          <w:rFonts w:ascii="Arial" w:hAnsi="Arial" w:cs="Arial"/>
        </w:rPr>
        <w:t>.</w:t>
      </w:r>
    </w:p>
    <w:p w14:paraId="51AEC1B4" w14:textId="5C210A9E" w:rsidR="00CA7D7D" w:rsidRPr="007A3999" w:rsidRDefault="0014055C" w:rsidP="005C47AA">
      <w:pPr>
        <w:pStyle w:val="S3"/>
        <w:rPr>
          <w:rFonts w:ascii="Arial" w:hAnsi="Arial" w:cs="Arial"/>
        </w:rPr>
      </w:pPr>
      <w:r w:rsidRPr="007A3999">
        <w:rPr>
          <w:rFonts w:ascii="Arial" w:hAnsi="Arial" w:cs="Arial"/>
        </w:rPr>
        <w:t>Чрезвычайные ситуации техногенного характера классифицируются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00152C59" w:rsidRPr="007A3999">
        <w:rPr>
          <w:rFonts w:ascii="Arial" w:hAnsi="Arial" w:cs="Arial"/>
        </w:rPr>
        <w:t>ГОСТ </w:t>
      </w:r>
      <w:r w:rsidRPr="007A3999">
        <w:rPr>
          <w:rFonts w:ascii="Arial" w:hAnsi="Arial" w:cs="Arial"/>
        </w:rPr>
        <w:t>22.0.07-</w:t>
      </w:r>
      <w:r w:rsidR="00C207D9" w:rsidRPr="007A3999">
        <w:rPr>
          <w:rFonts w:ascii="Arial" w:hAnsi="Arial" w:cs="Arial"/>
        </w:rPr>
        <w:t xml:space="preserve">2022 «Межгосударственный стандарт. </w:t>
      </w:r>
      <w:r w:rsidRPr="007A3999">
        <w:rPr>
          <w:rFonts w:ascii="Arial" w:hAnsi="Arial" w:cs="Arial"/>
        </w:rPr>
        <w:t>Безопасность</w:t>
      </w:r>
      <w:r w:rsidR="0027329E" w:rsidRPr="007A3999">
        <w:rPr>
          <w:rFonts w:ascii="Arial" w:hAnsi="Arial" w:cs="Arial"/>
        </w:rPr>
        <w:t xml:space="preserve"> в </w:t>
      </w:r>
      <w:r w:rsidRPr="007A3999">
        <w:rPr>
          <w:rFonts w:ascii="Arial" w:hAnsi="Arial" w:cs="Arial"/>
        </w:rPr>
        <w:t>чрезвычайных ситуациях. Источники техногенных чрезвычайных ситуаций. Классификация и номенклатура поражающих факторов и их параметров».</w:t>
      </w:r>
    </w:p>
    <w:p w14:paraId="384A0091" w14:textId="77777777" w:rsidR="00CA7D7D" w:rsidRPr="007A3999" w:rsidRDefault="0014055C" w:rsidP="005C47AA">
      <w:pPr>
        <w:pStyle w:val="S3"/>
        <w:rPr>
          <w:rFonts w:ascii="Arial" w:hAnsi="Arial" w:cs="Arial"/>
        </w:rPr>
      </w:pPr>
      <w:r w:rsidRPr="007A3999">
        <w:rPr>
          <w:rFonts w:ascii="Arial" w:hAnsi="Arial" w:cs="Arial"/>
        </w:rPr>
        <w:t>Поражающие факторы источников техногенных ЧС классифицируют по генезису (происхождению) и механизму воздействия.</w:t>
      </w:r>
    </w:p>
    <w:p w14:paraId="0A047CEA" w14:textId="77777777" w:rsidR="00CA7D7D" w:rsidRPr="007A3999" w:rsidRDefault="0014055C" w:rsidP="005C47AA">
      <w:pPr>
        <w:pStyle w:val="S3"/>
        <w:rPr>
          <w:rFonts w:ascii="Arial" w:hAnsi="Arial" w:cs="Arial"/>
        </w:rPr>
      </w:pPr>
      <w:r w:rsidRPr="007A3999">
        <w:rPr>
          <w:rFonts w:ascii="Arial" w:hAnsi="Arial" w:cs="Arial"/>
        </w:rPr>
        <w:t>Поражающие факторы источников техногенных ЧС по генезису подразделяют на факторы:</w:t>
      </w:r>
    </w:p>
    <w:p w14:paraId="6938E65C" w14:textId="77777777" w:rsidR="00CA7D7D" w:rsidRPr="007A3999" w:rsidRDefault="0014055C" w:rsidP="00FE7D31">
      <w:pPr>
        <w:pStyle w:val="S3"/>
        <w:numPr>
          <w:ilvl w:val="0"/>
          <w:numId w:val="29"/>
        </w:numPr>
        <w:rPr>
          <w:rFonts w:ascii="Arial" w:hAnsi="Arial" w:cs="Arial"/>
        </w:rPr>
      </w:pPr>
      <w:r w:rsidRPr="007A3999">
        <w:rPr>
          <w:rFonts w:ascii="Arial" w:hAnsi="Arial" w:cs="Arial"/>
        </w:rPr>
        <w:t>прямого действия или первичные;</w:t>
      </w:r>
    </w:p>
    <w:p w14:paraId="46EA50F5" w14:textId="77777777" w:rsidR="00CA7D7D" w:rsidRPr="007A3999" w:rsidRDefault="0014055C" w:rsidP="00FE7D31">
      <w:pPr>
        <w:pStyle w:val="S3"/>
        <w:numPr>
          <w:ilvl w:val="0"/>
          <w:numId w:val="29"/>
        </w:numPr>
        <w:rPr>
          <w:rFonts w:ascii="Arial" w:hAnsi="Arial" w:cs="Arial"/>
        </w:rPr>
      </w:pPr>
      <w:r w:rsidRPr="007A3999">
        <w:rPr>
          <w:rFonts w:ascii="Arial" w:hAnsi="Arial" w:cs="Arial"/>
        </w:rPr>
        <w:t>побочного действия или вторичные.</w:t>
      </w:r>
    </w:p>
    <w:p w14:paraId="2630924F" w14:textId="629292CD" w:rsidR="00CA7D7D" w:rsidRPr="007A3999" w:rsidRDefault="0014055C" w:rsidP="005C47AA">
      <w:pPr>
        <w:pStyle w:val="S3"/>
        <w:rPr>
          <w:rFonts w:ascii="Arial" w:hAnsi="Arial" w:cs="Arial"/>
        </w:rPr>
      </w:pPr>
      <w:r w:rsidRPr="007A3999">
        <w:rPr>
          <w:rFonts w:ascii="Arial" w:hAnsi="Arial" w:cs="Arial"/>
        </w:rPr>
        <w:t>Первичные поражающие факторы непосредственно вызываются возникновением источника техногенной Ч</w:t>
      </w:r>
      <w:r w:rsidR="00E627EA" w:rsidRPr="007A3999">
        <w:rPr>
          <w:rFonts w:ascii="Arial" w:hAnsi="Arial" w:cs="Arial"/>
        </w:rPr>
        <w:t>С. </w:t>
      </w:r>
    </w:p>
    <w:p w14:paraId="3069A93B" w14:textId="77777777" w:rsidR="00CA7D7D" w:rsidRPr="007A3999" w:rsidRDefault="0014055C" w:rsidP="005C47AA">
      <w:pPr>
        <w:pStyle w:val="S3"/>
        <w:rPr>
          <w:rFonts w:ascii="Arial" w:hAnsi="Arial" w:cs="Arial"/>
        </w:rPr>
      </w:pPr>
      <w:r w:rsidRPr="007A3999">
        <w:rPr>
          <w:rFonts w:ascii="Arial" w:hAnsi="Arial" w:cs="Arial"/>
        </w:rPr>
        <w:t>Вторичные поражающие факторы вызываются изменением объектов окружающей среды первичными поражающими факторами.</w:t>
      </w:r>
    </w:p>
    <w:p w14:paraId="608E0FAD" w14:textId="77777777" w:rsidR="00CA7D7D" w:rsidRPr="007A3999" w:rsidRDefault="0014055C" w:rsidP="005C47AA">
      <w:pPr>
        <w:pStyle w:val="S3"/>
        <w:rPr>
          <w:rFonts w:ascii="Arial" w:hAnsi="Arial" w:cs="Arial"/>
        </w:rPr>
      </w:pPr>
      <w:r w:rsidRPr="007A3999">
        <w:rPr>
          <w:rFonts w:ascii="Arial" w:hAnsi="Arial" w:cs="Arial"/>
        </w:rPr>
        <w:t>Поражающие факторы источников техногенных ЧС по механизму действия подразделяют на факторы:</w:t>
      </w:r>
    </w:p>
    <w:p w14:paraId="44FC587B" w14:textId="77777777" w:rsidR="00CA7D7D" w:rsidRPr="007A3999" w:rsidRDefault="0014055C" w:rsidP="00FE7D31">
      <w:pPr>
        <w:pStyle w:val="S3"/>
        <w:numPr>
          <w:ilvl w:val="0"/>
          <w:numId w:val="30"/>
        </w:numPr>
        <w:rPr>
          <w:rFonts w:ascii="Arial" w:hAnsi="Arial" w:cs="Arial"/>
        </w:rPr>
      </w:pPr>
      <w:r w:rsidRPr="007A3999">
        <w:rPr>
          <w:rFonts w:ascii="Arial" w:hAnsi="Arial" w:cs="Arial"/>
        </w:rPr>
        <w:t>физического действия;</w:t>
      </w:r>
    </w:p>
    <w:p w14:paraId="1FDB5175" w14:textId="77777777" w:rsidR="00CA7D7D" w:rsidRPr="007A3999" w:rsidRDefault="0014055C" w:rsidP="00FE7D31">
      <w:pPr>
        <w:pStyle w:val="S3"/>
        <w:numPr>
          <w:ilvl w:val="0"/>
          <w:numId w:val="30"/>
        </w:numPr>
        <w:rPr>
          <w:rFonts w:ascii="Arial" w:hAnsi="Arial" w:cs="Arial"/>
        </w:rPr>
      </w:pPr>
      <w:r w:rsidRPr="007A3999">
        <w:rPr>
          <w:rFonts w:ascii="Arial" w:hAnsi="Arial" w:cs="Arial"/>
        </w:rPr>
        <w:t>химического действия.</w:t>
      </w:r>
    </w:p>
    <w:p w14:paraId="3BD0C920" w14:textId="77777777" w:rsidR="00CA7D7D" w:rsidRPr="007A3999" w:rsidRDefault="0014055C" w:rsidP="005C47AA">
      <w:pPr>
        <w:pStyle w:val="S3"/>
        <w:rPr>
          <w:rFonts w:ascii="Arial" w:hAnsi="Arial" w:cs="Arial"/>
        </w:rPr>
      </w:pPr>
      <w:r w:rsidRPr="007A3999">
        <w:rPr>
          <w:rFonts w:ascii="Arial" w:hAnsi="Arial" w:cs="Arial"/>
        </w:rPr>
        <w:t>К поражающим факторам физического действия относят:</w:t>
      </w:r>
    </w:p>
    <w:p w14:paraId="53C09F60" w14:textId="77777777" w:rsidR="00CA7D7D" w:rsidRPr="007A3999" w:rsidRDefault="0014055C" w:rsidP="00FE7D31">
      <w:pPr>
        <w:pStyle w:val="S3"/>
        <w:numPr>
          <w:ilvl w:val="0"/>
          <w:numId w:val="31"/>
        </w:numPr>
        <w:rPr>
          <w:rFonts w:ascii="Arial" w:hAnsi="Arial" w:cs="Arial"/>
        </w:rPr>
      </w:pPr>
      <w:r w:rsidRPr="007A3999">
        <w:rPr>
          <w:rFonts w:ascii="Arial" w:hAnsi="Arial" w:cs="Arial"/>
        </w:rPr>
        <w:t>воздушную ударную волну;</w:t>
      </w:r>
    </w:p>
    <w:p w14:paraId="1FAEFC0B" w14:textId="38350421" w:rsidR="00CA7D7D" w:rsidRPr="007A3999" w:rsidRDefault="0014055C" w:rsidP="00FE7D31">
      <w:pPr>
        <w:pStyle w:val="S3"/>
        <w:numPr>
          <w:ilvl w:val="0"/>
          <w:numId w:val="31"/>
        </w:numPr>
        <w:rPr>
          <w:rFonts w:ascii="Arial" w:hAnsi="Arial" w:cs="Arial"/>
        </w:rPr>
      </w:pPr>
      <w:r w:rsidRPr="007A3999">
        <w:rPr>
          <w:rFonts w:ascii="Arial" w:hAnsi="Arial" w:cs="Arial"/>
        </w:rPr>
        <w:t>волну сжатия</w:t>
      </w:r>
      <w:r w:rsidR="0027329E" w:rsidRPr="007A3999">
        <w:rPr>
          <w:rFonts w:ascii="Arial" w:hAnsi="Arial" w:cs="Arial"/>
        </w:rPr>
        <w:t xml:space="preserve"> в </w:t>
      </w:r>
      <w:r w:rsidRPr="007A3999">
        <w:rPr>
          <w:rFonts w:ascii="Arial" w:hAnsi="Arial" w:cs="Arial"/>
        </w:rPr>
        <w:t>грунте;</w:t>
      </w:r>
    </w:p>
    <w:p w14:paraId="1708077E" w14:textId="77777777" w:rsidR="00CA7D7D" w:rsidRPr="007A3999" w:rsidRDefault="0014055C" w:rsidP="00FE7D31">
      <w:pPr>
        <w:pStyle w:val="S3"/>
        <w:numPr>
          <w:ilvl w:val="0"/>
          <w:numId w:val="31"/>
        </w:numPr>
        <w:rPr>
          <w:rFonts w:ascii="Arial" w:hAnsi="Arial" w:cs="Arial"/>
        </w:rPr>
      </w:pPr>
      <w:r w:rsidRPr="007A3999">
        <w:rPr>
          <w:rFonts w:ascii="Arial" w:hAnsi="Arial" w:cs="Arial"/>
        </w:rPr>
        <w:t>сейсмовзрывную волну;</w:t>
      </w:r>
    </w:p>
    <w:p w14:paraId="2A1429EB" w14:textId="77777777" w:rsidR="00CA7D7D" w:rsidRPr="007A3999" w:rsidRDefault="0014055C" w:rsidP="00FE7D31">
      <w:pPr>
        <w:pStyle w:val="S3"/>
        <w:numPr>
          <w:ilvl w:val="0"/>
          <w:numId w:val="31"/>
        </w:numPr>
        <w:rPr>
          <w:rFonts w:ascii="Arial" w:hAnsi="Arial" w:cs="Arial"/>
        </w:rPr>
      </w:pPr>
      <w:r w:rsidRPr="007A3999">
        <w:rPr>
          <w:rFonts w:ascii="Arial" w:hAnsi="Arial" w:cs="Arial"/>
        </w:rPr>
        <w:t>волну прорыва гидротехнических сооружений;</w:t>
      </w:r>
    </w:p>
    <w:p w14:paraId="6298D83D" w14:textId="77777777" w:rsidR="00CA7D7D" w:rsidRPr="007A3999" w:rsidRDefault="0014055C" w:rsidP="00FE7D31">
      <w:pPr>
        <w:pStyle w:val="S3"/>
        <w:numPr>
          <w:ilvl w:val="0"/>
          <w:numId w:val="31"/>
        </w:numPr>
        <w:rPr>
          <w:rFonts w:ascii="Arial" w:hAnsi="Arial" w:cs="Arial"/>
        </w:rPr>
      </w:pPr>
      <w:r w:rsidRPr="007A3999">
        <w:rPr>
          <w:rFonts w:ascii="Arial" w:hAnsi="Arial" w:cs="Arial"/>
        </w:rPr>
        <w:t>обломки или осколки;</w:t>
      </w:r>
    </w:p>
    <w:p w14:paraId="1CAC7B06" w14:textId="77777777" w:rsidR="00CA7D7D" w:rsidRPr="007A3999" w:rsidRDefault="0014055C" w:rsidP="00FE7D31">
      <w:pPr>
        <w:pStyle w:val="S3"/>
        <w:numPr>
          <w:ilvl w:val="0"/>
          <w:numId w:val="31"/>
        </w:numPr>
        <w:rPr>
          <w:rFonts w:ascii="Arial" w:hAnsi="Arial" w:cs="Arial"/>
        </w:rPr>
      </w:pPr>
      <w:r w:rsidRPr="007A3999">
        <w:rPr>
          <w:rFonts w:ascii="Arial" w:hAnsi="Arial" w:cs="Arial"/>
        </w:rPr>
        <w:t>экстремальный нагрев среды;</w:t>
      </w:r>
    </w:p>
    <w:p w14:paraId="1FF84702" w14:textId="77777777" w:rsidR="00CA7D7D" w:rsidRPr="007A3999" w:rsidRDefault="0014055C" w:rsidP="00FE7D31">
      <w:pPr>
        <w:pStyle w:val="S3"/>
        <w:numPr>
          <w:ilvl w:val="0"/>
          <w:numId w:val="31"/>
        </w:numPr>
        <w:rPr>
          <w:rFonts w:ascii="Arial" w:hAnsi="Arial" w:cs="Arial"/>
        </w:rPr>
      </w:pPr>
      <w:r w:rsidRPr="007A3999">
        <w:rPr>
          <w:rFonts w:ascii="Arial" w:hAnsi="Arial" w:cs="Arial"/>
        </w:rPr>
        <w:t>тепловое излучение;</w:t>
      </w:r>
    </w:p>
    <w:p w14:paraId="12C8E98D" w14:textId="77777777" w:rsidR="00CA7D7D" w:rsidRPr="007A3999" w:rsidRDefault="0014055C" w:rsidP="00FE7D31">
      <w:pPr>
        <w:pStyle w:val="S3"/>
        <w:numPr>
          <w:ilvl w:val="0"/>
          <w:numId w:val="31"/>
        </w:numPr>
        <w:rPr>
          <w:rFonts w:ascii="Arial" w:hAnsi="Arial" w:cs="Arial"/>
        </w:rPr>
      </w:pPr>
      <w:r w:rsidRPr="007A3999">
        <w:rPr>
          <w:rFonts w:ascii="Arial" w:hAnsi="Arial" w:cs="Arial"/>
        </w:rPr>
        <w:t>ионизирующее излучение.</w:t>
      </w:r>
    </w:p>
    <w:p w14:paraId="40B48730" w14:textId="77777777" w:rsidR="00CA7D7D" w:rsidRPr="007A3999" w:rsidRDefault="0014055C" w:rsidP="005C47AA">
      <w:pPr>
        <w:pStyle w:val="S3"/>
        <w:rPr>
          <w:rFonts w:ascii="Arial" w:hAnsi="Arial" w:cs="Arial"/>
        </w:rPr>
      </w:pPr>
      <w:r w:rsidRPr="007A3999">
        <w:rPr>
          <w:rFonts w:ascii="Arial" w:hAnsi="Arial" w:cs="Arial"/>
        </w:rPr>
        <w:t>К поражающим факторам химического действия относят токсическое действие опасных химических веществ.</w:t>
      </w:r>
    </w:p>
    <w:p w14:paraId="68B3026B" w14:textId="13889951" w:rsidR="00CA7D7D" w:rsidRPr="007A3999" w:rsidRDefault="0014055C" w:rsidP="005C47AA">
      <w:pPr>
        <w:pStyle w:val="S3"/>
        <w:rPr>
          <w:rFonts w:ascii="Arial" w:hAnsi="Arial" w:cs="Arial"/>
        </w:rPr>
      </w:pPr>
      <w:r w:rsidRPr="007A3999">
        <w:rPr>
          <w:rFonts w:ascii="Arial" w:hAnsi="Arial" w:cs="Arial"/>
        </w:rPr>
        <w:t xml:space="preserve">На территории </w:t>
      </w:r>
      <w:r w:rsidR="0005666F" w:rsidRPr="007A3999">
        <w:rPr>
          <w:rFonts w:ascii="Arial" w:hAnsi="Arial" w:cs="Arial"/>
        </w:rPr>
        <w:t>СП Карага</w:t>
      </w:r>
      <w:r w:rsidRPr="007A3999">
        <w:rPr>
          <w:rFonts w:ascii="Arial" w:hAnsi="Arial" w:cs="Arial"/>
        </w:rPr>
        <w:t xml:space="preserve"> возможны ЧС техногенного характера, связанные</w:t>
      </w:r>
      <w:r w:rsidR="002A4515" w:rsidRPr="007A3999">
        <w:rPr>
          <w:rFonts w:ascii="Arial" w:hAnsi="Arial" w:cs="Arial"/>
        </w:rPr>
        <w:t xml:space="preserve"> с </w:t>
      </w:r>
      <w:r w:rsidRPr="007A3999">
        <w:rPr>
          <w:rFonts w:ascii="Arial" w:hAnsi="Arial" w:cs="Arial"/>
        </w:rPr>
        <w:t>авариями на:</w:t>
      </w:r>
    </w:p>
    <w:p w14:paraId="099EE8CF" w14:textId="77777777" w:rsidR="004F6505" w:rsidRPr="007A3999" w:rsidRDefault="004F6505" w:rsidP="00894A4D">
      <w:pPr>
        <w:pStyle w:val="aff"/>
        <w:numPr>
          <w:ilvl w:val="0"/>
          <w:numId w:val="101"/>
        </w:numPr>
        <w:spacing w:before="0" w:after="0"/>
        <w:ind w:left="1418"/>
        <w:rPr>
          <w:rFonts w:ascii="Arial" w:hAnsi="Arial" w:cs="Arial"/>
        </w:rPr>
      </w:pPr>
      <w:r w:rsidRPr="007A3999">
        <w:rPr>
          <w:rFonts w:ascii="Arial" w:hAnsi="Arial" w:cs="Arial"/>
        </w:rPr>
        <w:t>промышленные аварии на потенциально-опасных объектах;</w:t>
      </w:r>
    </w:p>
    <w:p w14:paraId="3055F729" w14:textId="77777777" w:rsidR="004F6505" w:rsidRPr="007A3999" w:rsidRDefault="004F6505" w:rsidP="00894A4D">
      <w:pPr>
        <w:pStyle w:val="aff"/>
        <w:numPr>
          <w:ilvl w:val="0"/>
          <w:numId w:val="101"/>
        </w:numPr>
        <w:spacing w:before="0" w:after="0"/>
        <w:ind w:left="1418"/>
        <w:rPr>
          <w:rFonts w:ascii="Arial" w:hAnsi="Arial" w:cs="Arial"/>
        </w:rPr>
      </w:pPr>
      <w:r w:rsidRPr="007A3999">
        <w:rPr>
          <w:rFonts w:ascii="Arial" w:hAnsi="Arial" w:cs="Arial"/>
        </w:rPr>
        <w:t>пожары и взрывы;</w:t>
      </w:r>
    </w:p>
    <w:p w14:paraId="6CF7AEF1" w14:textId="77777777" w:rsidR="004F6505" w:rsidRPr="007A3999" w:rsidRDefault="004F6505" w:rsidP="00894A4D">
      <w:pPr>
        <w:pStyle w:val="aff"/>
        <w:numPr>
          <w:ilvl w:val="0"/>
          <w:numId w:val="101"/>
        </w:numPr>
        <w:spacing w:before="0" w:after="0"/>
        <w:ind w:left="1418"/>
        <w:rPr>
          <w:rFonts w:ascii="Arial" w:hAnsi="Arial" w:cs="Arial"/>
        </w:rPr>
      </w:pPr>
      <w:r w:rsidRPr="007A3999">
        <w:rPr>
          <w:rFonts w:ascii="Arial" w:hAnsi="Arial" w:cs="Arial"/>
        </w:rPr>
        <w:t>опасные происшествия на транспорте;</w:t>
      </w:r>
    </w:p>
    <w:p w14:paraId="74FF4597" w14:textId="57846C3D" w:rsidR="004F6505" w:rsidRPr="007A3999" w:rsidRDefault="004F6505" w:rsidP="00894A4D">
      <w:pPr>
        <w:pStyle w:val="aff"/>
        <w:numPr>
          <w:ilvl w:val="0"/>
          <w:numId w:val="101"/>
        </w:numPr>
        <w:spacing w:before="0" w:after="0"/>
        <w:ind w:left="1418"/>
        <w:rPr>
          <w:rFonts w:ascii="Arial" w:hAnsi="Arial" w:cs="Arial"/>
        </w:rPr>
      </w:pPr>
      <w:r w:rsidRPr="007A3999">
        <w:rPr>
          <w:rFonts w:ascii="Arial" w:hAnsi="Arial" w:cs="Arial"/>
        </w:rPr>
        <w:lastRenderedPageBreak/>
        <w:t>нарушения</w:t>
      </w:r>
      <w:r w:rsidR="0027329E" w:rsidRPr="007A3999">
        <w:rPr>
          <w:rFonts w:ascii="Arial" w:hAnsi="Arial" w:cs="Arial"/>
        </w:rPr>
        <w:t xml:space="preserve"> в </w:t>
      </w:r>
      <w:r w:rsidRPr="007A3999">
        <w:rPr>
          <w:rFonts w:ascii="Arial" w:hAnsi="Arial" w:cs="Arial"/>
        </w:rPr>
        <w:t>жизнеобеспечении населения и объектов.</w:t>
      </w:r>
    </w:p>
    <w:p w14:paraId="510616B5" w14:textId="015D4466" w:rsidR="0005666F" w:rsidRPr="007A3999" w:rsidRDefault="0005666F" w:rsidP="005C47AA">
      <w:pPr>
        <w:pStyle w:val="S3"/>
        <w:rPr>
          <w:rFonts w:ascii="Arial" w:hAnsi="Arial" w:cs="Arial"/>
        </w:rPr>
      </w:pPr>
      <w:r w:rsidRPr="007A3999">
        <w:rPr>
          <w:rFonts w:ascii="Arial" w:hAnsi="Arial" w:cs="Arial"/>
        </w:rPr>
        <w:t>Риск возникновения ЧС на радиационно-опасных и биологически опасных объектах не прогнозируется, в связи с отсутствием данных объектов на территории поселения. Для химически опасных объектов риск нужно спрогнозировать в случае постройки холодильных складов, использующих жидкий хладагент.</w:t>
      </w:r>
    </w:p>
    <w:p w14:paraId="7215B732" w14:textId="7D162E9A" w:rsidR="0005666F" w:rsidRPr="007A3999" w:rsidRDefault="0005666F" w:rsidP="005C47AA">
      <w:pPr>
        <w:pStyle w:val="S3"/>
        <w:rPr>
          <w:rFonts w:ascii="Arial" w:hAnsi="Arial" w:cs="Arial"/>
        </w:rPr>
      </w:pPr>
      <w:r w:rsidRPr="007A3999">
        <w:rPr>
          <w:rFonts w:ascii="Arial" w:hAnsi="Arial" w:cs="Arial"/>
        </w:rPr>
        <w:t>Определение перечня потенциально опасных объектов и их классов опасности осуществляется комиссией, формируемой уполномоченным органом исполнительной власти субъекта Российской Федерации. Учет потенциально опасных объектов и объектов жизнеобеспечения осуществляет МЧС России, региональные центры по делам гражданской обороны, чрезвычайным ситуациям и ликвидации последствий стихийных бедствий, и органы управления по делам гражданской обороны и чрезвычайным ситуациям.</w:t>
      </w:r>
    </w:p>
    <w:p w14:paraId="5706D157" w14:textId="3408DE31" w:rsidR="00744172" w:rsidRPr="007A3999" w:rsidRDefault="00744172" w:rsidP="005C47AA">
      <w:pPr>
        <w:pStyle w:val="S3"/>
        <w:rPr>
          <w:rFonts w:ascii="Arial" w:hAnsi="Arial" w:cs="Arial"/>
        </w:rPr>
      </w:pPr>
      <w:r w:rsidRPr="007A3999">
        <w:rPr>
          <w:rFonts w:ascii="Arial" w:hAnsi="Arial" w:cs="Arial"/>
        </w:rPr>
        <w:t>За период 2019-2024 гг. ЧС техногенного характера на территории СП Карага не зарегистрировано.</w:t>
      </w:r>
    </w:p>
    <w:p w14:paraId="012923D7" w14:textId="77777777" w:rsidR="0005666F" w:rsidRPr="007A3999" w:rsidRDefault="0005666F" w:rsidP="005C47AA">
      <w:pPr>
        <w:pStyle w:val="S3"/>
        <w:rPr>
          <w:rFonts w:ascii="Arial" w:hAnsi="Arial" w:cs="Arial"/>
        </w:rPr>
      </w:pPr>
    </w:p>
    <w:p w14:paraId="54F1DFB5" w14:textId="636E4A6C" w:rsidR="00CA7D7D" w:rsidRPr="007A3999" w:rsidRDefault="0014055C" w:rsidP="005C47AA">
      <w:pPr>
        <w:pStyle w:val="19"/>
        <w:spacing w:before="0"/>
        <w:rPr>
          <w:rFonts w:ascii="Arial" w:hAnsi="Arial" w:cs="Arial"/>
        </w:rPr>
      </w:pPr>
      <w:bookmarkStart w:id="148" w:name="_Toc216691415"/>
      <w:r w:rsidRPr="007A3999">
        <w:rPr>
          <w:rFonts w:ascii="Arial" w:hAnsi="Arial" w:cs="Arial"/>
        </w:rPr>
        <w:t>Аварии на пожаровзрывоопасных объектах</w:t>
      </w:r>
      <w:bookmarkEnd w:id="148"/>
      <w:r w:rsidRPr="007A3999">
        <w:rPr>
          <w:rFonts w:ascii="Arial" w:hAnsi="Arial" w:cs="Arial"/>
        </w:rPr>
        <w:t xml:space="preserve"> </w:t>
      </w:r>
    </w:p>
    <w:p w14:paraId="30FAAA37" w14:textId="30E29C86" w:rsidR="004733EB" w:rsidRPr="007A3999" w:rsidRDefault="0014055C" w:rsidP="005C47AA">
      <w:pPr>
        <w:pStyle w:val="S3"/>
        <w:rPr>
          <w:rFonts w:ascii="Arial" w:hAnsi="Arial" w:cs="Arial"/>
        </w:rPr>
      </w:pPr>
      <w:r w:rsidRPr="007A3999">
        <w:rPr>
          <w:rFonts w:ascii="Arial" w:hAnsi="Arial" w:cs="Arial"/>
        </w:rPr>
        <w:t>К пожаровзрывоопасным объектам относятся предприятия,</w:t>
      </w:r>
      <w:r w:rsidR="0027329E" w:rsidRPr="007A3999">
        <w:rPr>
          <w:rFonts w:ascii="Arial" w:hAnsi="Arial" w:cs="Arial"/>
        </w:rPr>
        <w:t xml:space="preserve"> в </w:t>
      </w:r>
      <w:r w:rsidRPr="007A3999">
        <w:rPr>
          <w:rFonts w:ascii="Arial" w:hAnsi="Arial" w:cs="Arial"/>
        </w:rPr>
        <w:t>производстве которых используются взрывчатые вещества или вещества, имеющие высокую степень возгораемости, а также трубопроводный транспорт энергоресурсов и склады хранения легковоспламеняющихся газов и жидкостей</w:t>
      </w:r>
      <w:r w:rsidR="004733EB" w:rsidRPr="007A3999">
        <w:rPr>
          <w:rFonts w:ascii="Arial" w:hAnsi="Arial" w:cs="Arial"/>
        </w:rPr>
        <w:t>:</w:t>
      </w:r>
    </w:p>
    <w:p w14:paraId="4171E73B" w14:textId="67FA663C" w:rsidR="004733EB" w:rsidRPr="007A3999" w:rsidRDefault="004733EB" w:rsidP="00894A4D">
      <w:pPr>
        <w:pStyle w:val="S3"/>
        <w:numPr>
          <w:ilvl w:val="0"/>
          <w:numId w:val="105"/>
        </w:numPr>
        <w:rPr>
          <w:rFonts w:ascii="Arial" w:hAnsi="Arial" w:cs="Arial"/>
        </w:rPr>
      </w:pPr>
      <w:r w:rsidRPr="007A3999">
        <w:rPr>
          <w:rFonts w:ascii="Arial" w:hAnsi="Arial" w:cs="Arial"/>
        </w:rPr>
        <w:t>на объектах энергетики (использование</w:t>
      </w:r>
      <w:r w:rsidR="0027329E" w:rsidRPr="007A3999">
        <w:rPr>
          <w:rFonts w:ascii="Arial" w:hAnsi="Arial" w:cs="Arial"/>
        </w:rPr>
        <w:t xml:space="preserve"> в </w:t>
      </w:r>
      <w:r w:rsidRPr="007A3999">
        <w:rPr>
          <w:rFonts w:ascii="Arial" w:hAnsi="Arial" w:cs="Arial"/>
        </w:rPr>
        <w:t>технологии газогенераторов и котлов, применение легко воспламеняемых и горючих жидкостей, твердого топлива, СУГ);</w:t>
      </w:r>
    </w:p>
    <w:p w14:paraId="49C09AB3" w14:textId="0D53886C" w:rsidR="004733EB" w:rsidRPr="007A3999" w:rsidRDefault="004733EB" w:rsidP="00894A4D">
      <w:pPr>
        <w:pStyle w:val="S3"/>
        <w:numPr>
          <w:ilvl w:val="0"/>
          <w:numId w:val="105"/>
        </w:numPr>
        <w:rPr>
          <w:rFonts w:ascii="Arial" w:hAnsi="Arial" w:cs="Arial"/>
        </w:rPr>
      </w:pPr>
      <w:r w:rsidRPr="007A3999">
        <w:rPr>
          <w:rFonts w:ascii="Arial" w:hAnsi="Arial" w:cs="Arial"/>
        </w:rPr>
        <w:t>на объектах, где перемещаются, перерабатываются и хранятся горючие вещества, которые способны образовывать взрывоопасные пылевоздушные смеси, взрываться, самовозгораться или возгораться от источника зажигания и самостоятельно гореть после его удаления;</w:t>
      </w:r>
    </w:p>
    <w:p w14:paraId="0A62908E" w14:textId="052A0DD6" w:rsidR="004733EB" w:rsidRPr="007A3999" w:rsidRDefault="004733EB" w:rsidP="00894A4D">
      <w:pPr>
        <w:pStyle w:val="S3"/>
        <w:numPr>
          <w:ilvl w:val="0"/>
          <w:numId w:val="105"/>
        </w:numPr>
        <w:rPr>
          <w:rFonts w:ascii="Arial" w:hAnsi="Arial" w:cs="Arial"/>
        </w:rPr>
      </w:pPr>
      <w:r w:rsidRPr="007A3999">
        <w:rPr>
          <w:rFonts w:ascii="Arial" w:hAnsi="Arial" w:cs="Arial"/>
        </w:rPr>
        <w:t>на объектах хранения и распределения горючих веществ, взрывчатых материалов, на складах и базах нефтепродуктов, нефтеналивных станциях на АЗС</w:t>
      </w:r>
      <w:r w:rsidR="00DD3465" w:rsidRPr="007A3999">
        <w:rPr>
          <w:rFonts w:ascii="Arial" w:hAnsi="Arial" w:cs="Arial"/>
        </w:rPr>
        <w:t xml:space="preserve"> </w:t>
      </w:r>
      <w:r w:rsidR="00CA177D" w:rsidRPr="007A3999">
        <w:rPr>
          <w:rFonts w:ascii="Arial" w:hAnsi="Arial" w:cs="Arial"/>
        </w:rPr>
        <w:t>и т. д.</w:t>
      </w:r>
    </w:p>
    <w:p w14:paraId="6C3CEF2B" w14:textId="5F6D9DBA" w:rsidR="0021747B" w:rsidRPr="007A3999" w:rsidRDefault="0021747B" w:rsidP="0021747B">
      <w:pPr>
        <w:pStyle w:val="S3"/>
        <w:rPr>
          <w:rFonts w:ascii="Arial" w:hAnsi="Arial" w:cs="Arial"/>
        </w:rPr>
      </w:pPr>
      <w:r w:rsidRPr="007A3999">
        <w:rPr>
          <w:rFonts w:ascii="Arial" w:hAnsi="Arial" w:cs="Arial"/>
        </w:rPr>
        <w:t>Классы опасности потенциально-опасных объектов (ПОО), устанавливаются по результатам прогнозирования возможных чрезвычайных ситуаций на данных объектах,</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 xml:space="preserve">Постановлением Правительства РФ </w:t>
      </w:r>
      <w:r w:rsidR="0027329E" w:rsidRPr="007A3999">
        <w:rPr>
          <w:rFonts w:ascii="Arial" w:hAnsi="Arial" w:cs="Arial"/>
        </w:rPr>
        <w:t>от 2</w:t>
      </w:r>
      <w:r w:rsidRPr="007A3999">
        <w:rPr>
          <w:rFonts w:ascii="Arial" w:hAnsi="Arial" w:cs="Arial"/>
        </w:rPr>
        <w:t>1</w:t>
      </w:r>
      <w:r w:rsidR="00CA177D" w:rsidRPr="007A3999">
        <w:rPr>
          <w:rFonts w:ascii="Arial" w:hAnsi="Arial" w:cs="Arial"/>
        </w:rPr>
        <w:t> мая</w:t>
      </w:r>
      <w:r w:rsidRPr="007A3999">
        <w:rPr>
          <w:rFonts w:ascii="Arial" w:hAnsi="Arial" w:cs="Arial"/>
        </w:rPr>
        <w:t xml:space="preserve"> 2007 г. </w:t>
      </w:r>
      <w:r w:rsidR="00E627EA" w:rsidRPr="007A3999">
        <w:rPr>
          <w:rFonts w:ascii="Arial" w:hAnsi="Arial" w:cs="Arial"/>
        </w:rPr>
        <w:t>№ </w:t>
      </w:r>
      <w:r w:rsidRPr="007A3999">
        <w:rPr>
          <w:rFonts w:ascii="Arial" w:hAnsi="Arial" w:cs="Arial"/>
        </w:rPr>
        <w:t xml:space="preserve">304 </w:t>
      </w:r>
      <w:r w:rsidR="00152C59" w:rsidRPr="007A3999">
        <w:rPr>
          <w:rFonts w:ascii="Arial" w:hAnsi="Arial" w:cs="Arial"/>
        </w:rPr>
        <w:t>«О </w:t>
      </w:r>
      <w:r w:rsidRPr="007A3999">
        <w:rPr>
          <w:rFonts w:ascii="Arial" w:hAnsi="Arial" w:cs="Arial"/>
        </w:rPr>
        <w:t xml:space="preserve">классификации чрезвычайных ситуаций природного и техногенного характера». </w:t>
      </w:r>
    </w:p>
    <w:p w14:paraId="0EF8D84D" w14:textId="24FD6134" w:rsidR="0021747B" w:rsidRPr="007A3999" w:rsidRDefault="0021747B" w:rsidP="0021747B">
      <w:pPr>
        <w:pStyle w:val="S3"/>
        <w:rPr>
          <w:rFonts w:ascii="Arial" w:hAnsi="Arial" w:cs="Arial"/>
        </w:rPr>
      </w:pPr>
      <w:r w:rsidRPr="007A3999">
        <w:rPr>
          <w:rFonts w:ascii="Arial" w:hAnsi="Arial" w:cs="Arial"/>
        </w:rPr>
        <w:t>Размещение ВПОО</w:t>
      </w:r>
      <w:r w:rsidR="0027329E" w:rsidRPr="007A3999">
        <w:rPr>
          <w:rFonts w:ascii="Arial" w:hAnsi="Arial" w:cs="Arial"/>
        </w:rPr>
        <w:t xml:space="preserve"> в </w:t>
      </w:r>
      <w:r w:rsidRPr="007A3999">
        <w:rPr>
          <w:rFonts w:ascii="Arial" w:hAnsi="Arial" w:cs="Arial"/>
        </w:rPr>
        <w:t xml:space="preserve">границах населенного пункта должно соответствовать требованиям Федерального закона №123-ФЗ </w:t>
      </w:r>
      <w:r w:rsidR="0027329E" w:rsidRPr="007A3999">
        <w:rPr>
          <w:rFonts w:ascii="Arial" w:hAnsi="Arial" w:cs="Arial"/>
        </w:rPr>
        <w:t>от 2</w:t>
      </w:r>
      <w:r w:rsidRPr="007A3999">
        <w:rPr>
          <w:rFonts w:ascii="Arial" w:hAnsi="Arial" w:cs="Arial"/>
        </w:rPr>
        <w:t>2.07.2008 г. «Технический регламент о требованиях пожарной безопасности».</w:t>
      </w:r>
    </w:p>
    <w:p w14:paraId="0BD9A884" w14:textId="7AD6E72E" w:rsidR="00CA7D7D" w:rsidRPr="007A3999" w:rsidRDefault="0014055C" w:rsidP="005C47AA">
      <w:pPr>
        <w:pStyle w:val="S3"/>
        <w:rPr>
          <w:rFonts w:ascii="Arial" w:hAnsi="Arial" w:cs="Arial"/>
        </w:rPr>
      </w:pPr>
      <w:r w:rsidRPr="007A3999">
        <w:rPr>
          <w:rFonts w:ascii="Arial" w:hAnsi="Arial" w:cs="Arial"/>
        </w:rPr>
        <w:t>Аварии на ПВОО сопровождаются выбросом</w:t>
      </w:r>
      <w:r w:rsidR="0027329E" w:rsidRPr="007A3999">
        <w:rPr>
          <w:rFonts w:ascii="Arial" w:hAnsi="Arial" w:cs="Arial"/>
        </w:rPr>
        <w:t xml:space="preserve"> в </w:t>
      </w:r>
      <w:r w:rsidRPr="007A3999">
        <w:rPr>
          <w:rFonts w:ascii="Arial" w:hAnsi="Arial" w:cs="Arial"/>
        </w:rPr>
        <w:t>атмосферу, на грунт и</w:t>
      </w:r>
      <w:r w:rsidR="0027329E" w:rsidRPr="007A3999">
        <w:rPr>
          <w:rFonts w:ascii="Arial" w:hAnsi="Arial" w:cs="Arial"/>
        </w:rPr>
        <w:t xml:space="preserve"> в </w:t>
      </w:r>
      <w:r w:rsidRPr="007A3999">
        <w:rPr>
          <w:rFonts w:ascii="Arial" w:hAnsi="Arial" w:cs="Arial"/>
        </w:rPr>
        <w:t xml:space="preserve">водоёмы пожароопасных и токсических продуктов. Вторичными негативными факторами аварий являются пожар, взрыв. </w:t>
      </w:r>
    </w:p>
    <w:p w14:paraId="38228348" w14:textId="16718E87" w:rsidR="00CA7D7D" w:rsidRPr="007A3999" w:rsidRDefault="0014055C" w:rsidP="005C47AA">
      <w:pPr>
        <w:pStyle w:val="S3"/>
        <w:rPr>
          <w:rFonts w:ascii="Arial" w:hAnsi="Arial" w:cs="Arial"/>
        </w:rPr>
      </w:pPr>
      <w:r w:rsidRPr="007A3999">
        <w:rPr>
          <w:rFonts w:ascii="Arial" w:hAnsi="Arial" w:cs="Arial"/>
        </w:rPr>
        <w:t>Для определения зон действия поражающих факторов на каждом ПВОО рассматриваются аварии</w:t>
      </w:r>
      <w:r w:rsidR="002A4515" w:rsidRPr="007A3999">
        <w:rPr>
          <w:rFonts w:ascii="Arial" w:hAnsi="Arial" w:cs="Arial"/>
        </w:rPr>
        <w:t xml:space="preserve"> с </w:t>
      </w:r>
      <w:r w:rsidRPr="007A3999">
        <w:rPr>
          <w:rFonts w:ascii="Arial" w:hAnsi="Arial" w:cs="Arial"/>
        </w:rPr>
        <w:t>максимальным участием опасного вещества, то есть разрушение наибольшей ёмкости (технологического блока)</w:t>
      </w:r>
      <w:r w:rsidR="002A4515" w:rsidRPr="007A3999">
        <w:rPr>
          <w:rFonts w:ascii="Arial" w:hAnsi="Arial" w:cs="Arial"/>
        </w:rPr>
        <w:t xml:space="preserve"> с </w:t>
      </w:r>
      <w:r w:rsidRPr="007A3999">
        <w:rPr>
          <w:rFonts w:ascii="Arial" w:hAnsi="Arial" w:cs="Arial"/>
        </w:rPr>
        <w:t>выбросом всего содержимого</w:t>
      </w:r>
      <w:r w:rsidR="0027329E" w:rsidRPr="007A3999">
        <w:rPr>
          <w:rFonts w:ascii="Arial" w:hAnsi="Arial" w:cs="Arial"/>
        </w:rPr>
        <w:t xml:space="preserve"> в </w:t>
      </w:r>
      <w:r w:rsidRPr="007A3999">
        <w:rPr>
          <w:rFonts w:ascii="Arial" w:hAnsi="Arial" w:cs="Arial"/>
        </w:rPr>
        <w:t>окружающее пространство.</w:t>
      </w:r>
    </w:p>
    <w:p w14:paraId="1F1324E5" w14:textId="21512FDC" w:rsidR="00CA7D7D" w:rsidRPr="007A3999" w:rsidRDefault="0014055C" w:rsidP="005C47AA">
      <w:pPr>
        <w:pStyle w:val="S3"/>
        <w:rPr>
          <w:rFonts w:ascii="Arial" w:hAnsi="Arial" w:cs="Arial"/>
        </w:rPr>
      </w:pPr>
      <w:r w:rsidRPr="007A3999">
        <w:rPr>
          <w:rFonts w:ascii="Arial" w:hAnsi="Arial" w:cs="Arial"/>
        </w:rPr>
        <w:t>При техногенных авариях на пожаро-взрывоопасных объектах можно выделить следующие основные опасности: взрыв, пожар, утечки (переливы) газов и жидкостей</w:t>
      </w:r>
      <w:r w:rsidR="00C70230" w:rsidRPr="007A3999">
        <w:rPr>
          <w:rFonts w:ascii="Arial" w:hAnsi="Arial" w:cs="Arial"/>
        </w:rPr>
        <w:t>. В</w:t>
      </w:r>
      <w:r w:rsidR="0027329E" w:rsidRPr="007A3999">
        <w:rPr>
          <w:rFonts w:ascii="Arial" w:hAnsi="Arial" w:cs="Arial"/>
        </w:rPr>
        <w:t> </w:t>
      </w:r>
      <w:r w:rsidRPr="007A3999">
        <w:rPr>
          <w:rFonts w:ascii="Arial" w:hAnsi="Arial" w:cs="Arial"/>
        </w:rPr>
        <w:t>результате аварий происходит отравление персонала токсическими веществами и загрязнение окружающей природной среды.</w:t>
      </w:r>
    </w:p>
    <w:p w14:paraId="3C7B2076" w14:textId="412A4B53" w:rsidR="00CA7D7D" w:rsidRPr="007A3999" w:rsidRDefault="0014055C" w:rsidP="005C47AA">
      <w:pPr>
        <w:pStyle w:val="S3"/>
        <w:rPr>
          <w:rFonts w:ascii="Arial" w:hAnsi="Arial" w:cs="Arial"/>
        </w:rPr>
      </w:pPr>
      <w:r w:rsidRPr="007A3999">
        <w:rPr>
          <w:rFonts w:ascii="Arial" w:hAnsi="Arial" w:cs="Arial"/>
        </w:rPr>
        <w:t>К основным поражающим факторам при взрывах относятся: ударная волна, осколочное поле и тепловая радиация. Поражающий эффект может усиливаться при возбуждении вторичных взрывов — при возгорании и взрыве объектов</w:t>
      </w:r>
      <w:r w:rsidR="002A4515" w:rsidRPr="007A3999">
        <w:rPr>
          <w:rFonts w:ascii="Arial" w:hAnsi="Arial" w:cs="Arial"/>
        </w:rPr>
        <w:t xml:space="preserve"> с </w:t>
      </w:r>
      <w:r w:rsidRPr="007A3999">
        <w:rPr>
          <w:rFonts w:ascii="Arial" w:hAnsi="Arial" w:cs="Arial"/>
        </w:rPr>
        <w:t>энергоносителями</w:t>
      </w:r>
      <w:r w:rsidR="0027329E" w:rsidRPr="007A3999">
        <w:rPr>
          <w:rFonts w:ascii="Arial" w:hAnsi="Arial" w:cs="Arial"/>
        </w:rPr>
        <w:t xml:space="preserve"> в </w:t>
      </w:r>
      <w:r w:rsidRPr="007A3999">
        <w:rPr>
          <w:rFonts w:ascii="Arial" w:hAnsi="Arial" w:cs="Arial"/>
        </w:rPr>
        <w:t xml:space="preserve">результате воздействий первичного взрыва (так называемый эффект «домино»). За границей источника взрыва может прослеживаться действие </w:t>
      </w:r>
      <w:r w:rsidRPr="007A3999">
        <w:rPr>
          <w:rFonts w:ascii="Arial" w:hAnsi="Arial" w:cs="Arial"/>
        </w:rPr>
        <w:lastRenderedPageBreak/>
        <w:t>воздушной ударной волны, которая при своём прохождении воздействует на все поверхности, создавая избыточное давление и скоростной напор воздуха.</w:t>
      </w:r>
    </w:p>
    <w:p w14:paraId="5A991C57" w14:textId="0B98B7C9" w:rsidR="00CA7D7D" w:rsidRPr="007A3999" w:rsidRDefault="0014055C" w:rsidP="005C47AA">
      <w:pPr>
        <w:pStyle w:val="S3"/>
        <w:rPr>
          <w:rFonts w:ascii="Arial" w:hAnsi="Arial" w:cs="Arial"/>
        </w:rPr>
      </w:pPr>
      <w:r w:rsidRPr="007A3999">
        <w:rPr>
          <w:rFonts w:ascii="Arial" w:hAnsi="Arial" w:cs="Arial"/>
        </w:rPr>
        <w:t>Воздушная ударная волна взрыва может вызывать разрушения или повреждения жилых, промышленных зданий и сооружений, систем электро-, газо- и водоснабжения, транспортных средств. Характер и масштаб разрушения конкретных объектов определяется мощностью взрыва, расстоянием до центра взрыва, характеристиками объекта, а также условиями взаимодействия</w:t>
      </w:r>
      <w:r w:rsidR="002A4515" w:rsidRPr="007A3999">
        <w:rPr>
          <w:rFonts w:ascii="Arial" w:hAnsi="Arial" w:cs="Arial"/>
        </w:rPr>
        <w:t xml:space="preserve"> с </w:t>
      </w:r>
      <w:r w:rsidRPr="007A3999">
        <w:rPr>
          <w:rFonts w:ascii="Arial" w:hAnsi="Arial" w:cs="Arial"/>
        </w:rPr>
        <w:t>ним ударной волны.</w:t>
      </w:r>
    </w:p>
    <w:p w14:paraId="13CE7265" w14:textId="72073FF1" w:rsidR="00D43940" w:rsidRPr="007A3999" w:rsidRDefault="00D43940" w:rsidP="005C47AA">
      <w:pPr>
        <w:pStyle w:val="S3"/>
        <w:rPr>
          <w:rFonts w:ascii="Arial" w:hAnsi="Arial" w:cs="Arial"/>
        </w:rPr>
      </w:pPr>
    </w:p>
    <w:p w14:paraId="1B2CE3AF" w14:textId="07626A87" w:rsidR="00D43940" w:rsidRPr="003540CA" w:rsidRDefault="00D43940" w:rsidP="00D43940">
      <w:pPr>
        <w:pStyle w:val="afb"/>
        <w:rPr>
          <w:rFonts w:ascii="Arial" w:hAnsi="Arial" w:cs="Arial"/>
          <w:sz w:val="22"/>
          <w:szCs w:val="22"/>
        </w:rPr>
      </w:pPr>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35</w:t>
      </w:r>
      <w:r w:rsidR="00316446" w:rsidRPr="003540CA">
        <w:rPr>
          <w:rFonts w:ascii="Arial" w:hAnsi="Arial" w:cs="Arial"/>
          <w:noProof/>
          <w:sz w:val="22"/>
          <w:szCs w:val="22"/>
        </w:rPr>
        <w:fldChar w:fldCharType="end"/>
      </w:r>
      <w:r w:rsidRPr="003540CA">
        <w:rPr>
          <w:rFonts w:ascii="Arial" w:hAnsi="Arial" w:cs="Arial"/>
          <w:sz w:val="22"/>
          <w:szCs w:val="22"/>
        </w:rPr>
        <w:t>. Степень разрушения объектов</w:t>
      </w:r>
    </w:p>
    <w:tbl>
      <w:tblPr>
        <w:tblW w:w="0" w:type="auto"/>
        <w:tblInd w:w="250" w:type="dxa"/>
        <w:tblLook w:val="01E0" w:firstRow="1" w:lastRow="1" w:firstColumn="1" w:lastColumn="1" w:noHBand="0" w:noVBand="0"/>
      </w:tblPr>
      <w:tblGrid>
        <w:gridCol w:w="3431"/>
        <w:gridCol w:w="1539"/>
        <w:gridCol w:w="1528"/>
        <w:gridCol w:w="1432"/>
        <w:gridCol w:w="1590"/>
      </w:tblGrid>
      <w:tr w:rsidR="00D43940" w:rsidRPr="007A3999" w14:paraId="06A70078" w14:textId="77777777" w:rsidTr="00DD3465">
        <w:trPr>
          <w:tblHeader/>
        </w:trPr>
        <w:tc>
          <w:tcPr>
            <w:tcW w:w="34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96E481" w14:textId="77777777" w:rsidR="00D43940" w:rsidRPr="003540CA" w:rsidRDefault="00D43940" w:rsidP="00D43940">
            <w:pPr>
              <w:tabs>
                <w:tab w:val="left" w:pos="1080"/>
              </w:tabs>
              <w:spacing w:line="240" w:lineRule="auto"/>
              <w:ind w:firstLine="0"/>
              <w:jc w:val="center"/>
              <w:rPr>
                <w:rFonts w:ascii="Arial" w:eastAsia="Times New Roman" w:hAnsi="Arial" w:cs="Arial"/>
                <w:bCs/>
                <w:sz w:val="20"/>
                <w:szCs w:val="20"/>
              </w:rPr>
            </w:pPr>
            <w:r w:rsidRPr="003540CA">
              <w:rPr>
                <w:rFonts w:ascii="Arial" w:eastAsia="Times New Roman" w:hAnsi="Arial" w:cs="Arial"/>
                <w:bCs/>
                <w:sz w:val="20"/>
                <w:szCs w:val="20"/>
              </w:rPr>
              <w:t>Объект</w:t>
            </w:r>
          </w:p>
        </w:tc>
        <w:tc>
          <w:tcPr>
            <w:tcW w:w="61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C917E8" w14:textId="77777777" w:rsidR="00D43940" w:rsidRPr="003540CA" w:rsidRDefault="00D43940" w:rsidP="00D43940">
            <w:pPr>
              <w:tabs>
                <w:tab w:val="left" w:pos="1080"/>
              </w:tabs>
              <w:spacing w:line="240" w:lineRule="auto"/>
              <w:ind w:firstLine="0"/>
              <w:jc w:val="center"/>
              <w:rPr>
                <w:rFonts w:ascii="Arial" w:eastAsia="Times New Roman" w:hAnsi="Arial" w:cs="Arial"/>
                <w:bCs/>
                <w:sz w:val="20"/>
                <w:szCs w:val="20"/>
              </w:rPr>
            </w:pPr>
            <w:r w:rsidRPr="003540CA">
              <w:rPr>
                <w:rFonts w:ascii="Arial" w:eastAsia="Times New Roman" w:hAnsi="Arial" w:cs="Arial"/>
                <w:bCs/>
                <w:sz w:val="20"/>
                <w:szCs w:val="20"/>
              </w:rPr>
              <w:t>Давление ΔР, кПа, соответствующее степени разрушения</w:t>
            </w:r>
          </w:p>
        </w:tc>
      </w:tr>
      <w:tr w:rsidR="00D43940" w:rsidRPr="007A3999" w14:paraId="3B99FB48" w14:textId="77777777" w:rsidTr="00DD3465">
        <w:trPr>
          <w:tblHeader/>
        </w:trPr>
        <w:tc>
          <w:tcPr>
            <w:tcW w:w="34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C99F42" w14:textId="77777777" w:rsidR="00D43940" w:rsidRPr="003540CA" w:rsidRDefault="00D43940" w:rsidP="00D43940">
            <w:pPr>
              <w:spacing w:line="240" w:lineRule="auto"/>
              <w:ind w:firstLine="0"/>
              <w:jc w:val="center"/>
              <w:rPr>
                <w:rFonts w:ascii="Arial" w:eastAsia="Times New Roman" w:hAnsi="Arial" w:cs="Arial"/>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EF9281" w14:textId="77777777" w:rsidR="00D43940" w:rsidRPr="003540CA" w:rsidRDefault="00D43940" w:rsidP="00D43940">
            <w:pPr>
              <w:tabs>
                <w:tab w:val="left" w:pos="1080"/>
              </w:tabs>
              <w:spacing w:line="240" w:lineRule="auto"/>
              <w:ind w:firstLine="0"/>
              <w:jc w:val="center"/>
              <w:rPr>
                <w:rFonts w:ascii="Arial" w:eastAsia="Times New Roman" w:hAnsi="Arial" w:cs="Arial"/>
                <w:bCs/>
                <w:sz w:val="20"/>
                <w:szCs w:val="20"/>
              </w:rPr>
            </w:pPr>
            <w:r w:rsidRPr="003540CA">
              <w:rPr>
                <w:rFonts w:ascii="Arial" w:eastAsia="Times New Roman" w:hAnsi="Arial" w:cs="Arial"/>
                <w:bCs/>
                <w:sz w:val="20"/>
                <w:szCs w:val="20"/>
              </w:rPr>
              <w:t>Полное</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5D40513" w14:textId="77777777" w:rsidR="00D43940" w:rsidRPr="003540CA" w:rsidRDefault="00D43940" w:rsidP="00D43940">
            <w:pPr>
              <w:tabs>
                <w:tab w:val="left" w:pos="1080"/>
              </w:tabs>
              <w:spacing w:line="240" w:lineRule="auto"/>
              <w:ind w:firstLine="0"/>
              <w:jc w:val="center"/>
              <w:rPr>
                <w:rFonts w:ascii="Arial" w:eastAsia="Times New Roman" w:hAnsi="Arial" w:cs="Arial"/>
                <w:bCs/>
                <w:sz w:val="20"/>
                <w:szCs w:val="20"/>
              </w:rPr>
            </w:pPr>
            <w:r w:rsidRPr="003540CA">
              <w:rPr>
                <w:rFonts w:ascii="Arial" w:eastAsia="Times New Roman" w:hAnsi="Arial" w:cs="Arial"/>
                <w:bCs/>
                <w:sz w:val="20"/>
                <w:szCs w:val="20"/>
              </w:rPr>
              <w:t>Сильное</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1D39C2B" w14:textId="77777777" w:rsidR="00D43940" w:rsidRPr="003540CA" w:rsidRDefault="00D43940" w:rsidP="00D43940">
            <w:pPr>
              <w:tabs>
                <w:tab w:val="left" w:pos="1080"/>
              </w:tabs>
              <w:spacing w:line="240" w:lineRule="auto"/>
              <w:ind w:firstLine="0"/>
              <w:jc w:val="center"/>
              <w:rPr>
                <w:rFonts w:ascii="Arial" w:eastAsia="Times New Roman" w:hAnsi="Arial" w:cs="Arial"/>
                <w:bCs/>
                <w:sz w:val="20"/>
                <w:szCs w:val="20"/>
              </w:rPr>
            </w:pPr>
            <w:r w:rsidRPr="003540CA">
              <w:rPr>
                <w:rFonts w:ascii="Arial" w:eastAsia="Times New Roman" w:hAnsi="Arial" w:cs="Arial"/>
                <w:bCs/>
                <w:sz w:val="20"/>
                <w:szCs w:val="20"/>
              </w:rPr>
              <w:t>Среднее</w:t>
            </w:r>
          </w:p>
        </w:tc>
        <w:tc>
          <w:tcPr>
            <w:tcW w:w="1613" w:type="dxa"/>
            <w:tcBorders>
              <w:top w:val="single" w:sz="4" w:space="0" w:color="auto"/>
              <w:left w:val="single" w:sz="4" w:space="0" w:color="auto"/>
              <w:bottom w:val="single" w:sz="4" w:space="0" w:color="auto"/>
              <w:right w:val="single" w:sz="4" w:space="0" w:color="auto"/>
            </w:tcBorders>
            <w:shd w:val="clear" w:color="auto" w:fill="auto"/>
            <w:vAlign w:val="center"/>
          </w:tcPr>
          <w:p w14:paraId="0E1AF79D" w14:textId="77777777" w:rsidR="00D43940" w:rsidRPr="003540CA" w:rsidRDefault="00D43940" w:rsidP="00D43940">
            <w:pPr>
              <w:tabs>
                <w:tab w:val="left" w:pos="1080"/>
              </w:tabs>
              <w:spacing w:line="240" w:lineRule="auto"/>
              <w:ind w:firstLine="0"/>
              <w:jc w:val="center"/>
              <w:rPr>
                <w:rFonts w:ascii="Arial" w:eastAsia="Times New Roman" w:hAnsi="Arial" w:cs="Arial"/>
                <w:bCs/>
                <w:sz w:val="20"/>
                <w:szCs w:val="20"/>
              </w:rPr>
            </w:pPr>
            <w:r w:rsidRPr="003540CA">
              <w:rPr>
                <w:rFonts w:ascii="Arial" w:eastAsia="Times New Roman" w:hAnsi="Arial" w:cs="Arial"/>
                <w:bCs/>
                <w:sz w:val="20"/>
                <w:szCs w:val="20"/>
              </w:rPr>
              <w:t>Слабое</w:t>
            </w:r>
          </w:p>
        </w:tc>
      </w:tr>
      <w:tr w:rsidR="00D43940" w:rsidRPr="007A3999" w14:paraId="32E2E150" w14:textId="77777777" w:rsidTr="00DD3465">
        <w:tc>
          <w:tcPr>
            <w:tcW w:w="9661" w:type="dxa"/>
            <w:gridSpan w:val="5"/>
            <w:tcBorders>
              <w:top w:val="single" w:sz="4" w:space="0" w:color="auto"/>
              <w:left w:val="single" w:sz="4" w:space="0" w:color="auto"/>
              <w:bottom w:val="single" w:sz="4" w:space="0" w:color="auto"/>
              <w:right w:val="single" w:sz="4" w:space="0" w:color="auto"/>
            </w:tcBorders>
            <w:shd w:val="clear" w:color="auto" w:fill="auto"/>
          </w:tcPr>
          <w:p w14:paraId="1D49CA4E" w14:textId="77777777" w:rsidR="00D43940" w:rsidRPr="003540CA" w:rsidRDefault="00D43940" w:rsidP="00D43940">
            <w:pPr>
              <w:tabs>
                <w:tab w:val="left" w:pos="1080"/>
              </w:tabs>
              <w:spacing w:line="240" w:lineRule="auto"/>
              <w:ind w:firstLine="0"/>
              <w:jc w:val="center"/>
              <w:rPr>
                <w:rFonts w:ascii="Arial" w:eastAsia="Times New Roman" w:hAnsi="Arial" w:cs="Arial"/>
                <w:b/>
                <w:bCs/>
                <w:sz w:val="20"/>
                <w:szCs w:val="20"/>
              </w:rPr>
            </w:pPr>
            <w:r w:rsidRPr="003540CA">
              <w:rPr>
                <w:rFonts w:ascii="Arial" w:eastAsia="Times New Roman" w:hAnsi="Arial" w:cs="Arial"/>
                <w:b/>
                <w:bCs/>
                <w:sz w:val="20"/>
                <w:szCs w:val="20"/>
              </w:rPr>
              <w:t>Здания</w:t>
            </w:r>
          </w:p>
        </w:tc>
      </w:tr>
      <w:tr w:rsidR="00D43940" w:rsidRPr="007A3999" w14:paraId="730E3B0F" w14:textId="77777777" w:rsidTr="00DD3465">
        <w:tc>
          <w:tcPr>
            <w:tcW w:w="9661" w:type="dxa"/>
            <w:gridSpan w:val="5"/>
            <w:tcBorders>
              <w:top w:val="single" w:sz="4" w:space="0" w:color="auto"/>
              <w:left w:val="single" w:sz="4" w:space="0" w:color="auto"/>
              <w:bottom w:val="single" w:sz="4" w:space="0" w:color="auto"/>
              <w:right w:val="single" w:sz="4" w:space="0" w:color="auto"/>
            </w:tcBorders>
            <w:shd w:val="clear" w:color="auto" w:fill="auto"/>
          </w:tcPr>
          <w:p w14:paraId="44EA7EC6" w14:textId="77777777" w:rsidR="00D43940" w:rsidRPr="003540CA" w:rsidRDefault="00D43940" w:rsidP="00D43940">
            <w:pPr>
              <w:tabs>
                <w:tab w:val="left" w:pos="1080"/>
              </w:tabs>
              <w:spacing w:line="240" w:lineRule="auto"/>
              <w:ind w:firstLine="0"/>
              <w:jc w:val="left"/>
              <w:rPr>
                <w:rFonts w:ascii="Arial" w:eastAsia="Times New Roman" w:hAnsi="Arial" w:cs="Arial"/>
                <w:i/>
                <w:iCs/>
                <w:sz w:val="20"/>
                <w:szCs w:val="20"/>
              </w:rPr>
            </w:pPr>
            <w:r w:rsidRPr="003540CA">
              <w:rPr>
                <w:rFonts w:ascii="Arial" w:eastAsia="Times New Roman" w:hAnsi="Arial" w:cs="Arial"/>
                <w:i/>
                <w:iCs/>
                <w:sz w:val="20"/>
                <w:szCs w:val="20"/>
              </w:rPr>
              <w:t>Жилые</w:t>
            </w:r>
          </w:p>
        </w:tc>
      </w:tr>
      <w:tr w:rsidR="00D43940" w:rsidRPr="007A3999" w14:paraId="2BDC7ABE" w14:textId="77777777" w:rsidTr="00DD3465">
        <w:trPr>
          <w:trHeight w:val="170"/>
        </w:trPr>
        <w:tc>
          <w:tcPr>
            <w:tcW w:w="3493" w:type="dxa"/>
            <w:tcBorders>
              <w:top w:val="single" w:sz="4" w:space="0" w:color="auto"/>
              <w:left w:val="single" w:sz="4" w:space="0" w:color="auto"/>
              <w:bottom w:val="single" w:sz="4" w:space="0" w:color="auto"/>
              <w:right w:val="single" w:sz="4" w:space="0" w:color="auto"/>
            </w:tcBorders>
            <w:shd w:val="clear" w:color="auto" w:fill="auto"/>
          </w:tcPr>
          <w:p w14:paraId="08BCD0A0" w14:textId="77777777" w:rsidR="00D43940" w:rsidRPr="003540CA" w:rsidRDefault="00D43940" w:rsidP="00D43940">
            <w:pPr>
              <w:tabs>
                <w:tab w:val="left" w:pos="1080"/>
              </w:tabs>
              <w:spacing w:line="240" w:lineRule="auto"/>
              <w:ind w:firstLine="0"/>
              <w:rPr>
                <w:rFonts w:ascii="Arial" w:eastAsia="Times New Roman" w:hAnsi="Arial" w:cs="Arial"/>
                <w:sz w:val="20"/>
                <w:szCs w:val="20"/>
              </w:rPr>
            </w:pPr>
            <w:r w:rsidRPr="003540CA">
              <w:rPr>
                <w:rFonts w:ascii="Arial" w:eastAsia="Times New Roman" w:hAnsi="Arial" w:cs="Arial"/>
                <w:sz w:val="20"/>
                <w:szCs w:val="20"/>
              </w:rPr>
              <w:t>кирпичные малоэтажные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9C368F"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35…45</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59E5DAC6"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25…35</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6206BB10"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15…25</w:t>
            </w: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37434C8C"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8…15</w:t>
            </w:r>
          </w:p>
        </w:tc>
      </w:tr>
      <w:tr w:rsidR="00D43940" w:rsidRPr="007A3999" w14:paraId="2DC9EE4C" w14:textId="77777777" w:rsidTr="00DD3465">
        <w:tc>
          <w:tcPr>
            <w:tcW w:w="3493" w:type="dxa"/>
            <w:tcBorders>
              <w:top w:val="single" w:sz="4" w:space="0" w:color="auto"/>
              <w:left w:val="single" w:sz="4" w:space="0" w:color="auto"/>
              <w:bottom w:val="single" w:sz="4" w:space="0" w:color="auto"/>
              <w:right w:val="single" w:sz="4" w:space="0" w:color="auto"/>
            </w:tcBorders>
            <w:shd w:val="clear" w:color="auto" w:fill="auto"/>
          </w:tcPr>
          <w:p w14:paraId="445D835F" w14:textId="77777777" w:rsidR="00D43940" w:rsidRPr="003540CA" w:rsidRDefault="00D43940" w:rsidP="00D43940">
            <w:pPr>
              <w:tabs>
                <w:tab w:val="left" w:pos="1080"/>
              </w:tabs>
              <w:spacing w:line="240" w:lineRule="auto"/>
              <w:ind w:firstLine="0"/>
              <w:rPr>
                <w:rFonts w:ascii="Arial" w:eastAsia="Times New Roman" w:hAnsi="Arial" w:cs="Arial"/>
                <w:sz w:val="20"/>
                <w:szCs w:val="20"/>
              </w:rPr>
            </w:pPr>
            <w:r w:rsidRPr="003540CA">
              <w:rPr>
                <w:rFonts w:ascii="Arial" w:eastAsia="Times New Roman" w:hAnsi="Arial" w:cs="Arial"/>
                <w:sz w:val="20"/>
                <w:szCs w:val="20"/>
              </w:rPr>
              <w:t>деревянные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859DC4"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20…30</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6B024244"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12…20</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50B51147"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8…12</w:t>
            </w: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4D64C442"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6…8</w:t>
            </w:r>
          </w:p>
        </w:tc>
      </w:tr>
      <w:tr w:rsidR="00D43940" w:rsidRPr="007A3999" w14:paraId="21EC461D" w14:textId="77777777" w:rsidTr="00DD3465">
        <w:tc>
          <w:tcPr>
            <w:tcW w:w="9661" w:type="dxa"/>
            <w:gridSpan w:val="5"/>
            <w:tcBorders>
              <w:top w:val="single" w:sz="4" w:space="0" w:color="auto"/>
              <w:left w:val="single" w:sz="4" w:space="0" w:color="auto"/>
              <w:bottom w:val="single" w:sz="4" w:space="0" w:color="auto"/>
              <w:right w:val="single" w:sz="4" w:space="0" w:color="auto"/>
            </w:tcBorders>
            <w:shd w:val="clear" w:color="auto" w:fill="auto"/>
          </w:tcPr>
          <w:p w14:paraId="36C796AD" w14:textId="77777777" w:rsidR="00D43940" w:rsidRPr="003540CA" w:rsidRDefault="00D43940" w:rsidP="00D43940">
            <w:pPr>
              <w:tabs>
                <w:tab w:val="left" w:pos="1080"/>
              </w:tabs>
              <w:spacing w:line="240" w:lineRule="auto"/>
              <w:ind w:firstLine="0"/>
              <w:jc w:val="left"/>
              <w:rPr>
                <w:rFonts w:ascii="Arial" w:eastAsia="Times New Roman" w:hAnsi="Arial" w:cs="Arial"/>
                <w:i/>
                <w:iCs/>
                <w:sz w:val="20"/>
                <w:szCs w:val="20"/>
              </w:rPr>
            </w:pPr>
            <w:r w:rsidRPr="003540CA">
              <w:rPr>
                <w:rFonts w:ascii="Arial" w:eastAsia="Times New Roman" w:hAnsi="Arial" w:cs="Arial"/>
                <w:i/>
                <w:iCs/>
                <w:sz w:val="20"/>
                <w:szCs w:val="20"/>
              </w:rPr>
              <w:t>Промышленные</w:t>
            </w:r>
          </w:p>
        </w:tc>
      </w:tr>
      <w:tr w:rsidR="00D43940" w:rsidRPr="007A3999" w14:paraId="3A7E6B60" w14:textId="77777777" w:rsidTr="00DD3465">
        <w:tc>
          <w:tcPr>
            <w:tcW w:w="3493" w:type="dxa"/>
            <w:tcBorders>
              <w:top w:val="single" w:sz="4" w:space="0" w:color="auto"/>
              <w:left w:val="single" w:sz="4" w:space="0" w:color="auto"/>
              <w:bottom w:val="single" w:sz="4" w:space="0" w:color="auto"/>
              <w:right w:val="single" w:sz="4" w:space="0" w:color="auto"/>
            </w:tcBorders>
            <w:shd w:val="clear" w:color="auto" w:fill="auto"/>
          </w:tcPr>
          <w:p w14:paraId="004A8328" w14:textId="77777777" w:rsidR="00D43940" w:rsidRPr="003540CA" w:rsidRDefault="00D43940" w:rsidP="00D43940">
            <w:pPr>
              <w:tabs>
                <w:tab w:val="left" w:pos="1080"/>
              </w:tabs>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с тяжёлым металлическим или ж/б каркасом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59646FC"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60…100</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312E06E5"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50…60</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4DCB3CC8"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40…50</w:t>
            </w: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08E7AA56"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20…40</w:t>
            </w:r>
          </w:p>
        </w:tc>
      </w:tr>
      <w:tr w:rsidR="00D43940" w:rsidRPr="007A3999" w14:paraId="790618AC" w14:textId="77777777" w:rsidTr="00DD3465">
        <w:tc>
          <w:tcPr>
            <w:tcW w:w="3493" w:type="dxa"/>
            <w:tcBorders>
              <w:top w:val="single" w:sz="4" w:space="0" w:color="auto"/>
              <w:left w:val="single" w:sz="4" w:space="0" w:color="auto"/>
              <w:bottom w:val="single" w:sz="4" w:space="0" w:color="auto"/>
              <w:right w:val="single" w:sz="4" w:space="0" w:color="auto"/>
            </w:tcBorders>
            <w:shd w:val="clear" w:color="auto" w:fill="auto"/>
          </w:tcPr>
          <w:p w14:paraId="1EEA1C51" w14:textId="77777777" w:rsidR="00D43940" w:rsidRPr="003540CA" w:rsidRDefault="00D43940" w:rsidP="00D43940">
            <w:pPr>
              <w:tabs>
                <w:tab w:val="left" w:pos="1080"/>
              </w:tabs>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с лёгким металлическим каркасом или бескаркасные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64D0C1F"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60…80</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24D6B9AF"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40…50</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5C9E3FCC"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30…50</w:t>
            </w: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3E024B0D"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20…30</w:t>
            </w:r>
          </w:p>
        </w:tc>
      </w:tr>
      <w:tr w:rsidR="00D43940" w:rsidRPr="007A3999" w14:paraId="24AF53E1" w14:textId="77777777" w:rsidTr="00DD3465">
        <w:tc>
          <w:tcPr>
            <w:tcW w:w="9661" w:type="dxa"/>
            <w:gridSpan w:val="5"/>
            <w:tcBorders>
              <w:top w:val="single" w:sz="4" w:space="0" w:color="auto"/>
              <w:left w:val="single" w:sz="4" w:space="0" w:color="auto"/>
              <w:bottom w:val="single" w:sz="4" w:space="0" w:color="auto"/>
              <w:right w:val="single" w:sz="4" w:space="0" w:color="auto"/>
            </w:tcBorders>
            <w:shd w:val="clear" w:color="auto" w:fill="auto"/>
          </w:tcPr>
          <w:p w14:paraId="79ED6E59" w14:textId="77777777" w:rsidR="00D43940" w:rsidRPr="003540CA" w:rsidRDefault="00D43940" w:rsidP="00D43940">
            <w:pPr>
              <w:tabs>
                <w:tab w:val="left" w:pos="1080"/>
              </w:tabs>
              <w:spacing w:line="240" w:lineRule="auto"/>
              <w:ind w:firstLine="0"/>
              <w:jc w:val="center"/>
              <w:rPr>
                <w:rFonts w:ascii="Arial" w:eastAsia="Times New Roman" w:hAnsi="Arial" w:cs="Arial"/>
                <w:b/>
                <w:bCs/>
                <w:sz w:val="20"/>
                <w:szCs w:val="20"/>
              </w:rPr>
            </w:pPr>
            <w:r w:rsidRPr="003540CA">
              <w:rPr>
                <w:rFonts w:ascii="Arial" w:eastAsia="Times New Roman" w:hAnsi="Arial" w:cs="Arial"/>
                <w:b/>
                <w:bCs/>
                <w:sz w:val="20"/>
                <w:szCs w:val="20"/>
              </w:rPr>
              <w:t>Промышленные объекты</w:t>
            </w:r>
          </w:p>
        </w:tc>
      </w:tr>
      <w:tr w:rsidR="00D43940" w:rsidRPr="007A3999" w14:paraId="04A5A3AC" w14:textId="77777777" w:rsidTr="00DD3465">
        <w:tc>
          <w:tcPr>
            <w:tcW w:w="3493" w:type="dxa"/>
            <w:tcBorders>
              <w:top w:val="single" w:sz="4" w:space="0" w:color="auto"/>
              <w:left w:val="single" w:sz="4" w:space="0" w:color="auto"/>
              <w:bottom w:val="single" w:sz="4" w:space="0" w:color="auto"/>
              <w:right w:val="single" w:sz="4" w:space="0" w:color="auto"/>
            </w:tcBorders>
            <w:shd w:val="clear" w:color="auto" w:fill="auto"/>
          </w:tcPr>
          <w:p w14:paraId="7531A8D7" w14:textId="77777777" w:rsidR="00D43940" w:rsidRPr="003540CA" w:rsidRDefault="00D43940" w:rsidP="00D43940">
            <w:pPr>
              <w:tabs>
                <w:tab w:val="left" w:pos="1080"/>
              </w:tabs>
              <w:spacing w:line="240" w:lineRule="auto"/>
              <w:ind w:firstLine="0"/>
              <w:rPr>
                <w:rFonts w:ascii="Arial" w:eastAsia="Times New Roman" w:hAnsi="Arial" w:cs="Arial"/>
                <w:sz w:val="20"/>
                <w:szCs w:val="20"/>
              </w:rPr>
            </w:pPr>
            <w:r w:rsidRPr="003540CA">
              <w:rPr>
                <w:rFonts w:ascii="Arial" w:eastAsia="Times New Roman" w:hAnsi="Arial" w:cs="Arial"/>
                <w:sz w:val="20"/>
                <w:szCs w:val="20"/>
              </w:rPr>
              <w:t>ТЭС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273299"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25…40</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33CCE00A"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20…25</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55BBABE9"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15…25</w:t>
            </w: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1BBEE00A"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10…15</w:t>
            </w:r>
          </w:p>
        </w:tc>
      </w:tr>
      <w:tr w:rsidR="00D43940" w:rsidRPr="007A3999" w14:paraId="25FB081E" w14:textId="77777777" w:rsidTr="00DD3465">
        <w:tc>
          <w:tcPr>
            <w:tcW w:w="3493" w:type="dxa"/>
            <w:tcBorders>
              <w:top w:val="single" w:sz="4" w:space="0" w:color="auto"/>
              <w:left w:val="single" w:sz="4" w:space="0" w:color="auto"/>
              <w:bottom w:val="single" w:sz="4" w:space="0" w:color="auto"/>
              <w:right w:val="single" w:sz="4" w:space="0" w:color="auto"/>
            </w:tcBorders>
            <w:shd w:val="clear" w:color="auto" w:fill="auto"/>
          </w:tcPr>
          <w:p w14:paraId="6184AE43" w14:textId="77777777" w:rsidR="00D43940" w:rsidRPr="003540CA" w:rsidRDefault="00D43940" w:rsidP="00D43940">
            <w:pPr>
              <w:tabs>
                <w:tab w:val="left" w:pos="1080"/>
              </w:tabs>
              <w:spacing w:line="240" w:lineRule="auto"/>
              <w:ind w:firstLine="0"/>
              <w:rPr>
                <w:rFonts w:ascii="Arial" w:eastAsia="Times New Roman" w:hAnsi="Arial" w:cs="Arial"/>
                <w:sz w:val="20"/>
                <w:szCs w:val="20"/>
              </w:rPr>
            </w:pPr>
            <w:r w:rsidRPr="003540CA">
              <w:rPr>
                <w:rFonts w:ascii="Arial" w:eastAsia="Times New Roman" w:hAnsi="Arial" w:cs="Arial"/>
                <w:sz w:val="20"/>
                <w:szCs w:val="20"/>
              </w:rPr>
              <w:t>котельные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A1E23B2"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35…45</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314C37F6"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25…35</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540B991B"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15…25</w:t>
            </w: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5BFD7840"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10…15</w:t>
            </w:r>
          </w:p>
        </w:tc>
      </w:tr>
      <w:tr w:rsidR="00D43940" w:rsidRPr="007A3999" w14:paraId="259ED97C" w14:textId="77777777" w:rsidTr="00DD3465">
        <w:tc>
          <w:tcPr>
            <w:tcW w:w="3493" w:type="dxa"/>
            <w:tcBorders>
              <w:top w:val="single" w:sz="4" w:space="0" w:color="auto"/>
              <w:left w:val="single" w:sz="4" w:space="0" w:color="auto"/>
              <w:bottom w:val="single" w:sz="4" w:space="0" w:color="auto"/>
              <w:right w:val="single" w:sz="4" w:space="0" w:color="auto"/>
            </w:tcBorders>
            <w:shd w:val="clear" w:color="auto" w:fill="auto"/>
          </w:tcPr>
          <w:p w14:paraId="2A732AB6" w14:textId="77777777" w:rsidR="00D43940" w:rsidRPr="003540CA" w:rsidRDefault="00D43940" w:rsidP="00D43940">
            <w:pPr>
              <w:tabs>
                <w:tab w:val="left" w:pos="1080"/>
              </w:tabs>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трансформаторные подстанции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3A4A5B"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60…100</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1A434E6B"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40…60</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23240BAE"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20…40</w:t>
            </w: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38E0DD84"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10…20</w:t>
            </w:r>
          </w:p>
        </w:tc>
      </w:tr>
      <w:tr w:rsidR="00D43940" w:rsidRPr="007A3999" w14:paraId="26DA8264" w14:textId="77777777" w:rsidTr="00DD3465">
        <w:tc>
          <w:tcPr>
            <w:tcW w:w="3493" w:type="dxa"/>
            <w:tcBorders>
              <w:top w:val="single" w:sz="4" w:space="0" w:color="auto"/>
              <w:left w:val="single" w:sz="4" w:space="0" w:color="auto"/>
              <w:bottom w:val="single" w:sz="4" w:space="0" w:color="auto"/>
              <w:right w:val="single" w:sz="4" w:space="0" w:color="auto"/>
            </w:tcBorders>
            <w:shd w:val="clear" w:color="auto" w:fill="auto"/>
          </w:tcPr>
          <w:p w14:paraId="5A0A3D4A" w14:textId="77777777" w:rsidR="00D43940" w:rsidRPr="003540CA" w:rsidRDefault="00D43940" w:rsidP="00D43940">
            <w:pPr>
              <w:tabs>
                <w:tab w:val="left" w:pos="1080"/>
              </w:tabs>
              <w:spacing w:line="240" w:lineRule="auto"/>
              <w:ind w:firstLine="0"/>
              <w:rPr>
                <w:rFonts w:ascii="Arial" w:eastAsia="Times New Roman" w:hAnsi="Arial" w:cs="Arial"/>
                <w:sz w:val="20"/>
                <w:szCs w:val="20"/>
              </w:rPr>
            </w:pPr>
            <w:r w:rsidRPr="003540CA">
              <w:rPr>
                <w:rFonts w:ascii="Arial" w:eastAsia="Times New Roman" w:hAnsi="Arial" w:cs="Arial"/>
                <w:sz w:val="20"/>
                <w:szCs w:val="20"/>
              </w:rPr>
              <w:t>ЛЭП</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DE3884"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120…200</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492B0ABA"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80…120</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13475531"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50…70</w:t>
            </w: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329C078D"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20…40</w:t>
            </w:r>
          </w:p>
        </w:tc>
      </w:tr>
      <w:tr w:rsidR="00D43940" w:rsidRPr="007A3999" w14:paraId="5B7417FB" w14:textId="77777777" w:rsidTr="00DD3465">
        <w:tc>
          <w:tcPr>
            <w:tcW w:w="3493" w:type="dxa"/>
            <w:tcBorders>
              <w:top w:val="single" w:sz="4" w:space="0" w:color="auto"/>
              <w:left w:val="single" w:sz="4" w:space="0" w:color="auto"/>
              <w:bottom w:val="single" w:sz="4" w:space="0" w:color="auto"/>
              <w:right w:val="single" w:sz="4" w:space="0" w:color="auto"/>
            </w:tcBorders>
            <w:shd w:val="clear" w:color="auto" w:fill="auto"/>
          </w:tcPr>
          <w:p w14:paraId="27C90BD3" w14:textId="77777777" w:rsidR="00D43940" w:rsidRPr="003540CA" w:rsidRDefault="00D43940" w:rsidP="00D43940">
            <w:pPr>
              <w:tabs>
                <w:tab w:val="left" w:pos="1080"/>
              </w:tabs>
              <w:spacing w:line="240" w:lineRule="auto"/>
              <w:ind w:firstLine="0"/>
              <w:rPr>
                <w:rFonts w:ascii="Arial" w:eastAsia="Times New Roman" w:hAnsi="Arial" w:cs="Arial"/>
                <w:sz w:val="20"/>
                <w:szCs w:val="20"/>
              </w:rPr>
            </w:pPr>
            <w:r w:rsidRPr="003540CA">
              <w:rPr>
                <w:rFonts w:ascii="Arial" w:eastAsia="Times New Roman" w:hAnsi="Arial" w:cs="Arial"/>
                <w:sz w:val="20"/>
                <w:szCs w:val="20"/>
              </w:rPr>
              <w:t>водонапорные башни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D75ACB"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60…70</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6EC2FFF9"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40…60</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49E2F8AE"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20…40</w:t>
            </w: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236B038E"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10…20</w:t>
            </w:r>
          </w:p>
        </w:tc>
      </w:tr>
      <w:tr w:rsidR="00D43940" w:rsidRPr="007A3999" w14:paraId="26F738CD" w14:textId="77777777" w:rsidTr="00DD3465">
        <w:tc>
          <w:tcPr>
            <w:tcW w:w="9661" w:type="dxa"/>
            <w:gridSpan w:val="5"/>
            <w:tcBorders>
              <w:top w:val="single" w:sz="4" w:space="0" w:color="auto"/>
              <w:left w:val="single" w:sz="4" w:space="0" w:color="auto"/>
              <w:bottom w:val="single" w:sz="4" w:space="0" w:color="auto"/>
              <w:right w:val="single" w:sz="4" w:space="0" w:color="auto"/>
            </w:tcBorders>
            <w:shd w:val="clear" w:color="auto" w:fill="auto"/>
          </w:tcPr>
          <w:p w14:paraId="0FC8D745" w14:textId="77777777" w:rsidR="00D43940" w:rsidRPr="003540CA" w:rsidRDefault="00D43940" w:rsidP="00D43940">
            <w:pPr>
              <w:tabs>
                <w:tab w:val="left" w:pos="1080"/>
              </w:tabs>
              <w:spacing w:line="240" w:lineRule="auto"/>
              <w:ind w:firstLine="0"/>
              <w:jc w:val="center"/>
              <w:rPr>
                <w:rFonts w:ascii="Arial" w:eastAsia="Times New Roman" w:hAnsi="Arial" w:cs="Arial"/>
                <w:b/>
                <w:bCs/>
                <w:sz w:val="20"/>
                <w:szCs w:val="20"/>
              </w:rPr>
            </w:pPr>
            <w:r w:rsidRPr="003540CA">
              <w:rPr>
                <w:rFonts w:ascii="Arial" w:eastAsia="Times New Roman" w:hAnsi="Arial" w:cs="Arial"/>
                <w:b/>
                <w:bCs/>
                <w:sz w:val="20"/>
                <w:szCs w:val="20"/>
              </w:rPr>
              <w:t>Резервуары</w:t>
            </w:r>
          </w:p>
        </w:tc>
      </w:tr>
      <w:tr w:rsidR="00D43940" w:rsidRPr="007A3999" w14:paraId="2420EAAA" w14:textId="77777777" w:rsidTr="00DD3465">
        <w:tc>
          <w:tcPr>
            <w:tcW w:w="3493" w:type="dxa"/>
            <w:tcBorders>
              <w:top w:val="single" w:sz="4" w:space="0" w:color="auto"/>
              <w:left w:val="single" w:sz="4" w:space="0" w:color="auto"/>
              <w:bottom w:val="single" w:sz="4" w:space="0" w:color="auto"/>
              <w:right w:val="single" w:sz="4" w:space="0" w:color="auto"/>
            </w:tcBorders>
            <w:shd w:val="clear" w:color="auto" w:fill="auto"/>
          </w:tcPr>
          <w:p w14:paraId="754AD5EE" w14:textId="77777777" w:rsidR="00D43940" w:rsidRPr="003540CA" w:rsidRDefault="00D43940" w:rsidP="00D43940">
            <w:pPr>
              <w:tabs>
                <w:tab w:val="left" w:pos="1080"/>
              </w:tabs>
              <w:spacing w:line="240" w:lineRule="auto"/>
              <w:ind w:firstLine="0"/>
              <w:rPr>
                <w:rFonts w:ascii="Arial" w:eastAsia="Times New Roman" w:hAnsi="Arial" w:cs="Arial"/>
                <w:sz w:val="20"/>
                <w:szCs w:val="20"/>
              </w:rPr>
            </w:pPr>
            <w:r w:rsidRPr="003540CA">
              <w:rPr>
                <w:rFonts w:ascii="Arial" w:eastAsia="Times New Roman" w:hAnsi="Arial" w:cs="Arial"/>
                <w:sz w:val="20"/>
                <w:szCs w:val="20"/>
              </w:rPr>
              <w:t>стальные наземные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FDF3E9"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90</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73831393"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80</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0692D7C1"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55</w:t>
            </w: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4A6BC993"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35</w:t>
            </w:r>
          </w:p>
        </w:tc>
      </w:tr>
      <w:tr w:rsidR="00D43940" w:rsidRPr="007A3999" w14:paraId="521A2D6A" w14:textId="77777777" w:rsidTr="00DD3465">
        <w:tc>
          <w:tcPr>
            <w:tcW w:w="3493" w:type="dxa"/>
            <w:tcBorders>
              <w:top w:val="single" w:sz="4" w:space="0" w:color="auto"/>
              <w:left w:val="single" w:sz="4" w:space="0" w:color="auto"/>
              <w:bottom w:val="single" w:sz="4" w:space="0" w:color="auto"/>
              <w:right w:val="single" w:sz="4" w:space="0" w:color="auto"/>
            </w:tcBorders>
            <w:shd w:val="clear" w:color="auto" w:fill="auto"/>
          </w:tcPr>
          <w:p w14:paraId="1DD74291" w14:textId="613CE95D" w:rsidR="00D43940" w:rsidRPr="003540CA" w:rsidRDefault="00D43940" w:rsidP="00D43940">
            <w:pPr>
              <w:tabs>
                <w:tab w:val="left" w:pos="1080"/>
              </w:tabs>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газгольдеры и ёмкости ГСМ и хим</w:t>
            </w:r>
            <w:r w:rsidR="00842C55" w:rsidRPr="003540CA">
              <w:rPr>
                <w:rFonts w:ascii="Arial" w:eastAsia="Times New Roman" w:hAnsi="Arial" w:cs="Arial"/>
                <w:sz w:val="20"/>
                <w:szCs w:val="20"/>
              </w:rPr>
              <w:t>ических</w:t>
            </w:r>
            <w:r w:rsidR="00C70230" w:rsidRPr="003540CA">
              <w:rPr>
                <w:rFonts w:ascii="Arial" w:eastAsia="Times New Roman" w:hAnsi="Arial" w:cs="Arial"/>
                <w:sz w:val="20"/>
                <w:szCs w:val="20"/>
              </w:rPr>
              <w:t xml:space="preserve"> </w:t>
            </w:r>
            <w:r w:rsidR="00842C55" w:rsidRPr="003540CA">
              <w:rPr>
                <w:rFonts w:ascii="Arial" w:eastAsia="Times New Roman" w:hAnsi="Arial" w:cs="Arial"/>
                <w:sz w:val="20"/>
                <w:szCs w:val="20"/>
              </w:rPr>
              <w:t>в</w:t>
            </w:r>
            <w:r w:rsidRPr="003540CA">
              <w:rPr>
                <w:rFonts w:ascii="Arial" w:eastAsia="Times New Roman" w:hAnsi="Arial" w:cs="Arial"/>
                <w:sz w:val="20"/>
                <w:szCs w:val="20"/>
              </w:rPr>
              <w:t>еществ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21811A"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40</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2E62A6C7"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35</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19A4DC17"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25</w:t>
            </w: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649C0FE2"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20</w:t>
            </w:r>
          </w:p>
        </w:tc>
      </w:tr>
      <w:tr w:rsidR="00D43940" w:rsidRPr="007A3999" w14:paraId="2C26CEF4" w14:textId="77777777" w:rsidTr="00DD3465">
        <w:tc>
          <w:tcPr>
            <w:tcW w:w="3493" w:type="dxa"/>
            <w:tcBorders>
              <w:top w:val="single" w:sz="4" w:space="0" w:color="auto"/>
              <w:left w:val="single" w:sz="4" w:space="0" w:color="auto"/>
              <w:bottom w:val="single" w:sz="4" w:space="0" w:color="auto"/>
              <w:right w:val="single" w:sz="4" w:space="0" w:color="auto"/>
            </w:tcBorders>
            <w:shd w:val="clear" w:color="auto" w:fill="auto"/>
          </w:tcPr>
          <w:p w14:paraId="514D0CF4" w14:textId="77777777" w:rsidR="00D43940" w:rsidRPr="003540CA" w:rsidRDefault="00D43940" w:rsidP="00D43940">
            <w:pPr>
              <w:tabs>
                <w:tab w:val="left" w:pos="1080"/>
              </w:tabs>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частично заглублённые для нефтепродуктов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F6D77E"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100</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7FB5B0FF"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75</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785417A0"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40</w:t>
            </w: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4D1B5208"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20</w:t>
            </w:r>
          </w:p>
        </w:tc>
      </w:tr>
      <w:tr w:rsidR="00D43940" w:rsidRPr="007A3999" w14:paraId="4EE620D5" w14:textId="77777777" w:rsidTr="00DD3465">
        <w:tc>
          <w:tcPr>
            <w:tcW w:w="3493" w:type="dxa"/>
            <w:tcBorders>
              <w:top w:val="single" w:sz="4" w:space="0" w:color="auto"/>
              <w:left w:val="single" w:sz="4" w:space="0" w:color="auto"/>
              <w:bottom w:val="single" w:sz="4" w:space="0" w:color="auto"/>
              <w:right w:val="single" w:sz="4" w:space="0" w:color="auto"/>
            </w:tcBorders>
            <w:shd w:val="clear" w:color="auto" w:fill="auto"/>
          </w:tcPr>
          <w:p w14:paraId="67DE3C82" w14:textId="77777777" w:rsidR="00D43940" w:rsidRPr="003540CA" w:rsidRDefault="00D43940" w:rsidP="00D43940">
            <w:pPr>
              <w:tabs>
                <w:tab w:val="left" w:pos="1080"/>
              </w:tabs>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подземные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C42735"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200</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2721103F"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150</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3A78FB42"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75</w:t>
            </w: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4E4BD98F"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40</w:t>
            </w:r>
          </w:p>
        </w:tc>
      </w:tr>
      <w:tr w:rsidR="00D43940" w:rsidRPr="007A3999" w14:paraId="5B529F92" w14:textId="77777777" w:rsidTr="00DD3465">
        <w:tc>
          <w:tcPr>
            <w:tcW w:w="9661" w:type="dxa"/>
            <w:gridSpan w:val="5"/>
            <w:tcBorders>
              <w:top w:val="single" w:sz="4" w:space="0" w:color="auto"/>
              <w:left w:val="single" w:sz="4" w:space="0" w:color="auto"/>
              <w:bottom w:val="single" w:sz="4" w:space="0" w:color="auto"/>
              <w:right w:val="single" w:sz="4" w:space="0" w:color="auto"/>
            </w:tcBorders>
            <w:shd w:val="clear" w:color="auto" w:fill="auto"/>
          </w:tcPr>
          <w:p w14:paraId="6D867C12" w14:textId="77777777" w:rsidR="00D43940" w:rsidRPr="003540CA" w:rsidRDefault="00D43940" w:rsidP="00D43940">
            <w:pPr>
              <w:tabs>
                <w:tab w:val="left" w:pos="1080"/>
              </w:tabs>
              <w:spacing w:line="240" w:lineRule="auto"/>
              <w:ind w:firstLine="0"/>
              <w:jc w:val="center"/>
              <w:rPr>
                <w:rFonts w:ascii="Arial" w:eastAsia="Times New Roman" w:hAnsi="Arial" w:cs="Arial"/>
                <w:b/>
                <w:bCs/>
                <w:sz w:val="20"/>
                <w:szCs w:val="20"/>
              </w:rPr>
            </w:pPr>
            <w:r w:rsidRPr="003540CA">
              <w:rPr>
                <w:rFonts w:ascii="Arial" w:eastAsia="Times New Roman" w:hAnsi="Arial" w:cs="Arial"/>
                <w:b/>
                <w:bCs/>
                <w:sz w:val="20"/>
                <w:szCs w:val="20"/>
              </w:rPr>
              <w:t>Транспорт</w:t>
            </w:r>
          </w:p>
        </w:tc>
      </w:tr>
      <w:tr w:rsidR="00D43940" w:rsidRPr="007A3999" w14:paraId="078F5538" w14:textId="77777777" w:rsidTr="00DD3465">
        <w:tc>
          <w:tcPr>
            <w:tcW w:w="3493" w:type="dxa"/>
            <w:tcBorders>
              <w:top w:val="single" w:sz="4" w:space="0" w:color="auto"/>
              <w:left w:val="single" w:sz="4" w:space="0" w:color="auto"/>
              <w:bottom w:val="single" w:sz="4" w:space="0" w:color="auto"/>
              <w:right w:val="single" w:sz="4" w:space="0" w:color="auto"/>
            </w:tcBorders>
            <w:shd w:val="clear" w:color="auto" w:fill="auto"/>
          </w:tcPr>
          <w:p w14:paraId="0BC08693" w14:textId="77777777" w:rsidR="00D43940" w:rsidRPr="003540CA" w:rsidRDefault="00D43940" w:rsidP="00D43940">
            <w:pPr>
              <w:tabs>
                <w:tab w:val="left" w:pos="1080"/>
              </w:tabs>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металлические и ж/б мосты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F76368"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250…300</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74AD7AD9"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200…250</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3E4ED097"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150…200</w:t>
            </w: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70A51123"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100…150</w:t>
            </w:r>
          </w:p>
        </w:tc>
      </w:tr>
      <w:tr w:rsidR="00D43940" w:rsidRPr="007A3999" w14:paraId="0E2D4D92" w14:textId="77777777" w:rsidTr="00DD3465">
        <w:tc>
          <w:tcPr>
            <w:tcW w:w="3493" w:type="dxa"/>
            <w:tcBorders>
              <w:top w:val="single" w:sz="4" w:space="0" w:color="auto"/>
              <w:left w:val="single" w:sz="4" w:space="0" w:color="auto"/>
              <w:bottom w:val="single" w:sz="4" w:space="0" w:color="auto"/>
              <w:right w:val="single" w:sz="4" w:space="0" w:color="auto"/>
            </w:tcBorders>
            <w:shd w:val="clear" w:color="auto" w:fill="auto"/>
          </w:tcPr>
          <w:p w14:paraId="07A81531" w14:textId="77777777" w:rsidR="00D43940" w:rsidRPr="003540CA" w:rsidRDefault="00D43940" w:rsidP="00D43940">
            <w:pPr>
              <w:tabs>
                <w:tab w:val="left" w:pos="1080"/>
              </w:tabs>
              <w:spacing w:line="240" w:lineRule="auto"/>
              <w:ind w:firstLine="0"/>
              <w:rPr>
                <w:rFonts w:ascii="Arial" w:eastAsia="Times New Roman" w:hAnsi="Arial" w:cs="Arial"/>
                <w:sz w:val="20"/>
                <w:szCs w:val="20"/>
              </w:rPr>
            </w:pPr>
            <w:r w:rsidRPr="003540CA">
              <w:rPr>
                <w:rFonts w:ascii="Arial" w:eastAsia="Times New Roman" w:hAnsi="Arial" w:cs="Arial"/>
                <w:sz w:val="20"/>
                <w:szCs w:val="20"/>
              </w:rPr>
              <w:t>автомашины грузовые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41BB7C"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70</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32C27736"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50</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6964336C"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35</w:t>
            </w: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4415AA26"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10</w:t>
            </w:r>
          </w:p>
        </w:tc>
      </w:tr>
    </w:tbl>
    <w:p w14:paraId="65B701B1" w14:textId="77777777" w:rsidR="00340BF6" w:rsidRPr="007A3999" w:rsidRDefault="00340BF6" w:rsidP="00340BF6">
      <w:pPr>
        <w:pStyle w:val="S3"/>
        <w:rPr>
          <w:rFonts w:ascii="Arial" w:hAnsi="Arial" w:cs="Arial"/>
        </w:rPr>
      </w:pPr>
      <w:r w:rsidRPr="007A3999">
        <w:rPr>
          <w:rFonts w:ascii="Arial" w:hAnsi="Arial" w:cs="Arial"/>
        </w:rPr>
        <w:t>Слабые разрушения – повреждение или разрушение крыши, оконных и дверных проёмов. Ущерб — 10-15 % от стоимости здания.</w:t>
      </w:r>
    </w:p>
    <w:p w14:paraId="38C8D7D1" w14:textId="77777777" w:rsidR="00340BF6" w:rsidRPr="007A3999" w:rsidRDefault="00340BF6" w:rsidP="00340BF6">
      <w:pPr>
        <w:pStyle w:val="S3"/>
        <w:rPr>
          <w:rFonts w:ascii="Arial" w:hAnsi="Arial" w:cs="Arial"/>
        </w:rPr>
      </w:pPr>
      <w:r w:rsidRPr="007A3999">
        <w:rPr>
          <w:rFonts w:ascii="Arial" w:hAnsi="Arial" w:cs="Arial"/>
        </w:rPr>
        <w:t>Средние разрушения – разрушение крыш, окон, перегородок, чердачных перекрытий, верхних этажей. Ущерб — 30-40 %.</w:t>
      </w:r>
    </w:p>
    <w:p w14:paraId="0C0C31B7" w14:textId="77777777" w:rsidR="00340BF6" w:rsidRPr="007A3999" w:rsidRDefault="00340BF6" w:rsidP="00340BF6">
      <w:pPr>
        <w:pStyle w:val="S3"/>
        <w:rPr>
          <w:rFonts w:ascii="Arial" w:hAnsi="Arial" w:cs="Arial"/>
        </w:rPr>
      </w:pPr>
      <w:r w:rsidRPr="007A3999">
        <w:rPr>
          <w:rFonts w:ascii="Arial" w:hAnsi="Arial" w:cs="Arial"/>
        </w:rPr>
        <w:t>Сильные разрушения — разрушение несущих конструкций и перекрытий. Ущерб — 50 %. Ремонт нецелесообразен.</w:t>
      </w:r>
    </w:p>
    <w:p w14:paraId="65870BAB" w14:textId="70A8957C" w:rsidR="00D43940" w:rsidRPr="007A3999" w:rsidRDefault="00340BF6" w:rsidP="00340BF6">
      <w:pPr>
        <w:pStyle w:val="S3"/>
        <w:rPr>
          <w:rFonts w:ascii="Arial" w:hAnsi="Arial" w:cs="Arial"/>
        </w:rPr>
      </w:pPr>
      <w:r w:rsidRPr="007A3999">
        <w:rPr>
          <w:rFonts w:ascii="Arial" w:hAnsi="Arial" w:cs="Arial"/>
        </w:rPr>
        <w:t>Полное разрушение — обрушение зданий.</w:t>
      </w:r>
    </w:p>
    <w:p w14:paraId="0E7BB474" w14:textId="77777777" w:rsidR="00340BF6" w:rsidRPr="007A3999" w:rsidRDefault="00340BF6" w:rsidP="00340BF6">
      <w:pPr>
        <w:pStyle w:val="S3"/>
        <w:rPr>
          <w:rFonts w:ascii="Arial" w:hAnsi="Arial" w:cs="Arial"/>
        </w:rPr>
      </w:pPr>
    </w:p>
    <w:p w14:paraId="2BC806F8" w14:textId="3A09555E" w:rsidR="00D43940" w:rsidRPr="003540CA" w:rsidRDefault="00D43940" w:rsidP="00D43940">
      <w:pPr>
        <w:pStyle w:val="afb"/>
        <w:rPr>
          <w:rFonts w:ascii="Arial" w:hAnsi="Arial" w:cs="Arial"/>
          <w:sz w:val="22"/>
          <w:szCs w:val="22"/>
        </w:rPr>
      </w:pPr>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36</w:t>
      </w:r>
      <w:r w:rsidR="00316446" w:rsidRPr="003540CA">
        <w:rPr>
          <w:rFonts w:ascii="Arial" w:hAnsi="Arial" w:cs="Arial"/>
          <w:noProof/>
          <w:sz w:val="22"/>
          <w:szCs w:val="22"/>
        </w:rPr>
        <w:fldChar w:fldCharType="end"/>
      </w:r>
      <w:r w:rsidRPr="003540CA">
        <w:rPr>
          <w:rFonts w:ascii="Arial" w:hAnsi="Arial" w:cs="Arial"/>
          <w:sz w:val="22"/>
          <w:szCs w:val="22"/>
        </w:rPr>
        <w:t>. Степень поражения людей</w:t>
      </w:r>
    </w:p>
    <w:tbl>
      <w:tblPr>
        <w:tblW w:w="5000" w:type="pct"/>
        <w:tblLook w:val="01E0" w:firstRow="1" w:lastRow="1" w:firstColumn="1" w:lastColumn="1" w:noHBand="0" w:noVBand="0"/>
      </w:tblPr>
      <w:tblGrid>
        <w:gridCol w:w="2288"/>
        <w:gridCol w:w="7482"/>
      </w:tblGrid>
      <w:tr w:rsidR="00D43940" w:rsidRPr="007A3999" w14:paraId="54CE9297" w14:textId="77777777" w:rsidTr="00AF37C3">
        <w:trPr>
          <w:tblHeader/>
        </w:trPr>
        <w:tc>
          <w:tcPr>
            <w:tcW w:w="1171" w:type="pct"/>
            <w:tcBorders>
              <w:top w:val="single" w:sz="4" w:space="0" w:color="auto"/>
              <w:left w:val="single" w:sz="4" w:space="0" w:color="auto"/>
              <w:bottom w:val="single" w:sz="4" w:space="0" w:color="auto"/>
              <w:right w:val="single" w:sz="4" w:space="0" w:color="auto"/>
            </w:tcBorders>
            <w:shd w:val="clear" w:color="auto" w:fill="auto"/>
          </w:tcPr>
          <w:p w14:paraId="3FF8AFA0"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Δ</w:t>
            </w:r>
            <w:r w:rsidRPr="003540CA">
              <w:rPr>
                <w:rFonts w:ascii="Arial" w:eastAsia="Times New Roman" w:hAnsi="Arial" w:cs="Arial"/>
                <w:i/>
                <w:sz w:val="20"/>
                <w:szCs w:val="20"/>
              </w:rPr>
              <w:t>Р</w:t>
            </w:r>
            <w:r w:rsidRPr="003540CA">
              <w:rPr>
                <w:rFonts w:ascii="Arial" w:eastAsia="Times New Roman" w:hAnsi="Arial" w:cs="Arial"/>
                <w:sz w:val="20"/>
                <w:szCs w:val="20"/>
              </w:rPr>
              <w:t>, кПа</w:t>
            </w:r>
          </w:p>
        </w:tc>
        <w:tc>
          <w:tcPr>
            <w:tcW w:w="3829" w:type="pct"/>
            <w:tcBorders>
              <w:top w:val="single" w:sz="4" w:space="0" w:color="auto"/>
              <w:left w:val="single" w:sz="4" w:space="0" w:color="auto"/>
              <w:bottom w:val="single" w:sz="4" w:space="0" w:color="auto"/>
              <w:right w:val="single" w:sz="4" w:space="0" w:color="auto"/>
            </w:tcBorders>
            <w:shd w:val="clear" w:color="auto" w:fill="auto"/>
          </w:tcPr>
          <w:p w14:paraId="427670B4"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rPr>
              <w:t>Степень поражения</w:t>
            </w:r>
          </w:p>
        </w:tc>
      </w:tr>
      <w:tr w:rsidR="00D43940" w:rsidRPr="007A3999" w14:paraId="66791D51" w14:textId="77777777" w:rsidTr="00AF37C3">
        <w:tc>
          <w:tcPr>
            <w:tcW w:w="1171" w:type="pct"/>
            <w:tcBorders>
              <w:top w:val="single" w:sz="4" w:space="0" w:color="auto"/>
              <w:left w:val="single" w:sz="4" w:space="0" w:color="auto"/>
              <w:bottom w:val="single" w:sz="4" w:space="0" w:color="auto"/>
              <w:right w:val="single" w:sz="4" w:space="0" w:color="auto"/>
            </w:tcBorders>
            <w:shd w:val="clear" w:color="auto" w:fill="auto"/>
          </w:tcPr>
          <w:p w14:paraId="13DA8599"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lang w:val="en-US"/>
              </w:rPr>
            </w:pPr>
            <w:r w:rsidRPr="003540CA">
              <w:rPr>
                <w:rFonts w:ascii="Arial" w:eastAsia="Times New Roman" w:hAnsi="Arial" w:cs="Arial"/>
                <w:sz w:val="20"/>
                <w:szCs w:val="20"/>
                <w:lang w:val="en-US"/>
              </w:rPr>
              <w:t>&lt; 10</w:t>
            </w:r>
          </w:p>
        </w:tc>
        <w:tc>
          <w:tcPr>
            <w:tcW w:w="3829" w:type="pct"/>
            <w:tcBorders>
              <w:top w:val="single" w:sz="4" w:space="0" w:color="auto"/>
              <w:left w:val="single" w:sz="4" w:space="0" w:color="auto"/>
              <w:bottom w:val="single" w:sz="4" w:space="0" w:color="auto"/>
              <w:right w:val="single" w:sz="4" w:space="0" w:color="auto"/>
            </w:tcBorders>
            <w:shd w:val="clear" w:color="auto" w:fill="auto"/>
          </w:tcPr>
          <w:p w14:paraId="4143F0C9" w14:textId="77777777" w:rsidR="00D43940" w:rsidRPr="003540CA" w:rsidRDefault="00D43940" w:rsidP="00D43940">
            <w:pPr>
              <w:tabs>
                <w:tab w:val="left" w:pos="1080"/>
              </w:tabs>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Безопасное</w:t>
            </w:r>
          </w:p>
        </w:tc>
      </w:tr>
      <w:tr w:rsidR="00D43940" w:rsidRPr="007A3999" w14:paraId="7FE2A8AB" w14:textId="77777777" w:rsidTr="00AF37C3">
        <w:tc>
          <w:tcPr>
            <w:tcW w:w="1171" w:type="pct"/>
            <w:tcBorders>
              <w:top w:val="single" w:sz="4" w:space="0" w:color="auto"/>
              <w:left w:val="single" w:sz="4" w:space="0" w:color="auto"/>
              <w:bottom w:val="single" w:sz="4" w:space="0" w:color="auto"/>
              <w:right w:val="single" w:sz="4" w:space="0" w:color="auto"/>
            </w:tcBorders>
            <w:shd w:val="clear" w:color="auto" w:fill="auto"/>
          </w:tcPr>
          <w:p w14:paraId="4F66A582"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lang w:val="en-US"/>
              </w:rPr>
            </w:pPr>
            <w:r w:rsidRPr="003540CA">
              <w:rPr>
                <w:rFonts w:ascii="Arial" w:eastAsia="Times New Roman" w:hAnsi="Arial" w:cs="Arial"/>
                <w:sz w:val="20"/>
                <w:szCs w:val="20"/>
                <w:lang w:val="en-US"/>
              </w:rPr>
              <w:t>10 – 40</w:t>
            </w:r>
          </w:p>
        </w:tc>
        <w:tc>
          <w:tcPr>
            <w:tcW w:w="3829" w:type="pct"/>
            <w:tcBorders>
              <w:top w:val="single" w:sz="4" w:space="0" w:color="auto"/>
              <w:left w:val="single" w:sz="4" w:space="0" w:color="auto"/>
              <w:bottom w:val="single" w:sz="4" w:space="0" w:color="auto"/>
              <w:right w:val="single" w:sz="4" w:space="0" w:color="auto"/>
            </w:tcBorders>
            <w:shd w:val="clear" w:color="auto" w:fill="auto"/>
          </w:tcPr>
          <w:p w14:paraId="2FE85A73" w14:textId="77777777" w:rsidR="00D43940" w:rsidRPr="003540CA" w:rsidRDefault="00D43940" w:rsidP="00D43940">
            <w:pPr>
              <w:tabs>
                <w:tab w:val="left" w:pos="1080"/>
              </w:tabs>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Легкие поражения (ушибы, потери слуха)</w:t>
            </w:r>
          </w:p>
        </w:tc>
      </w:tr>
      <w:tr w:rsidR="00D43940" w:rsidRPr="007A3999" w14:paraId="1EAE0DD1" w14:textId="77777777" w:rsidTr="00AF37C3">
        <w:tc>
          <w:tcPr>
            <w:tcW w:w="1171" w:type="pct"/>
            <w:tcBorders>
              <w:top w:val="single" w:sz="4" w:space="0" w:color="auto"/>
              <w:left w:val="single" w:sz="4" w:space="0" w:color="auto"/>
              <w:bottom w:val="single" w:sz="4" w:space="0" w:color="auto"/>
              <w:right w:val="single" w:sz="4" w:space="0" w:color="auto"/>
            </w:tcBorders>
            <w:shd w:val="clear" w:color="auto" w:fill="auto"/>
          </w:tcPr>
          <w:p w14:paraId="356D9F7C"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lang w:val="en-US"/>
              </w:rPr>
              <w:t>40 – 60</w:t>
            </w:r>
          </w:p>
        </w:tc>
        <w:tc>
          <w:tcPr>
            <w:tcW w:w="3829" w:type="pct"/>
            <w:tcBorders>
              <w:top w:val="single" w:sz="4" w:space="0" w:color="auto"/>
              <w:left w:val="single" w:sz="4" w:space="0" w:color="auto"/>
              <w:bottom w:val="single" w:sz="4" w:space="0" w:color="auto"/>
              <w:right w:val="single" w:sz="4" w:space="0" w:color="auto"/>
            </w:tcBorders>
            <w:shd w:val="clear" w:color="auto" w:fill="auto"/>
          </w:tcPr>
          <w:p w14:paraId="498C1929" w14:textId="77777777" w:rsidR="00D43940" w:rsidRPr="003540CA" w:rsidRDefault="00D43940" w:rsidP="00D43940">
            <w:pPr>
              <w:tabs>
                <w:tab w:val="left" w:pos="1080"/>
              </w:tabs>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Средние поражения (кровотечения, вывихи, сотрясение мозга)</w:t>
            </w:r>
          </w:p>
        </w:tc>
      </w:tr>
      <w:tr w:rsidR="00D43940" w:rsidRPr="007A3999" w14:paraId="7E65BE40" w14:textId="77777777" w:rsidTr="00AF37C3">
        <w:tc>
          <w:tcPr>
            <w:tcW w:w="1171" w:type="pct"/>
            <w:tcBorders>
              <w:top w:val="single" w:sz="4" w:space="0" w:color="auto"/>
              <w:left w:val="single" w:sz="4" w:space="0" w:color="auto"/>
              <w:bottom w:val="single" w:sz="4" w:space="0" w:color="auto"/>
              <w:right w:val="single" w:sz="4" w:space="0" w:color="auto"/>
            </w:tcBorders>
            <w:shd w:val="clear" w:color="auto" w:fill="auto"/>
          </w:tcPr>
          <w:p w14:paraId="1654CF30"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rPr>
            </w:pPr>
            <w:r w:rsidRPr="003540CA">
              <w:rPr>
                <w:rFonts w:ascii="Arial" w:eastAsia="Times New Roman" w:hAnsi="Arial" w:cs="Arial"/>
                <w:sz w:val="20"/>
                <w:szCs w:val="20"/>
                <w:lang w:val="en-US"/>
              </w:rPr>
              <w:t>60 – 100</w:t>
            </w:r>
          </w:p>
        </w:tc>
        <w:tc>
          <w:tcPr>
            <w:tcW w:w="3829" w:type="pct"/>
            <w:tcBorders>
              <w:top w:val="single" w:sz="4" w:space="0" w:color="auto"/>
              <w:left w:val="single" w:sz="4" w:space="0" w:color="auto"/>
              <w:bottom w:val="single" w:sz="4" w:space="0" w:color="auto"/>
              <w:right w:val="single" w:sz="4" w:space="0" w:color="auto"/>
            </w:tcBorders>
            <w:shd w:val="clear" w:color="auto" w:fill="auto"/>
          </w:tcPr>
          <w:p w14:paraId="4E9D2A1F" w14:textId="77777777" w:rsidR="00D43940" w:rsidRPr="003540CA" w:rsidRDefault="00D43940" w:rsidP="00D43940">
            <w:pPr>
              <w:tabs>
                <w:tab w:val="left" w:pos="1080"/>
              </w:tabs>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Тяжёлые поражения (контузии)</w:t>
            </w:r>
          </w:p>
        </w:tc>
      </w:tr>
      <w:tr w:rsidR="00D43940" w:rsidRPr="007A3999" w14:paraId="30206967" w14:textId="77777777" w:rsidTr="00AF37C3">
        <w:tc>
          <w:tcPr>
            <w:tcW w:w="1171" w:type="pct"/>
            <w:tcBorders>
              <w:top w:val="single" w:sz="4" w:space="0" w:color="auto"/>
              <w:left w:val="single" w:sz="4" w:space="0" w:color="auto"/>
              <w:bottom w:val="single" w:sz="4" w:space="0" w:color="auto"/>
              <w:right w:val="single" w:sz="4" w:space="0" w:color="auto"/>
            </w:tcBorders>
            <w:shd w:val="clear" w:color="auto" w:fill="auto"/>
          </w:tcPr>
          <w:p w14:paraId="20409909" w14:textId="77777777" w:rsidR="00D43940" w:rsidRPr="003540CA" w:rsidRDefault="00D43940" w:rsidP="00D43940">
            <w:pPr>
              <w:tabs>
                <w:tab w:val="left" w:pos="1080"/>
              </w:tabs>
              <w:spacing w:line="240" w:lineRule="auto"/>
              <w:ind w:firstLine="0"/>
              <w:jc w:val="center"/>
              <w:rPr>
                <w:rFonts w:ascii="Arial" w:eastAsia="Times New Roman" w:hAnsi="Arial" w:cs="Arial"/>
                <w:sz w:val="20"/>
                <w:szCs w:val="20"/>
                <w:lang w:val="en-US"/>
              </w:rPr>
            </w:pPr>
            <w:r w:rsidRPr="003540CA">
              <w:rPr>
                <w:rFonts w:ascii="Arial" w:eastAsia="Times New Roman" w:hAnsi="Arial" w:cs="Arial"/>
                <w:sz w:val="20"/>
                <w:szCs w:val="20"/>
                <w:lang w:val="en-US"/>
              </w:rPr>
              <w:t>&gt; 100</w:t>
            </w:r>
          </w:p>
        </w:tc>
        <w:tc>
          <w:tcPr>
            <w:tcW w:w="3829" w:type="pct"/>
            <w:tcBorders>
              <w:top w:val="single" w:sz="4" w:space="0" w:color="auto"/>
              <w:left w:val="single" w:sz="4" w:space="0" w:color="auto"/>
              <w:bottom w:val="single" w:sz="4" w:space="0" w:color="auto"/>
              <w:right w:val="single" w:sz="4" w:space="0" w:color="auto"/>
            </w:tcBorders>
            <w:shd w:val="clear" w:color="auto" w:fill="auto"/>
          </w:tcPr>
          <w:p w14:paraId="693BA471" w14:textId="77777777" w:rsidR="00D43940" w:rsidRPr="003540CA" w:rsidRDefault="00D43940" w:rsidP="00D43940">
            <w:pPr>
              <w:tabs>
                <w:tab w:val="left" w:pos="1080"/>
              </w:tabs>
              <w:spacing w:line="240" w:lineRule="auto"/>
              <w:ind w:firstLine="0"/>
              <w:jc w:val="left"/>
              <w:rPr>
                <w:rFonts w:ascii="Arial" w:eastAsia="Times New Roman" w:hAnsi="Arial" w:cs="Arial"/>
                <w:sz w:val="20"/>
                <w:szCs w:val="20"/>
              </w:rPr>
            </w:pPr>
            <w:r w:rsidRPr="003540CA">
              <w:rPr>
                <w:rFonts w:ascii="Arial" w:eastAsia="Times New Roman" w:hAnsi="Arial" w:cs="Arial"/>
                <w:sz w:val="20"/>
                <w:szCs w:val="20"/>
              </w:rPr>
              <w:t>Смертельное (безвозвратные потери)</w:t>
            </w:r>
          </w:p>
        </w:tc>
      </w:tr>
    </w:tbl>
    <w:p w14:paraId="3EE12EC4" w14:textId="3AA2D2DE" w:rsidR="00CA7D7D" w:rsidRPr="007A3999" w:rsidRDefault="0014055C" w:rsidP="005C47AA">
      <w:pPr>
        <w:pStyle w:val="S3"/>
        <w:rPr>
          <w:rFonts w:ascii="Arial" w:hAnsi="Arial" w:cs="Arial"/>
        </w:rPr>
      </w:pPr>
      <w:r w:rsidRPr="007A3999">
        <w:rPr>
          <w:rFonts w:ascii="Arial" w:hAnsi="Arial" w:cs="Arial"/>
        </w:rPr>
        <w:t>Аварии, связанные со взрывами, часто сопровождаются пожарами. Взрыв иногда может привести</w:t>
      </w:r>
      <w:r w:rsidR="0027329E" w:rsidRPr="007A3999">
        <w:rPr>
          <w:rFonts w:ascii="Arial" w:hAnsi="Arial" w:cs="Arial"/>
        </w:rPr>
        <w:t xml:space="preserve"> к </w:t>
      </w:r>
      <w:r w:rsidRPr="007A3999">
        <w:rPr>
          <w:rFonts w:ascii="Arial" w:hAnsi="Arial" w:cs="Arial"/>
        </w:rPr>
        <w:t>незначительным разрушениям, но связанный</w:t>
      </w:r>
      <w:r w:rsidR="002A4515" w:rsidRPr="007A3999">
        <w:rPr>
          <w:rFonts w:ascii="Arial" w:hAnsi="Arial" w:cs="Arial"/>
        </w:rPr>
        <w:t xml:space="preserve"> с </w:t>
      </w:r>
      <w:r w:rsidRPr="007A3999">
        <w:rPr>
          <w:rFonts w:ascii="Arial" w:hAnsi="Arial" w:cs="Arial"/>
        </w:rPr>
        <w:t>ним пожар может вызвать катастрофические последствия и последующие, более мощные взрывы и более сильные разрушения.</w:t>
      </w:r>
    </w:p>
    <w:p w14:paraId="5FCBE407" w14:textId="252AF3C2" w:rsidR="00CA7D7D" w:rsidRPr="007A3999" w:rsidRDefault="0014055C" w:rsidP="005C47AA">
      <w:pPr>
        <w:pStyle w:val="S3"/>
        <w:rPr>
          <w:rFonts w:ascii="Arial" w:hAnsi="Arial" w:cs="Arial"/>
        </w:rPr>
      </w:pPr>
      <w:r w:rsidRPr="007A3999">
        <w:rPr>
          <w:rFonts w:ascii="Arial" w:hAnsi="Arial" w:cs="Arial"/>
        </w:rPr>
        <w:t>Поражающими факторами пожара, воздействующими на людей и материальные ценности,</w:t>
      </w:r>
      <w:r w:rsidR="0027329E" w:rsidRPr="007A3999">
        <w:rPr>
          <w:rFonts w:ascii="Arial" w:hAnsi="Arial" w:cs="Arial"/>
        </w:rPr>
        <w:t xml:space="preserve"> в </w:t>
      </w:r>
      <w:r w:rsidRPr="007A3999">
        <w:rPr>
          <w:rFonts w:ascii="Arial" w:hAnsi="Arial" w:cs="Arial"/>
        </w:rPr>
        <w:t xml:space="preserve">общем случае являются: открытый огонь и искры, тепловое излучение, горячие и токсичные продукты горения, дым, повышенная температура воздуха и </w:t>
      </w:r>
      <w:r w:rsidRPr="007A3999">
        <w:rPr>
          <w:rFonts w:ascii="Arial" w:hAnsi="Arial" w:cs="Arial"/>
        </w:rPr>
        <w:lastRenderedPageBreak/>
        <w:t>предметов, пониженная концентрация кислорода, обрушение и повреждение конструкций, зданий и сооружений.</w:t>
      </w:r>
    </w:p>
    <w:p w14:paraId="2BF7BDAE" w14:textId="65EDC41C" w:rsidR="00CA7D7D" w:rsidRPr="007A3999" w:rsidRDefault="0014055C" w:rsidP="005C47AA">
      <w:pPr>
        <w:pStyle w:val="S3"/>
        <w:rPr>
          <w:rFonts w:ascii="Arial" w:hAnsi="Arial" w:cs="Arial"/>
        </w:rPr>
      </w:pPr>
      <w:r w:rsidRPr="007A3999">
        <w:rPr>
          <w:rFonts w:ascii="Arial" w:hAnsi="Arial" w:cs="Arial"/>
        </w:rPr>
        <w:t>Гибель людей может наступить даже при кратковременном воздействии открытого огня</w:t>
      </w:r>
      <w:r w:rsidR="0027329E" w:rsidRPr="007A3999">
        <w:rPr>
          <w:rFonts w:ascii="Arial" w:hAnsi="Arial" w:cs="Arial"/>
        </w:rPr>
        <w:t xml:space="preserve"> в </w:t>
      </w:r>
      <w:r w:rsidRPr="007A3999">
        <w:rPr>
          <w:rFonts w:ascii="Arial" w:hAnsi="Arial" w:cs="Arial"/>
        </w:rPr>
        <w:t>результате сгорания, ожогов или сильного перегрева. Воздействие тепловых потоков на здания и сооружения оценивается возможностью воспламенения горючих материалов</w:t>
      </w:r>
      <w:r w:rsidR="00203FF7" w:rsidRPr="007A3999">
        <w:rPr>
          <w:rFonts w:ascii="Arial" w:hAnsi="Arial" w:cs="Arial"/>
        </w:rPr>
        <w:t xml:space="preserve"> и возгонки токсичных соединений из негорючих</w:t>
      </w:r>
      <w:r w:rsidR="00C70230" w:rsidRPr="007A3999">
        <w:rPr>
          <w:rFonts w:ascii="Arial" w:hAnsi="Arial" w:cs="Arial"/>
        </w:rPr>
        <w:t>. В</w:t>
      </w:r>
      <w:r w:rsidR="0027329E" w:rsidRPr="007A3999">
        <w:rPr>
          <w:rFonts w:ascii="Arial" w:hAnsi="Arial" w:cs="Arial"/>
        </w:rPr>
        <w:t> </w:t>
      </w:r>
      <w:r w:rsidRPr="007A3999">
        <w:rPr>
          <w:rFonts w:ascii="Arial" w:hAnsi="Arial" w:cs="Arial"/>
        </w:rPr>
        <w:t>пределах огненного шара или горящего разлития люди получают смертельные поражения, все горючие материалы воспламеняются.</w:t>
      </w:r>
    </w:p>
    <w:p w14:paraId="5A348D95" w14:textId="4FF6FB8F" w:rsidR="00CA7D7D" w:rsidRPr="007A3999" w:rsidRDefault="0014055C" w:rsidP="005C47AA">
      <w:pPr>
        <w:pStyle w:val="S3"/>
        <w:rPr>
          <w:rFonts w:ascii="Arial" w:hAnsi="Arial" w:cs="Arial"/>
        </w:rPr>
      </w:pPr>
      <w:r w:rsidRPr="007A3999">
        <w:rPr>
          <w:rFonts w:ascii="Arial" w:hAnsi="Arial" w:cs="Arial"/>
        </w:rPr>
        <w:t>При горении большинства веществ продукты сгорания распределяются</w:t>
      </w:r>
      <w:r w:rsidR="0027329E" w:rsidRPr="007A3999">
        <w:rPr>
          <w:rFonts w:ascii="Arial" w:hAnsi="Arial" w:cs="Arial"/>
        </w:rPr>
        <w:t xml:space="preserve"> в </w:t>
      </w:r>
      <w:r w:rsidRPr="007A3999">
        <w:rPr>
          <w:rFonts w:ascii="Arial" w:hAnsi="Arial" w:cs="Arial"/>
        </w:rPr>
        <w:t>среде, окружающей зону горения, создавая определённые условия задымления. Многие продукты сгорания и теплового разложения, входящие</w:t>
      </w:r>
      <w:r w:rsidR="0027329E" w:rsidRPr="007A3999">
        <w:rPr>
          <w:rFonts w:ascii="Arial" w:hAnsi="Arial" w:cs="Arial"/>
        </w:rPr>
        <w:t xml:space="preserve"> в </w:t>
      </w:r>
      <w:r w:rsidRPr="007A3999">
        <w:rPr>
          <w:rFonts w:ascii="Arial" w:hAnsi="Arial" w:cs="Arial"/>
        </w:rPr>
        <w:t>состав дыма, токсичн</w:t>
      </w:r>
      <w:r w:rsidR="00322EDC" w:rsidRPr="007A3999">
        <w:rPr>
          <w:rFonts w:ascii="Arial" w:hAnsi="Arial" w:cs="Arial"/>
        </w:rPr>
        <w:t>ы</w:t>
      </w:r>
      <w:r w:rsidRPr="007A3999">
        <w:rPr>
          <w:rFonts w:ascii="Arial" w:hAnsi="Arial" w:cs="Arial"/>
        </w:rPr>
        <w:t>.</w:t>
      </w:r>
    </w:p>
    <w:p w14:paraId="752A285A" w14:textId="77777777" w:rsidR="004733EB" w:rsidRPr="007A3999" w:rsidRDefault="004733EB" w:rsidP="004733EB">
      <w:pPr>
        <w:pStyle w:val="aff"/>
        <w:spacing w:before="0" w:after="0"/>
        <w:rPr>
          <w:rFonts w:ascii="Arial" w:hAnsi="Arial" w:cs="Arial"/>
        </w:rPr>
      </w:pPr>
      <w:r w:rsidRPr="007A3999">
        <w:rPr>
          <w:rFonts w:ascii="Arial" w:hAnsi="Arial" w:cs="Arial"/>
        </w:rPr>
        <w:t>К сопутствующим проявлениям опасных факторов пожара относятся:</w:t>
      </w:r>
    </w:p>
    <w:p w14:paraId="6D5B0711" w14:textId="77777777" w:rsidR="004733EB" w:rsidRPr="007A3999" w:rsidRDefault="004733EB" w:rsidP="00894A4D">
      <w:pPr>
        <w:pStyle w:val="affffffff0"/>
        <w:numPr>
          <w:ilvl w:val="0"/>
          <w:numId w:val="98"/>
        </w:numPr>
        <w:tabs>
          <w:tab w:val="left" w:pos="851"/>
        </w:tabs>
        <w:spacing w:before="0" w:after="0" w:line="240" w:lineRule="auto"/>
        <w:rPr>
          <w:rFonts w:ascii="Arial" w:hAnsi="Arial" w:cs="Arial"/>
          <w:snapToGrid w:val="0"/>
          <w:sz w:val="24"/>
          <w:szCs w:val="24"/>
        </w:rPr>
      </w:pPr>
      <w:r w:rsidRPr="007A3999">
        <w:rPr>
          <w:rFonts w:ascii="Arial" w:hAnsi="Arial" w:cs="Arial"/>
          <w:snapToGrid w:val="0"/>
          <w:sz w:val="24"/>
          <w:szCs w:val="24"/>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14:paraId="582B197A" w14:textId="5D6862FC" w:rsidR="004733EB" w:rsidRPr="007A3999" w:rsidRDefault="004733EB" w:rsidP="00894A4D">
      <w:pPr>
        <w:pStyle w:val="affffffff0"/>
        <w:numPr>
          <w:ilvl w:val="0"/>
          <w:numId w:val="98"/>
        </w:numPr>
        <w:tabs>
          <w:tab w:val="left" w:pos="851"/>
        </w:tabs>
        <w:spacing w:before="0" w:after="0" w:line="240" w:lineRule="auto"/>
        <w:rPr>
          <w:rFonts w:ascii="Arial" w:hAnsi="Arial" w:cs="Arial"/>
          <w:snapToGrid w:val="0"/>
          <w:sz w:val="24"/>
          <w:szCs w:val="24"/>
        </w:rPr>
      </w:pPr>
      <w:r w:rsidRPr="007A3999">
        <w:rPr>
          <w:rFonts w:ascii="Arial" w:hAnsi="Arial" w:cs="Arial"/>
          <w:snapToGrid w:val="0"/>
          <w:sz w:val="24"/>
          <w:szCs w:val="24"/>
        </w:rPr>
        <w:t>радиоактивные и токсичные вещества и материалы, попавшие</w:t>
      </w:r>
      <w:r w:rsidR="0027329E" w:rsidRPr="007A3999">
        <w:rPr>
          <w:rFonts w:ascii="Arial" w:hAnsi="Arial" w:cs="Arial"/>
          <w:snapToGrid w:val="0"/>
          <w:sz w:val="24"/>
          <w:szCs w:val="24"/>
        </w:rPr>
        <w:t xml:space="preserve"> в </w:t>
      </w:r>
      <w:r w:rsidRPr="007A3999">
        <w:rPr>
          <w:rFonts w:ascii="Arial" w:hAnsi="Arial" w:cs="Arial"/>
          <w:snapToGrid w:val="0"/>
          <w:sz w:val="24"/>
          <w:szCs w:val="24"/>
        </w:rPr>
        <w:t>окружающую среду из разрушенных технологических установок, оборудования, агрегатов, изделий и иного имущества;</w:t>
      </w:r>
    </w:p>
    <w:p w14:paraId="087D325E" w14:textId="77777777" w:rsidR="004733EB" w:rsidRPr="007A3999" w:rsidRDefault="004733EB" w:rsidP="00894A4D">
      <w:pPr>
        <w:pStyle w:val="affffffff0"/>
        <w:numPr>
          <w:ilvl w:val="0"/>
          <w:numId w:val="98"/>
        </w:numPr>
        <w:tabs>
          <w:tab w:val="left" w:pos="851"/>
        </w:tabs>
        <w:spacing w:before="0" w:after="0" w:line="240" w:lineRule="auto"/>
        <w:rPr>
          <w:rFonts w:ascii="Arial" w:hAnsi="Arial" w:cs="Arial"/>
          <w:snapToGrid w:val="0"/>
          <w:sz w:val="24"/>
          <w:szCs w:val="24"/>
        </w:rPr>
      </w:pPr>
      <w:r w:rsidRPr="007A3999">
        <w:rPr>
          <w:rFonts w:ascii="Arial" w:hAnsi="Arial" w:cs="Arial"/>
          <w:snapToGrid w:val="0"/>
          <w:sz w:val="24"/>
          <w:szCs w:val="24"/>
        </w:rPr>
        <w:t>вынос высокого напряжения на токопроводящие части технологических установок, оборудования, агрегатов, изделий и иного имущества;</w:t>
      </w:r>
    </w:p>
    <w:p w14:paraId="4601F9D8" w14:textId="77777777" w:rsidR="004733EB" w:rsidRPr="007A3999" w:rsidRDefault="004733EB" w:rsidP="00894A4D">
      <w:pPr>
        <w:pStyle w:val="affffffff0"/>
        <w:numPr>
          <w:ilvl w:val="0"/>
          <w:numId w:val="98"/>
        </w:numPr>
        <w:tabs>
          <w:tab w:val="left" w:pos="851"/>
        </w:tabs>
        <w:spacing w:before="0" w:after="0" w:line="240" w:lineRule="auto"/>
        <w:rPr>
          <w:rFonts w:ascii="Arial" w:hAnsi="Arial" w:cs="Arial"/>
          <w:snapToGrid w:val="0"/>
          <w:sz w:val="24"/>
          <w:szCs w:val="24"/>
        </w:rPr>
      </w:pPr>
      <w:r w:rsidRPr="007A3999">
        <w:rPr>
          <w:rFonts w:ascii="Arial" w:hAnsi="Arial" w:cs="Arial"/>
          <w:snapToGrid w:val="0"/>
          <w:sz w:val="24"/>
          <w:szCs w:val="24"/>
        </w:rPr>
        <w:t>опасные факторы взрыва, происшедшего вследствие пожара;</w:t>
      </w:r>
    </w:p>
    <w:p w14:paraId="54DAA810" w14:textId="77777777" w:rsidR="004733EB" w:rsidRPr="007A3999" w:rsidRDefault="004733EB" w:rsidP="00894A4D">
      <w:pPr>
        <w:pStyle w:val="affffffff0"/>
        <w:numPr>
          <w:ilvl w:val="0"/>
          <w:numId w:val="98"/>
        </w:numPr>
        <w:tabs>
          <w:tab w:val="left" w:pos="851"/>
        </w:tabs>
        <w:spacing w:before="0" w:after="0" w:line="240" w:lineRule="auto"/>
        <w:rPr>
          <w:rFonts w:ascii="Arial" w:hAnsi="Arial" w:cs="Arial"/>
          <w:snapToGrid w:val="0"/>
          <w:sz w:val="24"/>
          <w:szCs w:val="24"/>
        </w:rPr>
      </w:pPr>
      <w:r w:rsidRPr="007A3999">
        <w:rPr>
          <w:rFonts w:ascii="Arial" w:hAnsi="Arial" w:cs="Arial"/>
          <w:snapToGrid w:val="0"/>
          <w:sz w:val="24"/>
          <w:szCs w:val="24"/>
        </w:rPr>
        <w:t>воздействие огнетушащих веществ.</w:t>
      </w:r>
    </w:p>
    <w:p w14:paraId="7E2D6EB3" w14:textId="06D08EFC" w:rsidR="0083665F" w:rsidRPr="007A3999" w:rsidRDefault="0083665F" w:rsidP="0083665F">
      <w:pPr>
        <w:pStyle w:val="S3"/>
        <w:rPr>
          <w:rFonts w:ascii="Arial" w:hAnsi="Arial" w:cs="Arial"/>
        </w:rPr>
      </w:pPr>
      <w:r w:rsidRPr="007A3999">
        <w:rPr>
          <w:rFonts w:ascii="Arial" w:hAnsi="Arial" w:cs="Arial"/>
        </w:rPr>
        <w:t>В режиме нормального функционирования данные объекты оказывают влияние на людей и экологическую обстановку</w:t>
      </w:r>
      <w:r w:rsidR="0027329E" w:rsidRPr="007A3999">
        <w:rPr>
          <w:rFonts w:ascii="Arial" w:hAnsi="Arial" w:cs="Arial"/>
        </w:rPr>
        <w:t xml:space="preserve"> в </w:t>
      </w:r>
      <w:r w:rsidRPr="007A3999">
        <w:rPr>
          <w:rFonts w:ascii="Arial" w:hAnsi="Arial" w:cs="Arial"/>
        </w:rPr>
        <w:t xml:space="preserve">пределах расчетных </w:t>
      </w:r>
      <w:r w:rsidR="00D43940" w:rsidRPr="007A3999">
        <w:rPr>
          <w:rFonts w:ascii="Arial" w:hAnsi="Arial" w:cs="Arial"/>
        </w:rPr>
        <w:t>показателей</w:t>
      </w:r>
      <w:r w:rsidRPr="007A3999">
        <w:rPr>
          <w:rFonts w:ascii="Arial" w:hAnsi="Arial" w:cs="Arial"/>
        </w:rPr>
        <w:t>.</w:t>
      </w:r>
    </w:p>
    <w:p w14:paraId="50B71F4F" w14:textId="684A649B" w:rsidR="00A97643" w:rsidRPr="007A3999" w:rsidRDefault="00A97643" w:rsidP="0083665F">
      <w:pPr>
        <w:pStyle w:val="S3"/>
        <w:rPr>
          <w:rFonts w:ascii="Arial" w:hAnsi="Arial" w:cs="Arial"/>
        </w:rPr>
      </w:pPr>
      <w:r w:rsidRPr="007A3999">
        <w:rPr>
          <w:rFonts w:ascii="Arial" w:hAnsi="Arial" w:cs="Arial"/>
        </w:rPr>
        <w:t>Последствия разрушений в климате Камчатки могут быть более значимыми: задержка с ремонтом наружных элементов зданий в зимнее время приводит к тому, что природные воздействия продолжают разрушать неотремонтированные здания.</w:t>
      </w:r>
    </w:p>
    <w:p w14:paraId="11372999" w14:textId="3D163909" w:rsidR="00D43940" w:rsidRPr="007A3999" w:rsidRDefault="00D43940" w:rsidP="0083665F">
      <w:pPr>
        <w:pStyle w:val="S3"/>
        <w:rPr>
          <w:rFonts w:ascii="Arial" w:hAnsi="Arial" w:cs="Arial"/>
        </w:rPr>
      </w:pPr>
      <w:r w:rsidRPr="007A3999">
        <w:rPr>
          <w:rFonts w:ascii="Arial" w:hAnsi="Arial" w:cs="Arial"/>
        </w:rPr>
        <w:t>Частоты инициирующих событий для резервуаров и ёмкостей хранения опасных веществ определяются на основе данных статистики и условий функционирования подобных объектов, а также</w:t>
      </w:r>
      <w:r w:rsidR="002A4515" w:rsidRPr="007A3999">
        <w:rPr>
          <w:rFonts w:ascii="Arial" w:hAnsi="Arial" w:cs="Arial"/>
        </w:rPr>
        <w:t xml:space="preserve"> с </w:t>
      </w:r>
      <w:r w:rsidRPr="007A3999">
        <w:rPr>
          <w:rFonts w:ascii="Arial" w:hAnsi="Arial" w:cs="Arial"/>
        </w:rPr>
        <w:t>использованием сведений по частотам реализации инициирующих пожароопасные ситуации событий, представленным</w:t>
      </w:r>
      <w:r w:rsidR="0027329E" w:rsidRPr="007A3999">
        <w:rPr>
          <w:rFonts w:ascii="Arial" w:hAnsi="Arial" w:cs="Arial"/>
        </w:rPr>
        <w:t xml:space="preserve"> в </w:t>
      </w:r>
      <w:r w:rsidRPr="007A3999">
        <w:rPr>
          <w:rFonts w:ascii="Arial" w:hAnsi="Arial" w:cs="Arial"/>
        </w:rPr>
        <w:t xml:space="preserve">«Методике определения расчётных величин пожарного риска на производственных объектах», утверждённой приказом Министерства Российской Федерации по делам гражданской обороны, чрезвычайным ситуациям и ликвидации последствий стихийных бедствий </w:t>
      </w:r>
      <w:r w:rsidR="0027329E" w:rsidRPr="007A3999">
        <w:rPr>
          <w:rFonts w:ascii="Arial" w:hAnsi="Arial" w:cs="Arial"/>
        </w:rPr>
        <w:t>от 2</w:t>
      </w:r>
      <w:r w:rsidRPr="007A3999">
        <w:rPr>
          <w:rFonts w:ascii="Arial" w:hAnsi="Arial" w:cs="Arial"/>
        </w:rPr>
        <w:t xml:space="preserve">6.06.2024 </w:t>
      </w:r>
      <w:r w:rsidR="00E627EA" w:rsidRPr="007A3999">
        <w:rPr>
          <w:rFonts w:ascii="Arial" w:hAnsi="Arial" w:cs="Arial"/>
        </w:rPr>
        <w:t>№ </w:t>
      </w:r>
      <w:r w:rsidRPr="007A3999">
        <w:rPr>
          <w:rFonts w:ascii="Arial" w:hAnsi="Arial" w:cs="Arial"/>
        </w:rPr>
        <w:t>533.</w:t>
      </w:r>
    </w:p>
    <w:p w14:paraId="49E7F680" w14:textId="65C6022C" w:rsidR="00D43940" w:rsidRPr="007A3999" w:rsidRDefault="00D43940" w:rsidP="0083665F">
      <w:pPr>
        <w:pStyle w:val="S3"/>
        <w:rPr>
          <w:rFonts w:ascii="Arial" w:hAnsi="Arial" w:cs="Arial"/>
        </w:rPr>
      </w:pPr>
    </w:p>
    <w:p w14:paraId="784E3C14" w14:textId="7EFE62B2" w:rsidR="00D43940" w:rsidRPr="003540CA" w:rsidRDefault="00D43940" w:rsidP="00D43940">
      <w:pPr>
        <w:pStyle w:val="afb"/>
        <w:rPr>
          <w:rFonts w:ascii="Arial" w:hAnsi="Arial" w:cs="Arial"/>
          <w:sz w:val="22"/>
          <w:szCs w:val="22"/>
        </w:rPr>
      </w:pPr>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37</w:t>
      </w:r>
      <w:r w:rsidR="00316446" w:rsidRPr="003540CA">
        <w:rPr>
          <w:rFonts w:ascii="Arial" w:hAnsi="Arial" w:cs="Arial"/>
          <w:noProof/>
          <w:sz w:val="22"/>
          <w:szCs w:val="22"/>
        </w:rPr>
        <w:fldChar w:fldCharType="end"/>
      </w:r>
      <w:r w:rsidRPr="003540CA">
        <w:rPr>
          <w:rFonts w:ascii="Arial" w:hAnsi="Arial" w:cs="Arial"/>
          <w:sz w:val="22"/>
          <w:szCs w:val="22"/>
        </w:rPr>
        <w:t>. Частоты реализации инициирующих пожароопасные ситуации событий для некоторых типов оборудования объектов</w:t>
      </w:r>
    </w:p>
    <w:tbl>
      <w:tblPr>
        <w:tblStyle w:val="TableNormal33"/>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3174"/>
        <w:gridCol w:w="1843"/>
        <w:gridCol w:w="2071"/>
      </w:tblGrid>
      <w:tr w:rsidR="00D43940" w:rsidRPr="007A3999" w14:paraId="012E7CE5" w14:textId="77777777" w:rsidTr="003C10DC">
        <w:trPr>
          <w:cantSplit/>
          <w:trHeight w:val="283"/>
          <w:tblHeader/>
          <w:jc w:val="center"/>
        </w:trPr>
        <w:tc>
          <w:tcPr>
            <w:tcW w:w="2830" w:type="dxa"/>
            <w:vAlign w:val="center"/>
          </w:tcPr>
          <w:p w14:paraId="344A75A8" w14:textId="77777777" w:rsidR="00D43940" w:rsidRPr="003540CA" w:rsidRDefault="00D43940" w:rsidP="00D43940">
            <w:pPr>
              <w:ind w:right="87"/>
              <w:jc w:val="center"/>
              <w:rPr>
                <w:rFonts w:ascii="Arial" w:eastAsia="Times New Roman" w:hAnsi="Arial" w:cs="Arial"/>
                <w:sz w:val="20"/>
                <w:szCs w:val="20"/>
                <w:lang w:val="ru-RU"/>
              </w:rPr>
            </w:pPr>
            <w:r w:rsidRPr="003540CA">
              <w:rPr>
                <w:rFonts w:ascii="Arial" w:eastAsia="Times New Roman" w:hAnsi="Arial" w:cs="Arial"/>
                <w:sz w:val="20"/>
                <w:szCs w:val="20"/>
                <w:lang w:val="ru-RU"/>
              </w:rPr>
              <w:t>Наименование оборудования</w:t>
            </w:r>
          </w:p>
        </w:tc>
        <w:tc>
          <w:tcPr>
            <w:tcW w:w="3174" w:type="dxa"/>
            <w:vAlign w:val="center"/>
          </w:tcPr>
          <w:p w14:paraId="27906B06" w14:textId="77777777" w:rsidR="00D43940" w:rsidRPr="003540CA" w:rsidRDefault="00D43940" w:rsidP="00D43940">
            <w:pPr>
              <w:ind w:right="87"/>
              <w:jc w:val="center"/>
              <w:rPr>
                <w:rFonts w:ascii="Arial" w:eastAsia="Times New Roman" w:hAnsi="Arial" w:cs="Arial"/>
                <w:sz w:val="20"/>
                <w:szCs w:val="20"/>
                <w:lang w:val="ru-RU"/>
              </w:rPr>
            </w:pPr>
            <w:r w:rsidRPr="003540CA">
              <w:rPr>
                <w:rFonts w:ascii="Arial" w:eastAsia="Times New Roman" w:hAnsi="Arial" w:cs="Arial"/>
                <w:sz w:val="20"/>
                <w:szCs w:val="20"/>
                <w:lang w:val="ru-RU"/>
              </w:rPr>
              <w:t>Инициирующее аварию событие</w:t>
            </w:r>
          </w:p>
        </w:tc>
        <w:tc>
          <w:tcPr>
            <w:tcW w:w="1843" w:type="dxa"/>
            <w:vAlign w:val="center"/>
          </w:tcPr>
          <w:p w14:paraId="6A669979" w14:textId="77777777" w:rsidR="00D43940" w:rsidRPr="003540CA" w:rsidRDefault="00D43940" w:rsidP="00D43940">
            <w:pPr>
              <w:ind w:right="87"/>
              <w:jc w:val="center"/>
              <w:rPr>
                <w:rFonts w:ascii="Arial" w:eastAsia="Times New Roman" w:hAnsi="Arial" w:cs="Arial"/>
                <w:sz w:val="20"/>
                <w:szCs w:val="20"/>
                <w:lang w:val="ru-RU"/>
              </w:rPr>
            </w:pPr>
            <w:r w:rsidRPr="003540CA">
              <w:rPr>
                <w:rFonts w:ascii="Arial" w:eastAsia="Times New Roman" w:hAnsi="Arial" w:cs="Arial"/>
                <w:sz w:val="20"/>
                <w:szCs w:val="20"/>
                <w:lang w:val="ru-RU"/>
              </w:rPr>
              <w:t>Диаметр отверстия истечения, мм</w:t>
            </w:r>
          </w:p>
        </w:tc>
        <w:tc>
          <w:tcPr>
            <w:tcW w:w="2071" w:type="dxa"/>
            <w:vAlign w:val="center"/>
          </w:tcPr>
          <w:p w14:paraId="7D1A9E0E" w14:textId="77777777" w:rsidR="00D43940" w:rsidRPr="003540CA" w:rsidRDefault="00D43940" w:rsidP="00D43940">
            <w:pPr>
              <w:tabs>
                <w:tab w:val="left" w:pos="1243"/>
              </w:tabs>
              <w:ind w:right="87"/>
              <w:jc w:val="center"/>
              <w:rPr>
                <w:rFonts w:ascii="Arial" w:eastAsia="Times New Roman" w:hAnsi="Arial" w:cs="Arial"/>
                <w:sz w:val="20"/>
                <w:szCs w:val="20"/>
                <w:vertAlign w:val="superscript"/>
                <w:lang w:val="ru-RU"/>
              </w:rPr>
            </w:pPr>
            <w:r w:rsidRPr="003540CA">
              <w:rPr>
                <w:rFonts w:ascii="Arial" w:eastAsia="Times New Roman" w:hAnsi="Arial" w:cs="Arial"/>
                <w:sz w:val="20"/>
                <w:szCs w:val="20"/>
                <w:lang w:val="ru-RU"/>
              </w:rPr>
              <w:t>Частота разгерметизации,</w:t>
            </w:r>
            <w:r w:rsidRPr="003540CA">
              <w:rPr>
                <w:rFonts w:ascii="Arial" w:eastAsia="Times New Roman" w:hAnsi="Arial" w:cs="Arial"/>
                <w:spacing w:val="-7"/>
                <w:sz w:val="20"/>
                <w:szCs w:val="20"/>
                <w:lang w:val="ru-RU"/>
              </w:rPr>
              <w:t xml:space="preserve"> </w:t>
            </w:r>
            <w:r w:rsidRPr="003540CA">
              <w:rPr>
                <w:rFonts w:ascii="Arial" w:eastAsia="Times New Roman" w:hAnsi="Arial" w:cs="Arial"/>
                <w:sz w:val="20"/>
                <w:szCs w:val="20"/>
                <w:lang w:val="ru-RU"/>
              </w:rPr>
              <w:t>год</w:t>
            </w:r>
            <w:r w:rsidRPr="003540CA">
              <w:rPr>
                <w:rFonts w:ascii="Arial" w:eastAsia="Times New Roman" w:hAnsi="Arial" w:cs="Arial"/>
                <w:sz w:val="20"/>
                <w:szCs w:val="20"/>
                <w:vertAlign w:val="superscript"/>
                <w:lang w:val="ru-RU"/>
              </w:rPr>
              <w:t>-1</w:t>
            </w:r>
          </w:p>
        </w:tc>
      </w:tr>
      <w:tr w:rsidR="00D43940" w:rsidRPr="007A3999" w14:paraId="3962520A" w14:textId="77777777" w:rsidTr="003C10DC">
        <w:trPr>
          <w:cantSplit/>
          <w:trHeight w:val="283"/>
          <w:jc w:val="center"/>
        </w:trPr>
        <w:tc>
          <w:tcPr>
            <w:tcW w:w="2830" w:type="dxa"/>
            <w:vMerge w:val="restart"/>
            <w:vAlign w:val="center"/>
          </w:tcPr>
          <w:p w14:paraId="6F7A0FC4" w14:textId="77777777" w:rsidR="00D43940" w:rsidRPr="003540CA" w:rsidRDefault="00D43940" w:rsidP="00D43940">
            <w:pPr>
              <w:ind w:left="57" w:right="57"/>
              <w:rPr>
                <w:rFonts w:ascii="Arial" w:eastAsia="Times New Roman" w:hAnsi="Arial" w:cs="Arial"/>
                <w:sz w:val="20"/>
                <w:szCs w:val="20"/>
                <w:lang w:val="ru-RU"/>
              </w:rPr>
            </w:pPr>
            <w:r w:rsidRPr="003540CA">
              <w:rPr>
                <w:rFonts w:ascii="Arial" w:eastAsia="Times New Roman" w:hAnsi="Arial" w:cs="Arial"/>
                <w:sz w:val="20"/>
                <w:szCs w:val="20"/>
                <w:lang w:val="ru-RU"/>
              </w:rPr>
              <w:t>Резервуары, ёмкости, сосуды и аппараты под давлением</w:t>
            </w:r>
          </w:p>
        </w:tc>
        <w:tc>
          <w:tcPr>
            <w:tcW w:w="3174" w:type="dxa"/>
            <w:vMerge w:val="restart"/>
            <w:vAlign w:val="center"/>
          </w:tcPr>
          <w:p w14:paraId="38BBC359" w14:textId="6F78D5AB" w:rsidR="00D43940" w:rsidRPr="003540CA" w:rsidRDefault="00D43940" w:rsidP="00D43940">
            <w:pPr>
              <w:ind w:left="57" w:right="57"/>
              <w:rPr>
                <w:rFonts w:ascii="Arial" w:eastAsia="Times New Roman" w:hAnsi="Arial" w:cs="Arial"/>
                <w:sz w:val="20"/>
                <w:szCs w:val="20"/>
                <w:lang w:val="ru-RU"/>
              </w:rPr>
            </w:pPr>
            <w:r w:rsidRPr="003540CA">
              <w:rPr>
                <w:rFonts w:ascii="Arial" w:eastAsia="Times New Roman" w:hAnsi="Arial" w:cs="Arial"/>
                <w:sz w:val="20"/>
                <w:szCs w:val="20"/>
                <w:lang w:val="ru-RU"/>
              </w:rPr>
              <w:t>Разгерметизация</w:t>
            </w:r>
            <w:r w:rsidR="002A4515" w:rsidRPr="003540CA">
              <w:rPr>
                <w:rFonts w:ascii="Arial" w:eastAsia="Times New Roman" w:hAnsi="Arial" w:cs="Arial"/>
                <w:sz w:val="20"/>
                <w:szCs w:val="20"/>
                <w:lang w:val="ru-RU"/>
              </w:rPr>
              <w:t xml:space="preserve"> с </w:t>
            </w:r>
            <w:r w:rsidRPr="003540CA">
              <w:rPr>
                <w:rFonts w:ascii="Arial" w:eastAsia="Times New Roman" w:hAnsi="Arial" w:cs="Arial"/>
                <w:sz w:val="20"/>
                <w:szCs w:val="20"/>
                <w:lang w:val="ru-RU"/>
              </w:rPr>
              <w:t>последующим истечением жидкости, газа или двухфазной среды</w:t>
            </w:r>
          </w:p>
        </w:tc>
        <w:tc>
          <w:tcPr>
            <w:tcW w:w="1843" w:type="dxa"/>
            <w:vAlign w:val="center"/>
          </w:tcPr>
          <w:p w14:paraId="1641F6FD"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5</w:t>
            </w:r>
          </w:p>
        </w:tc>
        <w:tc>
          <w:tcPr>
            <w:tcW w:w="2071" w:type="dxa"/>
            <w:vAlign w:val="center"/>
          </w:tcPr>
          <w:p w14:paraId="7BAD1096"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4,0×10</w:t>
            </w:r>
            <w:r w:rsidRPr="003540CA">
              <w:rPr>
                <w:rFonts w:ascii="Arial" w:eastAsia="Times New Roman" w:hAnsi="Arial" w:cs="Arial"/>
                <w:position w:val="9"/>
                <w:sz w:val="20"/>
                <w:szCs w:val="20"/>
                <w:lang w:val="ru-RU"/>
              </w:rPr>
              <w:t>-5</w:t>
            </w:r>
          </w:p>
        </w:tc>
      </w:tr>
      <w:tr w:rsidR="00D43940" w:rsidRPr="007A3999" w14:paraId="60F847FE" w14:textId="77777777" w:rsidTr="003C10DC">
        <w:trPr>
          <w:cantSplit/>
          <w:trHeight w:val="283"/>
          <w:jc w:val="center"/>
        </w:trPr>
        <w:tc>
          <w:tcPr>
            <w:tcW w:w="2830" w:type="dxa"/>
            <w:vMerge/>
            <w:vAlign w:val="center"/>
          </w:tcPr>
          <w:p w14:paraId="0BF213BE" w14:textId="77777777" w:rsidR="00D43940" w:rsidRPr="003540CA" w:rsidRDefault="00D43940" w:rsidP="00D43940">
            <w:pPr>
              <w:ind w:left="57" w:right="57"/>
              <w:rPr>
                <w:rFonts w:ascii="Arial" w:eastAsia="Times New Roman" w:hAnsi="Arial" w:cs="Arial"/>
                <w:sz w:val="20"/>
                <w:szCs w:val="20"/>
                <w:lang w:val="ru-RU"/>
              </w:rPr>
            </w:pPr>
          </w:p>
        </w:tc>
        <w:tc>
          <w:tcPr>
            <w:tcW w:w="3174" w:type="dxa"/>
            <w:vMerge/>
            <w:vAlign w:val="center"/>
          </w:tcPr>
          <w:p w14:paraId="60EC05C9" w14:textId="77777777" w:rsidR="00D43940" w:rsidRPr="003540CA" w:rsidRDefault="00D43940" w:rsidP="00D43940">
            <w:pPr>
              <w:ind w:left="57" w:right="57"/>
              <w:rPr>
                <w:rFonts w:ascii="Arial" w:eastAsia="Times New Roman" w:hAnsi="Arial" w:cs="Arial"/>
                <w:sz w:val="20"/>
                <w:szCs w:val="20"/>
                <w:lang w:val="ru-RU"/>
              </w:rPr>
            </w:pPr>
          </w:p>
        </w:tc>
        <w:tc>
          <w:tcPr>
            <w:tcW w:w="1843" w:type="dxa"/>
            <w:vAlign w:val="center"/>
          </w:tcPr>
          <w:p w14:paraId="59A6DED6"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12,5</w:t>
            </w:r>
          </w:p>
        </w:tc>
        <w:tc>
          <w:tcPr>
            <w:tcW w:w="2071" w:type="dxa"/>
            <w:vAlign w:val="center"/>
          </w:tcPr>
          <w:p w14:paraId="71BFAA61"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1,0×10</w:t>
            </w:r>
            <w:r w:rsidRPr="003540CA">
              <w:rPr>
                <w:rFonts w:ascii="Arial" w:eastAsia="Times New Roman" w:hAnsi="Arial" w:cs="Arial"/>
                <w:position w:val="9"/>
                <w:sz w:val="20"/>
                <w:szCs w:val="20"/>
                <w:lang w:val="ru-RU"/>
              </w:rPr>
              <w:t>-5</w:t>
            </w:r>
          </w:p>
        </w:tc>
      </w:tr>
      <w:tr w:rsidR="00D43940" w:rsidRPr="007A3999" w14:paraId="76B27A29" w14:textId="77777777" w:rsidTr="003C10DC">
        <w:trPr>
          <w:cantSplit/>
          <w:trHeight w:val="283"/>
          <w:jc w:val="center"/>
        </w:trPr>
        <w:tc>
          <w:tcPr>
            <w:tcW w:w="2830" w:type="dxa"/>
            <w:vMerge/>
            <w:vAlign w:val="center"/>
          </w:tcPr>
          <w:p w14:paraId="2FEEC5BF" w14:textId="77777777" w:rsidR="00D43940" w:rsidRPr="003540CA" w:rsidRDefault="00D43940" w:rsidP="00D43940">
            <w:pPr>
              <w:ind w:left="57" w:right="57"/>
              <w:rPr>
                <w:rFonts w:ascii="Arial" w:eastAsia="Times New Roman" w:hAnsi="Arial" w:cs="Arial"/>
                <w:sz w:val="20"/>
                <w:szCs w:val="20"/>
                <w:lang w:val="ru-RU"/>
              </w:rPr>
            </w:pPr>
          </w:p>
        </w:tc>
        <w:tc>
          <w:tcPr>
            <w:tcW w:w="3174" w:type="dxa"/>
            <w:vMerge/>
            <w:vAlign w:val="center"/>
          </w:tcPr>
          <w:p w14:paraId="76250E7E" w14:textId="77777777" w:rsidR="00D43940" w:rsidRPr="003540CA" w:rsidRDefault="00D43940" w:rsidP="00D43940">
            <w:pPr>
              <w:ind w:left="57" w:right="57"/>
              <w:rPr>
                <w:rFonts w:ascii="Arial" w:eastAsia="Times New Roman" w:hAnsi="Arial" w:cs="Arial"/>
                <w:sz w:val="20"/>
                <w:szCs w:val="20"/>
                <w:lang w:val="ru-RU"/>
              </w:rPr>
            </w:pPr>
          </w:p>
        </w:tc>
        <w:tc>
          <w:tcPr>
            <w:tcW w:w="1843" w:type="dxa"/>
            <w:vAlign w:val="center"/>
          </w:tcPr>
          <w:p w14:paraId="06A9FD60"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25</w:t>
            </w:r>
          </w:p>
        </w:tc>
        <w:tc>
          <w:tcPr>
            <w:tcW w:w="2071" w:type="dxa"/>
            <w:vAlign w:val="center"/>
          </w:tcPr>
          <w:p w14:paraId="4269FA41"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6,2×10</w:t>
            </w:r>
            <w:r w:rsidRPr="003540CA">
              <w:rPr>
                <w:rFonts w:ascii="Arial" w:eastAsia="Times New Roman" w:hAnsi="Arial" w:cs="Arial"/>
                <w:position w:val="9"/>
                <w:sz w:val="20"/>
                <w:szCs w:val="20"/>
                <w:lang w:val="ru-RU"/>
              </w:rPr>
              <w:t>-6</w:t>
            </w:r>
          </w:p>
        </w:tc>
      </w:tr>
      <w:tr w:rsidR="00D43940" w:rsidRPr="007A3999" w14:paraId="7B315DBB" w14:textId="77777777" w:rsidTr="003C10DC">
        <w:trPr>
          <w:cantSplit/>
          <w:trHeight w:val="283"/>
          <w:jc w:val="center"/>
        </w:trPr>
        <w:tc>
          <w:tcPr>
            <w:tcW w:w="2830" w:type="dxa"/>
            <w:vMerge/>
            <w:vAlign w:val="center"/>
          </w:tcPr>
          <w:p w14:paraId="38055BF9" w14:textId="77777777" w:rsidR="00D43940" w:rsidRPr="003540CA" w:rsidRDefault="00D43940" w:rsidP="00D43940">
            <w:pPr>
              <w:ind w:left="57" w:right="57"/>
              <w:rPr>
                <w:rFonts w:ascii="Arial" w:eastAsia="Times New Roman" w:hAnsi="Arial" w:cs="Arial"/>
                <w:sz w:val="20"/>
                <w:szCs w:val="20"/>
                <w:lang w:val="ru-RU"/>
              </w:rPr>
            </w:pPr>
          </w:p>
        </w:tc>
        <w:tc>
          <w:tcPr>
            <w:tcW w:w="3174" w:type="dxa"/>
            <w:vMerge/>
            <w:vAlign w:val="center"/>
          </w:tcPr>
          <w:p w14:paraId="40A63AA5" w14:textId="77777777" w:rsidR="00D43940" w:rsidRPr="003540CA" w:rsidRDefault="00D43940" w:rsidP="00D43940">
            <w:pPr>
              <w:ind w:left="57" w:right="57"/>
              <w:rPr>
                <w:rFonts w:ascii="Arial" w:eastAsia="Times New Roman" w:hAnsi="Arial" w:cs="Arial"/>
                <w:sz w:val="20"/>
                <w:szCs w:val="20"/>
                <w:lang w:val="ru-RU"/>
              </w:rPr>
            </w:pPr>
          </w:p>
        </w:tc>
        <w:tc>
          <w:tcPr>
            <w:tcW w:w="1843" w:type="dxa"/>
            <w:vAlign w:val="center"/>
          </w:tcPr>
          <w:p w14:paraId="4424A7F4"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50</w:t>
            </w:r>
          </w:p>
        </w:tc>
        <w:tc>
          <w:tcPr>
            <w:tcW w:w="2071" w:type="dxa"/>
            <w:vAlign w:val="center"/>
          </w:tcPr>
          <w:p w14:paraId="4D4C1794"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3,8×10</w:t>
            </w:r>
            <w:r w:rsidRPr="003540CA">
              <w:rPr>
                <w:rFonts w:ascii="Arial" w:eastAsia="Times New Roman" w:hAnsi="Arial" w:cs="Arial"/>
                <w:position w:val="9"/>
                <w:sz w:val="20"/>
                <w:szCs w:val="20"/>
                <w:lang w:val="ru-RU"/>
              </w:rPr>
              <w:t>-6</w:t>
            </w:r>
          </w:p>
        </w:tc>
      </w:tr>
      <w:tr w:rsidR="00D43940" w:rsidRPr="007A3999" w14:paraId="302D65C9" w14:textId="77777777" w:rsidTr="003C10DC">
        <w:trPr>
          <w:cantSplit/>
          <w:trHeight w:val="283"/>
          <w:jc w:val="center"/>
        </w:trPr>
        <w:tc>
          <w:tcPr>
            <w:tcW w:w="2830" w:type="dxa"/>
            <w:vMerge/>
            <w:vAlign w:val="center"/>
          </w:tcPr>
          <w:p w14:paraId="2FE5CE63" w14:textId="77777777" w:rsidR="00D43940" w:rsidRPr="003540CA" w:rsidRDefault="00D43940" w:rsidP="00D43940">
            <w:pPr>
              <w:ind w:left="57" w:right="57"/>
              <w:rPr>
                <w:rFonts w:ascii="Arial" w:eastAsia="Times New Roman" w:hAnsi="Arial" w:cs="Arial"/>
                <w:sz w:val="20"/>
                <w:szCs w:val="20"/>
                <w:lang w:val="ru-RU"/>
              </w:rPr>
            </w:pPr>
          </w:p>
        </w:tc>
        <w:tc>
          <w:tcPr>
            <w:tcW w:w="3174" w:type="dxa"/>
            <w:vMerge/>
            <w:vAlign w:val="center"/>
          </w:tcPr>
          <w:p w14:paraId="1E2B84C2" w14:textId="77777777" w:rsidR="00D43940" w:rsidRPr="003540CA" w:rsidRDefault="00D43940" w:rsidP="00D43940">
            <w:pPr>
              <w:ind w:left="57" w:right="57"/>
              <w:rPr>
                <w:rFonts w:ascii="Arial" w:eastAsia="Times New Roman" w:hAnsi="Arial" w:cs="Arial"/>
                <w:sz w:val="20"/>
                <w:szCs w:val="20"/>
                <w:lang w:val="ru-RU"/>
              </w:rPr>
            </w:pPr>
          </w:p>
        </w:tc>
        <w:tc>
          <w:tcPr>
            <w:tcW w:w="1843" w:type="dxa"/>
            <w:vAlign w:val="center"/>
          </w:tcPr>
          <w:p w14:paraId="0690C352"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100</w:t>
            </w:r>
          </w:p>
        </w:tc>
        <w:tc>
          <w:tcPr>
            <w:tcW w:w="2071" w:type="dxa"/>
            <w:vAlign w:val="center"/>
          </w:tcPr>
          <w:p w14:paraId="7AA1E725"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1,7×10</w:t>
            </w:r>
            <w:r w:rsidRPr="003540CA">
              <w:rPr>
                <w:rFonts w:ascii="Arial" w:eastAsia="Times New Roman" w:hAnsi="Arial" w:cs="Arial"/>
                <w:position w:val="9"/>
                <w:sz w:val="20"/>
                <w:szCs w:val="20"/>
                <w:lang w:val="ru-RU"/>
              </w:rPr>
              <w:t>-6</w:t>
            </w:r>
          </w:p>
        </w:tc>
      </w:tr>
      <w:tr w:rsidR="00D43940" w:rsidRPr="007A3999" w14:paraId="4F1AD88C" w14:textId="77777777" w:rsidTr="003C10DC">
        <w:trPr>
          <w:cantSplit/>
          <w:trHeight w:val="283"/>
          <w:jc w:val="center"/>
        </w:trPr>
        <w:tc>
          <w:tcPr>
            <w:tcW w:w="2830" w:type="dxa"/>
            <w:vMerge/>
            <w:vAlign w:val="center"/>
          </w:tcPr>
          <w:p w14:paraId="58A6A6DC" w14:textId="77777777" w:rsidR="00D43940" w:rsidRPr="003540CA" w:rsidRDefault="00D43940" w:rsidP="00D43940">
            <w:pPr>
              <w:ind w:left="57" w:right="57"/>
              <w:rPr>
                <w:rFonts w:ascii="Arial" w:eastAsia="Times New Roman" w:hAnsi="Arial" w:cs="Arial"/>
                <w:sz w:val="20"/>
                <w:szCs w:val="20"/>
                <w:lang w:val="ru-RU"/>
              </w:rPr>
            </w:pPr>
          </w:p>
        </w:tc>
        <w:tc>
          <w:tcPr>
            <w:tcW w:w="3174" w:type="dxa"/>
            <w:vMerge/>
            <w:vAlign w:val="center"/>
          </w:tcPr>
          <w:p w14:paraId="0C5C33C5" w14:textId="77777777" w:rsidR="00D43940" w:rsidRPr="003540CA" w:rsidRDefault="00D43940" w:rsidP="00D43940">
            <w:pPr>
              <w:ind w:left="57" w:right="57"/>
              <w:rPr>
                <w:rFonts w:ascii="Arial" w:eastAsia="Times New Roman" w:hAnsi="Arial" w:cs="Arial"/>
                <w:sz w:val="20"/>
                <w:szCs w:val="20"/>
                <w:lang w:val="ru-RU"/>
              </w:rPr>
            </w:pPr>
          </w:p>
        </w:tc>
        <w:tc>
          <w:tcPr>
            <w:tcW w:w="1843" w:type="dxa"/>
            <w:vAlign w:val="center"/>
          </w:tcPr>
          <w:p w14:paraId="483ACAFB"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Полное разрушение</w:t>
            </w:r>
          </w:p>
        </w:tc>
        <w:tc>
          <w:tcPr>
            <w:tcW w:w="2071" w:type="dxa"/>
            <w:vAlign w:val="center"/>
          </w:tcPr>
          <w:p w14:paraId="1289E4CA"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3,0×10</w:t>
            </w:r>
            <w:r w:rsidRPr="003540CA">
              <w:rPr>
                <w:rFonts w:ascii="Arial" w:eastAsia="Times New Roman" w:hAnsi="Arial" w:cs="Arial"/>
                <w:position w:val="9"/>
                <w:sz w:val="20"/>
                <w:szCs w:val="20"/>
                <w:lang w:val="ru-RU"/>
              </w:rPr>
              <w:t>-7</w:t>
            </w:r>
          </w:p>
        </w:tc>
      </w:tr>
      <w:tr w:rsidR="00D43940" w:rsidRPr="007A3999" w14:paraId="7F75F227" w14:textId="77777777" w:rsidTr="003C10DC">
        <w:trPr>
          <w:cantSplit/>
          <w:trHeight w:val="283"/>
          <w:jc w:val="center"/>
        </w:trPr>
        <w:tc>
          <w:tcPr>
            <w:tcW w:w="2830" w:type="dxa"/>
            <w:vMerge w:val="restart"/>
            <w:vAlign w:val="center"/>
          </w:tcPr>
          <w:p w14:paraId="53F2516B" w14:textId="77777777" w:rsidR="00D43940" w:rsidRPr="003540CA" w:rsidRDefault="00D43940" w:rsidP="00D43940">
            <w:pPr>
              <w:tabs>
                <w:tab w:val="left" w:pos="1113"/>
              </w:tabs>
              <w:ind w:left="57" w:right="57"/>
              <w:rPr>
                <w:rFonts w:ascii="Arial" w:eastAsia="Times New Roman" w:hAnsi="Arial" w:cs="Arial"/>
                <w:sz w:val="20"/>
                <w:szCs w:val="20"/>
                <w:lang w:val="ru-RU"/>
              </w:rPr>
            </w:pPr>
            <w:r w:rsidRPr="003540CA">
              <w:rPr>
                <w:rFonts w:ascii="Arial" w:eastAsia="Times New Roman" w:hAnsi="Arial" w:cs="Arial"/>
                <w:sz w:val="20"/>
                <w:szCs w:val="20"/>
                <w:lang w:val="ru-RU"/>
              </w:rPr>
              <w:t>Насосы (центробежные)</w:t>
            </w:r>
          </w:p>
        </w:tc>
        <w:tc>
          <w:tcPr>
            <w:tcW w:w="3174" w:type="dxa"/>
            <w:vMerge w:val="restart"/>
            <w:vAlign w:val="center"/>
          </w:tcPr>
          <w:p w14:paraId="122A588E" w14:textId="5AE1D4CF" w:rsidR="00D43940" w:rsidRPr="003540CA" w:rsidRDefault="00D43940" w:rsidP="00D43940">
            <w:pPr>
              <w:ind w:left="57" w:right="57"/>
              <w:rPr>
                <w:rFonts w:ascii="Arial" w:eastAsia="Times New Roman" w:hAnsi="Arial" w:cs="Arial"/>
                <w:sz w:val="20"/>
                <w:szCs w:val="20"/>
                <w:lang w:val="ru-RU"/>
              </w:rPr>
            </w:pPr>
            <w:r w:rsidRPr="003540CA">
              <w:rPr>
                <w:rFonts w:ascii="Arial" w:eastAsia="Times New Roman" w:hAnsi="Arial" w:cs="Arial"/>
                <w:sz w:val="20"/>
                <w:szCs w:val="20"/>
                <w:lang w:val="ru-RU"/>
              </w:rPr>
              <w:t>Разгерметизация</w:t>
            </w:r>
            <w:r w:rsidR="002A4515" w:rsidRPr="003540CA">
              <w:rPr>
                <w:rFonts w:ascii="Arial" w:eastAsia="Times New Roman" w:hAnsi="Arial" w:cs="Arial"/>
                <w:sz w:val="20"/>
                <w:szCs w:val="20"/>
                <w:lang w:val="ru-RU"/>
              </w:rPr>
              <w:t xml:space="preserve"> с </w:t>
            </w:r>
            <w:r w:rsidRPr="003540CA">
              <w:rPr>
                <w:rFonts w:ascii="Arial" w:eastAsia="Times New Roman" w:hAnsi="Arial" w:cs="Arial"/>
                <w:sz w:val="20"/>
                <w:szCs w:val="20"/>
                <w:lang w:val="ru-RU"/>
              </w:rPr>
              <w:t>последующим истечением жидкости или двухфазной среды</w:t>
            </w:r>
          </w:p>
        </w:tc>
        <w:tc>
          <w:tcPr>
            <w:tcW w:w="1843" w:type="dxa"/>
            <w:vAlign w:val="center"/>
          </w:tcPr>
          <w:p w14:paraId="7D93FB86"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5</w:t>
            </w:r>
          </w:p>
        </w:tc>
        <w:tc>
          <w:tcPr>
            <w:tcW w:w="2071" w:type="dxa"/>
            <w:vAlign w:val="center"/>
          </w:tcPr>
          <w:p w14:paraId="31254FDF"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4,3×10</w:t>
            </w:r>
            <w:r w:rsidRPr="003540CA">
              <w:rPr>
                <w:rFonts w:ascii="Arial" w:eastAsia="Times New Roman" w:hAnsi="Arial" w:cs="Arial"/>
                <w:position w:val="9"/>
                <w:sz w:val="20"/>
                <w:szCs w:val="20"/>
                <w:lang w:val="ru-RU"/>
              </w:rPr>
              <w:t>-3</w:t>
            </w:r>
          </w:p>
        </w:tc>
      </w:tr>
      <w:tr w:rsidR="00D43940" w:rsidRPr="007A3999" w14:paraId="46488F1B" w14:textId="77777777" w:rsidTr="003C10DC">
        <w:trPr>
          <w:cantSplit/>
          <w:trHeight w:val="283"/>
          <w:jc w:val="center"/>
        </w:trPr>
        <w:tc>
          <w:tcPr>
            <w:tcW w:w="2830" w:type="dxa"/>
            <w:vMerge/>
            <w:vAlign w:val="center"/>
          </w:tcPr>
          <w:p w14:paraId="6AD7C1B2" w14:textId="77777777" w:rsidR="00D43940" w:rsidRPr="003540CA" w:rsidRDefault="00D43940" w:rsidP="00D43940">
            <w:pPr>
              <w:ind w:left="57" w:right="57"/>
              <w:rPr>
                <w:rFonts w:ascii="Arial" w:eastAsia="Times New Roman" w:hAnsi="Arial" w:cs="Arial"/>
                <w:sz w:val="20"/>
                <w:szCs w:val="20"/>
                <w:lang w:val="ru-RU"/>
              </w:rPr>
            </w:pPr>
          </w:p>
        </w:tc>
        <w:tc>
          <w:tcPr>
            <w:tcW w:w="3174" w:type="dxa"/>
            <w:vMerge/>
            <w:vAlign w:val="center"/>
          </w:tcPr>
          <w:p w14:paraId="722EA97F" w14:textId="77777777" w:rsidR="00D43940" w:rsidRPr="003540CA" w:rsidRDefault="00D43940" w:rsidP="00D43940">
            <w:pPr>
              <w:ind w:left="57" w:right="57"/>
              <w:rPr>
                <w:rFonts w:ascii="Arial" w:eastAsia="Times New Roman" w:hAnsi="Arial" w:cs="Arial"/>
                <w:sz w:val="20"/>
                <w:szCs w:val="20"/>
                <w:lang w:val="ru-RU"/>
              </w:rPr>
            </w:pPr>
          </w:p>
        </w:tc>
        <w:tc>
          <w:tcPr>
            <w:tcW w:w="1843" w:type="dxa"/>
            <w:vAlign w:val="center"/>
          </w:tcPr>
          <w:p w14:paraId="03295345"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12,5</w:t>
            </w:r>
          </w:p>
        </w:tc>
        <w:tc>
          <w:tcPr>
            <w:tcW w:w="2071" w:type="dxa"/>
            <w:vAlign w:val="center"/>
          </w:tcPr>
          <w:p w14:paraId="636C215B"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6,1×10</w:t>
            </w:r>
            <w:r w:rsidRPr="003540CA">
              <w:rPr>
                <w:rFonts w:ascii="Arial" w:eastAsia="Times New Roman" w:hAnsi="Arial" w:cs="Arial"/>
                <w:position w:val="9"/>
                <w:sz w:val="20"/>
                <w:szCs w:val="20"/>
                <w:lang w:val="ru-RU"/>
              </w:rPr>
              <w:t>-4</w:t>
            </w:r>
          </w:p>
        </w:tc>
      </w:tr>
      <w:tr w:rsidR="00D43940" w:rsidRPr="007A3999" w14:paraId="643BF3D0" w14:textId="77777777" w:rsidTr="003C10DC">
        <w:trPr>
          <w:cantSplit/>
          <w:trHeight w:val="283"/>
          <w:jc w:val="center"/>
        </w:trPr>
        <w:tc>
          <w:tcPr>
            <w:tcW w:w="2830" w:type="dxa"/>
            <w:vMerge/>
            <w:vAlign w:val="center"/>
          </w:tcPr>
          <w:p w14:paraId="68A6D0A1" w14:textId="77777777" w:rsidR="00D43940" w:rsidRPr="003540CA" w:rsidRDefault="00D43940" w:rsidP="00D43940">
            <w:pPr>
              <w:ind w:left="57" w:right="57"/>
              <w:rPr>
                <w:rFonts w:ascii="Arial" w:eastAsia="Times New Roman" w:hAnsi="Arial" w:cs="Arial"/>
                <w:sz w:val="20"/>
                <w:szCs w:val="20"/>
                <w:lang w:val="ru-RU"/>
              </w:rPr>
            </w:pPr>
          </w:p>
        </w:tc>
        <w:tc>
          <w:tcPr>
            <w:tcW w:w="3174" w:type="dxa"/>
            <w:vMerge/>
            <w:vAlign w:val="center"/>
          </w:tcPr>
          <w:p w14:paraId="629E97D0" w14:textId="77777777" w:rsidR="00D43940" w:rsidRPr="003540CA" w:rsidRDefault="00D43940" w:rsidP="00D43940">
            <w:pPr>
              <w:ind w:left="57" w:right="57"/>
              <w:rPr>
                <w:rFonts w:ascii="Arial" w:eastAsia="Times New Roman" w:hAnsi="Arial" w:cs="Arial"/>
                <w:sz w:val="20"/>
                <w:szCs w:val="20"/>
                <w:lang w:val="ru-RU"/>
              </w:rPr>
            </w:pPr>
          </w:p>
        </w:tc>
        <w:tc>
          <w:tcPr>
            <w:tcW w:w="1843" w:type="dxa"/>
            <w:vAlign w:val="center"/>
          </w:tcPr>
          <w:p w14:paraId="7932F2E8"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25</w:t>
            </w:r>
          </w:p>
        </w:tc>
        <w:tc>
          <w:tcPr>
            <w:tcW w:w="2071" w:type="dxa"/>
            <w:vAlign w:val="center"/>
          </w:tcPr>
          <w:p w14:paraId="329DA126"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5,1×10</w:t>
            </w:r>
            <w:r w:rsidRPr="003540CA">
              <w:rPr>
                <w:rFonts w:ascii="Arial" w:eastAsia="Times New Roman" w:hAnsi="Arial" w:cs="Arial"/>
                <w:position w:val="9"/>
                <w:sz w:val="20"/>
                <w:szCs w:val="20"/>
                <w:lang w:val="ru-RU"/>
              </w:rPr>
              <w:t>-4</w:t>
            </w:r>
          </w:p>
        </w:tc>
      </w:tr>
      <w:tr w:rsidR="00D43940" w:rsidRPr="007A3999" w14:paraId="53A8E3CF" w14:textId="77777777" w:rsidTr="003C10DC">
        <w:trPr>
          <w:cantSplit/>
          <w:trHeight w:val="283"/>
          <w:jc w:val="center"/>
        </w:trPr>
        <w:tc>
          <w:tcPr>
            <w:tcW w:w="2830" w:type="dxa"/>
            <w:vMerge/>
            <w:vAlign w:val="center"/>
          </w:tcPr>
          <w:p w14:paraId="6B055790" w14:textId="77777777" w:rsidR="00D43940" w:rsidRPr="003540CA" w:rsidRDefault="00D43940" w:rsidP="00D43940">
            <w:pPr>
              <w:ind w:left="57" w:right="57"/>
              <w:rPr>
                <w:rFonts w:ascii="Arial" w:eastAsia="Times New Roman" w:hAnsi="Arial" w:cs="Arial"/>
                <w:sz w:val="20"/>
                <w:szCs w:val="20"/>
                <w:lang w:val="ru-RU"/>
              </w:rPr>
            </w:pPr>
          </w:p>
        </w:tc>
        <w:tc>
          <w:tcPr>
            <w:tcW w:w="3174" w:type="dxa"/>
            <w:vMerge/>
            <w:vAlign w:val="center"/>
          </w:tcPr>
          <w:p w14:paraId="46FD29D2" w14:textId="77777777" w:rsidR="00D43940" w:rsidRPr="003540CA" w:rsidRDefault="00D43940" w:rsidP="00D43940">
            <w:pPr>
              <w:ind w:left="57" w:right="57"/>
              <w:rPr>
                <w:rFonts w:ascii="Arial" w:eastAsia="Times New Roman" w:hAnsi="Arial" w:cs="Arial"/>
                <w:sz w:val="20"/>
                <w:szCs w:val="20"/>
                <w:lang w:val="ru-RU"/>
              </w:rPr>
            </w:pPr>
          </w:p>
        </w:tc>
        <w:tc>
          <w:tcPr>
            <w:tcW w:w="1843" w:type="dxa"/>
            <w:vAlign w:val="center"/>
          </w:tcPr>
          <w:p w14:paraId="793A3687"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50</w:t>
            </w:r>
          </w:p>
        </w:tc>
        <w:tc>
          <w:tcPr>
            <w:tcW w:w="2071" w:type="dxa"/>
            <w:vAlign w:val="center"/>
          </w:tcPr>
          <w:p w14:paraId="494ABFB2"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2,0×10</w:t>
            </w:r>
            <w:r w:rsidRPr="003540CA">
              <w:rPr>
                <w:rFonts w:ascii="Arial" w:eastAsia="Times New Roman" w:hAnsi="Arial" w:cs="Arial"/>
                <w:position w:val="9"/>
                <w:sz w:val="20"/>
                <w:szCs w:val="20"/>
                <w:lang w:val="ru-RU"/>
              </w:rPr>
              <w:t>-4</w:t>
            </w:r>
          </w:p>
        </w:tc>
      </w:tr>
      <w:tr w:rsidR="00D43940" w:rsidRPr="007A3999" w14:paraId="5489009D" w14:textId="77777777" w:rsidTr="003C10DC">
        <w:trPr>
          <w:cantSplit/>
          <w:trHeight w:val="283"/>
          <w:jc w:val="center"/>
        </w:trPr>
        <w:tc>
          <w:tcPr>
            <w:tcW w:w="2830" w:type="dxa"/>
            <w:vMerge/>
            <w:vAlign w:val="center"/>
          </w:tcPr>
          <w:p w14:paraId="1138555E" w14:textId="77777777" w:rsidR="00D43940" w:rsidRPr="003540CA" w:rsidRDefault="00D43940" w:rsidP="00D43940">
            <w:pPr>
              <w:ind w:left="57" w:right="57"/>
              <w:rPr>
                <w:rFonts w:ascii="Arial" w:eastAsia="Times New Roman" w:hAnsi="Arial" w:cs="Arial"/>
                <w:sz w:val="20"/>
                <w:szCs w:val="20"/>
                <w:lang w:val="ru-RU"/>
              </w:rPr>
            </w:pPr>
          </w:p>
        </w:tc>
        <w:tc>
          <w:tcPr>
            <w:tcW w:w="3174" w:type="dxa"/>
            <w:vMerge/>
            <w:vAlign w:val="center"/>
          </w:tcPr>
          <w:p w14:paraId="392FB078" w14:textId="77777777" w:rsidR="00D43940" w:rsidRPr="003540CA" w:rsidRDefault="00D43940" w:rsidP="00D43940">
            <w:pPr>
              <w:ind w:left="57" w:right="57"/>
              <w:rPr>
                <w:rFonts w:ascii="Arial" w:eastAsia="Times New Roman" w:hAnsi="Arial" w:cs="Arial"/>
                <w:sz w:val="20"/>
                <w:szCs w:val="20"/>
                <w:lang w:val="ru-RU"/>
              </w:rPr>
            </w:pPr>
          </w:p>
        </w:tc>
        <w:tc>
          <w:tcPr>
            <w:tcW w:w="1843" w:type="dxa"/>
            <w:vAlign w:val="center"/>
          </w:tcPr>
          <w:p w14:paraId="7591C3B5" w14:textId="77777777" w:rsidR="00D43940" w:rsidRPr="003540CA" w:rsidRDefault="00D43940" w:rsidP="00D43940">
            <w:pPr>
              <w:tabs>
                <w:tab w:val="left" w:pos="1240"/>
                <w:tab w:val="left" w:pos="2843"/>
              </w:tabs>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Диаметр</w:t>
            </w:r>
            <w:r w:rsidRPr="003540CA">
              <w:rPr>
                <w:rFonts w:ascii="Arial" w:eastAsia="Times New Roman" w:hAnsi="Arial" w:cs="Arial"/>
                <w:sz w:val="20"/>
                <w:szCs w:val="20"/>
                <w:lang w:val="ru-RU"/>
              </w:rPr>
              <w:tab/>
              <w:t>подводящего</w:t>
            </w:r>
            <w:r w:rsidRPr="003540CA">
              <w:rPr>
                <w:rFonts w:ascii="Arial" w:eastAsia="Times New Roman" w:hAnsi="Arial" w:cs="Arial"/>
                <w:sz w:val="20"/>
                <w:szCs w:val="20"/>
                <w:lang w:val="ru-RU"/>
              </w:rPr>
              <w:tab/>
              <w:t>/ отводящего</w:t>
            </w:r>
            <w:r w:rsidRPr="003540CA">
              <w:rPr>
                <w:rFonts w:ascii="Arial" w:eastAsia="Times New Roman" w:hAnsi="Arial" w:cs="Arial"/>
                <w:spacing w:val="-3"/>
                <w:sz w:val="20"/>
                <w:szCs w:val="20"/>
                <w:lang w:val="ru-RU"/>
              </w:rPr>
              <w:t xml:space="preserve"> </w:t>
            </w:r>
            <w:r w:rsidRPr="003540CA">
              <w:rPr>
                <w:rFonts w:ascii="Arial" w:eastAsia="Times New Roman" w:hAnsi="Arial" w:cs="Arial"/>
                <w:sz w:val="20"/>
                <w:szCs w:val="20"/>
                <w:lang w:val="ru-RU"/>
              </w:rPr>
              <w:t>трубопровода</w:t>
            </w:r>
          </w:p>
        </w:tc>
        <w:tc>
          <w:tcPr>
            <w:tcW w:w="2071" w:type="dxa"/>
            <w:vAlign w:val="center"/>
          </w:tcPr>
          <w:p w14:paraId="740DE7F8"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1,0×10</w:t>
            </w:r>
            <w:r w:rsidRPr="003540CA">
              <w:rPr>
                <w:rFonts w:ascii="Arial" w:eastAsia="Times New Roman" w:hAnsi="Arial" w:cs="Arial"/>
                <w:position w:val="9"/>
                <w:sz w:val="20"/>
                <w:szCs w:val="20"/>
                <w:lang w:val="ru-RU"/>
              </w:rPr>
              <w:t>-4</w:t>
            </w:r>
          </w:p>
        </w:tc>
      </w:tr>
      <w:tr w:rsidR="00D43940" w:rsidRPr="007A3999" w14:paraId="09F1318F" w14:textId="77777777" w:rsidTr="003C10DC">
        <w:trPr>
          <w:cantSplit/>
          <w:trHeight w:val="283"/>
          <w:jc w:val="center"/>
        </w:trPr>
        <w:tc>
          <w:tcPr>
            <w:tcW w:w="2830" w:type="dxa"/>
            <w:vMerge w:val="restart"/>
            <w:vAlign w:val="center"/>
          </w:tcPr>
          <w:p w14:paraId="26E97A0D" w14:textId="77777777" w:rsidR="00D43940" w:rsidRPr="003540CA" w:rsidRDefault="00D43940" w:rsidP="00D43940">
            <w:pPr>
              <w:tabs>
                <w:tab w:val="left" w:pos="1852"/>
              </w:tabs>
              <w:ind w:left="57" w:right="57"/>
              <w:rPr>
                <w:rFonts w:ascii="Arial" w:eastAsia="Times New Roman" w:hAnsi="Arial" w:cs="Arial"/>
                <w:sz w:val="20"/>
                <w:szCs w:val="20"/>
                <w:lang w:val="ru-RU"/>
              </w:rPr>
            </w:pPr>
            <w:r w:rsidRPr="003540CA">
              <w:rPr>
                <w:rFonts w:ascii="Arial" w:eastAsia="Times New Roman" w:hAnsi="Arial" w:cs="Arial"/>
                <w:sz w:val="20"/>
                <w:szCs w:val="20"/>
                <w:lang w:val="ru-RU"/>
              </w:rPr>
              <w:t>Компрессоры (центробежные)</w:t>
            </w:r>
          </w:p>
        </w:tc>
        <w:tc>
          <w:tcPr>
            <w:tcW w:w="3174" w:type="dxa"/>
            <w:vMerge w:val="restart"/>
            <w:vAlign w:val="center"/>
          </w:tcPr>
          <w:p w14:paraId="65FC1797" w14:textId="4277F3EE" w:rsidR="00D43940" w:rsidRPr="003540CA" w:rsidRDefault="00D43940" w:rsidP="00D43940">
            <w:pPr>
              <w:ind w:left="57" w:right="57"/>
              <w:rPr>
                <w:rFonts w:ascii="Arial" w:eastAsia="Times New Roman" w:hAnsi="Arial" w:cs="Arial"/>
                <w:sz w:val="20"/>
                <w:szCs w:val="20"/>
                <w:lang w:val="ru-RU"/>
              </w:rPr>
            </w:pPr>
            <w:r w:rsidRPr="003540CA">
              <w:rPr>
                <w:rFonts w:ascii="Arial" w:eastAsia="Times New Roman" w:hAnsi="Arial" w:cs="Arial"/>
                <w:sz w:val="20"/>
                <w:szCs w:val="20"/>
                <w:lang w:val="ru-RU"/>
              </w:rPr>
              <w:t>Разгерметизация</w:t>
            </w:r>
            <w:r w:rsidR="002A4515" w:rsidRPr="003540CA">
              <w:rPr>
                <w:rFonts w:ascii="Arial" w:eastAsia="Times New Roman" w:hAnsi="Arial" w:cs="Arial"/>
                <w:sz w:val="20"/>
                <w:szCs w:val="20"/>
                <w:lang w:val="ru-RU"/>
              </w:rPr>
              <w:t xml:space="preserve"> с </w:t>
            </w:r>
            <w:r w:rsidRPr="003540CA">
              <w:rPr>
                <w:rFonts w:ascii="Arial" w:eastAsia="Times New Roman" w:hAnsi="Arial" w:cs="Arial"/>
                <w:sz w:val="20"/>
                <w:szCs w:val="20"/>
                <w:lang w:val="ru-RU"/>
              </w:rPr>
              <w:t>последующим истечением газа</w:t>
            </w:r>
          </w:p>
        </w:tc>
        <w:tc>
          <w:tcPr>
            <w:tcW w:w="1843" w:type="dxa"/>
            <w:vAlign w:val="center"/>
          </w:tcPr>
          <w:p w14:paraId="1321F804"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5</w:t>
            </w:r>
          </w:p>
        </w:tc>
        <w:tc>
          <w:tcPr>
            <w:tcW w:w="2071" w:type="dxa"/>
            <w:vAlign w:val="center"/>
          </w:tcPr>
          <w:p w14:paraId="1934641B"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1,1×10</w:t>
            </w:r>
            <w:r w:rsidRPr="003540CA">
              <w:rPr>
                <w:rFonts w:ascii="Arial" w:eastAsia="Times New Roman" w:hAnsi="Arial" w:cs="Arial"/>
                <w:position w:val="9"/>
                <w:sz w:val="20"/>
                <w:szCs w:val="20"/>
                <w:lang w:val="ru-RU"/>
              </w:rPr>
              <w:t>-2</w:t>
            </w:r>
          </w:p>
        </w:tc>
      </w:tr>
      <w:tr w:rsidR="00D43940" w:rsidRPr="007A3999" w14:paraId="01B401CB" w14:textId="77777777" w:rsidTr="003C10DC">
        <w:trPr>
          <w:cantSplit/>
          <w:trHeight w:val="283"/>
          <w:jc w:val="center"/>
        </w:trPr>
        <w:tc>
          <w:tcPr>
            <w:tcW w:w="2830" w:type="dxa"/>
            <w:vMerge/>
            <w:vAlign w:val="center"/>
          </w:tcPr>
          <w:p w14:paraId="0506F4F3" w14:textId="77777777" w:rsidR="00D43940" w:rsidRPr="003540CA" w:rsidRDefault="00D43940" w:rsidP="00D43940">
            <w:pPr>
              <w:ind w:left="57" w:right="57"/>
              <w:rPr>
                <w:rFonts w:ascii="Arial" w:eastAsia="Times New Roman" w:hAnsi="Arial" w:cs="Arial"/>
                <w:sz w:val="20"/>
                <w:szCs w:val="20"/>
                <w:lang w:val="ru-RU"/>
              </w:rPr>
            </w:pPr>
          </w:p>
        </w:tc>
        <w:tc>
          <w:tcPr>
            <w:tcW w:w="3174" w:type="dxa"/>
            <w:vMerge/>
            <w:vAlign w:val="center"/>
          </w:tcPr>
          <w:p w14:paraId="76EFB204" w14:textId="77777777" w:rsidR="00D43940" w:rsidRPr="003540CA" w:rsidRDefault="00D43940" w:rsidP="00D43940">
            <w:pPr>
              <w:ind w:left="57" w:right="57"/>
              <w:rPr>
                <w:rFonts w:ascii="Arial" w:eastAsia="Times New Roman" w:hAnsi="Arial" w:cs="Arial"/>
                <w:sz w:val="20"/>
                <w:szCs w:val="20"/>
                <w:lang w:val="ru-RU"/>
              </w:rPr>
            </w:pPr>
          </w:p>
        </w:tc>
        <w:tc>
          <w:tcPr>
            <w:tcW w:w="1843" w:type="dxa"/>
            <w:vAlign w:val="center"/>
          </w:tcPr>
          <w:p w14:paraId="648D35F1"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12,5</w:t>
            </w:r>
          </w:p>
        </w:tc>
        <w:tc>
          <w:tcPr>
            <w:tcW w:w="2071" w:type="dxa"/>
            <w:vAlign w:val="center"/>
          </w:tcPr>
          <w:p w14:paraId="185B4D5F"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1,3×10</w:t>
            </w:r>
            <w:r w:rsidRPr="003540CA">
              <w:rPr>
                <w:rFonts w:ascii="Arial" w:eastAsia="Times New Roman" w:hAnsi="Arial" w:cs="Arial"/>
                <w:position w:val="9"/>
                <w:sz w:val="20"/>
                <w:szCs w:val="20"/>
                <w:lang w:val="ru-RU"/>
              </w:rPr>
              <w:t>-3</w:t>
            </w:r>
          </w:p>
        </w:tc>
      </w:tr>
      <w:tr w:rsidR="00D43940" w:rsidRPr="007A3999" w14:paraId="71EA5B95" w14:textId="77777777" w:rsidTr="003C10DC">
        <w:trPr>
          <w:cantSplit/>
          <w:trHeight w:val="283"/>
          <w:jc w:val="center"/>
        </w:trPr>
        <w:tc>
          <w:tcPr>
            <w:tcW w:w="2830" w:type="dxa"/>
            <w:vMerge/>
            <w:vAlign w:val="center"/>
          </w:tcPr>
          <w:p w14:paraId="71B578C6" w14:textId="77777777" w:rsidR="00D43940" w:rsidRPr="003540CA" w:rsidRDefault="00D43940" w:rsidP="00D43940">
            <w:pPr>
              <w:ind w:left="57" w:right="57"/>
              <w:rPr>
                <w:rFonts w:ascii="Arial" w:eastAsia="Times New Roman" w:hAnsi="Arial" w:cs="Arial"/>
                <w:sz w:val="20"/>
                <w:szCs w:val="20"/>
                <w:lang w:val="ru-RU"/>
              </w:rPr>
            </w:pPr>
          </w:p>
        </w:tc>
        <w:tc>
          <w:tcPr>
            <w:tcW w:w="3174" w:type="dxa"/>
            <w:vMerge/>
            <w:vAlign w:val="center"/>
          </w:tcPr>
          <w:p w14:paraId="59E72E54" w14:textId="77777777" w:rsidR="00D43940" w:rsidRPr="003540CA" w:rsidRDefault="00D43940" w:rsidP="00D43940">
            <w:pPr>
              <w:ind w:left="57" w:right="57"/>
              <w:rPr>
                <w:rFonts w:ascii="Arial" w:eastAsia="Times New Roman" w:hAnsi="Arial" w:cs="Arial"/>
                <w:sz w:val="20"/>
                <w:szCs w:val="20"/>
                <w:lang w:val="ru-RU"/>
              </w:rPr>
            </w:pPr>
          </w:p>
        </w:tc>
        <w:tc>
          <w:tcPr>
            <w:tcW w:w="1843" w:type="dxa"/>
            <w:vAlign w:val="center"/>
          </w:tcPr>
          <w:p w14:paraId="14E93ABD"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25</w:t>
            </w:r>
          </w:p>
        </w:tc>
        <w:tc>
          <w:tcPr>
            <w:tcW w:w="2071" w:type="dxa"/>
            <w:vAlign w:val="center"/>
          </w:tcPr>
          <w:p w14:paraId="527F1F8E"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3,9×10</w:t>
            </w:r>
            <w:r w:rsidRPr="003540CA">
              <w:rPr>
                <w:rFonts w:ascii="Arial" w:eastAsia="Times New Roman" w:hAnsi="Arial" w:cs="Arial"/>
                <w:position w:val="9"/>
                <w:sz w:val="20"/>
                <w:szCs w:val="20"/>
                <w:lang w:val="ru-RU"/>
              </w:rPr>
              <w:t>-4</w:t>
            </w:r>
          </w:p>
        </w:tc>
      </w:tr>
      <w:tr w:rsidR="00D43940" w:rsidRPr="007A3999" w14:paraId="050E22F5" w14:textId="77777777" w:rsidTr="003C10DC">
        <w:trPr>
          <w:cantSplit/>
          <w:trHeight w:val="283"/>
          <w:jc w:val="center"/>
        </w:trPr>
        <w:tc>
          <w:tcPr>
            <w:tcW w:w="2830" w:type="dxa"/>
            <w:vMerge/>
            <w:vAlign w:val="center"/>
          </w:tcPr>
          <w:p w14:paraId="46C84A88" w14:textId="77777777" w:rsidR="00D43940" w:rsidRPr="003540CA" w:rsidRDefault="00D43940" w:rsidP="00D43940">
            <w:pPr>
              <w:ind w:left="57" w:right="57"/>
              <w:rPr>
                <w:rFonts w:ascii="Arial" w:eastAsia="Times New Roman" w:hAnsi="Arial" w:cs="Arial"/>
                <w:sz w:val="20"/>
                <w:szCs w:val="20"/>
                <w:lang w:val="ru-RU"/>
              </w:rPr>
            </w:pPr>
          </w:p>
        </w:tc>
        <w:tc>
          <w:tcPr>
            <w:tcW w:w="3174" w:type="dxa"/>
            <w:vMerge/>
            <w:vAlign w:val="center"/>
          </w:tcPr>
          <w:p w14:paraId="0CE0105C" w14:textId="77777777" w:rsidR="00D43940" w:rsidRPr="003540CA" w:rsidRDefault="00D43940" w:rsidP="00D43940">
            <w:pPr>
              <w:ind w:left="57" w:right="57"/>
              <w:rPr>
                <w:rFonts w:ascii="Arial" w:eastAsia="Times New Roman" w:hAnsi="Arial" w:cs="Arial"/>
                <w:sz w:val="20"/>
                <w:szCs w:val="20"/>
                <w:lang w:val="ru-RU"/>
              </w:rPr>
            </w:pPr>
          </w:p>
        </w:tc>
        <w:tc>
          <w:tcPr>
            <w:tcW w:w="1843" w:type="dxa"/>
            <w:vAlign w:val="center"/>
          </w:tcPr>
          <w:p w14:paraId="0AE061CE"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50</w:t>
            </w:r>
          </w:p>
        </w:tc>
        <w:tc>
          <w:tcPr>
            <w:tcW w:w="2071" w:type="dxa"/>
            <w:vAlign w:val="center"/>
          </w:tcPr>
          <w:p w14:paraId="5D14E125"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1,3×10</w:t>
            </w:r>
            <w:r w:rsidRPr="003540CA">
              <w:rPr>
                <w:rFonts w:ascii="Arial" w:eastAsia="Times New Roman" w:hAnsi="Arial" w:cs="Arial"/>
                <w:position w:val="9"/>
                <w:sz w:val="20"/>
                <w:szCs w:val="20"/>
                <w:lang w:val="ru-RU"/>
              </w:rPr>
              <w:t>-4</w:t>
            </w:r>
          </w:p>
        </w:tc>
      </w:tr>
      <w:tr w:rsidR="00D43940" w:rsidRPr="007A3999" w14:paraId="0D26EBD3" w14:textId="77777777" w:rsidTr="003C10DC">
        <w:trPr>
          <w:cantSplit/>
          <w:trHeight w:val="283"/>
          <w:jc w:val="center"/>
        </w:trPr>
        <w:tc>
          <w:tcPr>
            <w:tcW w:w="2830" w:type="dxa"/>
            <w:vMerge/>
            <w:vAlign w:val="center"/>
          </w:tcPr>
          <w:p w14:paraId="0A5FD4AB" w14:textId="77777777" w:rsidR="00D43940" w:rsidRPr="003540CA" w:rsidRDefault="00D43940" w:rsidP="00D43940">
            <w:pPr>
              <w:ind w:left="57" w:right="57"/>
              <w:rPr>
                <w:rFonts w:ascii="Arial" w:eastAsia="Times New Roman" w:hAnsi="Arial" w:cs="Arial"/>
                <w:sz w:val="20"/>
                <w:szCs w:val="20"/>
                <w:lang w:val="ru-RU"/>
              </w:rPr>
            </w:pPr>
          </w:p>
        </w:tc>
        <w:tc>
          <w:tcPr>
            <w:tcW w:w="3174" w:type="dxa"/>
            <w:vMerge/>
            <w:vAlign w:val="center"/>
          </w:tcPr>
          <w:p w14:paraId="196E586C" w14:textId="77777777" w:rsidR="00D43940" w:rsidRPr="003540CA" w:rsidRDefault="00D43940" w:rsidP="00D43940">
            <w:pPr>
              <w:ind w:left="57" w:right="57"/>
              <w:rPr>
                <w:rFonts w:ascii="Arial" w:eastAsia="Times New Roman" w:hAnsi="Arial" w:cs="Arial"/>
                <w:sz w:val="20"/>
                <w:szCs w:val="20"/>
                <w:lang w:val="ru-RU"/>
              </w:rPr>
            </w:pPr>
          </w:p>
        </w:tc>
        <w:tc>
          <w:tcPr>
            <w:tcW w:w="1843" w:type="dxa"/>
            <w:vAlign w:val="center"/>
          </w:tcPr>
          <w:p w14:paraId="3942F8D5"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Полное разрушение</w:t>
            </w:r>
          </w:p>
        </w:tc>
        <w:tc>
          <w:tcPr>
            <w:tcW w:w="2071" w:type="dxa"/>
            <w:vAlign w:val="center"/>
          </w:tcPr>
          <w:p w14:paraId="5950D5CC"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1,0×10</w:t>
            </w:r>
            <w:r w:rsidRPr="003540CA">
              <w:rPr>
                <w:rFonts w:ascii="Arial" w:eastAsia="Times New Roman" w:hAnsi="Arial" w:cs="Arial"/>
                <w:position w:val="9"/>
                <w:sz w:val="20"/>
                <w:szCs w:val="20"/>
                <w:lang w:val="ru-RU"/>
              </w:rPr>
              <w:t>-4</w:t>
            </w:r>
          </w:p>
        </w:tc>
      </w:tr>
      <w:tr w:rsidR="00D43940" w:rsidRPr="007A3999" w14:paraId="0D87D36D" w14:textId="77777777" w:rsidTr="003C10DC">
        <w:trPr>
          <w:cantSplit/>
          <w:trHeight w:val="283"/>
          <w:jc w:val="center"/>
        </w:trPr>
        <w:tc>
          <w:tcPr>
            <w:tcW w:w="2830" w:type="dxa"/>
            <w:vMerge w:val="restart"/>
            <w:vAlign w:val="center"/>
          </w:tcPr>
          <w:p w14:paraId="2931A2AB" w14:textId="0B4753BA" w:rsidR="00D43940" w:rsidRPr="003540CA" w:rsidRDefault="00D43940" w:rsidP="00D43940">
            <w:pPr>
              <w:ind w:left="57" w:right="57"/>
              <w:rPr>
                <w:rFonts w:ascii="Arial" w:eastAsia="Times New Roman" w:hAnsi="Arial" w:cs="Arial"/>
                <w:sz w:val="20"/>
                <w:szCs w:val="20"/>
                <w:lang w:val="ru-RU"/>
              </w:rPr>
            </w:pPr>
            <w:r w:rsidRPr="003540CA">
              <w:rPr>
                <w:rFonts w:ascii="Arial" w:eastAsia="Times New Roman" w:hAnsi="Arial" w:cs="Arial"/>
                <w:sz w:val="20"/>
                <w:szCs w:val="20"/>
                <w:lang w:val="ru-RU"/>
              </w:rPr>
              <w:t>Резервуары для хранения ЛВЖ и горючих жидкостей (далее – ГЖ) при давлении, близком</w:t>
            </w:r>
            <w:r w:rsidR="0027329E" w:rsidRPr="003540CA">
              <w:rPr>
                <w:rFonts w:ascii="Arial" w:eastAsia="Times New Roman" w:hAnsi="Arial" w:cs="Arial"/>
                <w:sz w:val="20"/>
                <w:szCs w:val="20"/>
                <w:lang w:val="ru-RU"/>
              </w:rPr>
              <w:t xml:space="preserve"> к </w:t>
            </w:r>
            <w:r w:rsidRPr="003540CA">
              <w:rPr>
                <w:rFonts w:ascii="Arial" w:eastAsia="Times New Roman" w:hAnsi="Arial" w:cs="Arial"/>
                <w:sz w:val="20"/>
                <w:szCs w:val="20"/>
                <w:lang w:val="ru-RU"/>
              </w:rPr>
              <w:t>атмосферному</w:t>
            </w:r>
          </w:p>
        </w:tc>
        <w:tc>
          <w:tcPr>
            <w:tcW w:w="3174" w:type="dxa"/>
            <w:vMerge w:val="restart"/>
            <w:vAlign w:val="center"/>
          </w:tcPr>
          <w:p w14:paraId="703A499E" w14:textId="37EB5CEB" w:rsidR="00D43940" w:rsidRPr="003540CA" w:rsidRDefault="00D43940" w:rsidP="00D43940">
            <w:pPr>
              <w:ind w:left="57" w:right="57"/>
              <w:rPr>
                <w:rFonts w:ascii="Arial" w:eastAsia="Times New Roman" w:hAnsi="Arial" w:cs="Arial"/>
                <w:sz w:val="20"/>
                <w:szCs w:val="20"/>
                <w:lang w:val="ru-RU"/>
              </w:rPr>
            </w:pPr>
            <w:r w:rsidRPr="003540CA">
              <w:rPr>
                <w:rFonts w:ascii="Arial" w:eastAsia="Times New Roman" w:hAnsi="Arial" w:cs="Arial"/>
                <w:sz w:val="20"/>
                <w:szCs w:val="20"/>
                <w:lang w:val="ru-RU"/>
              </w:rPr>
              <w:t>Разгерметизация</w:t>
            </w:r>
            <w:r w:rsidR="002A4515" w:rsidRPr="003540CA">
              <w:rPr>
                <w:rFonts w:ascii="Arial" w:eastAsia="Times New Roman" w:hAnsi="Arial" w:cs="Arial"/>
                <w:sz w:val="20"/>
                <w:szCs w:val="20"/>
                <w:lang w:val="ru-RU"/>
              </w:rPr>
              <w:t xml:space="preserve"> с </w:t>
            </w:r>
            <w:r w:rsidRPr="003540CA">
              <w:rPr>
                <w:rFonts w:ascii="Arial" w:eastAsia="Times New Roman" w:hAnsi="Arial" w:cs="Arial"/>
                <w:sz w:val="20"/>
                <w:szCs w:val="20"/>
                <w:lang w:val="ru-RU"/>
              </w:rPr>
              <w:t>последующим истечением жидкости</w:t>
            </w:r>
            <w:r w:rsidR="0027329E" w:rsidRPr="003540CA">
              <w:rPr>
                <w:rFonts w:ascii="Arial" w:eastAsia="Times New Roman" w:hAnsi="Arial" w:cs="Arial"/>
                <w:sz w:val="20"/>
                <w:szCs w:val="20"/>
                <w:lang w:val="ru-RU"/>
              </w:rPr>
              <w:t xml:space="preserve"> в </w:t>
            </w:r>
            <w:r w:rsidRPr="003540CA">
              <w:rPr>
                <w:rFonts w:ascii="Arial" w:eastAsia="Times New Roman" w:hAnsi="Arial" w:cs="Arial"/>
                <w:sz w:val="20"/>
                <w:szCs w:val="20"/>
                <w:lang w:val="ru-RU"/>
              </w:rPr>
              <w:t>обвалование</w:t>
            </w:r>
          </w:p>
        </w:tc>
        <w:tc>
          <w:tcPr>
            <w:tcW w:w="1843" w:type="dxa"/>
            <w:vAlign w:val="center"/>
          </w:tcPr>
          <w:p w14:paraId="072727E4"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25</w:t>
            </w:r>
          </w:p>
        </w:tc>
        <w:tc>
          <w:tcPr>
            <w:tcW w:w="2071" w:type="dxa"/>
            <w:vAlign w:val="center"/>
          </w:tcPr>
          <w:p w14:paraId="0432021D"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8,8×10</w:t>
            </w:r>
            <w:r w:rsidRPr="003540CA">
              <w:rPr>
                <w:rFonts w:ascii="Arial" w:eastAsia="Times New Roman" w:hAnsi="Arial" w:cs="Arial"/>
                <w:position w:val="9"/>
                <w:sz w:val="20"/>
                <w:szCs w:val="20"/>
                <w:lang w:val="ru-RU"/>
              </w:rPr>
              <w:t>-5</w:t>
            </w:r>
          </w:p>
        </w:tc>
      </w:tr>
      <w:tr w:rsidR="00D43940" w:rsidRPr="007A3999" w14:paraId="1203420A" w14:textId="77777777" w:rsidTr="003C10DC">
        <w:trPr>
          <w:cantSplit/>
          <w:trHeight w:val="283"/>
          <w:jc w:val="center"/>
        </w:trPr>
        <w:tc>
          <w:tcPr>
            <w:tcW w:w="2830" w:type="dxa"/>
            <w:vMerge/>
            <w:vAlign w:val="center"/>
          </w:tcPr>
          <w:p w14:paraId="2EC6BB9D" w14:textId="77777777" w:rsidR="00D43940" w:rsidRPr="003540CA" w:rsidRDefault="00D43940" w:rsidP="00D43940">
            <w:pPr>
              <w:ind w:left="57" w:right="57"/>
              <w:rPr>
                <w:rFonts w:ascii="Arial" w:eastAsia="Times New Roman" w:hAnsi="Arial" w:cs="Arial"/>
                <w:sz w:val="20"/>
                <w:szCs w:val="20"/>
                <w:lang w:val="ru-RU"/>
              </w:rPr>
            </w:pPr>
          </w:p>
        </w:tc>
        <w:tc>
          <w:tcPr>
            <w:tcW w:w="3174" w:type="dxa"/>
            <w:vMerge/>
            <w:vAlign w:val="center"/>
          </w:tcPr>
          <w:p w14:paraId="191846A9" w14:textId="77777777" w:rsidR="00D43940" w:rsidRPr="003540CA" w:rsidRDefault="00D43940" w:rsidP="00D43940">
            <w:pPr>
              <w:ind w:left="57" w:right="57"/>
              <w:rPr>
                <w:rFonts w:ascii="Arial" w:eastAsia="Times New Roman" w:hAnsi="Arial" w:cs="Arial"/>
                <w:sz w:val="20"/>
                <w:szCs w:val="20"/>
                <w:lang w:val="ru-RU"/>
              </w:rPr>
            </w:pPr>
          </w:p>
        </w:tc>
        <w:tc>
          <w:tcPr>
            <w:tcW w:w="1843" w:type="dxa"/>
            <w:vAlign w:val="center"/>
          </w:tcPr>
          <w:p w14:paraId="535B85F4"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100</w:t>
            </w:r>
          </w:p>
        </w:tc>
        <w:tc>
          <w:tcPr>
            <w:tcW w:w="2071" w:type="dxa"/>
            <w:vAlign w:val="center"/>
          </w:tcPr>
          <w:p w14:paraId="792EC332"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1,2×10</w:t>
            </w:r>
            <w:r w:rsidRPr="003540CA">
              <w:rPr>
                <w:rFonts w:ascii="Arial" w:eastAsia="Times New Roman" w:hAnsi="Arial" w:cs="Arial"/>
                <w:position w:val="9"/>
                <w:sz w:val="20"/>
                <w:szCs w:val="20"/>
                <w:lang w:val="ru-RU"/>
              </w:rPr>
              <w:t>-5</w:t>
            </w:r>
          </w:p>
        </w:tc>
      </w:tr>
      <w:tr w:rsidR="00D43940" w:rsidRPr="007A3999" w14:paraId="6DD6AA1C" w14:textId="77777777" w:rsidTr="003C10DC">
        <w:trPr>
          <w:cantSplit/>
          <w:trHeight w:val="283"/>
          <w:jc w:val="center"/>
        </w:trPr>
        <w:tc>
          <w:tcPr>
            <w:tcW w:w="2830" w:type="dxa"/>
            <w:vMerge/>
            <w:vAlign w:val="center"/>
          </w:tcPr>
          <w:p w14:paraId="22092A43" w14:textId="77777777" w:rsidR="00D43940" w:rsidRPr="003540CA" w:rsidRDefault="00D43940" w:rsidP="00D43940">
            <w:pPr>
              <w:ind w:left="57" w:right="57"/>
              <w:rPr>
                <w:rFonts w:ascii="Arial" w:eastAsia="Times New Roman" w:hAnsi="Arial" w:cs="Arial"/>
                <w:sz w:val="20"/>
                <w:szCs w:val="20"/>
                <w:lang w:val="ru-RU"/>
              </w:rPr>
            </w:pPr>
          </w:p>
        </w:tc>
        <w:tc>
          <w:tcPr>
            <w:tcW w:w="3174" w:type="dxa"/>
            <w:vMerge/>
            <w:vAlign w:val="center"/>
          </w:tcPr>
          <w:p w14:paraId="54A721C2" w14:textId="77777777" w:rsidR="00D43940" w:rsidRPr="003540CA" w:rsidRDefault="00D43940" w:rsidP="00D43940">
            <w:pPr>
              <w:ind w:left="57" w:right="57"/>
              <w:rPr>
                <w:rFonts w:ascii="Arial" w:eastAsia="Times New Roman" w:hAnsi="Arial" w:cs="Arial"/>
                <w:sz w:val="20"/>
                <w:szCs w:val="20"/>
                <w:lang w:val="ru-RU"/>
              </w:rPr>
            </w:pPr>
          </w:p>
        </w:tc>
        <w:tc>
          <w:tcPr>
            <w:tcW w:w="1843" w:type="dxa"/>
            <w:vAlign w:val="center"/>
          </w:tcPr>
          <w:p w14:paraId="2C591572"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Полное разрушение</w:t>
            </w:r>
          </w:p>
        </w:tc>
        <w:tc>
          <w:tcPr>
            <w:tcW w:w="2071" w:type="dxa"/>
            <w:vAlign w:val="center"/>
          </w:tcPr>
          <w:p w14:paraId="70986E88" w14:textId="77777777" w:rsidR="00D43940" w:rsidRPr="003540CA" w:rsidRDefault="00D43940" w:rsidP="00D43940">
            <w:pPr>
              <w:ind w:left="57" w:right="57"/>
              <w:jc w:val="center"/>
              <w:rPr>
                <w:rFonts w:ascii="Arial" w:eastAsia="Times New Roman" w:hAnsi="Arial" w:cs="Arial"/>
                <w:sz w:val="20"/>
                <w:szCs w:val="20"/>
                <w:lang w:val="ru-RU"/>
              </w:rPr>
            </w:pPr>
          </w:p>
          <w:p w14:paraId="22D5597C"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5,0×10</w:t>
            </w:r>
            <w:r w:rsidRPr="003540CA">
              <w:rPr>
                <w:rFonts w:ascii="Arial" w:eastAsia="Times New Roman" w:hAnsi="Arial" w:cs="Arial"/>
                <w:position w:val="9"/>
                <w:sz w:val="20"/>
                <w:szCs w:val="20"/>
                <w:lang w:val="ru-RU"/>
              </w:rPr>
              <w:t>-6</w:t>
            </w:r>
          </w:p>
        </w:tc>
      </w:tr>
      <w:tr w:rsidR="00D43940" w:rsidRPr="007A3999" w14:paraId="21B13031" w14:textId="77777777" w:rsidTr="003C10DC">
        <w:trPr>
          <w:cantSplit/>
          <w:trHeight w:val="283"/>
          <w:jc w:val="center"/>
        </w:trPr>
        <w:tc>
          <w:tcPr>
            <w:tcW w:w="2830" w:type="dxa"/>
            <w:vAlign w:val="center"/>
          </w:tcPr>
          <w:p w14:paraId="5F48D9A0" w14:textId="69A6565E" w:rsidR="00D43940" w:rsidRPr="003540CA" w:rsidRDefault="00D43940" w:rsidP="00D43940">
            <w:pPr>
              <w:ind w:left="57" w:right="57"/>
              <w:rPr>
                <w:rFonts w:ascii="Arial" w:eastAsia="Times New Roman" w:hAnsi="Arial" w:cs="Arial"/>
                <w:sz w:val="20"/>
                <w:szCs w:val="20"/>
                <w:lang w:val="ru-RU"/>
              </w:rPr>
            </w:pPr>
            <w:r w:rsidRPr="003540CA">
              <w:rPr>
                <w:rFonts w:ascii="Arial" w:eastAsia="Times New Roman" w:hAnsi="Arial" w:cs="Arial"/>
                <w:sz w:val="20"/>
                <w:szCs w:val="20"/>
                <w:lang w:val="ru-RU"/>
              </w:rPr>
              <w:t>Резервуары</w:t>
            </w:r>
            <w:r w:rsidR="002A4515" w:rsidRPr="003540CA">
              <w:rPr>
                <w:rFonts w:ascii="Arial" w:eastAsia="Times New Roman" w:hAnsi="Arial" w:cs="Arial"/>
                <w:sz w:val="20"/>
                <w:szCs w:val="20"/>
                <w:lang w:val="ru-RU"/>
              </w:rPr>
              <w:t xml:space="preserve"> с </w:t>
            </w:r>
            <w:r w:rsidRPr="003540CA">
              <w:rPr>
                <w:rFonts w:ascii="Arial" w:eastAsia="Times New Roman" w:hAnsi="Arial" w:cs="Arial"/>
                <w:sz w:val="20"/>
                <w:szCs w:val="20"/>
                <w:lang w:val="ru-RU"/>
              </w:rPr>
              <w:t>плавающей крышей</w:t>
            </w:r>
          </w:p>
        </w:tc>
        <w:tc>
          <w:tcPr>
            <w:tcW w:w="3174" w:type="dxa"/>
            <w:vAlign w:val="center"/>
          </w:tcPr>
          <w:p w14:paraId="08D1A6DF" w14:textId="34CCF1D7" w:rsidR="00D43940" w:rsidRPr="003540CA" w:rsidRDefault="00D43940" w:rsidP="00D43940">
            <w:pPr>
              <w:ind w:left="57" w:right="57"/>
              <w:rPr>
                <w:rFonts w:ascii="Arial" w:eastAsia="Times New Roman" w:hAnsi="Arial" w:cs="Arial"/>
                <w:sz w:val="20"/>
                <w:szCs w:val="20"/>
                <w:lang w:val="ru-RU"/>
              </w:rPr>
            </w:pPr>
            <w:r w:rsidRPr="003540CA">
              <w:rPr>
                <w:rFonts w:ascii="Arial" w:eastAsia="Times New Roman" w:hAnsi="Arial" w:cs="Arial"/>
                <w:sz w:val="20"/>
                <w:szCs w:val="20"/>
                <w:lang w:val="ru-RU"/>
              </w:rPr>
              <w:t>Пожар</w:t>
            </w:r>
            <w:r w:rsidR="0027329E" w:rsidRPr="003540CA">
              <w:rPr>
                <w:rFonts w:ascii="Arial" w:eastAsia="Times New Roman" w:hAnsi="Arial" w:cs="Arial"/>
                <w:sz w:val="20"/>
                <w:szCs w:val="20"/>
                <w:lang w:val="ru-RU"/>
              </w:rPr>
              <w:t xml:space="preserve"> в </w:t>
            </w:r>
            <w:r w:rsidRPr="003540CA">
              <w:rPr>
                <w:rFonts w:ascii="Arial" w:eastAsia="Times New Roman" w:hAnsi="Arial" w:cs="Arial"/>
                <w:sz w:val="20"/>
                <w:szCs w:val="20"/>
                <w:lang w:val="ru-RU"/>
              </w:rPr>
              <w:t xml:space="preserve">кольцевом зазоре по периметру резервуара. </w:t>
            </w:r>
          </w:p>
          <w:p w14:paraId="6DFB6105" w14:textId="77777777" w:rsidR="00D43940" w:rsidRPr="003540CA" w:rsidRDefault="00D43940" w:rsidP="00D43940">
            <w:pPr>
              <w:ind w:left="57" w:right="57"/>
              <w:rPr>
                <w:rFonts w:ascii="Arial" w:eastAsia="Times New Roman" w:hAnsi="Arial" w:cs="Arial"/>
                <w:sz w:val="20"/>
                <w:szCs w:val="20"/>
                <w:lang w:val="ru-RU"/>
              </w:rPr>
            </w:pPr>
            <w:r w:rsidRPr="003540CA">
              <w:rPr>
                <w:rFonts w:ascii="Arial" w:eastAsia="Times New Roman" w:hAnsi="Arial" w:cs="Arial"/>
                <w:sz w:val="20"/>
                <w:szCs w:val="20"/>
                <w:lang w:val="ru-RU"/>
              </w:rPr>
              <w:t>Пожар по всей поверхности резервуара</w:t>
            </w:r>
          </w:p>
        </w:tc>
        <w:tc>
          <w:tcPr>
            <w:tcW w:w="1843" w:type="dxa"/>
            <w:vAlign w:val="center"/>
          </w:tcPr>
          <w:p w14:paraId="5FC5FCDE" w14:textId="77777777" w:rsidR="00D43940" w:rsidRPr="003540CA" w:rsidRDefault="00D43940" w:rsidP="00D43940">
            <w:pPr>
              <w:ind w:left="57" w:right="57"/>
              <w:jc w:val="center"/>
              <w:rPr>
                <w:rFonts w:ascii="Arial" w:eastAsia="Times New Roman" w:hAnsi="Arial" w:cs="Arial"/>
                <w:sz w:val="20"/>
                <w:szCs w:val="20"/>
                <w:lang w:val="ru-RU"/>
              </w:rPr>
            </w:pPr>
          </w:p>
          <w:p w14:paraId="4982BAD2"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w w:val="99"/>
                <w:sz w:val="20"/>
                <w:szCs w:val="20"/>
                <w:lang w:val="ru-RU"/>
              </w:rPr>
              <w:t>-</w:t>
            </w:r>
          </w:p>
        </w:tc>
        <w:tc>
          <w:tcPr>
            <w:tcW w:w="2071" w:type="dxa"/>
            <w:vAlign w:val="center"/>
          </w:tcPr>
          <w:p w14:paraId="3745F2E4" w14:textId="77777777" w:rsidR="00D43940" w:rsidRPr="003540CA" w:rsidRDefault="00D43940" w:rsidP="00D43940">
            <w:pPr>
              <w:ind w:left="57" w:right="57"/>
              <w:jc w:val="center"/>
              <w:rPr>
                <w:rFonts w:ascii="Arial" w:eastAsia="Times New Roman" w:hAnsi="Arial" w:cs="Arial"/>
                <w:sz w:val="20"/>
                <w:szCs w:val="20"/>
                <w:lang w:val="ru-RU"/>
              </w:rPr>
            </w:pPr>
          </w:p>
          <w:p w14:paraId="1183DE30" w14:textId="77777777" w:rsidR="00D43940" w:rsidRPr="003540CA" w:rsidRDefault="00D43940" w:rsidP="00D43940">
            <w:pPr>
              <w:ind w:left="57" w:right="57"/>
              <w:jc w:val="center"/>
              <w:rPr>
                <w:rFonts w:ascii="Arial" w:eastAsia="Times New Roman" w:hAnsi="Arial" w:cs="Arial"/>
                <w:position w:val="9"/>
                <w:sz w:val="20"/>
                <w:szCs w:val="20"/>
                <w:lang w:val="ru-RU"/>
              </w:rPr>
            </w:pPr>
            <w:r w:rsidRPr="003540CA">
              <w:rPr>
                <w:rFonts w:ascii="Arial" w:eastAsia="Times New Roman" w:hAnsi="Arial" w:cs="Arial"/>
                <w:sz w:val="20"/>
                <w:szCs w:val="20"/>
                <w:lang w:val="ru-RU"/>
              </w:rPr>
              <w:t>4,6×10</w:t>
            </w:r>
            <w:r w:rsidRPr="003540CA">
              <w:rPr>
                <w:rFonts w:ascii="Arial" w:eastAsia="Times New Roman" w:hAnsi="Arial" w:cs="Arial"/>
                <w:position w:val="9"/>
                <w:sz w:val="20"/>
                <w:szCs w:val="20"/>
                <w:lang w:val="ru-RU"/>
              </w:rPr>
              <w:t>-3</w:t>
            </w:r>
          </w:p>
          <w:p w14:paraId="0AEF8440"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9,3×10</w:t>
            </w:r>
            <w:r w:rsidRPr="003540CA">
              <w:rPr>
                <w:rFonts w:ascii="Arial" w:eastAsia="Times New Roman" w:hAnsi="Arial" w:cs="Arial"/>
                <w:position w:val="9"/>
                <w:sz w:val="20"/>
                <w:szCs w:val="20"/>
                <w:lang w:val="ru-RU"/>
              </w:rPr>
              <w:t>-4</w:t>
            </w:r>
          </w:p>
        </w:tc>
      </w:tr>
      <w:tr w:rsidR="00D43940" w:rsidRPr="007A3999" w14:paraId="5365AA04" w14:textId="77777777" w:rsidTr="003C10DC">
        <w:trPr>
          <w:cantSplit/>
          <w:trHeight w:val="283"/>
          <w:jc w:val="center"/>
        </w:trPr>
        <w:tc>
          <w:tcPr>
            <w:tcW w:w="2830" w:type="dxa"/>
            <w:vAlign w:val="center"/>
          </w:tcPr>
          <w:p w14:paraId="25929055" w14:textId="77777777" w:rsidR="00D43940" w:rsidRPr="003540CA" w:rsidRDefault="00D43940" w:rsidP="00D43940">
            <w:pPr>
              <w:ind w:left="57" w:right="57"/>
              <w:rPr>
                <w:rFonts w:ascii="Arial" w:eastAsia="Times New Roman" w:hAnsi="Arial" w:cs="Arial"/>
                <w:sz w:val="20"/>
                <w:szCs w:val="20"/>
                <w:lang w:val="ru-RU"/>
              </w:rPr>
            </w:pPr>
            <w:r w:rsidRPr="003540CA">
              <w:rPr>
                <w:rFonts w:ascii="Arial" w:eastAsia="Times New Roman" w:hAnsi="Arial" w:cs="Arial"/>
                <w:sz w:val="20"/>
                <w:szCs w:val="20"/>
                <w:lang w:val="ru-RU"/>
              </w:rPr>
              <w:t>Резервуары со стационарной крышей</w:t>
            </w:r>
          </w:p>
        </w:tc>
        <w:tc>
          <w:tcPr>
            <w:tcW w:w="3174" w:type="dxa"/>
            <w:vAlign w:val="center"/>
          </w:tcPr>
          <w:p w14:paraId="02B7E021" w14:textId="77777777" w:rsidR="00D43940" w:rsidRPr="003540CA" w:rsidRDefault="00D43940" w:rsidP="00D43940">
            <w:pPr>
              <w:ind w:left="57" w:right="57"/>
              <w:rPr>
                <w:rFonts w:ascii="Arial" w:eastAsia="Times New Roman" w:hAnsi="Arial" w:cs="Arial"/>
                <w:sz w:val="20"/>
                <w:szCs w:val="20"/>
                <w:lang w:val="ru-RU"/>
              </w:rPr>
            </w:pPr>
            <w:r w:rsidRPr="003540CA">
              <w:rPr>
                <w:rFonts w:ascii="Arial" w:eastAsia="Times New Roman" w:hAnsi="Arial" w:cs="Arial"/>
                <w:sz w:val="20"/>
                <w:szCs w:val="20"/>
                <w:lang w:val="ru-RU"/>
              </w:rPr>
              <w:t>Пожар на дыхательной арматуре.</w:t>
            </w:r>
          </w:p>
          <w:p w14:paraId="631DFDE5" w14:textId="77777777" w:rsidR="00D43940" w:rsidRPr="003540CA" w:rsidRDefault="00D43940" w:rsidP="00D43940">
            <w:pPr>
              <w:ind w:left="57" w:right="57"/>
              <w:rPr>
                <w:rFonts w:ascii="Arial" w:eastAsia="Times New Roman" w:hAnsi="Arial" w:cs="Arial"/>
                <w:sz w:val="20"/>
                <w:szCs w:val="20"/>
                <w:lang w:val="ru-RU"/>
              </w:rPr>
            </w:pPr>
            <w:r w:rsidRPr="003540CA">
              <w:rPr>
                <w:rFonts w:ascii="Arial" w:eastAsia="Times New Roman" w:hAnsi="Arial" w:cs="Arial"/>
                <w:sz w:val="20"/>
                <w:szCs w:val="20"/>
                <w:lang w:val="ru-RU"/>
              </w:rPr>
              <w:t>Пожар по всей поверхности резервуара</w:t>
            </w:r>
          </w:p>
        </w:tc>
        <w:tc>
          <w:tcPr>
            <w:tcW w:w="1843" w:type="dxa"/>
            <w:vAlign w:val="center"/>
          </w:tcPr>
          <w:p w14:paraId="10A224F8"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w w:val="99"/>
                <w:sz w:val="20"/>
                <w:szCs w:val="20"/>
                <w:lang w:val="ru-RU"/>
              </w:rPr>
              <w:t>-</w:t>
            </w:r>
          </w:p>
        </w:tc>
        <w:tc>
          <w:tcPr>
            <w:tcW w:w="2071" w:type="dxa"/>
            <w:vAlign w:val="center"/>
          </w:tcPr>
          <w:p w14:paraId="3771025B" w14:textId="77777777" w:rsidR="00D43940" w:rsidRPr="003540CA" w:rsidRDefault="00D43940" w:rsidP="00D43940">
            <w:pPr>
              <w:ind w:left="57" w:right="57"/>
              <w:jc w:val="center"/>
              <w:rPr>
                <w:rFonts w:ascii="Arial" w:eastAsia="Times New Roman" w:hAnsi="Arial" w:cs="Arial"/>
                <w:position w:val="9"/>
                <w:sz w:val="20"/>
                <w:szCs w:val="20"/>
                <w:lang w:val="ru-RU"/>
              </w:rPr>
            </w:pPr>
            <w:r w:rsidRPr="003540CA">
              <w:rPr>
                <w:rFonts w:ascii="Arial" w:eastAsia="Times New Roman" w:hAnsi="Arial" w:cs="Arial"/>
                <w:sz w:val="20"/>
                <w:szCs w:val="20"/>
                <w:lang w:val="ru-RU"/>
              </w:rPr>
              <w:t>9,0×10</w:t>
            </w:r>
            <w:r w:rsidRPr="003540CA">
              <w:rPr>
                <w:rFonts w:ascii="Arial" w:eastAsia="Times New Roman" w:hAnsi="Arial" w:cs="Arial"/>
                <w:position w:val="9"/>
                <w:sz w:val="20"/>
                <w:szCs w:val="20"/>
                <w:lang w:val="ru-RU"/>
              </w:rPr>
              <w:t>-5</w:t>
            </w:r>
          </w:p>
          <w:p w14:paraId="057422BF" w14:textId="77777777" w:rsidR="00D43940" w:rsidRPr="003540CA" w:rsidRDefault="00D43940" w:rsidP="00D43940">
            <w:pPr>
              <w:ind w:left="57" w:right="57"/>
              <w:jc w:val="center"/>
              <w:rPr>
                <w:rFonts w:ascii="Arial" w:eastAsia="Times New Roman" w:hAnsi="Arial" w:cs="Arial"/>
                <w:sz w:val="20"/>
                <w:szCs w:val="20"/>
                <w:lang w:val="ru-RU"/>
              </w:rPr>
            </w:pPr>
            <w:r w:rsidRPr="003540CA">
              <w:rPr>
                <w:rFonts w:ascii="Arial" w:eastAsia="Times New Roman" w:hAnsi="Arial" w:cs="Arial"/>
                <w:sz w:val="20"/>
                <w:szCs w:val="20"/>
                <w:lang w:val="ru-RU"/>
              </w:rPr>
              <w:t>9,0×10</w:t>
            </w:r>
            <w:r w:rsidRPr="003540CA">
              <w:rPr>
                <w:rFonts w:ascii="Arial" w:eastAsia="Times New Roman" w:hAnsi="Arial" w:cs="Arial"/>
                <w:position w:val="9"/>
                <w:sz w:val="20"/>
                <w:szCs w:val="20"/>
                <w:lang w:val="ru-RU"/>
              </w:rPr>
              <w:t>-5</w:t>
            </w:r>
          </w:p>
        </w:tc>
      </w:tr>
    </w:tbl>
    <w:p w14:paraId="0674A2C2" w14:textId="77777777" w:rsidR="00D43940" w:rsidRPr="007A3999" w:rsidRDefault="00D43940" w:rsidP="0083665F">
      <w:pPr>
        <w:pStyle w:val="S3"/>
        <w:rPr>
          <w:rFonts w:ascii="Arial" w:hAnsi="Arial" w:cs="Arial"/>
        </w:rPr>
      </w:pPr>
    </w:p>
    <w:p w14:paraId="68260689" w14:textId="263196A1" w:rsidR="0083665F" w:rsidRPr="003540CA" w:rsidRDefault="00D43940" w:rsidP="00D43940">
      <w:pPr>
        <w:pStyle w:val="afb"/>
        <w:rPr>
          <w:rFonts w:ascii="Arial" w:hAnsi="Arial" w:cs="Arial"/>
          <w:sz w:val="22"/>
          <w:szCs w:val="22"/>
        </w:rPr>
      </w:pPr>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38</w:t>
      </w:r>
      <w:r w:rsidR="00316446" w:rsidRPr="003540CA">
        <w:rPr>
          <w:rFonts w:ascii="Arial" w:hAnsi="Arial" w:cs="Arial"/>
          <w:noProof/>
          <w:sz w:val="22"/>
          <w:szCs w:val="22"/>
        </w:rPr>
        <w:fldChar w:fldCharType="end"/>
      </w:r>
      <w:r w:rsidRPr="003540CA">
        <w:rPr>
          <w:rFonts w:ascii="Arial" w:hAnsi="Arial" w:cs="Arial"/>
          <w:sz w:val="22"/>
          <w:szCs w:val="22"/>
        </w:rPr>
        <w:t>. Частоты утечек из технологических трубопроводов</w:t>
      </w:r>
    </w:p>
    <w:tbl>
      <w:tblPr>
        <w:tblStyle w:val="TableNormal3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0"/>
        <w:gridCol w:w="1819"/>
        <w:gridCol w:w="1745"/>
        <w:gridCol w:w="1836"/>
        <w:gridCol w:w="1397"/>
        <w:gridCol w:w="1277"/>
      </w:tblGrid>
      <w:tr w:rsidR="00D43940" w:rsidRPr="007A3999" w14:paraId="2BBF83F2" w14:textId="77777777" w:rsidTr="00AF37C3">
        <w:trPr>
          <w:trHeight w:val="283"/>
          <w:tblHeader/>
          <w:jc w:val="center"/>
        </w:trPr>
        <w:tc>
          <w:tcPr>
            <w:tcW w:w="1190" w:type="dxa"/>
            <w:vMerge w:val="restart"/>
            <w:vAlign w:val="center"/>
          </w:tcPr>
          <w:p w14:paraId="4CD25A03" w14:textId="77777777" w:rsidR="00D43940" w:rsidRPr="003540CA" w:rsidRDefault="00D43940" w:rsidP="00D43940">
            <w:pPr>
              <w:ind w:left="38" w:right="122"/>
              <w:jc w:val="center"/>
              <w:rPr>
                <w:rFonts w:ascii="Arial" w:hAnsi="Arial" w:cs="Arial"/>
                <w:sz w:val="20"/>
                <w:szCs w:val="20"/>
                <w:lang w:val="ru-RU"/>
              </w:rPr>
            </w:pPr>
            <w:r w:rsidRPr="003540CA">
              <w:rPr>
                <w:rFonts w:ascii="Arial" w:hAnsi="Arial" w:cs="Arial"/>
                <w:sz w:val="20"/>
                <w:szCs w:val="20"/>
                <w:lang w:val="ru-RU"/>
              </w:rPr>
              <w:t xml:space="preserve">Диаметр </w:t>
            </w:r>
            <w:r w:rsidRPr="003540CA">
              <w:rPr>
                <w:rFonts w:ascii="Arial" w:hAnsi="Arial" w:cs="Arial"/>
                <w:spacing w:val="-9"/>
                <w:sz w:val="20"/>
                <w:szCs w:val="20"/>
                <w:lang w:val="ru-RU"/>
              </w:rPr>
              <w:t>трубопро</w:t>
            </w:r>
            <w:r w:rsidRPr="003540CA">
              <w:rPr>
                <w:rFonts w:ascii="Arial" w:hAnsi="Arial" w:cs="Arial"/>
                <w:spacing w:val="-7"/>
                <w:sz w:val="20"/>
                <w:szCs w:val="20"/>
                <w:lang w:val="ru-RU"/>
              </w:rPr>
              <w:t xml:space="preserve">вода, </w:t>
            </w:r>
            <w:r w:rsidRPr="003540CA">
              <w:rPr>
                <w:rFonts w:ascii="Arial" w:hAnsi="Arial" w:cs="Arial"/>
                <w:sz w:val="20"/>
                <w:szCs w:val="20"/>
                <w:lang w:val="ru-RU"/>
              </w:rPr>
              <w:t>мм</w:t>
            </w:r>
          </w:p>
        </w:tc>
        <w:tc>
          <w:tcPr>
            <w:tcW w:w="8074" w:type="dxa"/>
            <w:gridSpan w:val="5"/>
            <w:vAlign w:val="center"/>
          </w:tcPr>
          <w:p w14:paraId="3CD3FDE1" w14:textId="77777777" w:rsidR="00D43940" w:rsidRPr="003540CA" w:rsidRDefault="00D43940" w:rsidP="00D43940">
            <w:pPr>
              <w:ind w:left="38" w:right="122"/>
              <w:jc w:val="center"/>
              <w:rPr>
                <w:rFonts w:ascii="Arial" w:hAnsi="Arial" w:cs="Arial"/>
                <w:sz w:val="20"/>
                <w:szCs w:val="20"/>
                <w:lang w:val="ru-RU"/>
              </w:rPr>
            </w:pPr>
            <w:r w:rsidRPr="003540CA">
              <w:rPr>
                <w:rFonts w:ascii="Arial" w:hAnsi="Arial" w:cs="Arial"/>
                <w:sz w:val="20"/>
                <w:szCs w:val="20"/>
                <w:lang w:val="ru-RU"/>
              </w:rPr>
              <w:t>Частота утечек, (м</w:t>
            </w:r>
            <w:r w:rsidRPr="003540CA">
              <w:rPr>
                <w:rFonts w:ascii="Arial" w:hAnsi="Arial" w:cs="Arial"/>
                <w:sz w:val="20"/>
                <w:szCs w:val="20"/>
                <w:vertAlign w:val="superscript"/>
                <w:lang w:val="ru-RU"/>
              </w:rPr>
              <w:t>-1</w:t>
            </w:r>
            <w:r w:rsidRPr="003540CA">
              <w:rPr>
                <w:rFonts w:ascii="Arial" w:hAnsi="Arial" w:cs="Arial"/>
                <w:position w:val="8"/>
                <w:sz w:val="20"/>
                <w:szCs w:val="20"/>
                <w:lang w:val="ru-RU"/>
              </w:rPr>
              <w:t xml:space="preserve"> </w:t>
            </w:r>
            <w:r w:rsidRPr="003540CA">
              <w:rPr>
                <w:rFonts w:ascii="Arial" w:hAnsi="Arial" w:cs="Arial"/>
                <w:w w:val="95"/>
                <w:sz w:val="20"/>
                <w:szCs w:val="20"/>
                <w:lang w:val="ru-RU"/>
              </w:rPr>
              <w:t xml:space="preserve">× </w:t>
            </w:r>
            <w:r w:rsidRPr="003540CA">
              <w:rPr>
                <w:rFonts w:ascii="Arial" w:hAnsi="Arial" w:cs="Arial"/>
                <w:sz w:val="20"/>
                <w:szCs w:val="20"/>
                <w:lang w:val="ru-RU"/>
              </w:rPr>
              <w:t>год</w:t>
            </w:r>
            <w:r w:rsidRPr="003540CA">
              <w:rPr>
                <w:rFonts w:ascii="Arial" w:hAnsi="Arial" w:cs="Arial"/>
                <w:sz w:val="20"/>
                <w:szCs w:val="20"/>
                <w:vertAlign w:val="superscript"/>
                <w:lang w:val="ru-RU"/>
              </w:rPr>
              <w:t>-1</w:t>
            </w:r>
            <w:r w:rsidRPr="003540CA">
              <w:rPr>
                <w:rFonts w:ascii="Arial" w:hAnsi="Arial" w:cs="Arial"/>
                <w:sz w:val="20"/>
                <w:szCs w:val="20"/>
                <w:lang w:val="ru-RU"/>
              </w:rPr>
              <w:t>)</w:t>
            </w:r>
          </w:p>
        </w:tc>
      </w:tr>
      <w:tr w:rsidR="00D43940" w:rsidRPr="007A3999" w14:paraId="396205AC" w14:textId="77777777" w:rsidTr="00AF37C3">
        <w:trPr>
          <w:trHeight w:val="283"/>
          <w:tblHeader/>
          <w:jc w:val="center"/>
        </w:trPr>
        <w:tc>
          <w:tcPr>
            <w:tcW w:w="1190" w:type="dxa"/>
            <w:vMerge/>
            <w:vAlign w:val="center"/>
          </w:tcPr>
          <w:p w14:paraId="6D35A145" w14:textId="77777777" w:rsidR="00D43940" w:rsidRPr="003540CA" w:rsidRDefault="00D43940" w:rsidP="00D43940">
            <w:pPr>
              <w:ind w:left="38" w:right="122"/>
              <w:jc w:val="center"/>
              <w:rPr>
                <w:rFonts w:ascii="Arial" w:hAnsi="Arial" w:cs="Arial"/>
                <w:sz w:val="20"/>
                <w:szCs w:val="20"/>
                <w:lang w:val="ru-RU"/>
              </w:rPr>
            </w:pPr>
          </w:p>
        </w:tc>
        <w:tc>
          <w:tcPr>
            <w:tcW w:w="1819" w:type="dxa"/>
            <w:vAlign w:val="center"/>
          </w:tcPr>
          <w:p w14:paraId="3D78C369" w14:textId="77777777" w:rsidR="00D43940" w:rsidRPr="003540CA" w:rsidRDefault="00D43940" w:rsidP="00D43940">
            <w:pPr>
              <w:ind w:left="38" w:right="122"/>
              <w:jc w:val="center"/>
              <w:rPr>
                <w:rFonts w:ascii="Arial" w:hAnsi="Arial" w:cs="Arial"/>
                <w:sz w:val="20"/>
                <w:szCs w:val="20"/>
                <w:lang w:val="ru-RU"/>
              </w:rPr>
            </w:pPr>
            <w:r w:rsidRPr="003540CA">
              <w:rPr>
                <w:rFonts w:ascii="Arial" w:hAnsi="Arial" w:cs="Arial"/>
                <w:sz w:val="20"/>
                <w:szCs w:val="20"/>
                <w:lang w:val="ru-RU"/>
              </w:rPr>
              <w:t>Малая (диаметр отверстия 12,5 мм)</w:t>
            </w:r>
          </w:p>
        </w:tc>
        <w:tc>
          <w:tcPr>
            <w:tcW w:w="1745" w:type="dxa"/>
            <w:vAlign w:val="center"/>
          </w:tcPr>
          <w:p w14:paraId="5CED69FC" w14:textId="77777777" w:rsidR="00D43940" w:rsidRPr="003540CA" w:rsidRDefault="00D43940" w:rsidP="00D43940">
            <w:pPr>
              <w:ind w:left="38" w:right="122"/>
              <w:jc w:val="center"/>
              <w:rPr>
                <w:rFonts w:ascii="Arial" w:hAnsi="Arial" w:cs="Arial"/>
                <w:sz w:val="20"/>
                <w:szCs w:val="20"/>
                <w:lang w:val="ru-RU"/>
              </w:rPr>
            </w:pPr>
            <w:r w:rsidRPr="003540CA">
              <w:rPr>
                <w:rFonts w:ascii="Arial" w:hAnsi="Arial" w:cs="Arial"/>
                <w:sz w:val="20"/>
                <w:szCs w:val="20"/>
                <w:lang w:val="ru-RU"/>
              </w:rPr>
              <w:t>Средняя (диаметр отверстия 25 мм)</w:t>
            </w:r>
          </w:p>
        </w:tc>
        <w:tc>
          <w:tcPr>
            <w:tcW w:w="1836" w:type="dxa"/>
            <w:vAlign w:val="center"/>
          </w:tcPr>
          <w:p w14:paraId="1B07D665" w14:textId="77777777" w:rsidR="00D43940" w:rsidRPr="003540CA" w:rsidRDefault="00D43940" w:rsidP="00D43940">
            <w:pPr>
              <w:ind w:left="38" w:right="122"/>
              <w:jc w:val="center"/>
              <w:rPr>
                <w:rFonts w:ascii="Arial" w:hAnsi="Arial" w:cs="Arial"/>
                <w:sz w:val="20"/>
                <w:szCs w:val="20"/>
                <w:lang w:val="ru-RU"/>
              </w:rPr>
            </w:pPr>
            <w:r w:rsidRPr="003540CA">
              <w:rPr>
                <w:rFonts w:ascii="Arial" w:hAnsi="Arial" w:cs="Arial"/>
                <w:sz w:val="20"/>
                <w:szCs w:val="20"/>
                <w:lang w:val="ru-RU"/>
              </w:rPr>
              <w:t>Значительная (диаметр отверстия 50 мм)</w:t>
            </w:r>
          </w:p>
        </w:tc>
        <w:tc>
          <w:tcPr>
            <w:tcW w:w="1397" w:type="dxa"/>
            <w:vAlign w:val="center"/>
          </w:tcPr>
          <w:p w14:paraId="16B89F1C" w14:textId="77777777" w:rsidR="00D43940" w:rsidRPr="003540CA" w:rsidRDefault="00D43940" w:rsidP="00D43940">
            <w:pPr>
              <w:ind w:left="38" w:right="122"/>
              <w:jc w:val="center"/>
              <w:rPr>
                <w:rFonts w:ascii="Arial" w:hAnsi="Arial" w:cs="Arial"/>
                <w:sz w:val="20"/>
                <w:szCs w:val="20"/>
                <w:lang w:val="ru-RU"/>
              </w:rPr>
            </w:pPr>
            <w:r w:rsidRPr="003540CA">
              <w:rPr>
                <w:rFonts w:ascii="Arial" w:hAnsi="Arial" w:cs="Arial"/>
                <w:sz w:val="20"/>
                <w:szCs w:val="20"/>
                <w:lang w:val="ru-RU"/>
              </w:rPr>
              <w:t>Большая (диаметр отверстия 100 мм)</w:t>
            </w:r>
          </w:p>
        </w:tc>
        <w:tc>
          <w:tcPr>
            <w:tcW w:w="1277" w:type="dxa"/>
            <w:vAlign w:val="center"/>
          </w:tcPr>
          <w:p w14:paraId="43BCB469" w14:textId="77777777" w:rsidR="00D43940" w:rsidRPr="003540CA" w:rsidRDefault="00D43940" w:rsidP="00D43940">
            <w:pPr>
              <w:ind w:left="38" w:right="122"/>
              <w:jc w:val="center"/>
              <w:rPr>
                <w:rFonts w:ascii="Arial" w:hAnsi="Arial" w:cs="Arial"/>
                <w:sz w:val="20"/>
                <w:szCs w:val="20"/>
                <w:lang w:val="ru-RU"/>
              </w:rPr>
            </w:pPr>
            <w:r w:rsidRPr="003540CA">
              <w:rPr>
                <w:rFonts w:ascii="Arial" w:hAnsi="Arial" w:cs="Arial"/>
                <w:sz w:val="20"/>
                <w:szCs w:val="20"/>
                <w:lang w:val="ru-RU"/>
              </w:rPr>
              <w:t>Разрыв</w:t>
            </w:r>
          </w:p>
        </w:tc>
      </w:tr>
      <w:tr w:rsidR="00D43940" w:rsidRPr="007A3999" w14:paraId="5B47C241" w14:textId="77777777" w:rsidTr="00AF37C3">
        <w:trPr>
          <w:trHeight w:val="283"/>
          <w:jc w:val="center"/>
        </w:trPr>
        <w:tc>
          <w:tcPr>
            <w:tcW w:w="1190" w:type="dxa"/>
            <w:vAlign w:val="center"/>
          </w:tcPr>
          <w:p w14:paraId="0080760C"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50</w:t>
            </w:r>
          </w:p>
        </w:tc>
        <w:tc>
          <w:tcPr>
            <w:tcW w:w="1819" w:type="dxa"/>
            <w:vAlign w:val="center"/>
          </w:tcPr>
          <w:p w14:paraId="5B3D66AD" w14:textId="77777777" w:rsidR="00D43940" w:rsidRPr="003540CA" w:rsidRDefault="00D43940" w:rsidP="00D43940">
            <w:pPr>
              <w:ind w:left="40" w:right="125"/>
              <w:jc w:val="center"/>
              <w:rPr>
                <w:rFonts w:ascii="Arial" w:hAnsi="Arial" w:cs="Arial"/>
                <w:sz w:val="20"/>
                <w:szCs w:val="20"/>
                <w:vertAlign w:val="superscript"/>
                <w:lang w:val="ru-RU"/>
              </w:rPr>
            </w:pPr>
            <w:r w:rsidRPr="003540CA">
              <w:rPr>
                <w:rFonts w:ascii="Arial" w:hAnsi="Arial" w:cs="Arial"/>
                <w:sz w:val="20"/>
                <w:szCs w:val="20"/>
                <w:lang w:val="ru-RU"/>
              </w:rPr>
              <w:t xml:space="preserve">5,7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-6</w:t>
            </w:r>
          </w:p>
        </w:tc>
        <w:tc>
          <w:tcPr>
            <w:tcW w:w="1745" w:type="dxa"/>
            <w:vAlign w:val="center"/>
          </w:tcPr>
          <w:p w14:paraId="5D98DD27"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2,4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-6</w:t>
            </w:r>
          </w:p>
        </w:tc>
        <w:tc>
          <w:tcPr>
            <w:tcW w:w="1836" w:type="dxa"/>
            <w:vAlign w:val="center"/>
          </w:tcPr>
          <w:p w14:paraId="4C691276"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w w:val="99"/>
                <w:sz w:val="20"/>
                <w:szCs w:val="20"/>
                <w:lang w:val="ru-RU"/>
              </w:rPr>
              <w:t>-</w:t>
            </w:r>
          </w:p>
        </w:tc>
        <w:tc>
          <w:tcPr>
            <w:tcW w:w="1397" w:type="dxa"/>
            <w:vAlign w:val="center"/>
          </w:tcPr>
          <w:p w14:paraId="75F604EB"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w w:val="99"/>
                <w:sz w:val="20"/>
                <w:szCs w:val="20"/>
                <w:lang w:val="ru-RU"/>
              </w:rPr>
              <w:t>-</w:t>
            </w:r>
          </w:p>
        </w:tc>
        <w:tc>
          <w:tcPr>
            <w:tcW w:w="1277" w:type="dxa"/>
            <w:vAlign w:val="center"/>
          </w:tcPr>
          <w:p w14:paraId="7A279338"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1,4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-6</w:t>
            </w:r>
          </w:p>
        </w:tc>
      </w:tr>
      <w:tr w:rsidR="00D43940" w:rsidRPr="007A3999" w14:paraId="5D62C051" w14:textId="77777777" w:rsidTr="00AF37C3">
        <w:trPr>
          <w:trHeight w:val="283"/>
          <w:jc w:val="center"/>
        </w:trPr>
        <w:tc>
          <w:tcPr>
            <w:tcW w:w="1190" w:type="dxa"/>
            <w:vAlign w:val="center"/>
          </w:tcPr>
          <w:p w14:paraId="6AF41BA4"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100</w:t>
            </w:r>
          </w:p>
        </w:tc>
        <w:tc>
          <w:tcPr>
            <w:tcW w:w="1819" w:type="dxa"/>
            <w:vAlign w:val="center"/>
          </w:tcPr>
          <w:p w14:paraId="31D54F3A"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2,8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-6</w:t>
            </w:r>
          </w:p>
        </w:tc>
        <w:tc>
          <w:tcPr>
            <w:tcW w:w="1745" w:type="dxa"/>
            <w:vAlign w:val="center"/>
          </w:tcPr>
          <w:p w14:paraId="5F4D263B"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1,2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-6</w:t>
            </w:r>
          </w:p>
        </w:tc>
        <w:tc>
          <w:tcPr>
            <w:tcW w:w="1836" w:type="dxa"/>
            <w:vAlign w:val="center"/>
          </w:tcPr>
          <w:p w14:paraId="2DC08E2F"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4,7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-7</w:t>
            </w:r>
          </w:p>
        </w:tc>
        <w:tc>
          <w:tcPr>
            <w:tcW w:w="1397" w:type="dxa"/>
            <w:vAlign w:val="center"/>
          </w:tcPr>
          <w:p w14:paraId="4F1B785D"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w w:val="99"/>
                <w:sz w:val="20"/>
                <w:szCs w:val="20"/>
                <w:lang w:val="ru-RU"/>
              </w:rPr>
              <w:t>-</w:t>
            </w:r>
          </w:p>
        </w:tc>
        <w:tc>
          <w:tcPr>
            <w:tcW w:w="1277" w:type="dxa"/>
            <w:vAlign w:val="center"/>
          </w:tcPr>
          <w:p w14:paraId="6BE57913"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2,4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-7</w:t>
            </w:r>
          </w:p>
        </w:tc>
      </w:tr>
      <w:tr w:rsidR="00D43940" w:rsidRPr="007A3999" w14:paraId="68F5E0EC" w14:textId="77777777" w:rsidTr="00AF37C3">
        <w:trPr>
          <w:trHeight w:val="283"/>
          <w:jc w:val="center"/>
        </w:trPr>
        <w:tc>
          <w:tcPr>
            <w:tcW w:w="1190" w:type="dxa"/>
            <w:vAlign w:val="center"/>
          </w:tcPr>
          <w:p w14:paraId="3078CB5A"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150</w:t>
            </w:r>
          </w:p>
        </w:tc>
        <w:tc>
          <w:tcPr>
            <w:tcW w:w="1819" w:type="dxa"/>
            <w:vAlign w:val="center"/>
          </w:tcPr>
          <w:p w14:paraId="251E1310"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1,9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-6</w:t>
            </w:r>
          </w:p>
        </w:tc>
        <w:tc>
          <w:tcPr>
            <w:tcW w:w="1745" w:type="dxa"/>
            <w:vAlign w:val="center"/>
          </w:tcPr>
          <w:p w14:paraId="0DCE1EB6"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7,9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-7</w:t>
            </w:r>
          </w:p>
        </w:tc>
        <w:tc>
          <w:tcPr>
            <w:tcW w:w="1836" w:type="dxa"/>
            <w:vAlign w:val="center"/>
          </w:tcPr>
          <w:p w14:paraId="377CF40D"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3,1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-7</w:t>
            </w:r>
          </w:p>
        </w:tc>
        <w:tc>
          <w:tcPr>
            <w:tcW w:w="1397" w:type="dxa"/>
            <w:vAlign w:val="center"/>
          </w:tcPr>
          <w:p w14:paraId="4FAB5896"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1,3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-7</w:t>
            </w:r>
          </w:p>
        </w:tc>
        <w:tc>
          <w:tcPr>
            <w:tcW w:w="1277" w:type="dxa"/>
            <w:vAlign w:val="center"/>
          </w:tcPr>
          <w:p w14:paraId="7B723F5E"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2,5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-8</w:t>
            </w:r>
          </w:p>
        </w:tc>
      </w:tr>
      <w:tr w:rsidR="00D43940" w:rsidRPr="007A3999" w14:paraId="5A2EF303" w14:textId="77777777" w:rsidTr="00AF37C3">
        <w:trPr>
          <w:trHeight w:val="283"/>
          <w:jc w:val="center"/>
        </w:trPr>
        <w:tc>
          <w:tcPr>
            <w:tcW w:w="1190" w:type="dxa"/>
            <w:vAlign w:val="center"/>
          </w:tcPr>
          <w:p w14:paraId="3BC2AD9A"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250</w:t>
            </w:r>
          </w:p>
        </w:tc>
        <w:tc>
          <w:tcPr>
            <w:tcW w:w="1819" w:type="dxa"/>
            <w:vAlign w:val="center"/>
          </w:tcPr>
          <w:p w14:paraId="368ACE0E"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1,1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-6</w:t>
            </w:r>
          </w:p>
        </w:tc>
        <w:tc>
          <w:tcPr>
            <w:tcW w:w="1745" w:type="dxa"/>
            <w:vAlign w:val="center"/>
          </w:tcPr>
          <w:p w14:paraId="060FB227"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4,7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-7</w:t>
            </w:r>
          </w:p>
        </w:tc>
        <w:tc>
          <w:tcPr>
            <w:tcW w:w="1836" w:type="dxa"/>
            <w:vAlign w:val="center"/>
          </w:tcPr>
          <w:p w14:paraId="23322516"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1,9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-7</w:t>
            </w:r>
          </w:p>
        </w:tc>
        <w:tc>
          <w:tcPr>
            <w:tcW w:w="1397" w:type="dxa"/>
            <w:vAlign w:val="center"/>
          </w:tcPr>
          <w:p w14:paraId="55C58931"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7,8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-8</w:t>
            </w:r>
          </w:p>
        </w:tc>
        <w:tc>
          <w:tcPr>
            <w:tcW w:w="1277" w:type="dxa"/>
            <w:vAlign w:val="center"/>
          </w:tcPr>
          <w:p w14:paraId="162D1297"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1,5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-8</w:t>
            </w:r>
          </w:p>
        </w:tc>
      </w:tr>
      <w:tr w:rsidR="00D43940" w:rsidRPr="007A3999" w14:paraId="6C84504D" w14:textId="77777777" w:rsidTr="00AF37C3">
        <w:trPr>
          <w:trHeight w:val="283"/>
          <w:jc w:val="center"/>
        </w:trPr>
        <w:tc>
          <w:tcPr>
            <w:tcW w:w="1190" w:type="dxa"/>
            <w:vAlign w:val="center"/>
          </w:tcPr>
          <w:p w14:paraId="562D90DB"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600</w:t>
            </w:r>
          </w:p>
        </w:tc>
        <w:tc>
          <w:tcPr>
            <w:tcW w:w="1819" w:type="dxa"/>
            <w:vAlign w:val="center"/>
          </w:tcPr>
          <w:p w14:paraId="2D1B0870"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4,7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-7</w:t>
            </w:r>
          </w:p>
        </w:tc>
        <w:tc>
          <w:tcPr>
            <w:tcW w:w="1745" w:type="dxa"/>
            <w:vAlign w:val="center"/>
          </w:tcPr>
          <w:p w14:paraId="011F733A"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2,0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-7</w:t>
            </w:r>
          </w:p>
        </w:tc>
        <w:tc>
          <w:tcPr>
            <w:tcW w:w="1836" w:type="dxa"/>
            <w:vAlign w:val="center"/>
          </w:tcPr>
          <w:p w14:paraId="2E9436F0"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7,9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-8</w:t>
            </w:r>
          </w:p>
        </w:tc>
        <w:tc>
          <w:tcPr>
            <w:tcW w:w="1397" w:type="dxa"/>
            <w:vAlign w:val="center"/>
          </w:tcPr>
          <w:p w14:paraId="070C57E1"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3,4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-8</w:t>
            </w:r>
          </w:p>
        </w:tc>
        <w:tc>
          <w:tcPr>
            <w:tcW w:w="1277" w:type="dxa"/>
            <w:vAlign w:val="center"/>
          </w:tcPr>
          <w:p w14:paraId="7F9404AD"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6,4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-9</w:t>
            </w:r>
          </w:p>
        </w:tc>
      </w:tr>
      <w:tr w:rsidR="00D43940" w:rsidRPr="007A3999" w14:paraId="74005124" w14:textId="77777777" w:rsidTr="00AF37C3">
        <w:trPr>
          <w:trHeight w:val="283"/>
          <w:jc w:val="center"/>
        </w:trPr>
        <w:tc>
          <w:tcPr>
            <w:tcW w:w="1190" w:type="dxa"/>
            <w:vAlign w:val="center"/>
          </w:tcPr>
          <w:p w14:paraId="2B098E57"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900</w:t>
            </w:r>
          </w:p>
        </w:tc>
        <w:tc>
          <w:tcPr>
            <w:tcW w:w="1819" w:type="dxa"/>
            <w:vAlign w:val="center"/>
          </w:tcPr>
          <w:p w14:paraId="28A65688"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3,1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-7</w:t>
            </w:r>
          </w:p>
        </w:tc>
        <w:tc>
          <w:tcPr>
            <w:tcW w:w="1745" w:type="dxa"/>
            <w:vAlign w:val="center"/>
          </w:tcPr>
          <w:p w14:paraId="1052585B"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1,3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-7</w:t>
            </w:r>
          </w:p>
        </w:tc>
        <w:tc>
          <w:tcPr>
            <w:tcW w:w="1836" w:type="dxa"/>
            <w:vAlign w:val="center"/>
          </w:tcPr>
          <w:p w14:paraId="42145055"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5,2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-8</w:t>
            </w:r>
          </w:p>
        </w:tc>
        <w:tc>
          <w:tcPr>
            <w:tcW w:w="1397" w:type="dxa"/>
            <w:vAlign w:val="center"/>
          </w:tcPr>
          <w:p w14:paraId="205AAC57"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2,2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-8</w:t>
            </w:r>
          </w:p>
        </w:tc>
        <w:tc>
          <w:tcPr>
            <w:tcW w:w="1277" w:type="dxa"/>
            <w:vAlign w:val="center"/>
          </w:tcPr>
          <w:p w14:paraId="519248D1"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4,2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-9</w:t>
            </w:r>
          </w:p>
        </w:tc>
      </w:tr>
      <w:tr w:rsidR="00D43940" w:rsidRPr="007A3999" w14:paraId="43122715" w14:textId="77777777" w:rsidTr="00AF37C3">
        <w:trPr>
          <w:trHeight w:val="283"/>
          <w:jc w:val="center"/>
        </w:trPr>
        <w:tc>
          <w:tcPr>
            <w:tcW w:w="1190" w:type="dxa"/>
            <w:vAlign w:val="center"/>
          </w:tcPr>
          <w:p w14:paraId="4B35BC67"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1200</w:t>
            </w:r>
          </w:p>
        </w:tc>
        <w:tc>
          <w:tcPr>
            <w:tcW w:w="1819" w:type="dxa"/>
            <w:vAlign w:val="center"/>
          </w:tcPr>
          <w:p w14:paraId="67898BAA"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2,4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-7</w:t>
            </w:r>
          </w:p>
        </w:tc>
        <w:tc>
          <w:tcPr>
            <w:tcW w:w="1745" w:type="dxa"/>
            <w:vAlign w:val="center"/>
          </w:tcPr>
          <w:p w14:paraId="22BFE734"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9,8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-8</w:t>
            </w:r>
          </w:p>
        </w:tc>
        <w:tc>
          <w:tcPr>
            <w:tcW w:w="1836" w:type="dxa"/>
            <w:vAlign w:val="center"/>
          </w:tcPr>
          <w:p w14:paraId="371585B1"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3,9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-8</w:t>
            </w:r>
          </w:p>
        </w:tc>
        <w:tc>
          <w:tcPr>
            <w:tcW w:w="1397" w:type="dxa"/>
            <w:vAlign w:val="center"/>
          </w:tcPr>
          <w:p w14:paraId="4FB69BEF"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1,7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-8</w:t>
            </w:r>
          </w:p>
        </w:tc>
        <w:tc>
          <w:tcPr>
            <w:tcW w:w="1277" w:type="dxa"/>
            <w:vAlign w:val="center"/>
          </w:tcPr>
          <w:p w14:paraId="2B89085A" w14:textId="77777777" w:rsidR="00D43940" w:rsidRPr="003540CA" w:rsidRDefault="00D43940" w:rsidP="00D43940">
            <w:pPr>
              <w:ind w:left="40" w:right="125"/>
              <w:jc w:val="center"/>
              <w:rPr>
                <w:rFonts w:ascii="Arial" w:hAnsi="Arial" w:cs="Arial"/>
                <w:sz w:val="20"/>
                <w:szCs w:val="20"/>
                <w:lang w:val="ru-RU"/>
              </w:rPr>
            </w:pPr>
            <w:r w:rsidRPr="003540CA">
              <w:rPr>
                <w:rFonts w:ascii="Arial" w:hAnsi="Arial" w:cs="Arial"/>
                <w:sz w:val="20"/>
                <w:szCs w:val="20"/>
                <w:lang w:val="ru-RU"/>
              </w:rPr>
              <w:t xml:space="preserve">3,2 </w:t>
            </w:r>
            <w:r w:rsidRPr="003540CA">
              <w:rPr>
                <w:rFonts w:ascii="Arial" w:hAnsi="Arial" w:cs="Arial"/>
                <w:w w:val="95"/>
                <w:sz w:val="20"/>
                <w:szCs w:val="20"/>
                <w:lang w:val="ru-RU"/>
              </w:rPr>
              <w:t xml:space="preserve">× </w:t>
            </w:r>
            <w:r w:rsidRPr="003540CA">
              <w:rPr>
                <w:rFonts w:ascii="Arial" w:hAnsi="Arial" w:cs="Arial"/>
                <w:sz w:val="20"/>
                <w:szCs w:val="20"/>
                <w:lang w:val="ru-RU"/>
              </w:rPr>
              <w:t>10</w:t>
            </w:r>
            <w:r w:rsidRPr="003540CA">
              <w:rPr>
                <w:rFonts w:ascii="Arial" w:hAnsi="Arial" w:cs="Arial"/>
                <w:sz w:val="20"/>
                <w:szCs w:val="20"/>
                <w:vertAlign w:val="superscript"/>
                <w:lang w:val="ru-RU"/>
              </w:rPr>
              <w:t>-9</w:t>
            </w:r>
          </w:p>
        </w:tc>
      </w:tr>
    </w:tbl>
    <w:p w14:paraId="17ED7B79" w14:textId="77777777" w:rsidR="00D43940" w:rsidRPr="007A3999" w:rsidRDefault="00D43940" w:rsidP="00D43940">
      <w:pPr>
        <w:pStyle w:val="S3"/>
        <w:rPr>
          <w:rFonts w:ascii="Arial" w:hAnsi="Arial" w:cs="Arial"/>
        </w:rPr>
      </w:pPr>
      <w:r w:rsidRPr="007A3999">
        <w:rPr>
          <w:rFonts w:ascii="Arial" w:hAnsi="Arial" w:cs="Arial"/>
        </w:rPr>
        <w:t>После определения частот инициирующих событий, производилось построение сценариев развития аварий, отражающих технологические особенности объекта.</w:t>
      </w:r>
    </w:p>
    <w:p w14:paraId="0CA68D34" w14:textId="6E86544C" w:rsidR="00D43940" w:rsidRPr="007A3999" w:rsidRDefault="00D43940" w:rsidP="00D43940">
      <w:pPr>
        <w:pStyle w:val="S3"/>
        <w:rPr>
          <w:rFonts w:ascii="Arial" w:hAnsi="Arial" w:cs="Arial"/>
        </w:rPr>
      </w:pPr>
      <w:r w:rsidRPr="007A3999">
        <w:rPr>
          <w:rFonts w:ascii="Arial" w:hAnsi="Arial" w:cs="Arial"/>
        </w:rPr>
        <w:t>В результате анализа развития возможных чрезвычайных ситуаций на ПВОО исследуемой территории</w:t>
      </w:r>
      <w:r w:rsidR="0027329E" w:rsidRPr="007A3999">
        <w:rPr>
          <w:rFonts w:ascii="Arial" w:hAnsi="Arial" w:cs="Arial"/>
        </w:rPr>
        <w:t xml:space="preserve"> к </w:t>
      </w:r>
      <w:r w:rsidRPr="007A3999">
        <w:rPr>
          <w:rFonts w:ascii="Arial" w:hAnsi="Arial" w:cs="Arial"/>
        </w:rPr>
        <w:t>наиболее опасным следует отнести следующие варианты:</w:t>
      </w:r>
    </w:p>
    <w:p w14:paraId="6C83B8DD" w14:textId="64107515" w:rsidR="00D43940" w:rsidRPr="007A3999" w:rsidRDefault="00D43940" w:rsidP="00894A4D">
      <w:pPr>
        <w:pStyle w:val="S3"/>
        <w:numPr>
          <w:ilvl w:val="0"/>
          <w:numId w:val="107"/>
        </w:numPr>
        <w:rPr>
          <w:rFonts w:ascii="Arial" w:hAnsi="Arial" w:cs="Arial"/>
        </w:rPr>
      </w:pPr>
      <w:r w:rsidRPr="007A3999">
        <w:rPr>
          <w:rFonts w:ascii="Arial" w:hAnsi="Arial" w:cs="Arial"/>
        </w:rPr>
        <w:t>образование огненного шара при перегреве сосудов (резервуаров)</w:t>
      </w:r>
      <w:r w:rsidR="002A4515" w:rsidRPr="007A3999">
        <w:rPr>
          <w:rFonts w:ascii="Arial" w:hAnsi="Arial" w:cs="Arial"/>
        </w:rPr>
        <w:t xml:space="preserve"> с </w:t>
      </w:r>
      <w:r w:rsidRPr="007A3999">
        <w:rPr>
          <w:rFonts w:ascii="Arial" w:hAnsi="Arial" w:cs="Arial"/>
        </w:rPr>
        <w:t>легковоспламеняющимися и горючими жидкостями;</w:t>
      </w:r>
    </w:p>
    <w:p w14:paraId="1457E03D" w14:textId="2CC8A85C" w:rsidR="00D43940" w:rsidRPr="007A3999" w:rsidRDefault="00D43940" w:rsidP="00894A4D">
      <w:pPr>
        <w:pStyle w:val="S3"/>
        <w:numPr>
          <w:ilvl w:val="0"/>
          <w:numId w:val="107"/>
        </w:numPr>
        <w:rPr>
          <w:rFonts w:ascii="Arial" w:hAnsi="Arial" w:cs="Arial"/>
        </w:rPr>
      </w:pPr>
      <w:r w:rsidRPr="007A3999">
        <w:rPr>
          <w:rFonts w:ascii="Arial" w:hAnsi="Arial" w:cs="Arial"/>
        </w:rPr>
        <w:t>пожар на вертикальных резервуарах (РВС) или пожар разлития на грунт легковоспламеняющихся и горючих жидкостей;</w:t>
      </w:r>
    </w:p>
    <w:p w14:paraId="68476480" w14:textId="537C9D19" w:rsidR="00D43940" w:rsidRPr="007A3999" w:rsidRDefault="00D43940" w:rsidP="00894A4D">
      <w:pPr>
        <w:pStyle w:val="S3"/>
        <w:numPr>
          <w:ilvl w:val="0"/>
          <w:numId w:val="107"/>
        </w:numPr>
        <w:rPr>
          <w:rFonts w:ascii="Arial" w:hAnsi="Arial" w:cs="Arial"/>
        </w:rPr>
      </w:pPr>
      <w:r w:rsidRPr="007A3999">
        <w:rPr>
          <w:rFonts w:ascii="Arial" w:hAnsi="Arial" w:cs="Arial"/>
        </w:rPr>
        <w:t>взрыв (дефлаграционное горение) паров легковоспламеняющихся жидкостей</w:t>
      </w:r>
      <w:r w:rsidR="0027329E" w:rsidRPr="007A3999">
        <w:rPr>
          <w:rFonts w:ascii="Arial" w:hAnsi="Arial" w:cs="Arial"/>
        </w:rPr>
        <w:t xml:space="preserve"> в </w:t>
      </w:r>
      <w:r w:rsidRPr="007A3999">
        <w:rPr>
          <w:rFonts w:ascii="Arial" w:hAnsi="Arial" w:cs="Arial"/>
        </w:rPr>
        <w:t>открытом пространстве, образованных при испарении</w:t>
      </w:r>
      <w:r w:rsidR="002A4515" w:rsidRPr="007A3999">
        <w:rPr>
          <w:rFonts w:ascii="Arial" w:hAnsi="Arial" w:cs="Arial"/>
        </w:rPr>
        <w:t xml:space="preserve"> с </w:t>
      </w:r>
      <w:r w:rsidRPr="007A3999">
        <w:rPr>
          <w:rFonts w:ascii="Arial" w:hAnsi="Arial" w:cs="Arial"/>
        </w:rPr>
        <w:t>поверхности зоны разлития.</w:t>
      </w:r>
    </w:p>
    <w:p w14:paraId="151902C2" w14:textId="19C0A74B" w:rsidR="001B0694" w:rsidRPr="007A3999" w:rsidRDefault="001B0694" w:rsidP="001B0694">
      <w:pPr>
        <w:pStyle w:val="S3"/>
        <w:rPr>
          <w:rFonts w:ascii="Arial" w:hAnsi="Arial" w:cs="Arial"/>
        </w:rPr>
      </w:pPr>
      <w:bookmarkStart w:id="149" w:name="_Hlk198708566"/>
      <w:r w:rsidRPr="007A3999">
        <w:rPr>
          <w:rFonts w:ascii="Arial" w:hAnsi="Arial" w:cs="Arial"/>
        </w:rPr>
        <w:t>Для предотвращения чрезвычайных ситуаций, связанных</w:t>
      </w:r>
      <w:r w:rsidR="002A4515" w:rsidRPr="007A3999">
        <w:rPr>
          <w:rFonts w:ascii="Arial" w:hAnsi="Arial" w:cs="Arial"/>
        </w:rPr>
        <w:t xml:space="preserve"> с </w:t>
      </w:r>
      <w:r w:rsidRPr="007A3999">
        <w:rPr>
          <w:rFonts w:ascii="Arial" w:hAnsi="Arial" w:cs="Arial"/>
        </w:rPr>
        <w:t xml:space="preserve">взрывами и пожарами, необходимо предусматривать технические и организационные мероприятия, направленные на снижение вероятности их возникновения, защиту от </w:t>
      </w:r>
      <w:r w:rsidRPr="007A3999">
        <w:rPr>
          <w:rFonts w:ascii="Arial" w:hAnsi="Arial" w:cs="Arial"/>
        </w:rPr>
        <w:lastRenderedPageBreak/>
        <w:t>огня, безопасную эвакуацию людей, беспрепятственный ввод пожарных расчетов и пожарной техники.</w:t>
      </w:r>
    </w:p>
    <w:p w14:paraId="7B8B7B4E" w14:textId="77777777" w:rsidR="001B0694" w:rsidRPr="007A3999" w:rsidRDefault="001B0694" w:rsidP="001B0694">
      <w:pPr>
        <w:pStyle w:val="S3"/>
        <w:rPr>
          <w:rFonts w:ascii="Arial" w:hAnsi="Arial" w:cs="Arial"/>
        </w:rPr>
      </w:pPr>
      <w:r w:rsidRPr="007A3999">
        <w:rPr>
          <w:rFonts w:ascii="Arial" w:hAnsi="Arial" w:cs="Arial"/>
        </w:rPr>
        <w:t>На предприятиях, использующих взрывопожароопасные вещества необходимо предусматривать:</w:t>
      </w:r>
    </w:p>
    <w:p w14:paraId="53ED9195" w14:textId="77777777" w:rsidR="001B0694" w:rsidRPr="007A3999" w:rsidRDefault="001B0694" w:rsidP="00894A4D">
      <w:pPr>
        <w:pStyle w:val="S3"/>
        <w:numPr>
          <w:ilvl w:val="0"/>
          <w:numId w:val="106"/>
        </w:numPr>
        <w:rPr>
          <w:rFonts w:ascii="Arial" w:hAnsi="Arial" w:cs="Arial"/>
        </w:rPr>
      </w:pPr>
      <w:r w:rsidRPr="007A3999">
        <w:rPr>
          <w:rFonts w:ascii="Arial" w:hAnsi="Arial" w:cs="Arial"/>
        </w:rPr>
        <w:t xml:space="preserve">снижение запасов взрывопожароопасных веществ до минимального количества, необходимого для производства; </w:t>
      </w:r>
    </w:p>
    <w:p w14:paraId="31064D55" w14:textId="2E86E725" w:rsidR="001B0694" w:rsidRPr="007A3999" w:rsidRDefault="001B0694" w:rsidP="00894A4D">
      <w:pPr>
        <w:pStyle w:val="S3"/>
        <w:numPr>
          <w:ilvl w:val="0"/>
          <w:numId w:val="106"/>
        </w:numPr>
        <w:rPr>
          <w:rFonts w:ascii="Arial" w:hAnsi="Arial" w:cs="Arial"/>
        </w:rPr>
      </w:pPr>
      <w:r w:rsidRPr="007A3999">
        <w:rPr>
          <w:rFonts w:ascii="Arial" w:hAnsi="Arial" w:cs="Arial"/>
        </w:rPr>
        <w:t>разделение объемов хранимых взрывопожароопасных веществ и разнесение их на безопасные расстояния, препятствующие распространению взрывов и пожаров по цепочке от одного</w:t>
      </w:r>
      <w:r w:rsidR="00152C59" w:rsidRPr="007A3999">
        <w:rPr>
          <w:rFonts w:ascii="Arial" w:hAnsi="Arial" w:cs="Arial"/>
        </w:rPr>
        <w:t> мест</w:t>
      </w:r>
      <w:r w:rsidRPr="007A3999">
        <w:rPr>
          <w:rFonts w:ascii="Arial" w:hAnsi="Arial" w:cs="Arial"/>
        </w:rPr>
        <w:t>а хранения</w:t>
      </w:r>
      <w:r w:rsidR="0027329E" w:rsidRPr="007A3999">
        <w:rPr>
          <w:rFonts w:ascii="Arial" w:hAnsi="Arial" w:cs="Arial"/>
        </w:rPr>
        <w:t xml:space="preserve"> к </w:t>
      </w:r>
      <w:r w:rsidRPr="007A3999">
        <w:rPr>
          <w:rFonts w:ascii="Arial" w:hAnsi="Arial" w:cs="Arial"/>
        </w:rPr>
        <w:t>другому;</w:t>
      </w:r>
    </w:p>
    <w:p w14:paraId="59D1823B" w14:textId="0DF48F47" w:rsidR="001B0694" w:rsidRPr="007A3999" w:rsidRDefault="001B0694" w:rsidP="00894A4D">
      <w:pPr>
        <w:pStyle w:val="S3"/>
        <w:numPr>
          <w:ilvl w:val="0"/>
          <w:numId w:val="106"/>
        </w:numPr>
        <w:rPr>
          <w:rFonts w:ascii="Arial" w:hAnsi="Arial" w:cs="Arial"/>
        </w:rPr>
      </w:pPr>
      <w:r w:rsidRPr="007A3999">
        <w:rPr>
          <w:rFonts w:ascii="Arial" w:hAnsi="Arial" w:cs="Arial"/>
        </w:rPr>
        <w:t>хранение взрывопожароопасных веществ</w:t>
      </w:r>
      <w:r w:rsidR="0027329E" w:rsidRPr="007A3999">
        <w:rPr>
          <w:rFonts w:ascii="Arial" w:hAnsi="Arial" w:cs="Arial"/>
        </w:rPr>
        <w:t xml:space="preserve"> в </w:t>
      </w:r>
      <w:r w:rsidRPr="007A3999">
        <w:rPr>
          <w:rFonts w:ascii="Arial" w:hAnsi="Arial" w:cs="Arial"/>
        </w:rPr>
        <w:t>резервуарах</w:t>
      </w:r>
      <w:r w:rsidR="002A4515" w:rsidRPr="007A3999">
        <w:rPr>
          <w:rFonts w:ascii="Arial" w:hAnsi="Arial" w:cs="Arial"/>
        </w:rPr>
        <w:t xml:space="preserve"> с </w:t>
      </w:r>
      <w:r w:rsidRPr="007A3999">
        <w:rPr>
          <w:rFonts w:ascii="Arial" w:hAnsi="Arial" w:cs="Arial"/>
        </w:rPr>
        <w:t>обваловкой и заглубленного типа;</w:t>
      </w:r>
    </w:p>
    <w:p w14:paraId="1EB1E740" w14:textId="436F989F" w:rsidR="003A7E23" w:rsidRPr="007A3999" w:rsidRDefault="003A7E23" w:rsidP="00894A4D">
      <w:pPr>
        <w:pStyle w:val="S3"/>
        <w:numPr>
          <w:ilvl w:val="0"/>
          <w:numId w:val="106"/>
        </w:numPr>
        <w:rPr>
          <w:rFonts w:ascii="Arial" w:hAnsi="Arial" w:cs="Arial"/>
        </w:rPr>
      </w:pPr>
      <w:r w:rsidRPr="007A3999">
        <w:rPr>
          <w:rFonts w:ascii="Arial" w:hAnsi="Arial" w:cs="Arial"/>
        </w:rPr>
        <w:t>соблюдение норм строительства опасных объектов</w:t>
      </w:r>
      <w:r w:rsidR="007E242A" w:rsidRPr="007A3999">
        <w:rPr>
          <w:rFonts w:ascii="Arial" w:hAnsi="Arial" w:cs="Arial"/>
        </w:rPr>
        <w:t xml:space="preserve"> и использование сертифицированного оборудования, материалов и изделий, имеющих разрешение Ростехнадзора на их применение</w:t>
      </w:r>
      <w:r w:rsidRPr="007A3999">
        <w:rPr>
          <w:rFonts w:ascii="Arial" w:hAnsi="Arial" w:cs="Arial"/>
        </w:rPr>
        <w:t>;</w:t>
      </w:r>
    </w:p>
    <w:p w14:paraId="26BF6DFD" w14:textId="1E1B7ED8" w:rsidR="003A7E23" w:rsidRPr="007A3999" w:rsidRDefault="003A7E23" w:rsidP="00894A4D">
      <w:pPr>
        <w:pStyle w:val="S3"/>
        <w:numPr>
          <w:ilvl w:val="0"/>
          <w:numId w:val="106"/>
        </w:numPr>
        <w:rPr>
          <w:rFonts w:ascii="Arial" w:hAnsi="Arial" w:cs="Arial"/>
        </w:rPr>
      </w:pPr>
      <w:r w:rsidRPr="007A3999">
        <w:rPr>
          <w:rFonts w:ascii="Arial" w:hAnsi="Arial" w:cs="Arial"/>
        </w:rPr>
        <w:t>установка отключающих устройств на входе и выходе</w:t>
      </w:r>
      <w:r w:rsidR="002A4515" w:rsidRPr="007A3999">
        <w:rPr>
          <w:rFonts w:ascii="Arial" w:hAnsi="Arial" w:cs="Arial"/>
        </w:rPr>
        <w:t xml:space="preserve"> с </w:t>
      </w:r>
      <w:r w:rsidRPr="007A3999">
        <w:rPr>
          <w:rFonts w:ascii="Arial" w:hAnsi="Arial" w:cs="Arial"/>
        </w:rPr>
        <w:t>опасных передающих устройств (газо-, нефтепроводы, трубопроводы для передачи химически опасных веществ, ЛЭП);</w:t>
      </w:r>
    </w:p>
    <w:p w14:paraId="3108CC21" w14:textId="4E2B565F" w:rsidR="003A7E23" w:rsidRPr="007A3999" w:rsidRDefault="003A7E23" w:rsidP="00894A4D">
      <w:pPr>
        <w:pStyle w:val="S3"/>
        <w:numPr>
          <w:ilvl w:val="0"/>
          <w:numId w:val="106"/>
        </w:numPr>
        <w:rPr>
          <w:rFonts w:ascii="Arial" w:hAnsi="Arial" w:cs="Arial"/>
        </w:rPr>
      </w:pPr>
      <w:r w:rsidRPr="007A3999">
        <w:rPr>
          <w:rFonts w:ascii="Arial" w:hAnsi="Arial" w:cs="Arial"/>
        </w:rPr>
        <w:t>соблюдение норм эксплуатации опасных объектов;</w:t>
      </w:r>
    </w:p>
    <w:p w14:paraId="557DEECB" w14:textId="52220736" w:rsidR="001B0694" w:rsidRPr="007A3999" w:rsidRDefault="001B0694" w:rsidP="00894A4D">
      <w:pPr>
        <w:pStyle w:val="S3"/>
        <w:numPr>
          <w:ilvl w:val="0"/>
          <w:numId w:val="106"/>
        </w:numPr>
        <w:rPr>
          <w:rFonts w:ascii="Arial" w:hAnsi="Arial" w:cs="Arial"/>
        </w:rPr>
      </w:pPr>
      <w:r w:rsidRPr="007A3999">
        <w:rPr>
          <w:rFonts w:ascii="Arial" w:hAnsi="Arial" w:cs="Arial"/>
        </w:rPr>
        <w:t>строгое соблюдение мер техники безопасности и мер противопожарной безопасности;</w:t>
      </w:r>
    </w:p>
    <w:p w14:paraId="5B3EC806" w14:textId="23496234" w:rsidR="001B0694" w:rsidRPr="007A3999" w:rsidRDefault="001B0694" w:rsidP="00894A4D">
      <w:pPr>
        <w:pStyle w:val="S3"/>
        <w:numPr>
          <w:ilvl w:val="0"/>
          <w:numId w:val="106"/>
        </w:numPr>
        <w:rPr>
          <w:rFonts w:ascii="Arial" w:hAnsi="Arial" w:cs="Arial"/>
        </w:rPr>
      </w:pPr>
      <w:r w:rsidRPr="007A3999">
        <w:rPr>
          <w:rFonts w:ascii="Arial" w:hAnsi="Arial" w:cs="Arial"/>
        </w:rPr>
        <w:t>строительство и ремонт пожарных водоемов, пирсов и подъездов</w:t>
      </w:r>
      <w:r w:rsidR="0027329E" w:rsidRPr="007A3999">
        <w:rPr>
          <w:rFonts w:ascii="Arial" w:hAnsi="Arial" w:cs="Arial"/>
        </w:rPr>
        <w:t xml:space="preserve"> к </w:t>
      </w:r>
      <w:r w:rsidRPr="007A3999">
        <w:rPr>
          <w:rFonts w:ascii="Arial" w:hAnsi="Arial" w:cs="Arial"/>
        </w:rPr>
        <w:t>ним;</w:t>
      </w:r>
    </w:p>
    <w:p w14:paraId="6D40326D" w14:textId="7F82D9ED" w:rsidR="0083665F" w:rsidRPr="007A3999" w:rsidRDefault="0083665F" w:rsidP="00894A4D">
      <w:pPr>
        <w:pStyle w:val="S3"/>
        <w:numPr>
          <w:ilvl w:val="0"/>
          <w:numId w:val="106"/>
        </w:numPr>
        <w:rPr>
          <w:rFonts w:ascii="Arial" w:hAnsi="Arial" w:cs="Arial"/>
        </w:rPr>
      </w:pPr>
      <w:r w:rsidRPr="007A3999">
        <w:rPr>
          <w:rFonts w:ascii="Arial" w:hAnsi="Arial" w:cs="Arial"/>
        </w:rPr>
        <w:t>поддержание территории, дорог и подъездов</w:t>
      </w:r>
      <w:r w:rsidR="0027329E" w:rsidRPr="007A3999">
        <w:rPr>
          <w:rFonts w:ascii="Arial" w:hAnsi="Arial" w:cs="Arial"/>
        </w:rPr>
        <w:t xml:space="preserve"> к </w:t>
      </w:r>
      <w:r w:rsidRPr="007A3999">
        <w:rPr>
          <w:rFonts w:ascii="Arial" w:hAnsi="Arial" w:cs="Arial"/>
        </w:rPr>
        <w:t>опасным объектам</w:t>
      </w:r>
      <w:r w:rsidR="0027329E" w:rsidRPr="007A3999">
        <w:rPr>
          <w:rFonts w:ascii="Arial" w:hAnsi="Arial" w:cs="Arial"/>
        </w:rPr>
        <w:t xml:space="preserve"> в </w:t>
      </w:r>
      <w:r w:rsidRPr="007A3999">
        <w:rPr>
          <w:rFonts w:ascii="Arial" w:hAnsi="Arial" w:cs="Arial"/>
        </w:rPr>
        <w:t>надлежащем состоянии (расчистка, выкашивание травы, разборка ветхих строений);</w:t>
      </w:r>
    </w:p>
    <w:p w14:paraId="128C65B3" w14:textId="5C85B25C" w:rsidR="001B0694" w:rsidRPr="007A3999" w:rsidRDefault="001B0694" w:rsidP="00894A4D">
      <w:pPr>
        <w:pStyle w:val="S3"/>
        <w:numPr>
          <w:ilvl w:val="0"/>
          <w:numId w:val="106"/>
        </w:numPr>
        <w:rPr>
          <w:rFonts w:ascii="Arial" w:hAnsi="Arial" w:cs="Arial"/>
        </w:rPr>
      </w:pPr>
      <w:r w:rsidRPr="007A3999">
        <w:rPr>
          <w:rFonts w:ascii="Arial" w:hAnsi="Arial" w:cs="Arial"/>
        </w:rPr>
        <w:t>установку систем пожарной сигнализации;</w:t>
      </w:r>
    </w:p>
    <w:p w14:paraId="2F263D80" w14:textId="7D45647E" w:rsidR="001B0694" w:rsidRPr="007A3999" w:rsidRDefault="001B0694" w:rsidP="00894A4D">
      <w:pPr>
        <w:pStyle w:val="S3"/>
        <w:numPr>
          <w:ilvl w:val="0"/>
          <w:numId w:val="106"/>
        </w:numPr>
        <w:rPr>
          <w:rFonts w:ascii="Arial" w:hAnsi="Arial" w:cs="Arial"/>
        </w:rPr>
      </w:pPr>
      <w:r w:rsidRPr="007A3999">
        <w:rPr>
          <w:rFonts w:ascii="Arial" w:hAnsi="Arial" w:cs="Arial"/>
        </w:rPr>
        <w:t>монтаж автоматических установок пожаротушения;</w:t>
      </w:r>
    </w:p>
    <w:p w14:paraId="6A2D29FC" w14:textId="6814DF0D" w:rsidR="0050241C" w:rsidRPr="007A3999" w:rsidRDefault="0050241C" w:rsidP="00894A4D">
      <w:pPr>
        <w:pStyle w:val="S3"/>
        <w:numPr>
          <w:ilvl w:val="0"/>
          <w:numId w:val="106"/>
        </w:numPr>
        <w:rPr>
          <w:rFonts w:ascii="Arial" w:hAnsi="Arial" w:cs="Arial"/>
        </w:rPr>
      </w:pPr>
      <w:r w:rsidRPr="007A3999">
        <w:rPr>
          <w:rFonts w:ascii="Arial" w:hAnsi="Arial" w:cs="Arial"/>
        </w:rPr>
        <w:t>резервирование систем безопасности;</w:t>
      </w:r>
    </w:p>
    <w:p w14:paraId="69121730" w14:textId="0FDD0F11" w:rsidR="001B0694" w:rsidRPr="007A3999" w:rsidRDefault="001B0694" w:rsidP="00894A4D">
      <w:pPr>
        <w:pStyle w:val="S3"/>
        <w:numPr>
          <w:ilvl w:val="0"/>
          <w:numId w:val="106"/>
        </w:numPr>
        <w:rPr>
          <w:rFonts w:ascii="Arial" w:hAnsi="Arial" w:cs="Arial"/>
        </w:rPr>
      </w:pPr>
      <w:r w:rsidRPr="007A3999">
        <w:rPr>
          <w:rFonts w:ascii="Arial" w:hAnsi="Arial" w:cs="Arial"/>
        </w:rPr>
        <w:t>обеспечение исправности электропроводки и электрооборудования;</w:t>
      </w:r>
    </w:p>
    <w:p w14:paraId="76107569" w14:textId="0CF27F3D" w:rsidR="001B0694" w:rsidRPr="007A3999" w:rsidRDefault="001B0694" w:rsidP="00894A4D">
      <w:pPr>
        <w:pStyle w:val="S3"/>
        <w:numPr>
          <w:ilvl w:val="0"/>
          <w:numId w:val="106"/>
        </w:numPr>
        <w:rPr>
          <w:rFonts w:ascii="Arial" w:hAnsi="Arial" w:cs="Arial"/>
        </w:rPr>
      </w:pPr>
      <w:r w:rsidRPr="007A3999">
        <w:rPr>
          <w:rFonts w:ascii="Arial" w:hAnsi="Arial" w:cs="Arial"/>
        </w:rPr>
        <w:t>соблюдение технологических норм перевозки и хранения взрывчатых веществ и проведения взрывных работ;</w:t>
      </w:r>
    </w:p>
    <w:p w14:paraId="70752957" w14:textId="2582B5BB" w:rsidR="001B0694" w:rsidRPr="007A3999" w:rsidRDefault="001B0694" w:rsidP="00894A4D">
      <w:pPr>
        <w:pStyle w:val="S3"/>
        <w:numPr>
          <w:ilvl w:val="0"/>
          <w:numId w:val="106"/>
        </w:numPr>
        <w:rPr>
          <w:rFonts w:ascii="Arial" w:hAnsi="Arial" w:cs="Arial"/>
        </w:rPr>
      </w:pPr>
      <w:r w:rsidRPr="007A3999">
        <w:rPr>
          <w:rFonts w:ascii="Arial" w:hAnsi="Arial" w:cs="Arial"/>
        </w:rPr>
        <w:t>организация круглосуточного дежурства персонала на предприятии;</w:t>
      </w:r>
    </w:p>
    <w:p w14:paraId="59BFD388" w14:textId="0517435E" w:rsidR="001B0694" w:rsidRPr="007A3999" w:rsidRDefault="001B0694" w:rsidP="00894A4D">
      <w:pPr>
        <w:pStyle w:val="S3"/>
        <w:numPr>
          <w:ilvl w:val="0"/>
          <w:numId w:val="106"/>
        </w:numPr>
        <w:rPr>
          <w:rFonts w:ascii="Arial" w:hAnsi="Arial" w:cs="Arial"/>
        </w:rPr>
      </w:pPr>
      <w:r w:rsidRPr="007A3999">
        <w:rPr>
          <w:rFonts w:ascii="Arial" w:hAnsi="Arial" w:cs="Arial"/>
        </w:rPr>
        <w:t>организация своевременного обучения действию персонала при возникновении аварийной ситуации, проведение плановых учений;</w:t>
      </w:r>
    </w:p>
    <w:p w14:paraId="2F22FC06" w14:textId="187B9443" w:rsidR="001B0694" w:rsidRPr="007A3999" w:rsidRDefault="001B0694" w:rsidP="00894A4D">
      <w:pPr>
        <w:pStyle w:val="S3"/>
        <w:numPr>
          <w:ilvl w:val="0"/>
          <w:numId w:val="106"/>
        </w:numPr>
        <w:rPr>
          <w:rFonts w:ascii="Arial" w:hAnsi="Arial" w:cs="Arial"/>
        </w:rPr>
      </w:pPr>
      <w:r w:rsidRPr="007A3999">
        <w:rPr>
          <w:rFonts w:ascii="Arial" w:hAnsi="Arial" w:cs="Arial"/>
        </w:rPr>
        <w:t xml:space="preserve">создание фонда индивидуальных средств защиты на предприятии, </w:t>
      </w:r>
    </w:p>
    <w:p w14:paraId="6C2B3011" w14:textId="364BE3A1" w:rsidR="001B0694" w:rsidRPr="007A3999" w:rsidRDefault="001B0694" w:rsidP="00894A4D">
      <w:pPr>
        <w:pStyle w:val="S3"/>
        <w:numPr>
          <w:ilvl w:val="0"/>
          <w:numId w:val="106"/>
        </w:numPr>
        <w:rPr>
          <w:rFonts w:ascii="Arial" w:hAnsi="Arial" w:cs="Arial"/>
        </w:rPr>
      </w:pPr>
      <w:r w:rsidRPr="007A3999">
        <w:rPr>
          <w:rFonts w:ascii="Arial" w:hAnsi="Arial" w:cs="Arial"/>
        </w:rPr>
        <w:t>создание системы оповещения, а также проведение профилактической работы среди населения;</w:t>
      </w:r>
    </w:p>
    <w:p w14:paraId="4D73F927" w14:textId="379BD190" w:rsidR="004733EB" w:rsidRPr="007A3999" w:rsidRDefault="001B0694" w:rsidP="00894A4D">
      <w:pPr>
        <w:pStyle w:val="S3"/>
        <w:numPr>
          <w:ilvl w:val="0"/>
          <w:numId w:val="106"/>
        </w:numPr>
        <w:rPr>
          <w:rFonts w:ascii="Arial" w:hAnsi="Arial" w:cs="Arial"/>
        </w:rPr>
      </w:pPr>
      <w:r w:rsidRPr="007A3999">
        <w:rPr>
          <w:rFonts w:ascii="Arial" w:hAnsi="Arial" w:cs="Arial"/>
        </w:rPr>
        <w:t>поддержание</w:t>
      </w:r>
      <w:r w:rsidR="0027329E" w:rsidRPr="007A3999">
        <w:rPr>
          <w:rFonts w:ascii="Arial" w:hAnsi="Arial" w:cs="Arial"/>
        </w:rPr>
        <w:t xml:space="preserve"> в </w:t>
      </w:r>
      <w:r w:rsidRPr="007A3999">
        <w:rPr>
          <w:rFonts w:ascii="Arial" w:hAnsi="Arial" w:cs="Arial"/>
        </w:rPr>
        <w:t>готовности противопожарных формирований</w:t>
      </w:r>
      <w:r w:rsidR="0083665F" w:rsidRPr="007A3999">
        <w:rPr>
          <w:rFonts w:ascii="Arial" w:hAnsi="Arial" w:cs="Arial"/>
        </w:rPr>
        <w:t>.</w:t>
      </w:r>
    </w:p>
    <w:bookmarkEnd w:id="149"/>
    <w:p w14:paraId="1184866E" w14:textId="78BCB109" w:rsidR="009B4DFD" w:rsidRPr="007A3999" w:rsidRDefault="009B4DFD" w:rsidP="005C47AA">
      <w:pPr>
        <w:pStyle w:val="S3"/>
        <w:rPr>
          <w:rFonts w:ascii="Arial" w:hAnsi="Arial" w:cs="Arial"/>
        </w:rPr>
      </w:pPr>
      <w:r w:rsidRPr="007A3999">
        <w:rPr>
          <w:rFonts w:ascii="Arial" w:hAnsi="Arial" w:cs="Arial"/>
        </w:rPr>
        <w:t>На территории СП Карага расположены: котельная, склад топлива, дизельные генераторы, склады ГСМ.</w:t>
      </w:r>
    </w:p>
    <w:p w14:paraId="5DEEA95D" w14:textId="77777777" w:rsidR="009B4DFD" w:rsidRPr="007A3999" w:rsidRDefault="009B4DFD" w:rsidP="005C47AA">
      <w:pPr>
        <w:pStyle w:val="S3"/>
        <w:rPr>
          <w:rFonts w:ascii="Arial" w:hAnsi="Arial" w:cs="Arial"/>
        </w:rPr>
      </w:pPr>
    </w:p>
    <w:p w14:paraId="6B4A7117" w14:textId="77777777" w:rsidR="00AD6041" w:rsidRPr="007A3999" w:rsidRDefault="00AD6041" w:rsidP="00AD6041">
      <w:pPr>
        <w:pStyle w:val="19"/>
        <w:spacing w:before="0"/>
        <w:rPr>
          <w:rFonts w:ascii="Arial" w:hAnsi="Arial" w:cs="Arial"/>
        </w:rPr>
      </w:pPr>
      <w:bookmarkStart w:id="150" w:name="_Toc216691416"/>
      <w:r w:rsidRPr="007A3999">
        <w:rPr>
          <w:rFonts w:ascii="Arial" w:hAnsi="Arial" w:cs="Arial"/>
        </w:rPr>
        <w:t>Аварии на электроэнергетических системах</w:t>
      </w:r>
      <w:bookmarkEnd w:id="150"/>
    </w:p>
    <w:p w14:paraId="21E1767E" w14:textId="77777777" w:rsidR="00AD6041" w:rsidRPr="007A3999" w:rsidRDefault="00AD6041" w:rsidP="00AD6041">
      <w:pPr>
        <w:pStyle w:val="S3"/>
        <w:rPr>
          <w:rFonts w:ascii="Arial" w:hAnsi="Arial" w:cs="Arial"/>
        </w:rPr>
      </w:pPr>
      <w:r w:rsidRPr="007A3999">
        <w:rPr>
          <w:rFonts w:ascii="Arial" w:hAnsi="Arial" w:cs="Arial"/>
        </w:rPr>
        <w:t>Аварии на электроэнергетических системах могут возникнуть вследствие опасных природных явлений таких как:</w:t>
      </w:r>
    </w:p>
    <w:p w14:paraId="618B926B" w14:textId="17D046C3" w:rsidR="00AD6041" w:rsidRPr="007A3999" w:rsidRDefault="00AD6041" w:rsidP="00E76F4C">
      <w:pPr>
        <w:pStyle w:val="S3"/>
        <w:numPr>
          <w:ilvl w:val="0"/>
          <w:numId w:val="35"/>
        </w:numPr>
        <w:rPr>
          <w:rFonts w:ascii="Arial" w:hAnsi="Arial" w:cs="Arial"/>
        </w:rPr>
      </w:pPr>
      <w:r w:rsidRPr="007A3999">
        <w:rPr>
          <w:rFonts w:ascii="Arial" w:hAnsi="Arial" w:cs="Arial"/>
        </w:rPr>
        <w:t>сильный порывистый ветер (ветер со скоростью 25 м/сек приводит к обрыву проводов и повреждению опор ЛЭП напряжением до 10 кВ);</w:t>
      </w:r>
    </w:p>
    <w:p w14:paraId="427CFA1F" w14:textId="77777777" w:rsidR="00AD6041" w:rsidRPr="007A3999" w:rsidRDefault="00AD6041" w:rsidP="00E76F4C">
      <w:pPr>
        <w:pStyle w:val="S3"/>
        <w:numPr>
          <w:ilvl w:val="0"/>
          <w:numId w:val="35"/>
        </w:numPr>
        <w:rPr>
          <w:rFonts w:ascii="Arial" w:hAnsi="Arial" w:cs="Arial"/>
        </w:rPr>
      </w:pPr>
      <w:r w:rsidRPr="007A3999">
        <w:rPr>
          <w:rFonts w:ascii="Arial" w:hAnsi="Arial" w:cs="Arial"/>
        </w:rPr>
        <w:t>сильный гололед (снижается надежность работы энергосистемы в районах гололеда из-за «пляски» и обрыва проводов линий электропередач);</w:t>
      </w:r>
    </w:p>
    <w:p w14:paraId="4F945CA4" w14:textId="77777777" w:rsidR="00AD6041" w:rsidRPr="007A3999" w:rsidRDefault="00AD6041" w:rsidP="00E76F4C">
      <w:pPr>
        <w:pStyle w:val="S3"/>
        <w:numPr>
          <w:ilvl w:val="0"/>
          <w:numId w:val="35"/>
        </w:numPr>
        <w:rPr>
          <w:rFonts w:ascii="Arial" w:hAnsi="Arial" w:cs="Arial"/>
        </w:rPr>
      </w:pPr>
      <w:r w:rsidRPr="007A3999">
        <w:rPr>
          <w:rFonts w:ascii="Arial" w:hAnsi="Arial" w:cs="Arial"/>
        </w:rPr>
        <w:t>продолжительные ливневые дожди, продолжительное затопление талыми (снеговыми) водами (приводят к снижению плотности грунта на глубину 0,5 м и более и повреждению опор линий электропередач);</w:t>
      </w:r>
    </w:p>
    <w:p w14:paraId="09B2D034" w14:textId="046D6C06" w:rsidR="00AD6041" w:rsidRPr="007A3999" w:rsidRDefault="00AD6041" w:rsidP="00E76F4C">
      <w:pPr>
        <w:pStyle w:val="S3"/>
        <w:numPr>
          <w:ilvl w:val="0"/>
          <w:numId w:val="35"/>
        </w:numPr>
        <w:rPr>
          <w:rFonts w:ascii="Arial" w:hAnsi="Arial" w:cs="Arial"/>
        </w:rPr>
      </w:pPr>
      <w:r w:rsidRPr="007A3999">
        <w:rPr>
          <w:rFonts w:ascii="Arial" w:hAnsi="Arial" w:cs="Arial"/>
        </w:rPr>
        <w:lastRenderedPageBreak/>
        <w:t>лесные пожары (могут привести к нарушению в электроснабжении из-за сгорания опор линий электропередач)</w:t>
      </w:r>
      <w:r w:rsidR="00BD65B4" w:rsidRPr="007A3999">
        <w:rPr>
          <w:rFonts w:ascii="Arial" w:hAnsi="Arial" w:cs="Arial"/>
        </w:rPr>
        <w:t>;</w:t>
      </w:r>
    </w:p>
    <w:p w14:paraId="4CD0E46A" w14:textId="77777777" w:rsidR="00BD65B4" w:rsidRPr="007A3999" w:rsidRDefault="00BD65B4" w:rsidP="00E76F4C">
      <w:pPr>
        <w:pStyle w:val="afc"/>
        <w:numPr>
          <w:ilvl w:val="0"/>
          <w:numId w:val="35"/>
        </w:numPr>
        <w:spacing w:after="0" w:line="240" w:lineRule="auto"/>
        <w:rPr>
          <w:sz w:val="24"/>
          <w:szCs w:val="24"/>
        </w:rPr>
      </w:pPr>
      <w:r w:rsidRPr="007A3999">
        <w:rPr>
          <w:sz w:val="24"/>
          <w:szCs w:val="24"/>
        </w:rPr>
        <w:t>землетрясение (приводит к обрушению опор линий электропередачи);</w:t>
      </w:r>
    </w:p>
    <w:p w14:paraId="04D79CCA" w14:textId="77777777" w:rsidR="00BD65B4" w:rsidRPr="007A3999" w:rsidRDefault="00BD65B4" w:rsidP="00E76F4C">
      <w:pPr>
        <w:pStyle w:val="afc"/>
        <w:numPr>
          <w:ilvl w:val="0"/>
          <w:numId w:val="35"/>
        </w:numPr>
        <w:spacing w:after="0" w:line="240" w:lineRule="auto"/>
        <w:rPr>
          <w:sz w:val="24"/>
          <w:szCs w:val="24"/>
        </w:rPr>
      </w:pPr>
      <w:r w:rsidRPr="007A3999">
        <w:rPr>
          <w:sz w:val="24"/>
          <w:szCs w:val="24"/>
        </w:rPr>
        <w:t>цунами (приводит к смещению или разрушению опор, затоплению трансформаторных подстанций).</w:t>
      </w:r>
    </w:p>
    <w:p w14:paraId="2BEA1F74" w14:textId="77777777" w:rsidR="00AD6041" w:rsidRPr="007A3999" w:rsidRDefault="00AD6041" w:rsidP="00AD6041">
      <w:pPr>
        <w:pStyle w:val="S3"/>
        <w:rPr>
          <w:rFonts w:ascii="Arial" w:hAnsi="Arial" w:cs="Arial"/>
        </w:rPr>
      </w:pPr>
      <w:r w:rsidRPr="007A3999">
        <w:rPr>
          <w:rFonts w:ascii="Arial" w:hAnsi="Arial" w:cs="Arial"/>
        </w:rPr>
        <w:t>Помимо опасных природных явлений причиной возникновения аварий на электроэнергетических системах может стать износ оборудования, несоблюдение сроков и невыполнение в требуемых объемах технического обслуживания и ремонта оборудования и устройств, отсутствие мероприятий по замене физически и морально устаревшей аппаратуры, механические повреждения в результате строительных и ремонтных работ, техногенные пожары и др.</w:t>
      </w:r>
    </w:p>
    <w:p w14:paraId="4FC56055" w14:textId="77777777" w:rsidR="00AD6041" w:rsidRPr="007A3999" w:rsidRDefault="00AD6041" w:rsidP="00AD6041">
      <w:pPr>
        <w:pStyle w:val="S3"/>
        <w:rPr>
          <w:rFonts w:ascii="Arial" w:hAnsi="Arial" w:cs="Arial"/>
        </w:rPr>
      </w:pPr>
      <w:r w:rsidRPr="007A3999">
        <w:rPr>
          <w:rFonts w:ascii="Arial" w:hAnsi="Arial" w:cs="Arial"/>
        </w:rPr>
        <w:t>Аварии на электросистемах приводят к перерывам электроснабжения потребителей, выходу из строя установок, обеспечивающих жизнедеятельность населенного пункта, создают пожароопасную ситуацию. Причинами аварий на объектах энергетики являются сильный порывистый ветер, снегопады, гололед (снижается надежность работы энергосистемы в районах гололеда из-за «пляски» и обрыва проводов на линии ЛЭП), при несанкционированных действий организаций и физических лиц могут произойти тяжелые аварии из-за выхода из строя трансформаторных и понизительных подстанций.</w:t>
      </w:r>
    </w:p>
    <w:p w14:paraId="620D89BF" w14:textId="61984244" w:rsidR="00AD6041" w:rsidRPr="007A3999" w:rsidRDefault="00AD6041" w:rsidP="00AD6041">
      <w:pPr>
        <w:pStyle w:val="S3"/>
        <w:rPr>
          <w:rFonts w:ascii="Arial" w:hAnsi="Arial" w:cs="Arial"/>
        </w:rPr>
      </w:pPr>
      <w:r w:rsidRPr="007A3999">
        <w:rPr>
          <w:rFonts w:ascii="Arial" w:hAnsi="Arial" w:cs="Arial"/>
        </w:rPr>
        <w:t>Возможные ЧС на электроэнергетических системах и системах связи могут быть не более муниципального масштаба.</w:t>
      </w:r>
      <w:r w:rsidR="002E3635" w:rsidRPr="007A3999">
        <w:rPr>
          <w:rFonts w:ascii="Arial" w:hAnsi="Arial" w:cs="Arial"/>
        </w:rPr>
        <w:t xml:space="preserve"> Факторы, вызывающие ЧС, одновременно возникают в п. Оссора, с. Карага и с. Кострома из-за их сходного географического расположения.</w:t>
      </w:r>
    </w:p>
    <w:p w14:paraId="29330C1D" w14:textId="6F9068CA" w:rsidR="005608CB" w:rsidRPr="007A3999" w:rsidRDefault="005608CB" w:rsidP="00AD6041">
      <w:pPr>
        <w:pStyle w:val="S3"/>
        <w:rPr>
          <w:rFonts w:ascii="Arial" w:hAnsi="Arial" w:cs="Arial"/>
        </w:rPr>
      </w:pPr>
      <w:r w:rsidRPr="007A3999">
        <w:rPr>
          <w:rFonts w:ascii="Arial" w:hAnsi="Arial" w:cs="Arial"/>
        </w:rPr>
        <w:t>Для бесперебойной работы особо значимых объектов целесообразно обеспечить их источниками резервного электроснабжения.</w:t>
      </w:r>
    </w:p>
    <w:p w14:paraId="3C6A61AB" w14:textId="77777777" w:rsidR="00AD6041" w:rsidRPr="007A3999" w:rsidRDefault="00AD6041" w:rsidP="00AD6041">
      <w:pPr>
        <w:pStyle w:val="S3"/>
        <w:rPr>
          <w:rFonts w:ascii="Arial" w:hAnsi="Arial" w:cs="Arial"/>
          <w:highlight w:val="yellow"/>
        </w:rPr>
      </w:pPr>
    </w:p>
    <w:p w14:paraId="7AD89CD8" w14:textId="3EF24266" w:rsidR="008255FA" w:rsidRPr="007A3999" w:rsidRDefault="008255FA" w:rsidP="008255FA">
      <w:pPr>
        <w:pStyle w:val="19"/>
        <w:spacing w:before="0"/>
        <w:rPr>
          <w:rFonts w:ascii="Arial" w:hAnsi="Arial" w:cs="Arial"/>
        </w:rPr>
      </w:pPr>
      <w:bookmarkStart w:id="151" w:name="_Toc216691417"/>
      <w:r w:rsidRPr="007A3999">
        <w:rPr>
          <w:rFonts w:ascii="Arial" w:hAnsi="Arial" w:cs="Arial"/>
        </w:rPr>
        <w:t>Аварии на коммунальных системах жизнеобеспечения</w:t>
      </w:r>
      <w:bookmarkEnd w:id="151"/>
    </w:p>
    <w:p w14:paraId="6305F384" w14:textId="77777777" w:rsidR="008255FA" w:rsidRPr="007A3999" w:rsidRDefault="008255FA" w:rsidP="008255FA">
      <w:pPr>
        <w:pStyle w:val="S3"/>
        <w:rPr>
          <w:rFonts w:ascii="Arial" w:hAnsi="Arial" w:cs="Arial"/>
        </w:rPr>
      </w:pPr>
      <w:bookmarkStart w:id="152" w:name="_Hlk198717196"/>
      <w:r w:rsidRPr="007A3999">
        <w:rPr>
          <w:rFonts w:ascii="Arial" w:hAnsi="Arial" w:cs="Arial"/>
        </w:rPr>
        <w:t xml:space="preserve">Аварии на коммунальных системах жизнеобеспечения возможны по причине: </w:t>
      </w:r>
    </w:p>
    <w:p w14:paraId="765C0244" w14:textId="77777777" w:rsidR="008255FA" w:rsidRPr="007A3999" w:rsidRDefault="008255FA" w:rsidP="00E76F4C">
      <w:pPr>
        <w:pStyle w:val="S3"/>
        <w:numPr>
          <w:ilvl w:val="0"/>
          <w:numId w:val="33"/>
        </w:numPr>
        <w:rPr>
          <w:rFonts w:ascii="Arial" w:hAnsi="Arial" w:cs="Arial"/>
        </w:rPr>
      </w:pPr>
      <w:r w:rsidRPr="007A3999">
        <w:rPr>
          <w:rFonts w:ascii="Arial" w:hAnsi="Arial" w:cs="Arial"/>
        </w:rPr>
        <w:t>износа основного и вспомогательного оборудования теплоисточников;</w:t>
      </w:r>
    </w:p>
    <w:p w14:paraId="42CFD973" w14:textId="77777777" w:rsidR="008255FA" w:rsidRPr="007A3999" w:rsidRDefault="008255FA" w:rsidP="00E76F4C">
      <w:pPr>
        <w:pStyle w:val="S3"/>
        <w:numPr>
          <w:ilvl w:val="0"/>
          <w:numId w:val="33"/>
        </w:numPr>
        <w:rPr>
          <w:rFonts w:ascii="Arial" w:hAnsi="Arial" w:cs="Arial"/>
        </w:rPr>
      </w:pPr>
      <w:r w:rsidRPr="007A3999">
        <w:rPr>
          <w:rFonts w:ascii="Arial" w:hAnsi="Arial" w:cs="Arial"/>
        </w:rPr>
        <w:t>ветхости инженерных сетей;</w:t>
      </w:r>
    </w:p>
    <w:p w14:paraId="3AD5D63D" w14:textId="77777777" w:rsidR="008255FA" w:rsidRPr="007A3999" w:rsidRDefault="008255FA" w:rsidP="00E76F4C">
      <w:pPr>
        <w:pStyle w:val="S3"/>
        <w:numPr>
          <w:ilvl w:val="0"/>
          <w:numId w:val="33"/>
        </w:numPr>
        <w:rPr>
          <w:rFonts w:ascii="Arial" w:hAnsi="Arial" w:cs="Arial"/>
        </w:rPr>
      </w:pPr>
      <w:r w:rsidRPr="007A3999">
        <w:rPr>
          <w:rFonts w:ascii="Arial" w:hAnsi="Arial" w:cs="Arial"/>
        </w:rPr>
        <w:t>халатности персонала, обслуживающего соответствующие объекты и сети;</w:t>
      </w:r>
    </w:p>
    <w:p w14:paraId="3888A43F" w14:textId="77777777" w:rsidR="008255FA" w:rsidRPr="007A3999" w:rsidRDefault="008255FA" w:rsidP="00E76F4C">
      <w:pPr>
        <w:pStyle w:val="S3"/>
        <w:numPr>
          <w:ilvl w:val="0"/>
          <w:numId w:val="33"/>
        </w:numPr>
        <w:rPr>
          <w:rFonts w:ascii="Arial" w:hAnsi="Arial" w:cs="Arial"/>
        </w:rPr>
      </w:pPr>
      <w:r w:rsidRPr="007A3999">
        <w:rPr>
          <w:rFonts w:ascii="Arial" w:hAnsi="Arial" w:cs="Arial"/>
        </w:rPr>
        <w:t>недофинансирования ремонтных работ.</w:t>
      </w:r>
    </w:p>
    <w:p w14:paraId="6D11E6AA" w14:textId="77777777" w:rsidR="008255FA" w:rsidRPr="007A3999" w:rsidRDefault="008255FA" w:rsidP="008255FA">
      <w:pPr>
        <w:pStyle w:val="S3"/>
        <w:rPr>
          <w:rFonts w:ascii="Arial" w:hAnsi="Arial" w:cs="Arial"/>
        </w:rPr>
      </w:pPr>
      <w:r w:rsidRPr="007A3999">
        <w:rPr>
          <w:rFonts w:ascii="Arial" w:hAnsi="Arial" w:cs="Arial"/>
        </w:rPr>
        <w:t>Выход из строя коммунальных систем может привести к следующим последствиям:</w:t>
      </w:r>
    </w:p>
    <w:p w14:paraId="62CB0988" w14:textId="77777777" w:rsidR="008255FA" w:rsidRPr="007A3999" w:rsidRDefault="008255FA" w:rsidP="00E76F4C">
      <w:pPr>
        <w:pStyle w:val="S3"/>
        <w:numPr>
          <w:ilvl w:val="0"/>
          <w:numId w:val="34"/>
        </w:numPr>
        <w:rPr>
          <w:rFonts w:ascii="Arial" w:hAnsi="Arial" w:cs="Arial"/>
        </w:rPr>
      </w:pPr>
      <w:r w:rsidRPr="007A3999">
        <w:rPr>
          <w:rFonts w:ascii="Arial" w:hAnsi="Arial" w:cs="Arial"/>
        </w:rPr>
        <w:t>прекращению подачи коммунального ресурса потребителям и размораживание сетей;</w:t>
      </w:r>
    </w:p>
    <w:p w14:paraId="22399753" w14:textId="77777777" w:rsidR="008255FA" w:rsidRPr="007A3999" w:rsidRDefault="008255FA" w:rsidP="00E76F4C">
      <w:pPr>
        <w:pStyle w:val="S3"/>
        <w:numPr>
          <w:ilvl w:val="0"/>
          <w:numId w:val="34"/>
        </w:numPr>
        <w:rPr>
          <w:rFonts w:ascii="Arial" w:hAnsi="Arial" w:cs="Arial"/>
        </w:rPr>
      </w:pPr>
      <w:r w:rsidRPr="007A3999">
        <w:rPr>
          <w:rFonts w:ascii="Arial" w:hAnsi="Arial" w:cs="Arial"/>
        </w:rPr>
        <w:t>порывам сетей;</w:t>
      </w:r>
    </w:p>
    <w:p w14:paraId="166F1ABB" w14:textId="77777777" w:rsidR="008255FA" w:rsidRPr="007A3999" w:rsidRDefault="008255FA" w:rsidP="00E76F4C">
      <w:pPr>
        <w:pStyle w:val="S3"/>
        <w:numPr>
          <w:ilvl w:val="0"/>
          <w:numId w:val="34"/>
        </w:numPr>
        <w:rPr>
          <w:rFonts w:ascii="Arial" w:hAnsi="Arial" w:cs="Arial"/>
        </w:rPr>
      </w:pPr>
      <w:r w:rsidRPr="007A3999">
        <w:rPr>
          <w:rFonts w:ascii="Arial" w:hAnsi="Arial" w:cs="Arial"/>
        </w:rPr>
        <w:t>выходу из строя основного оборудования;</w:t>
      </w:r>
    </w:p>
    <w:p w14:paraId="3F6127AA" w14:textId="77777777" w:rsidR="008255FA" w:rsidRPr="007A3999" w:rsidRDefault="008255FA" w:rsidP="00E76F4C">
      <w:pPr>
        <w:pStyle w:val="S3"/>
        <w:numPr>
          <w:ilvl w:val="0"/>
          <w:numId w:val="34"/>
        </w:numPr>
        <w:rPr>
          <w:rFonts w:ascii="Arial" w:hAnsi="Arial" w:cs="Arial"/>
        </w:rPr>
      </w:pPr>
      <w:r w:rsidRPr="007A3999">
        <w:rPr>
          <w:rFonts w:ascii="Arial" w:hAnsi="Arial" w:cs="Arial"/>
        </w:rPr>
        <w:t>отключению от снабжения объектов.</w:t>
      </w:r>
    </w:p>
    <w:p w14:paraId="0D3B7349" w14:textId="0145761B" w:rsidR="008255FA" w:rsidRPr="007A3999" w:rsidRDefault="008255FA" w:rsidP="008255FA">
      <w:pPr>
        <w:pStyle w:val="S3"/>
        <w:rPr>
          <w:rFonts w:ascii="Arial" w:hAnsi="Arial" w:cs="Arial"/>
        </w:rPr>
      </w:pPr>
      <w:r w:rsidRPr="007A3999">
        <w:rPr>
          <w:rFonts w:ascii="Arial" w:hAnsi="Arial" w:cs="Arial"/>
        </w:rPr>
        <w:t>Аварии на коммунальных системах жизнеобеспечения приводят к прекращению снабжения зданий и сооружений водой, теплом и электроэнергией. Последствия от аварий на коммунальных системах могут оказать поражающее действие на людей: поражение током при прикосновении к оборванным проводам, возникновение пожаров вследствие коротких замыканий. Кроме того, возможно затопление территории вследствие разрушения водопроводных труб, ожоги людей при разрушении элементов системы теплоснабжения.</w:t>
      </w:r>
    </w:p>
    <w:p w14:paraId="1C8477BF" w14:textId="77777777" w:rsidR="008255FA" w:rsidRPr="007A3999" w:rsidRDefault="008255FA" w:rsidP="008255FA">
      <w:pPr>
        <w:pStyle w:val="S3"/>
        <w:rPr>
          <w:rFonts w:ascii="Arial" w:hAnsi="Arial" w:cs="Arial"/>
        </w:rPr>
      </w:pPr>
      <w:bookmarkStart w:id="153" w:name="_Hlk198717244"/>
      <w:bookmarkEnd w:id="152"/>
      <w:r w:rsidRPr="007A3999">
        <w:rPr>
          <w:rFonts w:ascii="Arial" w:hAnsi="Arial" w:cs="Arial"/>
        </w:rPr>
        <w:t>Нарушение в работе телефонной и сотовой связи могут возникнуть в результате отключения электроснабжения и неблагоприятных погодных явлений (сильные ветра, обледенение), которые могут повлечь обрыв линий связи.</w:t>
      </w:r>
    </w:p>
    <w:p w14:paraId="20F291B0" w14:textId="77777777" w:rsidR="008255FA" w:rsidRPr="007A3999" w:rsidRDefault="008255FA" w:rsidP="008255FA">
      <w:pPr>
        <w:pStyle w:val="S3"/>
        <w:rPr>
          <w:rFonts w:ascii="Arial" w:hAnsi="Arial" w:cs="Arial"/>
        </w:rPr>
      </w:pPr>
      <w:r w:rsidRPr="007A3999">
        <w:rPr>
          <w:rFonts w:ascii="Arial" w:hAnsi="Arial" w:cs="Arial"/>
        </w:rPr>
        <w:t>На случай отключения электроснабжения на объектах связи имеются источники резервного электроснабжения.</w:t>
      </w:r>
    </w:p>
    <w:p w14:paraId="67EC30D1" w14:textId="77777777" w:rsidR="008255FA" w:rsidRPr="007A3999" w:rsidRDefault="008255FA" w:rsidP="008255FA">
      <w:pPr>
        <w:pStyle w:val="S3"/>
        <w:rPr>
          <w:rFonts w:ascii="Arial" w:hAnsi="Arial" w:cs="Arial"/>
        </w:rPr>
      </w:pPr>
      <w:r w:rsidRPr="007A3999">
        <w:rPr>
          <w:rFonts w:ascii="Arial" w:hAnsi="Arial" w:cs="Arial"/>
        </w:rPr>
        <w:lastRenderedPageBreak/>
        <w:t>ЧС будут носить локальный характер. Влияние ЧС на жизнедеятельность населения будет обусловлено различными факторами (время, и место аварии, вид коммунально-энергетической сети, размеры и степень развития аварии и др.).</w:t>
      </w:r>
    </w:p>
    <w:p w14:paraId="6B19A341" w14:textId="7ACAB422" w:rsidR="008255FA" w:rsidRPr="007A3999" w:rsidRDefault="008255FA" w:rsidP="008255FA">
      <w:pPr>
        <w:pStyle w:val="S3"/>
        <w:rPr>
          <w:rFonts w:ascii="Arial" w:hAnsi="Arial" w:cs="Arial"/>
        </w:rPr>
      </w:pPr>
      <w:r w:rsidRPr="007A3999">
        <w:rPr>
          <w:rFonts w:ascii="Arial" w:hAnsi="Arial" w:cs="Arial"/>
        </w:rPr>
        <w:t>Крупные аварии на коммунально-энергетических сетях и объектах могут вызвать прекращение (нарушение) тепло-, водо- или электроснабжения на время ликвидации аварии, что наиболее опасно при отрицательных температурах.</w:t>
      </w:r>
    </w:p>
    <w:p w14:paraId="4D6D6301" w14:textId="4922828B" w:rsidR="00640B20" w:rsidRPr="007A3999" w:rsidRDefault="00640B20" w:rsidP="008255FA">
      <w:pPr>
        <w:pStyle w:val="S3"/>
        <w:rPr>
          <w:rFonts w:ascii="Arial" w:hAnsi="Arial" w:cs="Arial"/>
        </w:rPr>
      </w:pPr>
      <w:r w:rsidRPr="007A3999">
        <w:rPr>
          <w:rFonts w:ascii="Arial" w:hAnsi="Arial" w:cs="Arial"/>
        </w:rPr>
        <w:t xml:space="preserve">Возможные сценарии развития аварий на котельной и в системах теплоснабжения, порядок действия персонала и план ликвидации аварий предусмотрены Схемой теплоснабжения МО СП </w:t>
      </w:r>
      <w:r w:rsidR="006F0337" w:rsidRPr="007A3999">
        <w:rPr>
          <w:rFonts w:ascii="Arial" w:hAnsi="Arial" w:cs="Arial"/>
        </w:rPr>
        <w:t>«с. Карага»</w:t>
      </w:r>
      <w:r w:rsidRPr="007A3999">
        <w:rPr>
          <w:rFonts w:ascii="Arial" w:hAnsi="Arial" w:cs="Arial"/>
        </w:rPr>
        <w:t xml:space="preserve"> до 2028 года</w:t>
      </w:r>
      <w:r w:rsidR="00E265FF" w:rsidRPr="007A3999">
        <w:rPr>
          <w:rFonts w:ascii="Arial" w:hAnsi="Arial" w:cs="Arial"/>
        </w:rPr>
        <w:t>,</w:t>
      </w:r>
      <w:r w:rsidRPr="007A3999">
        <w:rPr>
          <w:rFonts w:ascii="Arial" w:hAnsi="Arial" w:cs="Arial"/>
        </w:rPr>
        <w:t xml:space="preserve"> </w:t>
      </w:r>
      <w:r w:rsidR="00E265FF" w:rsidRPr="007A3999">
        <w:rPr>
          <w:rFonts w:ascii="Arial" w:hAnsi="Arial" w:cs="Arial"/>
        </w:rPr>
        <w:t>а</w:t>
      </w:r>
      <w:r w:rsidRPr="007A3999">
        <w:rPr>
          <w:rFonts w:ascii="Arial" w:hAnsi="Arial" w:cs="Arial"/>
        </w:rPr>
        <w:t>ктуализация на 2026 год.</w:t>
      </w:r>
    </w:p>
    <w:bookmarkEnd w:id="153"/>
    <w:p w14:paraId="5198F2F1" w14:textId="77777777" w:rsidR="008255FA" w:rsidRPr="007A3999" w:rsidRDefault="008255FA" w:rsidP="008255FA">
      <w:pPr>
        <w:pStyle w:val="S3"/>
        <w:rPr>
          <w:rFonts w:ascii="Arial" w:hAnsi="Arial" w:cs="Arial"/>
        </w:rPr>
      </w:pPr>
    </w:p>
    <w:p w14:paraId="0D8A2335" w14:textId="6C01CF61" w:rsidR="00CA7D7D" w:rsidRPr="007A3999" w:rsidRDefault="0014055C" w:rsidP="005C47AA">
      <w:pPr>
        <w:pStyle w:val="19"/>
        <w:spacing w:before="0"/>
        <w:rPr>
          <w:rFonts w:ascii="Arial" w:hAnsi="Arial" w:cs="Arial"/>
        </w:rPr>
      </w:pPr>
      <w:bookmarkStart w:id="154" w:name="_Toc216691418"/>
      <w:r w:rsidRPr="007A3999">
        <w:rPr>
          <w:rFonts w:ascii="Arial" w:hAnsi="Arial" w:cs="Arial"/>
        </w:rPr>
        <w:t>Аварии на транспорте</w:t>
      </w:r>
      <w:bookmarkEnd w:id="154"/>
    </w:p>
    <w:p w14:paraId="31CA9048" w14:textId="52C4EBA1" w:rsidR="00E762BF" w:rsidRPr="007A3999" w:rsidRDefault="00E762BF" w:rsidP="005C47AA">
      <w:pPr>
        <w:pStyle w:val="S3"/>
        <w:rPr>
          <w:rFonts w:ascii="Arial" w:hAnsi="Arial" w:cs="Arial"/>
        </w:rPr>
      </w:pPr>
      <w:r w:rsidRPr="007A3999">
        <w:rPr>
          <w:rFonts w:ascii="Arial" w:hAnsi="Arial" w:cs="Arial"/>
        </w:rPr>
        <w:t xml:space="preserve">В пределах </w:t>
      </w:r>
      <w:r w:rsidR="00087667" w:rsidRPr="007A3999">
        <w:rPr>
          <w:rFonts w:ascii="Arial" w:hAnsi="Arial" w:cs="Arial"/>
        </w:rPr>
        <w:t>территории СП Карага используется автомобильный, морской и воздушный транспорт. Сеть автодорог редкая. Трубопроводный и железнодорожный транспорт отсутствует.</w:t>
      </w:r>
    </w:p>
    <w:p w14:paraId="62BE05CD" w14:textId="5757F17C" w:rsidR="00F65798" w:rsidRPr="007A3999" w:rsidRDefault="00AF657B" w:rsidP="00F65798">
      <w:pPr>
        <w:pStyle w:val="S3"/>
        <w:rPr>
          <w:rFonts w:ascii="Arial" w:hAnsi="Arial" w:cs="Arial"/>
        </w:rPr>
      </w:pPr>
      <w:r w:rsidRPr="007A3999">
        <w:rPr>
          <w:rFonts w:ascii="Arial" w:hAnsi="Arial" w:cs="Arial"/>
        </w:rPr>
        <w:t>Транспорт является источником опасности не только для пассажиров, но и для населения, проживающего</w:t>
      </w:r>
      <w:r w:rsidR="0027329E" w:rsidRPr="007A3999">
        <w:rPr>
          <w:rFonts w:ascii="Arial" w:hAnsi="Arial" w:cs="Arial"/>
        </w:rPr>
        <w:t xml:space="preserve"> в </w:t>
      </w:r>
      <w:r w:rsidRPr="007A3999">
        <w:rPr>
          <w:rFonts w:ascii="Arial" w:hAnsi="Arial" w:cs="Arial"/>
        </w:rPr>
        <w:t>зонах транспортных магистралей.</w:t>
      </w:r>
      <w:r w:rsidR="00F65798" w:rsidRPr="007A3999">
        <w:rPr>
          <w:rFonts w:ascii="Arial" w:hAnsi="Arial" w:cs="Arial"/>
        </w:rPr>
        <w:t xml:space="preserve"> В силу местных условий причиной аварии на транспорте могут также стать сложные гидрометеорологические условия (тайфун, шквал, туман, гололед).</w:t>
      </w:r>
    </w:p>
    <w:p w14:paraId="0908B2CE" w14:textId="7C05522B" w:rsidR="00E762BF" w:rsidRPr="007A3999" w:rsidRDefault="00E762BF" w:rsidP="005C47AA">
      <w:pPr>
        <w:pStyle w:val="S3"/>
        <w:rPr>
          <w:rFonts w:ascii="Arial" w:hAnsi="Arial" w:cs="Arial"/>
          <w:b/>
          <w:bCs/>
        </w:rPr>
      </w:pPr>
    </w:p>
    <w:p w14:paraId="5F82FFF9" w14:textId="09F3605B" w:rsidR="00AF657B" w:rsidRPr="007A3999" w:rsidRDefault="00F65798" w:rsidP="00FD6755">
      <w:pPr>
        <w:pStyle w:val="4"/>
        <w:rPr>
          <w:rFonts w:ascii="Arial" w:hAnsi="Arial" w:cs="Arial"/>
        </w:rPr>
      </w:pPr>
      <w:r w:rsidRPr="007A3999">
        <w:rPr>
          <w:rFonts w:ascii="Arial" w:hAnsi="Arial" w:cs="Arial"/>
        </w:rPr>
        <w:t>А</w:t>
      </w:r>
      <w:r w:rsidR="00AF657B" w:rsidRPr="007A3999">
        <w:rPr>
          <w:rFonts w:ascii="Arial" w:hAnsi="Arial" w:cs="Arial"/>
        </w:rPr>
        <w:t>втомобильный транспорт</w:t>
      </w:r>
    </w:p>
    <w:p w14:paraId="7CF97A15" w14:textId="1DD2E396" w:rsidR="00F65798" w:rsidRPr="007A3999" w:rsidRDefault="00F65798" w:rsidP="005C47AA">
      <w:pPr>
        <w:pStyle w:val="S3"/>
        <w:rPr>
          <w:rFonts w:ascii="Arial" w:hAnsi="Arial" w:cs="Arial"/>
        </w:rPr>
      </w:pPr>
      <w:bookmarkStart w:id="155" w:name="_Hlk198708868"/>
      <w:r w:rsidRPr="007A3999">
        <w:rPr>
          <w:rFonts w:ascii="Arial" w:hAnsi="Arial" w:cs="Arial"/>
        </w:rPr>
        <w:t>На территории СП Карага проложены дороги местного значения без твердого покрытия, техническое состояние дорог не соответствует установленным нормативам, защитные полосы не оформлены.</w:t>
      </w:r>
    </w:p>
    <w:p w14:paraId="106C93B5" w14:textId="58C4478B" w:rsidR="00CA7D7D" w:rsidRPr="007A3999" w:rsidRDefault="0014055C" w:rsidP="005C47AA">
      <w:pPr>
        <w:pStyle w:val="S3"/>
        <w:rPr>
          <w:rFonts w:ascii="Arial" w:hAnsi="Arial" w:cs="Arial"/>
        </w:rPr>
      </w:pPr>
      <w:r w:rsidRPr="007A3999">
        <w:rPr>
          <w:rFonts w:ascii="Arial" w:hAnsi="Arial" w:cs="Arial"/>
        </w:rPr>
        <w:t>Основными причинами возникновения аварий на автомобильных дорогах являются нарушение правил дорожного движения, неисправность транспортных средств, неудовлетворительное техническое состояние автомобильных дорог</w:t>
      </w:r>
      <w:r w:rsidR="001D2C11" w:rsidRPr="007A3999">
        <w:rPr>
          <w:rFonts w:ascii="Arial" w:hAnsi="Arial" w:cs="Arial"/>
        </w:rPr>
        <w:t>, нарушение технологии ведения погрузочно-разгрузочных работ</w:t>
      </w:r>
      <w:r w:rsidRPr="007A3999">
        <w:rPr>
          <w:rFonts w:ascii="Arial" w:hAnsi="Arial" w:cs="Arial"/>
        </w:rPr>
        <w:t>.</w:t>
      </w:r>
      <w:r w:rsidR="001522D8" w:rsidRPr="007A3999">
        <w:rPr>
          <w:rFonts w:ascii="Arial" w:hAnsi="Arial" w:cs="Arial"/>
        </w:rPr>
        <w:t xml:space="preserve"> </w:t>
      </w:r>
    </w:p>
    <w:p w14:paraId="306B3835" w14:textId="50FB8F4E" w:rsidR="00CA7D7D" w:rsidRPr="007A3999" w:rsidRDefault="0014055C" w:rsidP="005C47AA">
      <w:pPr>
        <w:pStyle w:val="S3"/>
        <w:rPr>
          <w:rFonts w:ascii="Arial" w:hAnsi="Arial" w:cs="Arial"/>
        </w:rPr>
      </w:pPr>
      <w:bookmarkStart w:id="156" w:name="_Hlk198709568"/>
      <w:bookmarkEnd w:id="155"/>
      <w:r w:rsidRPr="007A3999">
        <w:rPr>
          <w:rFonts w:ascii="Arial" w:hAnsi="Arial" w:cs="Arial"/>
        </w:rPr>
        <w:t>К серьезным дорожно-транспортным происшествиям может привести невыполнение необходимых требований безопасности при перевозке опасных грузов. Данные аварии часто сопровождаются разливом на грунт и</w:t>
      </w:r>
      <w:r w:rsidR="0027329E" w:rsidRPr="007A3999">
        <w:rPr>
          <w:rFonts w:ascii="Arial" w:hAnsi="Arial" w:cs="Arial"/>
        </w:rPr>
        <w:t xml:space="preserve"> в </w:t>
      </w:r>
      <w:r w:rsidRPr="007A3999">
        <w:rPr>
          <w:rFonts w:ascii="Arial" w:hAnsi="Arial" w:cs="Arial"/>
        </w:rPr>
        <w:t>водоемы опасных веществ (химических, пожароопасных).</w:t>
      </w:r>
    </w:p>
    <w:p w14:paraId="1C581E9A" w14:textId="77777777" w:rsidR="00CA7D7D" w:rsidRPr="007A3999" w:rsidRDefault="0014055C" w:rsidP="005C47AA">
      <w:pPr>
        <w:pStyle w:val="S3"/>
        <w:rPr>
          <w:rFonts w:ascii="Arial" w:hAnsi="Arial" w:cs="Arial"/>
        </w:rPr>
      </w:pPr>
      <w:r w:rsidRPr="007A3999">
        <w:rPr>
          <w:rFonts w:ascii="Arial" w:hAnsi="Arial" w:cs="Arial"/>
        </w:rPr>
        <w:t>В качестве вероятных чрезвычайных ситуаций техногенного характера при авариях на автодороге рассматриваются:</w:t>
      </w:r>
    </w:p>
    <w:p w14:paraId="7B9AA926" w14:textId="17FA28BA" w:rsidR="00CA7D7D" w:rsidRPr="007A3999" w:rsidRDefault="0014055C" w:rsidP="00FE7D31">
      <w:pPr>
        <w:pStyle w:val="S3"/>
        <w:numPr>
          <w:ilvl w:val="0"/>
          <w:numId w:val="32"/>
        </w:numPr>
        <w:rPr>
          <w:rFonts w:ascii="Arial" w:hAnsi="Arial" w:cs="Arial"/>
        </w:rPr>
      </w:pPr>
      <w:r w:rsidRPr="007A3999">
        <w:rPr>
          <w:rFonts w:ascii="Arial" w:hAnsi="Arial" w:cs="Arial"/>
        </w:rPr>
        <w:t>воспламенение (взрыв) паров ЛВЖ (ГЖ)</w:t>
      </w:r>
      <w:r w:rsidR="0027329E" w:rsidRPr="007A3999">
        <w:rPr>
          <w:rFonts w:ascii="Arial" w:hAnsi="Arial" w:cs="Arial"/>
        </w:rPr>
        <w:t xml:space="preserve"> в </w:t>
      </w:r>
      <w:r w:rsidRPr="007A3999">
        <w:rPr>
          <w:rFonts w:ascii="Arial" w:hAnsi="Arial" w:cs="Arial"/>
        </w:rPr>
        <w:t>результате воздействия статического электричества или разгерметизации ёмкости транспортировки;</w:t>
      </w:r>
    </w:p>
    <w:p w14:paraId="77580146" w14:textId="77777777" w:rsidR="00CA7D7D" w:rsidRPr="007A3999" w:rsidRDefault="0014055C" w:rsidP="00FE7D31">
      <w:pPr>
        <w:pStyle w:val="S3"/>
        <w:numPr>
          <w:ilvl w:val="0"/>
          <w:numId w:val="32"/>
        </w:numPr>
        <w:rPr>
          <w:rFonts w:ascii="Arial" w:hAnsi="Arial" w:cs="Arial"/>
        </w:rPr>
      </w:pPr>
      <w:r w:rsidRPr="007A3999">
        <w:rPr>
          <w:rFonts w:ascii="Arial" w:hAnsi="Arial" w:cs="Arial"/>
        </w:rPr>
        <w:t>горение пролива ЛВЖ (ГЖ) при разгерметизации ёмкости транспортировки.</w:t>
      </w:r>
    </w:p>
    <w:p w14:paraId="0635DEFB" w14:textId="182DE6F0" w:rsidR="00CA7D7D" w:rsidRPr="007A3999" w:rsidRDefault="0014055C" w:rsidP="005C47AA">
      <w:pPr>
        <w:pStyle w:val="S3"/>
        <w:rPr>
          <w:rFonts w:ascii="Arial" w:hAnsi="Arial" w:cs="Arial"/>
        </w:rPr>
      </w:pPr>
      <w:bookmarkStart w:id="157" w:name="_Hlk198709612"/>
      <w:bookmarkEnd w:id="156"/>
      <w:r w:rsidRPr="007A3999">
        <w:rPr>
          <w:rFonts w:ascii="Arial" w:hAnsi="Arial" w:cs="Arial"/>
        </w:rPr>
        <w:t>По автомобильной дороге возможна перевозка ГСМ</w:t>
      </w:r>
      <w:r w:rsidR="0027329E" w:rsidRPr="007A3999">
        <w:rPr>
          <w:rFonts w:ascii="Arial" w:hAnsi="Arial" w:cs="Arial"/>
        </w:rPr>
        <w:t xml:space="preserve"> в </w:t>
      </w:r>
      <w:r w:rsidRPr="007A3999">
        <w:rPr>
          <w:rFonts w:ascii="Arial" w:hAnsi="Arial" w:cs="Arial"/>
        </w:rPr>
        <w:t xml:space="preserve">автоцистернах — 16300 литров, </w:t>
      </w:r>
      <w:r w:rsidR="00F06725" w:rsidRPr="007A3999">
        <w:rPr>
          <w:rFonts w:ascii="Arial" w:hAnsi="Arial" w:cs="Arial"/>
        </w:rPr>
        <w:t>сжиженные углеводороды (</w:t>
      </w:r>
      <w:r w:rsidRPr="007A3999">
        <w:rPr>
          <w:rFonts w:ascii="Arial" w:hAnsi="Arial" w:cs="Arial"/>
        </w:rPr>
        <w:t>СУГ</w:t>
      </w:r>
      <w:r w:rsidR="00F06725" w:rsidRPr="007A3999">
        <w:rPr>
          <w:rFonts w:ascii="Arial" w:hAnsi="Arial" w:cs="Arial"/>
        </w:rPr>
        <w:t>)</w:t>
      </w:r>
      <w:r w:rsidR="0027329E" w:rsidRPr="007A3999">
        <w:rPr>
          <w:rFonts w:ascii="Arial" w:hAnsi="Arial" w:cs="Arial"/>
        </w:rPr>
        <w:t xml:space="preserve"> в </w:t>
      </w:r>
      <w:r w:rsidRPr="007A3999">
        <w:rPr>
          <w:rFonts w:ascii="Arial" w:hAnsi="Arial" w:cs="Arial"/>
        </w:rPr>
        <w:t>автоцистернах ёмкостью 8, 10, 11, 20 м</w:t>
      </w:r>
      <w:r w:rsidRPr="007A3999">
        <w:rPr>
          <w:rFonts w:ascii="Arial" w:hAnsi="Arial" w:cs="Arial"/>
          <w:vertAlign w:val="superscript"/>
        </w:rPr>
        <w:t>3</w:t>
      </w:r>
      <w:r w:rsidRPr="007A3999">
        <w:rPr>
          <w:rFonts w:ascii="Arial" w:hAnsi="Arial" w:cs="Arial"/>
        </w:rPr>
        <w:t xml:space="preserve"> и други</w:t>
      </w:r>
      <w:r w:rsidR="001522D8" w:rsidRPr="007A3999">
        <w:rPr>
          <w:rFonts w:ascii="Arial" w:hAnsi="Arial" w:cs="Arial"/>
        </w:rPr>
        <w:t>х</w:t>
      </w:r>
      <w:r w:rsidRPr="007A3999">
        <w:rPr>
          <w:rFonts w:ascii="Arial" w:hAnsi="Arial" w:cs="Arial"/>
        </w:rPr>
        <w:t xml:space="preserve"> веществ.</w:t>
      </w:r>
    </w:p>
    <w:p w14:paraId="5BB80319" w14:textId="535F0EAE" w:rsidR="00CA7D7D" w:rsidRPr="007A3999" w:rsidRDefault="0014055C" w:rsidP="005C47AA">
      <w:pPr>
        <w:pStyle w:val="S3"/>
        <w:rPr>
          <w:rFonts w:ascii="Arial" w:hAnsi="Arial" w:cs="Arial"/>
        </w:rPr>
      </w:pPr>
      <w:r w:rsidRPr="007A3999">
        <w:rPr>
          <w:rFonts w:ascii="Arial" w:hAnsi="Arial" w:cs="Arial"/>
        </w:rPr>
        <w:t>При разливе (выбросе, взрыве) опасных веществ</w:t>
      </w:r>
      <w:r w:rsidR="0027329E" w:rsidRPr="007A3999">
        <w:rPr>
          <w:rFonts w:ascii="Arial" w:hAnsi="Arial" w:cs="Arial"/>
        </w:rPr>
        <w:t xml:space="preserve"> в </w:t>
      </w:r>
      <w:r w:rsidRPr="007A3999">
        <w:rPr>
          <w:rFonts w:ascii="Arial" w:hAnsi="Arial" w:cs="Arial"/>
        </w:rPr>
        <w:t>результате аварии транспортного средства возможно образование зон разрушения (граница зоны средних разрушений при авариях</w:t>
      </w:r>
      <w:r w:rsidR="002A4515" w:rsidRPr="007A3999">
        <w:rPr>
          <w:rFonts w:ascii="Arial" w:hAnsi="Arial" w:cs="Arial"/>
        </w:rPr>
        <w:t xml:space="preserve"> с </w:t>
      </w:r>
      <w:r w:rsidRPr="007A3999">
        <w:rPr>
          <w:rFonts w:ascii="Arial" w:hAnsi="Arial" w:cs="Arial"/>
        </w:rPr>
        <w:t>ГСМ может составить до 63 м,</w:t>
      </w:r>
      <w:r w:rsidR="002A4515" w:rsidRPr="007A3999">
        <w:rPr>
          <w:rFonts w:ascii="Arial" w:hAnsi="Arial" w:cs="Arial"/>
        </w:rPr>
        <w:t xml:space="preserve"> с </w:t>
      </w:r>
      <w:r w:rsidRPr="007A3999">
        <w:rPr>
          <w:rFonts w:ascii="Arial" w:hAnsi="Arial" w:cs="Arial"/>
        </w:rPr>
        <w:t>СУГ может составить до 247 м) и пожаров.</w:t>
      </w:r>
    </w:p>
    <w:bookmarkEnd w:id="157"/>
    <w:p w14:paraId="27A269E9" w14:textId="1CC5C7D8" w:rsidR="00D75F8E" w:rsidRPr="007A3999" w:rsidRDefault="00D75F8E" w:rsidP="00AF657B">
      <w:pPr>
        <w:pStyle w:val="S3"/>
        <w:rPr>
          <w:rFonts w:ascii="Arial" w:hAnsi="Arial" w:cs="Arial"/>
        </w:rPr>
      </w:pPr>
    </w:p>
    <w:p w14:paraId="6A9065C9" w14:textId="7B49BFD7" w:rsidR="00D75F8E" w:rsidRPr="003540CA" w:rsidRDefault="00D75F8E" w:rsidP="00D75F8E">
      <w:pPr>
        <w:pStyle w:val="afb"/>
        <w:rPr>
          <w:rFonts w:ascii="Arial" w:hAnsi="Arial" w:cs="Arial"/>
          <w:sz w:val="22"/>
          <w:szCs w:val="22"/>
        </w:rPr>
      </w:pPr>
      <w:r w:rsidRPr="003540CA">
        <w:rPr>
          <w:rFonts w:ascii="Arial" w:hAnsi="Arial" w:cs="Arial"/>
          <w:sz w:val="22"/>
          <w:szCs w:val="22"/>
        </w:rPr>
        <w:t xml:space="preserve">Таблица </w:t>
      </w:r>
      <w:r w:rsidR="00316446" w:rsidRPr="003540CA">
        <w:rPr>
          <w:rFonts w:ascii="Arial" w:hAnsi="Arial" w:cs="Arial"/>
          <w:sz w:val="22"/>
          <w:szCs w:val="22"/>
        </w:rPr>
        <w:fldChar w:fldCharType="begin"/>
      </w:r>
      <w:r w:rsidR="00316446" w:rsidRPr="003540CA">
        <w:rPr>
          <w:rFonts w:ascii="Arial" w:hAnsi="Arial" w:cs="Arial"/>
          <w:sz w:val="22"/>
          <w:szCs w:val="22"/>
        </w:rPr>
        <w:instrText xml:space="preserve"> SEQ Таблица \* ARABIC </w:instrText>
      </w:r>
      <w:r w:rsidR="00316446" w:rsidRPr="003540CA">
        <w:rPr>
          <w:rFonts w:ascii="Arial" w:hAnsi="Arial" w:cs="Arial"/>
          <w:sz w:val="22"/>
          <w:szCs w:val="22"/>
        </w:rPr>
        <w:fldChar w:fldCharType="separate"/>
      </w:r>
      <w:r w:rsidR="00B636B2" w:rsidRPr="003540CA">
        <w:rPr>
          <w:rFonts w:ascii="Arial" w:hAnsi="Arial" w:cs="Arial"/>
          <w:noProof/>
          <w:sz w:val="22"/>
          <w:szCs w:val="22"/>
        </w:rPr>
        <w:t>39</w:t>
      </w:r>
      <w:r w:rsidR="00316446" w:rsidRPr="003540CA">
        <w:rPr>
          <w:rFonts w:ascii="Arial" w:hAnsi="Arial" w:cs="Arial"/>
          <w:noProof/>
          <w:sz w:val="22"/>
          <w:szCs w:val="22"/>
        </w:rPr>
        <w:fldChar w:fldCharType="end"/>
      </w:r>
      <w:r w:rsidRPr="003540CA">
        <w:rPr>
          <w:rFonts w:ascii="Arial" w:hAnsi="Arial" w:cs="Arial"/>
          <w:sz w:val="22"/>
          <w:szCs w:val="22"/>
        </w:rPr>
        <w:t xml:space="preserve">. </w:t>
      </w:r>
      <w:bookmarkStart w:id="158" w:name="_Hlk198709651"/>
      <w:r w:rsidRPr="003540CA">
        <w:rPr>
          <w:rFonts w:ascii="Arial" w:hAnsi="Arial" w:cs="Arial"/>
          <w:sz w:val="22"/>
          <w:szCs w:val="22"/>
        </w:rPr>
        <w:t>Характеристики зон поражения при авариях</w:t>
      </w:r>
      <w:r w:rsidR="002A4515" w:rsidRPr="003540CA">
        <w:rPr>
          <w:rFonts w:ascii="Arial" w:hAnsi="Arial" w:cs="Arial"/>
          <w:sz w:val="22"/>
          <w:szCs w:val="22"/>
        </w:rPr>
        <w:t xml:space="preserve"> с </w:t>
      </w:r>
      <w:r w:rsidRPr="003540CA">
        <w:rPr>
          <w:rFonts w:ascii="Arial" w:hAnsi="Arial" w:cs="Arial"/>
          <w:sz w:val="22"/>
          <w:szCs w:val="22"/>
        </w:rPr>
        <w:t>ГСМ и СУГ</w:t>
      </w:r>
      <w:bookmarkEnd w:id="158"/>
    </w:p>
    <w:tbl>
      <w:tblPr>
        <w:tblW w:w="46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83"/>
        <w:gridCol w:w="978"/>
        <w:gridCol w:w="1122"/>
        <w:gridCol w:w="7"/>
      </w:tblGrid>
      <w:tr w:rsidR="00F06725" w:rsidRPr="007A3999" w14:paraId="2B5E560A" w14:textId="77777777" w:rsidTr="00F06725">
        <w:trPr>
          <w:gridAfter w:val="1"/>
          <w:wAfter w:w="5" w:type="pct"/>
          <w:trHeight w:val="143"/>
          <w:jc w:val="center"/>
        </w:trPr>
        <w:tc>
          <w:tcPr>
            <w:tcW w:w="3841" w:type="pct"/>
            <w:vMerge w:val="restart"/>
            <w:vAlign w:val="center"/>
          </w:tcPr>
          <w:p w14:paraId="132AD625" w14:textId="77777777" w:rsidR="00F06725" w:rsidRPr="003540CA" w:rsidRDefault="00F06725" w:rsidP="00D75F8E">
            <w:pPr>
              <w:widowControl w:val="0"/>
              <w:tabs>
                <w:tab w:val="left" w:pos="1230"/>
              </w:tabs>
              <w:spacing w:line="240" w:lineRule="auto"/>
              <w:ind w:firstLine="34"/>
              <w:jc w:val="center"/>
              <w:rPr>
                <w:rFonts w:ascii="Arial" w:eastAsia="Calibri" w:hAnsi="Arial" w:cs="Arial"/>
                <w:sz w:val="20"/>
                <w:szCs w:val="20"/>
              </w:rPr>
            </w:pPr>
            <w:bookmarkStart w:id="159" w:name="_Hlk198709659"/>
            <w:r w:rsidRPr="003540CA">
              <w:rPr>
                <w:rFonts w:ascii="Arial" w:eastAsia="Calibri" w:hAnsi="Arial" w:cs="Arial"/>
                <w:sz w:val="20"/>
                <w:szCs w:val="20"/>
              </w:rPr>
              <w:t>Параметры</w:t>
            </w:r>
          </w:p>
        </w:tc>
        <w:tc>
          <w:tcPr>
            <w:tcW w:w="1154" w:type="pct"/>
            <w:gridSpan w:val="2"/>
            <w:vAlign w:val="center"/>
          </w:tcPr>
          <w:p w14:paraId="7DB888A0" w14:textId="792CCDAB" w:rsidR="00F06725" w:rsidRPr="003540CA" w:rsidRDefault="00F06725" w:rsidP="00D75F8E">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а/д цистерна</w:t>
            </w:r>
          </w:p>
        </w:tc>
      </w:tr>
      <w:tr w:rsidR="00F06725" w:rsidRPr="007A3999" w14:paraId="7AF475E9" w14:textId="77777777" w:rsidTr="00F06725">
        <w:trPr>
          <w:gridAfter w:val="1"/>
          <w:wAfter w:w="5" w:type="pct"/>
          <w:trHeight w:val="143"/>
          <w:jc w:val="center"/>
        </w:trPr>
        <w:tc>
          <w:tcPr>
            <w:tcW w:w="3841" w:type="pct"/>
            <w:vMerge/>
            <w:vAlign w:val="center"/>
          </w:tcPr>
          <w:p w14:paraId="5D179778" w14:textId="77777777"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p>
        </w:tc>
        <w:tc>
          <w:tcPr>
            <w:tcW w:w="538" w:type="pct"/>
            <w:vAlign w:val="center"/>
          </w:tcPr>
          <w:p w14:paraId="6D1ACEA0" w14:textId="26C79347"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ГСМ</w:t>
            </w:r>
          </w:p>
        </w:tc>
        <w:tc>
          <w:tcPr>
            <w:tcW w:w="617" w:type="pct"/>
            <w:vAlign w:val="center"/>
          </w:tcPr>
          <w:p w14:paraId="222B875B" w14:textId="47D0C09F"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СУГ</w:t>
            </w:r>
          </w:p>
        </w:tc>
      </w:tr>
      <w:tr w:rsidR="00F06725" w:rsidRPr="007A3999" w14:paraId="686D973E" w14:textId="77777777" w:rsidTr="00F06725">
        <w:trPr>
          <w:gridAfter w:val="1"/>
          <w:wAfter w:w="5" w:type="pct"/>
          <w:jc w:val="center"/>
        </w:trPr>
        <w:tc>
          <w:tcPr>
            <w:tcW w:w="3841" w:type="pct"/>
            <w:vAlign w:val="center"/>
          </w:tcPr>
          <w:p w14:paraId="0F5C7345" w14:textId="77777777"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Объем резервуара, м</w:t>
            </w:r>
            <w:r w:rsidRPr="003540CA">
              <w:rPr>
                <w:rFonts w:ascii="Arial" w:eastAsia="Calibri" w:hAnsi="Arial" w:cs="Arial"/>
                <w:sz w:val="20"/>
                <w:szCs w:val="20"/>
                <w:vertAlign w:val="superscript"/>
              </w:rPr>
              <w:t>3</w:t>
            </w:r>
          </w:p>
        </w:tc>
        <w:tc>
          <w:tcPr>
            <w:tcW w:w="538" w:type="pct"/>
            <w:vAlign w:val="center"/>
          </w:tcPr>
          <w:p w14:paraId="68BEC8D9" w14:textId="61F44062"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8</w:t>
            </w:r>
          </w:p>
        </w:tc>
        <w:tc>
          <w:tcPr>
            <w:tcW w:w="617" w:type="pct"/>
            <w:vAlign w:val="center"/>
          </w:tcPr>
          <w:p w14:paraId="309893DF" w14:textId="1C27771D"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14,5</w:t>
            </w:r>
          </w:p>
        </w:tc>
      </w:tr>
      <w:tr w:rsidR="00F06725" w:rsidRPr="007A3999" w14:paraId="4321860F" w14:textId="77777777" w:rsidTr="00F06725">
        <w:trPr>
          <w:gridAfter w:val="1"/>
          <w:wAfter w:w="5" w:type="pct"/>
          <w:jc w:val="center"/>
        </w:trPr>
        <w:tc>
          <w:tcPr>
            <w:tcW w:w="3841" w:type="pct"/>
            <w:vAlign w:val="center"/>
          </w:tcPr>
          <w:p w14:paraId="4F501F6E" w14:textId="103BB0C2"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Разрушение ёмкости с уровнем заполнения, %</w:t>
            </w:r>
          </w:p>
        </w:tc>
        <w:tc>
          <w:tcPr>
            <w:tcW w:w="538" w:type="pct"/>
            <w:vAlign w:val="center"/>
          </w:tcPr>
          <w:p w14:paraId="4FD2AD1B" w14:textId="06D9A175"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95</w:t>
            </w:r>
          </w:p>
        </w:tc>
        <w:tc>
          <w:tcPr>
            <w:tcW w:w="617" w:type="pct"/>
            <w:vAlign w:val="center"/>
          </w:tcPr>
          <w:p w14:paraId="776A468D" w14:textId="2E6223B8"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85</w:t>
            </w:r>
          </w:p>
        </w:tc>
      </w:tr>
      <w:tr w:rsidR="00F06725" w:rsidRPr="007A3999" w14:paraId="5C8CAC8B" w14:textId="77777777" w:rsidTr="00F06725">
        <w:trPr>
          <w:gridAfter w:val="1"/>
          <w:wAfter w:w="5" w:type="pct"/>
          <w:jc w:val="center"/>
        </w:trPr>
        <w:tc>
          <w:tcPr>
            <w:tcW w:w="3841" w:type="pct"/>
            <w:vAlign w:val="center"/>
          </w:tcPr>
          <w:p w14:paraId="7820CA95" w14:textId="647F62C1"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Масса топлива в разлитии, т</w:t>
            </w:r>
          </w:p>
        </w:tc>
        <w:tc>
          <w:tcPr>
            <w:tcW w:w="538" w:type="pct"/>
            <w:vAlign w:val="center"/>
          </w:tcPr>
          <w:p w14:paraId="1D08ADDE" w14:textId="203BA95F"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5,85</w:t>
            </w:r>
          </w:p>
        </w:tc>
        <w:tc>
          <w:tcPr>
            <w:tcW w:w="617" w:type="pct"/>
            <w:vAlign w:val="center"/>
          </w:tcPr>
          <w:p w14:paraId="61B7A047" w14:textId="3E3FBC3A"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9,64</w:t>
            </w:r>
          </w:p>
        </w:tc>
      </w:tr>
      <w:tr w:rsidR="00F06725" w:rsidRPr="007A3999" w14:paraId="1FED6BCE" w14:textId="77777777" w:rsidTr="00F06725">
        <w:trPr>
          <w:gridAfter w:val="1"/>
          <w:wAfter w:w="5" w:type="pct"/>
          <w:jc w:val="center"/>
        </w:trPr>
        <w:tc>
          <w:tcPr>
            <w:tcW w:w="3841" w:type="pct"/>
            <w:vAlign w:val="center"/>
          </w:tcPr>
          <w:p w14:paraId="1BC427CA" w14:textId="77777777"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Эквивалентный радиус разлития, м</w:t>
            </w:r>
          </w:p>
        </w:tc>
        <w:tc>
          <w:tcPr>
            <w:tcW w:w="538" w:type="pct"/>
            <w:vAlign w:val="center"/>
          </w:tcPr>
          <w:p w14:paraId="4F373B4F" w14:textId="67EC5EBB"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7</w:t>
            </w:r>
          </w:p>
        </w:tc>
        <w:tc>
          <w:tcPr>
            <w:tcW w:w="617" w:type="pct"/>
            <w:vAlign w:val="center"/>
          </w:tcPr>
          <w:p w14:paraId="5CE6DE5D" w14:textId="37207A96"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9,4</w:t>
            </w:r>
          </w:p>
        </w:tc>
      </w:tr>
      <w:tr w:rsidR="00F06725" w:rsidRPr="007A3999" w14:paraId="344B4766" w14:textId="77777777" w:rsidTr="00F06725">
        <w:trPr>
          <w:gridAfter w:val="1"/>
          <w:wAfter w:w="5" w:type="pct"/>
          <w:jc w:val="center"/>
        </w:trPr>
        <w:tc>
          <w:tcPr>
            <w:tcW w:w="3841" w:type="pct"/>
            <w:vAlign w:val="center"/>
          </w:tcPr>
          <w:p w14:paraId="724D8564" w14:textId="77777777"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lastRenderedPageBreak/>
              <w:t>Площадь разлития, м</w:t>
            </w:r>
            <w:r w:rsidRPr="003540CA">
              <w:rPr>
                <w:rFonts w:ascii="Arial" w:eastAsia="Calibri" w:hAnsi="Arial" w:cs="Arial"/>
                <w:sz w:val="20"/>
                <w:szCs w:val="20"/>
                <w:vertAlign w:val="superscript"/>
              </w:rPr>
              <w:t>2</w:t>
            </w:r>
          </w:p>
        </w:tc>
        <w:tc>
          <w:tcPr>
            <w:tcW w:w="538" w:type="pct"/>
            <w:vAlign w:val="center"/>
          </w:tcPr>
          <w:p w14:paraId="23033914" w14:textId="4A24200B"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152</w:t>
            </w:r>
          </w:p>
        </w:tc>
        <w:tc>
          <w:tcPr>
            <w:tcW w:w="617" w:type="pct"/>
            <w:vAlign w:val="center"/>
          </w:tcPr>
          <w:p w14:paraId="39134BAF" w14:textId="48DEEFE0"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275,5</w:t>
            </w:r>
          </w:p>
        </w:tc>
      </w:tr>
      <w:tr w:rsidR="00F06725" w:rsidRPr="007A3999" w14:paraId="164BDDE5" w14:textId="77777777" w:rsidTr="00F06725">
        <w:trPr>
          <w:gridAfter w:val="1"/>
          <w:wAfter w:w="5" w:type="pct"/>
          <w:jc w:val="center"/>
        </w:trPr>
        <w:tc>
          <w:tcPr>
            <w:tcW w:w="3841" w:type="pct"/>
            <w:vAlign w:val="center"/>
          </w:tcPr>
          <w:p w14:paraId="46FEF131" w14:textId="42CB0DD5"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Доля топлива, участвующая в образовании ГВС</w:t>
            </w:r>
          </w:p>
        </w:tc>
        <w:tc>
          <w:tcPr>
            <w:tcW w:w="538" w:type="pct"/>
            <w:vAlign w:val="center"/>
          </w:tcPr>
          <w:p w14:paraId="3D77B62C" w14:textId="5A1F9134"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0,02</w:t>
            </w:r>
          </w:p>
        </w:tc>
        <w:tc>
          <w:tcPr>
            <w:tcW w:w="617" w:type="pct"/>
            <w:vAlign w:val="center"/>
          </w:tcPr>
          <w:p w14:paraId="72F0ADE3" w14:textId="4775CD6A"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0,7</w:t>
            </w:r>
          </w:p>
        </w:tc>
      </w:tr>
      <w:tr w:rsidR="00F06725" w:rsidRPr="007A3999" w14:paraId="73D104A0" w14:textId="77777777" w:rsidTr="00F06725">
        <w:trPr>
          <w:gridAfter w:val="1"/>
          <w:wAfter w:w="5" w:type="pct"/>
          <w:jc w:val="center"/>
        </w:trPr>
        <w:tc>
          <w:tcPr>
            <w:tcW w:w="3841" w:type="pct"/>
            <w:vAlign w:val="center"/>
          </w:tcPr>
          <w:p w14:paraId="778C5A8D" w14:textId="2C10225B"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Масса топлива в ГВС, т</w:t>
            </w:r>
          </w:p>
        </w:tc>
        <w:tc>
          <w:tcPr>
            <w:tcW w:w="538" w:type="pct"/>
            <w:vAlign w:val="center"/>
          </w:tcPr>
          <w:p w14:paraId="5E7AD48C" w14:textId="43F86C09"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0,12</w:t>
            </w:r>
          </w:p>
        </w:tc>
        <w:tc>
          <w:tcPr>
            <w:tcW w:w="617" w:type="pct"/>
            <w:vAlign w:val="center"/>
          </w:tcPr>
          <w:p w14:paraId="109D0B8E" w14:textId="184431DD"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6,75</w:t>
            </w:r>
          </w:p>
        </w:tc>
      </w:tr>
      <w:tr w:rsidR="00F06725" w:rsidRPr="007A3999" w14:paraId="2C3F0619" w14:textId="77777777" w:rsidTr="00F06725">
        <w:trPr>
          <w:jc w:val="center"/>
        </w:trPr>
        <w:tc>
          <w:tcPr>
            <w:tcW w:w="5000" w:type="pct"/>
            <w:gridSpan w:val="4"/>
            <w:vAlign w:val="center"/>
          </w:tcPr>
          <w:p w14:paraId="34AB5740" w14:textId="77777777" w:rsidR="00F06725" w:rsidRPr="003540CA" w:rsidRDefault="00F06725" w:rsidP="00F06725">
            <w:pPr>
              <w:widowControl w:val="0"/>
              <w:tabs>
                <w:tab w:val="left" w:pos="1230"/>
              </w:tabs>
              <w:spacing w:line="240" w:lineRule="auto"/>
              <w:ind w:firstLine="34"/>
              <w:jc w:val="left"/>
              <w:rPr>
                <w:rFonts w:ascii="Arial" w:eastAsia="Calibri" w:hAnsi="Arial" w:cs="Arial"/>
                <w:i/>
                <w:sz w:val="20"/>
                <w:szCs w:val="20"/>
              </w:rPr>
            </w:pPr>
            <w:r w:rsidRPr="003540CA">
              <w:rPr>
                <w:rFonts w:ascii="Arial" w:eastAsia="Calibri" w:hAnsi="Arial" w:cs="Arial"/>
                <w:i/>
                <w:sz w:val="20"/>
                <w:szCs w:val="20"/>
              </w:rPr>
              <w:t>Зоны воздействия ударной волны на промышленные объекты и людей</w:t>
            </w:r>
          </w:p>
        </w:tc>
      </w:tr>
      <w:tr w:rsidR="00F06725" w:rsidRPr="007A3999" w14:paraId="5D47BA01" w14:textId="77777777" w:rsidTr="00F06725">
        <w:trPr>
          <w:gridAfter w:val="1"/>
          <w:wAfter w:w="5" w:type="pct"/>
          <w:jc w:val="center"/>
        </w:trPr>
        <w:tc>
          <w:tcPr>
            <w:tcW w:w="3841" w:type="pct"/>
            <w:vAlign w:val="center"/>
          </w:tcPr>
          <w:p w14:paraId="08D9AA61" w14:textId="77777777"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Зона полных разрушений, м</w:t>
            </w:r>
          </w:p>
        </w:tc>
        <w:tc>
          <w:tcPr>
            <w:tcW w:w="538" w:type="pct"/>
            <w:vAlign w:val="center"/>
          </w:tcPr>
          <w:p w14:paraId="2169EEAE" w14:textId="4E4EC795"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14</w:t>
            </w:r>
          </w:p>
        </w:tc>
        <w:tc>
          <w:tcPr>
            <w:tcW w:w="617" w:type="pct"/>
            <w:vAlign w:val="center"/>
          </w:tcPr>
          <w:p w14:paraId="0F4821DC" w14:textId="558E4DB1"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53</w:t>
            </w:r>
          </w:p>
        </w:tc>
      </w:tr>
      <w:tr w:rsidR="00F06725" w:rsidRPr="007A3999" w14:paraId="41AFBE82" w14:textId="77777777" w:rsidTr="00F06725">
        <w:trPr>
          <w:gridAfter w:val="1"/>
          <w:wAfter w:w="5" w:type="pct"/>
          <w:jc w:val="center"/>
        </w:trPr>
        <w:tc>
          <w:tcPr>
            <w:tcW w:w="3841" w:type="pct"/>
            <w:vAlign w:val="center"/>
          </w:tcPr>
          <w:p w14:paraId="23B7A456" w14:textId="77777777"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Зона сильных разрушений, м</w:t>
            </w:r>
          </w:p>
        </w:tc>
        <w:tc>
          <w:tcPr>
            <w:tcW w:w="538" w:type="pct"/>
            <w:vAlign w:val="center"/>
          </w:tcPr>
          <w:p w14:paraId="57284744" w14:textId="4D5874AC"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27</w:t>
            </w:r>
          </w:p>
        </w:tc>
        <w:tc>
          <w:tcPr>
            <w:tcW w:w="617" w:type="pct"/>
            <w:vAlign w:val="center"/>
          </w:tcPr>
          <w:p w14:paraId="29912E73" w14:textId="76FC78FB"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107</w:t>
            </w:r>
          </w:p>
        </w:tc>
      </w:tr>
      <w:tr w:rsidR="00F06725" w:rsidRPr="007A3999" w14:paraId="4BF72C12" w14:textId="77777777" w:rsidTr="00F06725">
        <w:trPr>
          <w:gridAfter w:val="1"/>
          <w:wAfter w:w="5" w:type="pct"/>
          <w:jc w:val="center"/>
        </w:trPr>
        <w:tc>
          <w:tcPr>
            <w:tcW w:w="3841" w:type="pct"/>
            <w:vAlign w:val="center"/>
          </w:tcPr>
          <w:p w14:paraId="0E2C4BB5" w14:textId="77777777"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Зона средних разрушений, м</w:t>
            </w:r>
          </w:p>
        </w:tc>
        <w:tc>
          <w:tcPr>
            <w:tcW w:w="538" w:type="pct"/>
            <w:vAlign w:val="center"/>
          </w:tcPr>
          <w:p w14:paraId="5461275C" w14:textId="467A2706"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63</w:t>
            </w:r>
          </w:p>
        </w:tc>
        <w:tc>
          <w:tcPr>
            <w:tcW w:w="617" w:type="pct"/>
            <w:vAlign w:val="center"/>
          </w:tcPr>
          <w:p w14:paraId="3F0207EF" w14:textId="6B8B61FA"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247</w:t>
            </w:r>
          </w:p>
        </w:tc>
      </w:tr>
      <w:tr w:rsidR="00F06725" w:rsidRPr="007A3999" w14:paraId="41835D8A" w14:textId="77777777" w:rsidTr="00F06725">
        <w:trPr>
          <w:gridAfter w:val="1"/>
          <w:wAfter w:w="5" w:type="pct"/>
          <w:jc w:val="center"/>
        </w:trPr>
        <w:tc>
          <w:tcPr>
            <w:tcW w:w="3841" w:type="pct"/>
            <w:vAlign w:val="center"/>
          </w:tcPr>
          <w:p w14:paraId="64629CFB" w14:textId="77777777"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Зона слабых разрушений, м</w:t>
            </w:r>
          </w:p>
        </w:tc>
        <w:tc>
          <w:tcPr>
            <w:tcW w:w="538" w:type="pct"/>
            <w:vAlign w:val="center"/>
          </w:tcPr>
          <w:p w14:paraId="362D3F59" w14:textId="18D53E42"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155</w:t>
            </w:r>
          </w:p>
        </w:tc>
        <w:tc>
          <w:tcPr>
            <w:tcW w:w="617" w:type="pct"/>
            <w:vAlign w:val="center"/>
          </w:tcPr>
          <w:p w14:paraId="2D0C075E" w14:textId="44322932"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609</w:t>
            </w:r>
          </w:p>
        </w:tc>
      </w:tr>
      <w:tr w:rsidR="00F06725" w:rsidRPr="007A3999" w14:paraId="742DACB6" w14:textId="77777777" w:rsidTr="00F06725">
        <w:trPr>
          <w:gridAfter w:val="1"/>
          <w:wAfter w:w="5" w:type="pct"/>
          <w:jc w:val="center"/>
        </w:trPr>
        <w:tc>
          <w:tcPr>
            <w:tcW w:w="3841" w:type="pct"/>
            <w:vAlign w:val="center"/>
          </w:tcPr>
          <w:p w14:paraId="67A86068" w14:textId="77777777"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Зона расстекления (50%), м</w:t>
            </w:r>
          </w:p>
        </w:tc>
        <w:tc>
          <w:tcPr>
            <w:tcW w:w="538" w:type="pct"/>
            <w:vAlign w:val="center"/>
          </w:tcPr>
          <w:p w14:paraId="4187577D" w14:textId="7C07E749"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185</w:t>
            </w:r>
          </w:p>
        </w:tc>
        <w:tc>
          <w:tcPr>
            <w:tcW w:w="617" w:type="pct"/>
            <w:vAlign w:val="center"/>
          </w:tcPr>
          <w:p w14:paraId="425FE6FF" w14:textId="7A7A4B2C"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723</w:t>
            </w:r>
          </w:p>
        </w:tc>
      </w:tr>
      <w:tr w:rsidR="00F06725" w:rsidRPr="007A3999" w14:paraId="7BD33F81" w14:textId="77777777" w:rsidTr="00F06725">
        <w:trPr>
          <w:gridAfter w:val="1"/>
          <w:wAfter w:w="5" w:type="pct"/>
          <w:jc w:val="center"/>
        </w:trPr>
        <w:tc>
          <w:tcPr>
            <w:tcW w:w="3841" w:type="pct"/>
            <w:vAlign w:val="center"/>
          </w:tcPr>
          <w:p w14:paraId="1747A76C" w14:textId="77777777"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Порог поражения 99% людей, м</w:t>
            </w:r>
          </w:p>
        </w:tc>
        <w:tc>
          <w:tcPr>
            <w:tcW w:w="538" w:type="pct"/>
            <w:vAlign w:val="center"/>
          </w:tcPr>
          <w:p w14:paraId="32EEA3E4" w14:textId="0F710E72"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14</w:t>
            </w:r>
          </w:p>
        </w:tc>
        <w:tc>
          <w:tcPr>
            <w:tcW w:w="617" w:type="pct"/>
            <w:vAlign w:val="center"/>
          </w:tcPr>
          <w:p w14:paraId="58CAEC2C" w14:textId="0D632921"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53</w:t>
            </w:r>
          </w:p>
        </w:tc>
      </w:tr>
      <w:tr w:rsidR="00F06725" w:rsidRPr="007A3999" w14:paraId="41455F01" w14:textId="77777777" w:rsidTr="00F06725">
        <w:trPr>
          <w:gridAfter w:val="1"/>
          <w:wAfter w:w="5" w:type="pct"/>
          <w:jc w:val="center"/>
        </w:trPr>
        <w:tc>
          <w:tcPr>
            <w:tcW w:w="3841" w:type="pct"/>
            <w:vAlign w:val="center"/>
          </w:tcPr>
          <w:p w14:paraId="72382ACD" w14:textId="77777777"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Порог поражения людей (контузия), м</w:t>
            </w:r>
          </w:p>
        </w:tc>
        <w:tc>
          <w:tcPr>
            <w:tcW w:w="538" w:type="pct"/>
            <w:vAlign w:val="center"/>
          </w:tcPr>
          <w:p w14:paraId="6FCEECE3" w14:textId="6A2F3DF9"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21</w:t>
            </w:r>
          </w:p>
        </w:tc>
        <w:tc>
          <w:tcPr>
            <w:tcW w:w="617" w:type="pct"/>
            <w:vAlign w:val="center"/>
          </w:tcPr>
          <w:p w14:paraId="0115ED83" w14:textId="057D0F39"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84</w:t>
            </w:r>
          </w:p>
        </w:tc>
      </w:tr>
      <w:tr w:rsidR="00F06725" w:rsidRPr="007A3999" w14:paraId="36006CAA" w14:textId="77777777" w:rsidTr="00F06725">
        <w:trPr>
          <w:jc w:val="center"/>
        </w:trPr>
        <w:tc>
          <w:tcPr>
            <w:tcW w:w="5000" w:type="pct"/>
            <w:gridSpan w:val="4"/>
            <w:vAlign w:val="center"/>
          </w:tcPr>
          <w:p w14:paraId="1D5A8DD9" w14:textId="77777777" w:rsidR="00F06725" w:rsidRPr="003540CA" w:rsidRDefault="00F06725" w:rsidP="00F06725">
            <w:pPr>
              <w:widowControl w:val="0"/>
              <w:tabs>
                <w:tab w:val="left" w:pos="1230"/>
              </w:tabs>
              <w:spacing w:line="240" w:lineRule="auto"/>
              <w:ind w:firstLine="34"/>
              <w:jc w:val="left"/>
              <w:rPr>
                <w:rFonts w:ascii="Arial" w:eastAsia="Calibri" w:hAnsi="Arial" w:cs="Arial"/>
                <w:i/>
                <w:sz w:val="20"/>
                <w:szCs w:val="20"/>
              </w:rPr>
            </w:pPr>
            <w:r w:rsidRPr="003540CA">
              <w:rPr>
                <w:rFonts w:ascii="Arial" w:eastAsia="Calibri" w:hAnsi="Arial" w:cs="Arial"/>
                <w:i/>
                <w:sz w:val="20"/>
                <w:szCs w:val="20"/>
              </w:rPr>
              <w:t>Параметры огневого шара (пламени вспышки)</w:t>
            </w:r>
          </w:p>
        </w:tc>
      </w:tr>
      <w:tr w:rsidR="00F06725" w:rsidRPr="007A3999" w14:paraId="2D7F932B" w14:textId="77777777" w:rsidTr="00F06725">
        <w:trPr>
          <w:gridAfter w:val="1"/>
          <w:wAfter w:w="5" w:type="pct"/>
          <w:jc w:val="center"/>
        </w:trPr>
        <w:tc>
          <w:tcPr>
            <w:tcW w:w="3841" w:type="pct"/>
            <w:vAlign w:val="center"/>
          </w:tcPr>
          <w:p w14:paraId="49557D64" w14:textId="77777777"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Радиус огневого шара (пламени вспышки) ОШ(ПВ), м</w:t>
            </w:r>
          </w:p>
        </w:tc>
        <w:tc>
          <w:tcPr>
            <w:tcW w:w="538" w:type="pct"/>
            <w:vAlign w:val="center"/>
          </w:tcPr>
          <w:p w14:paraId="6FB831AD" w14:textId="43367A13"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12,7</w:t>
            </w:r>
          </w:p>
        </w:tc>
        <w:tc>
          <w:tcPr>
            <w:tcW w:w="617" w:type="pct"/>
            <w:vAlign w:val="center"/>
          </w:tcPr>
          <w:p w14:paraId="38EE6AAF" w14:textId="2377DA18"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47,6</w:t>
            </w:r>
          </w:p>
        </w:tc>
      </w:tr>
      <w:tr w:rsidR="00F06725" w:rsidRPr="007A3999" w14:paraId="44F4773E" w14:textId="77777777" w:rsidTr="00F06725">
        <w:trPr>
          <w:gridAfter w:val="1"/>
          <w:wAfter w:w="5" w:type="pct"/>
          <w:jc w:val="center"/>
        </w:trPr>
        <w:tc>
          <w:tcPr>
            <w:tcW w:w="3841" w:type="pct"/>
            <w:vAlign w:val="center"/>
          </w:tcPr>
          <w:p w14:paraId="123DB011" w14:textId="77777777"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Время существования ОШ(ПВ), с</w:t>
            </w:r>
          </w:p>
        </w:tc>
        <w:tc>
          <w:tcPr>
            <w:tcW w:w="538" w:type="pct"/>
            <w:vAlign w:val="center"/>
          </w:tcPr>
          <w:p w14:paraId="63982EAD" w14:textId="4A0688D7"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2,6</w:t>
            </w:r>
          </w:p>
        </w:tc>
        <w:tc>
          <w:tcPr>
            <w:tcW w:w="617" w:type="pct"/>
            <w:vAlign w:val="center"/>
          </w:tcPr>
          <w:p w14:paraId="1D258F3A" w14:textId="0529A5DC"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7</w:t>
            </w:r>
          </w:p>
        </w:tc>
      </w:tr>
      <w:tr w:rsidR="00F06725" w:rsidRPr="007A3999" w14:paraId="59D6D640" w14:textId="77777777" w:rsidTr="00F06725">
        <w:trPr>
          <w:gridAfter w:val="1"/>
          <w:wAfter w:w="5" w:type="pct"/>
          <w:jc w:val="center"/>
        </w:trPr>
        <w:tc>
          <w:tcPr>
            <w:tcW w:w="3841" w:type="pct"/>
            <w:vAlign w:val="center"/>
          </w:tcPr>
          <w:p w14:paraId="718F50D3" w14:textId="77777777"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Скорость распространения пламени, м/с</w:t>
            </w:r>
          </w:p>
        </w:tc>
        <w:tc>
          <w:tcPr>
            <w:tcW w:w="538" w:type="pct"/>
            <w:vAlign w:val="center"/>
          </w:tcPr>
          <w:p w14:paraId="221C9D8C" w14:textId="13AAB595"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30</w:t>
            </w:r>
          </w:p>
        </w:tc>
        <w:tc>
          <w:tcPr>
            <w:tcW w:w="617" w:type="pct"/>
            <w:vAlign w:val="center"/>
          </w:tcPr>
          <w:p w14:paraId="51FC5F0A" w14:textId="2F34BA35"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59</w:t>
            </w:r>
          </w:p>
        </w:tc>
      </w:tr>
      <w:tr w:rsidR="00F06725" w:rsidRPr="007A3999" w14:paraId="1413933F" w14:textId="77777777" w:rsidTr="00F06725">
        <w:trPr>
          <w:gridAfter w:val="1"/>
          <w:wAfter w:w="5" w:type="pct"/>
          <w:jc w:val="center"/>
        </w:trPr>
        <w:tc>
          <w:tcPr>
            <w:tcW w:w="3841" w:type="pct"/>
            <w:vAlign w:val="center"/>
          </w:tcPr>
          <w:p w14:paraId="21E64A5D" w14:textId="7E288AC2"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Величина воздействия теплового потока на здания и сооружения на кромке ОШ(ПВ), кВт/м</w:t>
            </w:r>
            <w:r w:rsidRPr="003540CA">
              <w:rPr>
                <w:rFonts w:ascii="Arial" w:eastAsia="Calibri" w:hAnsi="Arial" w:cs="Arial"/>
                <w:sz w:val="20"/>
                <w:szCs w:val="20"/>
                <w:vertAlign w:val="superscript"/>
              </w:rPr>
              <w:t>2</w:t>
            </w:r>
          </w:p>
        </w:tc>
        <w:tc>
          <w:tcPr>
            <w:tcW w:w="538" w:type="pct"/>
            <w:vAlign w:val="center"/>
          </w:tcPr>
          <w:p w14:paraId="1ABFA7F5" w14:textId="2E42EBF7"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130</w:t>
            </w:r>
          </w:p>
        </w:tc>
        <w:tc>
          <w:tcPr>
            <w:tcW w:w="617" w:type="pct"/>
            <w:vAlign w:val="center"/>
          </w:tcPr>
          <w:p w14:paraId="6D453BCA" w14:textId="46FE0A7F"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220</w:t>
            </w:r>
          </w:p>
        </w:tc>
      </w:tr>
      <w:tr w:rsidR="00F06725" w:rsidRPr="007A3999" w14:paraId="1C220BFA" w14:textId="77777777" w:rsidTr="00F06725">
        <w:trPr>
          <w:gridAfter w:val="1"/>
          <w:wAfter w:w="5" w:type="pct"/>
          <w:jc w:val="center"/>
        </w:trPr>
        <w:tc>
          <w:tcPr>
            <w:tcW w:w="3841" w:type="pct"/>
            <w:vAlign w:val="center"/>
          </w:tcPr>
          <w:p w14:paraId="4E0489DD" w14:textId="77777777"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Индекс теплового излучения на кромке ОШ(ПВ)</w:t>
            </w:r>
          </w:p>
        </w:tc>
        <w:tc>
          <w:tcPr>
            <w:tcW w:w="538" w:type="pct"/>
            <w:vAlign w:val="center"/>
          </w:tcPr>
          <w:p w14:paraId="1F29C30C" w14:textId="6E3AAB32"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1691</w:t>
            </w:r>
          </w:p>
        </w:tc>
        <w:tc>
          <w:tcPr>
            <w:tcW w:w="617" w:type="pct"/>
            <w:vAlign w:val="center"/>
          </w:tcPr>
          <w:p w14:paraId="73ABAD3E" w14:textId="3BDEE99E"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7879</w:t>
            </w:r>
          </w:p>
        </w:tc>
      </w:tr>
      <w:tr w:rsidR="00F06725" w:rsidRPr="007A3999" w14:paraId="17EC48A6" w14:textId="77777777" w:rsidTr="00F06725">
        <w:trPr>
          <w:gridAfter w:val="1"/>
          <w:wAfter w:w="5" w:type="pct"/>
          <w:trHeight w:val="225"/>
          <w:jc w:val="center"/>
        </w:trPr>
        <w:tc>
          <w:tcPr>
            <w:tcW w:w="3841" w:type="pct"/>
            <w:vAlign w:val="center"/>
          </w:tcPr>
          <w:p w14:paraId="61323163" w14:textId="77777777"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Доля людей, поражаемых на кромке ОШ(ПВ), %</w:t>
            </w:r>
          </w:p>
        </w:tc>
        <w:tc>
          <w:tcPr>
            <w:tcW w:w="538" w:type="pct"/>
            <w:vAlign w:val="center"/>
          </w:tcPr>
          <w:p w14:paraId="5D9D8C50" w14:textId="6D39B4C6"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0</w:t>
            </w:r>
          </w:p>
        </w:tc>
        <w:tc>
          <w:tcPr>
            <w:tcW w:w="617" w:type="pct"/>
            <w:vAlign w:val="center"/>
          </w:tcPr>
          <w:p w14:paraId="64407599" w14:textId="2269456C"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0</w:t>
            </w:r>
          </w:p>
        </w:tc>
      </w:tr>
      <w:tr w:rsidR="00F06725" w:rsidRPr="007A3999" w14:paraId="7F386357" w14:textId="77777777" w:rsidTr="00F06725">
        <w:trPr>
          <w:jc w:val="center"/>
        </w:trPr>
        <w:tc>
          <w:tcPr>
            <w:tcW w:w="5000" w:type="pct"/>
            <w:gridSpan w:val="4"/>
            <w:vAlign w:val="center"/>
          </w:tcPr>
          <w:p w14:paraId="5EABC884" w14:textId="77777777" w:rsidR="00F06725" w:rsidRPr="003540CA" w:rsidRDefault="00F06725" w:rsidP="00F06725">
            <w:pPr>
              <w:widowControl w:val="0"/>
              <w:tabs>
                <w:tab w:val="left" w:pos="1230"/>
              </w:tabs>
              <w:spacing w:line="240" w:lineRule="auto"/>
              <w:ind w:firstLine="34"/>
              <w:jc w:val="left"/>
              <w:rPr>
                <w:rFonts w:ascii="Arial" w:eastAsia="Calibri" w:hAnsi="Arial" w:cs="Arial"/>
                <w:i/>
                <w:sz w:val="20"/>
                <w:szCs w:val="20"/>
              </w:rPr>
            </w:pPr>
            <w:r w:rsidRPr="003540CA">
              <w:rPr>
                <w:rFonts w:ascii="Arial" w:eastAsia="Calibri" w:hAnsi="Arial" w:cs="Arial"/>
                <w:i/>
                <w:sz w:val="20"/>
                <w:szCs w:val="20"/>
              </w:rPr>
              <w:t>Параметры горения разлития</w:t>
            </w:r>
          </w:p>
        </w:tc>
      </w:tr>
      <w:tr w:rsidR="00F06725" w:rsidRPr="007A3999" w14:paraId="6802F91B" w14:textId="77777777" w:rsidTr="00F06725">
        <w:trPr>
          <w:gridAfter w:val="1"/>
          <w:wAfter w:w="5" w:type="pct"/>
          <w:jc w:val="center"/>
        </w:trPr>
        <w:tc>
          <w:tcPr>
            <w:tcW w:w="3841" w:type="pct"/>
            <w:vAlign w:val="center"/>
          </w:tcPr>
          <w:p w14:paraId="3147F652" w14:textId="77777777"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Ориентировочное время выгорания, минут: секунд</w:t>
            </w:r>
          </w:p>
        </w:tc>
        <w:tc>
          <w:tcPr>
            <w:tcW w:w="538" w:type="pct"/>
            <w:vAlign w:val="center"/>
          </w:tcPr>
          <w:p w14:paraId="30C1690E" w14:textId="57F0B419"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16:44</w:t>
            </w:r>
          </w:p>
        </w:tc>
        <w:tc>
          <w:tcPr>
            <w:tcW w:w="617" w:type="pct"/>
            <w:vAlign w:val="center"/>
          </w:tcPr>
          <w:p w14:paraId="2126C93D" w14:textId="6CE12C92"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30:21</w:t>
            </w:r>
          </w:p>
        </w:tc>
      </w:tr>
      <w:tr w:rsidR="00F06725" w:rsidRPr="007A3999" w14:paraId="5EDE1EBA" w14:textId="77777777" w:rsidTr="00F06725">
        <w:trPr>
          <w:gridAfter w:val="1"/>
          <w:wAfter w:w="5" w:type="pct"/>
          <w:jc w:val="center"/>
        </w:trPr>
        <w:tc>
          <w:tcPr>
            <w:tcW w:w="3841" w:type="pct"/>
            <w:vAlign w:val="center"/>
          </w:tcPr>
          <w:p w14:paraId="551B79BE" w14:textId="26F7A9CF"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Величина воздействия теплового потока на здания, сооружения и людей на кромке разлития, кВт/м</w:t>
            </w:r>
            <w:r w:rsidRPr="003540CA">
              <w:rPr>
                <w:rFonts w:ascii="Arial" w:eastAsia="Calibri" w:hAnsi="Arial" w:cs="Arial"/>
                <w:sz w:val="20"/>
                <w:szCs w:val="20"/>
                <w:vertAlign w:val="superscript"/>
              </w:rPr>
              <w:t>2</w:t>
            </w:r>
          </w:p>
        </w:tc>
        <w:tc>
          <w:tcPr>
            <w:tcW w:w="538" w:type="pct"/>
            <w:vAlign w:val="center"/>
          </w:tcPr>
          <w:p w14:paraId="1A1A4E4F" w14:textId="7335C094"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104</w:t>
            </w:r>
          </w:p>
        </w:tc>
        <w:tc>
          <w:tcPr>
            <w:tcW w:w="617" w:type="pct"/>
            <w:vAlign w:val="center"/>
          </w:tcPr>
          <w:p w14:paraId="139F3C6F" w14:textId="4E08BA1F"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200</w:t>
            </w:r>
          </w:p>
        </w:tc>
      </w:tr>
      <w:tr w:rsidR="00F06725" w:rsidRPr="007A3999" w14:paraId="20291EEF" w14:textId="77777777" w:rsidTr="00F06725">
        <w:trPr>
          <w:gridAfter w:val="1"/>
          <w:wAfter w:w="5" w:type="pct"/>
          <w:jc w:val="center"/>
        </w:trPr>
        <w:tc>
          <w:tcPr>
            <w:tcW w:w="3841" w:type="pct"/>
            <w:vAlign w:val="center"/>
          </w:tcPr>
          <w:p w14:paraId="0A4DAC73" w14:textId="77777777"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Индекс теплового излучения на кромке горящего разлития</w:t>
            </w:r>
          </w:p>
        </w:tc>
        <w:tc>
          <w:tcPr>
            <w:tcW w:w="538" w:type="pct"/>
            <w:vAlign w:val="center"/>
          </w:tcPr>
          <w:p w14:paraId="60DD7A50" w14:textId="0F7F042D"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29345</w:t>
            </w:r>
          </w:p>
        </w:tc>
        <w:tc>
          <w:tcPr>
            <w:tcW w:w="617" w:type="pct"/>
            <w:vAlign w:val="center"/>
          </w:tcPr>
          <w:p w14:paraId="3FC914A0" w14:textId="479DA663"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47650</w:t>
            </w:r>
          </w:p>
        </w:tc>
      </w:tr>
      <w:tr w:rsidR="00F06725" w:rsidRPr="007A3999" w14:paraId="312BDDCF" w14:textId="77777777" w:rsidTr="00F06725">
        <w:trPr>
          <w:gridAfter w:val="1"/>
          <w:wAfter w:w="5" w:type="pct"/>
          <w:jc w:val="center"/>
        </w:trPr>
        <w:tc>
          <w:tcPr>
            <w:tcW w:w="3841" w:type="pct"/>
            <w:vAlign w:val="center"/>
          </w:tcPr>
          <w:p w14:paraId="64948460" w14:textId="77777777" w:rsidR="00F06725" w:rsidRPr="003540CA" w:rsidRDefault="00F06725" w:rsidP="00F06725">
            <w:pPr>
              <w:widowControl w:val="0"/>
              <w:tabs>
                <w:tab w:val="left" w:pos="1230"/>
              </w:tabs>
              <w:spacing w:line="240" w:lineRule="auto"/>
              <w:ind w:firstLine="34"/>
              <w:jc w:val="left"/>
              <w:rPr>
                <w:rFonts w:ascii="Arial" w:eastAsia="Calibri" w:hAnsi="Arial" w:cs="Arial"/>
                <w:sz w:val="20"/>
                <w:szCs w:val="20"/>
              </w:rPr>
            </w:pPr>
            <w:r w:rsidRPr="003540CA">
              <w:rPr>
                <w:rFonts w:ascii="Arial" w:eastAsia="Calibri" w:hAnsi="Arial" w:cs="Arial"/>
                <w:sz w:val="20"/>
                <w:szCs w:val="20"/>
              </w:rPr>
              <w:t>Доля людей, поражаемых на кромке горения разлития, %</w:t>
            </w:r>
          </w:p>
        </w:tc>
        <w:tc>
          <w:tcPr>
            <w:tcW w:w="538" w:type="pct"/>
            <w:vAlign w:val="center"/>
          </w:tcPr>
          <w:p w14:paraId="30A730A4" w14:textId="437F40FE"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79</w:t>
            </w:r>
          </w:p>
        </w:tc>
        <w:tc>
          <w:tcPr>
            <w:tcW w:w="617" w:type="pct"/>
            <w:vAlign w:val="center"/>
          </w:tcPr>
          <w:p w14:paraId="1F08D6F9" w14:textId="7CF88F7E" w:rsidR="00F06725" w:rsidRPr="003540CA" w:rsidRDefault="00F06725" w:rsidP="00F06725">
            <w:pPr>
              <w:widowControl w:val="0"/>
              <w:tabs>
                <w:tab w:val="left" w:pos="1230"/>
              </w:tabs>
              <w:spacing w:line="240" w:lineRule="auto"/>
              <w:ind w:firstLine="34"/>
              <w:jc w:val="center"/>
              <w:rPr>
                <w:rFonts w:ascii="Arial" w:eastAsia="Calibri" w:hAnsi="Arial" w:cs="Arial"/>
                <w:sz w:val="20"/>
                <w:szCs w:val="20"/>
              </w:rPr>
            </w:pPr>
            <w:r w:rsidRPr="003540CA">
              <w:rPr>
                <w:rFonts w:ascii="Arial" w:eastAsia="Calibri" w:hAnsi="Arial" w:cs="Arial"/>
                <w:sz w:val="20"/>
                <w:szCs w:val="20"/>
              </w:rPr>
              <w:t>100</w:t>
            </w:r>
          </w:p>
        </w:tc>
      </w:tr>
    </w:tbl>
    <w:p w14:paraId="22D1E40B" w14:textId="76ED2201" w:rsidR="00D75F8E" w:rsidRPr="007A3999" w:rsidRDefault="00D75F8E" w:rsidP="00D75F8E">
      <w:pPr>
        <w:spacing w:line="240" w:lineRule="auto"/>
        <w:ind w:firstLine="709"/>
        <w:rPr>
          <w:rFonts w:ascii="Arial" w:eastAsia="Times New Roman" w:hAnsi="Arial" w:cs="Arial"/>
          <w:szCs w:val="22"/>
        </w:rPr>
      </w:pPr>
      <w:bookmarkStart w:id="160" w:name="_Hlk198710862"/>
      <w:bookmarkEnd w:id="159"/>
      <w:r w:rsidRPr="007A3999">
        <w:rPr>
          <w:rFonts w:ascii="Arial" w:eastAsia="Times New Roman" w:hAnsi="Arial" w:cs="Arial"/>
          <w:szCs w:val="22"/>
        </w:rPr>
        <w:t>Одним из поражающих факторов при авариях типа BLEVE</w:t>
      </w:r>
      <w:r w:rsidRPr="007A3999">
        <w:rPr>
          <w:rStyle w:val="aff9"/>
          <w:rFonts w:ascii="Arial" w:eastAsia="Times New Roman" w:hAnsi="Arial" w:cs="Arial"/>
          <w:szCs w:val="22"/>
        </w:rPr>
        <w:footnoteReference w:id="5"/>
      </w:r>
      <w:r w:rsidRPr="007A3999">
        <w:rPr>
          <w:rFonts w:ascii="Arial" w:eastAsia="Times New Roman" w:hAnsi="Arial" w:cs="Arial"/>
          <w:szCs w:val="22"/>
        </w:rPr>
        <w:t xml:space="preserve"> на резервуарах со сжиженными углеводородными газами является разлёт осколков при разрушении резервуаров.</w:t>
      </w:r>
    </w:p>
    <w:p w14:paraId="69265183" w14:textId="766D7B2B" w:rsidR="00D75F8E" w:rsidRPr="007A3999" w:rsidRDefault="00D75F8E" w:rsidP="00D75F8E">
      <w:pPr>
        <w:spacing w:line="240" w:lineRule="auto"/>
        <w:ind w:firstLine="709"/>
        <w:rPr>
          <w:rFonts w:ascii="Arial" w:eastAsia="Times New Roman" w:hAnsi="Arial" w:cs="Arial"/>
          <w:szCs w:val="22"/>
        </w:rPr>
      </w:pPr>
      <w:r w:rsidRPr="007A3999">
        <w:rPr>
          <w:rFonts w:ascii="Arial" w:eastAsia="Times New Roman" w:hAnsi="Arial" w:cs="Arial"/>
          <w:szCs w:val="22"/>
        </w:rPr>
        <w:t>По данным экспертов, анализ статистики по 130 авариям типа BLEVE показывает, что</w:t>
      </w:r>
      <w:r w:rsidR="0027329E" w:rsidRPr="007A3999">
        <w:rPr>
          <w:rFonts w:ascii="Arial" w:eastAsia="Times New Roman" w:hAnsi="Arial" w:cs="Arial"/>
          <w:szCs w:val="22"/>
        </w:rPr>
        <w:t xml:space="preserve"> в </w:t>
      </w:r>
      <w:r w:rsidRPr="007A3999">
        <w:rPr>
          <w:rFonts w:ascii="Arial" w:eastAsia="Times New Roman" w:hAnsi="Arial" w:cs="Arial"/>
          <w:szCs w:val="22"/>
        </w:rPr>
        <w:t>89 случаях наблюдали огненный шар</w:t>
      </w:r>
      <w:r w:rsidR="002A4515" w:rsidRPr="007A3999">
        <w:rPr>
          <w:rFonts w:ascii="Arial" w:eastAsia="Times New Roman" w:hAnsi="Arial" w:cs="Arial"/>
          <w:szCs w:val="22"/>
        </w:rPr>
        <w:t xml:space="preserve"> с </w:t>
      </w:r>
      <w:r w:rsidRPr="007A3999">
        <w:rPr>
          <w:rFonts w:ascii="Arial" w:eastAsia="Times New Roman" w:hAnsi="Arial" w:cs="Arial"/>
          <w:szCs w:val="22"/>
        </w:rPr>
        <w:t>разлётом осколков,</w:t>
      </w:r>
      <w:r w:rsidR="0027329E" w:rsidRPr="007A3999">
        <w:rPr>
          <w:rFonts w:ascii="Arial" w:eastAsia="Times New Roman" w:hAnsi="Arial" w:cs="Arial"/>
          <w:szCs w:val="22"/>
        </w:rPr>
        <w:t xml:space="preserve"> в </w:t>
      </w:r>
      <w:r w:rsidRPr="007A3999">
        <w:rPr>
          <w:rFonts w:ascii="Arial" w:eastAsia="Times New Roman" w:hAnsi="Arial" w:cs="Arial"/>
          <w:szCs w:val="22"/>
        </w:rPr>
        <w:t xml:space="preserve">24 </w:t>
      </w:r>
      <w:r w:rsidR="00565EB0" w:rsidRPr="007A3999">
        <w:rPr>
          <w:rFonts w:ascii="Arial" w:eastAsia="Times New Roman" w:hAnsi="Arial" w:cs="Arial"/>
          <w:szCs w:val="22"/>
        </w:rPr>
        <w:t>—</w:t>
      </w:r>
      <w:r w:rsidRPr="007A3999">
        <w:rPr>
          <w:rFonts w:ascii="Arial" w:eastAsia="Times New Roman" w:hAnsi="Arial" w:cs="Arial"/>
          <w:szCs w:val="22"/>
        </w:rPr>
        <w:t xml:space="preserve"> просто огненный шар, а</w:t>
      </w:r>
      <w:r w:rsidR="0027329E" w:rsidRPr="007A3999">
        <w:rPr>
          <w:rFonts w:ascii="Arial" w:eastAsia="Times New Roman" w:hAnsi="Arial" w:cs="Arial"/>
          <w:szCs w:val="22"/>
        </w:rPr>
        <w:t xml:space="preserve"> в </w:t>
      </w:r>
      <w:r w:rsidRPr="007A3999">
        <w:rPr>
          <w:rFonts w:ascii="Arial" w:eastAsia="Times New Roman" w:hAnsi="Arial" w:cs="Arial"/>
          <w:szCs w:val="22"/>
        </w:rPr>
        <w:t xml:space="preserve">17 случаях </w:t>
      </w:r>
      <w:r w:rsidR="00565EB0" w:rsidRPr="007A3999">
        <w:rPr>
          <w:rFonts w:ascii="Arial" w:eastAsia="Times New Roman" w:hAnsi="Arial" w:cs="Arial"/>
          <w:szCs w:val="22"/>
        </w:rPr>
        <w:t>—</w:t>
      </w:r>
      <w:r w:rsidRPr="007A3999">
        <w:rPr>
          <w:rFonts w:ascii="Arial" w:eastAsia="Times New Roman" w:hAnsi="Arial" w:cs="Arial"/>
          <w:szCs w:val="22"/>
        </w:rPr>
        <w:t xml:space="preserve"> только разлёт осколков. При этом количество осколков обычно не превышал</w:t>
      </w:r>
      <w:r w:rsidR="00565EB0" w:rsidRPr="007A3999">
        <w:rPr>
          <w:rFonts w:ascii="Arial" w:eastAsia="Times New Roman" w:hAnsi="Arial" w:cs="Arial"/>
          <w:szCs w:val="22"/>
        </w:rPr>
        <w:t>о</w:t>
      </w:r>
      <w:r w:rsidRPr="007A3999">
        <w:rPr>
          <w:rFonts w:ascii="Arial" w:eastAsia="Times New Roman" w:hAnsi="Arial" w:cs="Arial"/>
          <w:szCs w:val="22"/>
        </w:rPr>
        <w:t xml:space="preserve"> 3-4 шт., лишь</w:t>
      </w:r>
      <w:r w:rsidR="0027329E" w:rsidRPr="007A3999">
        <w:rPr>
          <w:rFonts w:ascii="Arial" w:eastAsia="Times New Roman" w:hAnsi="Arial" w:cs="Arial"/>
          <w:szCs w:val="22"/>
        </w:rPr>
        <w:t xml:space="preserve"> в </w:t>
      </w:r>
      <w:r w:rsidRPr="007A3999">
        <w:rPr>
          <w:rFonts w:ascii="Arial" w:eastAsia="Times New Roman" w:hAnsi="Arial" w:cs="Arial"/>
          <w:szCs w:val="22"/>
        </w:rPr>
        <w:t>одном случае произошло разрушение</w:t>
      </w:r>
      <w:r w:rsidR="002A4515" w:rsidRPr="007A3999">
        <w:rPr>
          <w:rFonts w:ascii="Arial" w:eastAsia="Times New Roman" w:hAnsi="Arial" w:cs="Arial"/>
          <w:szCs w:val="22"/>
        </w:rPr>
        <w:t xml:space="preserve"> с </w:t>
      </w:r>
      <w:r w:rsidRPr="007A3999">
        <w:rPr>
          <w:rFonts w:ascii="Arial" w:eastAsia="Times New Roman" w:hAnsi="Arial" w:cs="Arial"/>
          <w:szCs w:val="22"/>
        </w:rPr>
        <w:t>образованием 7 осколков.</w:t>
      </w:r>
    </w:p>
    <w:p w14:paraId="7E11EE6B" w14:textId="096050AF" w:rsidR="00D75F8E" w:rsidRPr="007A3999" w:rsidRDefault="00D75F8E" w:rsidP="00D75F8E">
      <w:pPr>
        <w:spacing w:line="240" w:lineRule="auto"/>
        <w:ind w:firstLine="709"/>
        <w:rPr>
          <w:rFonts w:ascii="Arial" w:eastAsia="Times New Roman" w:hAnsi="Arial" w:cs="Arial"/>
          <w:szCs w:val="22"/>
        </w:rPr>
      </w:pPr>
      <w:r w:rsidRPr="007A3999">
        <w:rPr>
          <w:rFonts w:ascii="Arial" w:eastAsia="Times New Roman" w:hAnsi="Arial" w:cs="Arial"/>
          <w:szCs w:val="22"/>
        </w:rPr>
        <w:t>Анализ этих данных свидетельствует о том, что</w:t>
      </w:r>
      <w:r w:rsidR="0027329E" w:rsidRPr="007A3999">
        <w:rPr>
          <w:rFonts w:ascii="Arial" w:eastAsia="Times New Roman" w:hAnsi="Arial" w:cs="Arial"/>
          <w:szCs w:val="22"/>
        </w:rPr>
        <w:t xml:space="preserve"> в </w:t>
      </w:r>
      <w:r w:rsidRPr="007A3999">
        <w:rPr>
          <w:rFonts w:ascii="Arial" w:eastAsia="Times New Roman" w:hAnsi="Arial" w:cs="Arial"/>
          <w:szCs w:val="22"/>
        </w:rPr>
        <w:sym w:font="Symbol" w:char="F07E"/>
      </w:r>
      <w:r w:rsidRPr="007A3999">
        <w:rPr>
          <w:rFonts w:ascii="Arial" w:eastAsia="Times New Roman" w:hAnsi="Arial" w:cs="Arial"/>
          <w:szCs w:val="22"/>
        </w:rPr>
        <w:t>90 % случаев разлёт осколков происходит на расстояние не более 300 м и, как правило, находится</w:t>
      </w:r>
      <w:r w:rsidR="0027329E" w:rsidRPr="007A3999">
        <w:rPr>
          <w:rFonts w:ascii="Arial" w:eastAsia="Times New Roman" w:hAnsi="Arial" w:cs="Arial"/>
          <w:szCs w:val="22"/>
        </w:rPr>
        <w:t xml:space="preserve"> в </w:t>
      </w:r>
      <w:r w:rsidRPr="007A3999">
        <w:rPr>
          <w:rFonts w:ascii="Arial" w:eastAsia="Times New Roman" w:hAnsi="Arial" w:cs="Arial"/>
          <w:szCs w:val="22"/>
        </w:rPr>
        <w:t xml:space="preserve">пределах расстояния опасного для людей термического воздействия от огненного шара. Поэтому при расчёте поражающих факторов при авариях типа BLEVE следует, прежде всего, рассчитывать зоны термического воздействия. </w:t>
      </w:r>
    </w:p>
    <w:p w14:paraId="54FE6D15" w14:textId="77777777" w:rsidR="00D75F8E" w:rsidRPr="007A3999" w:rsidRDefault="00D75F8E" w:rsidP="00D75F8E">
      <w:pPr>
        <w:pStyle w:val="S3"/>
        <w:rPr>
          <w:rFonts w:ascii="Arial" w:hAnsi="Arial" w:cs="Arial"/>
        </w:rPr>
      </w:pPr>
      <w:bookmarkStart w:id="162" w:name="_Hlk198709909"/>
      <w:bookmarkEnd w:id="160"/>
      <w:r w:rsidRPr="007A3999">
        <w:rPr>
          <w:rFonts w:ascii="Arial" w:hAnsi="Arial" w:cs="Arial"/>
        </w:rPr>
        <w:t xml:space="preserve">Первоочередной задачей защиты населения и рабочего персонала предприятий пожароопасных объектов являются мероприятия по защите от последствий возможных ЧС на пожароопасных объектах: организация системы пожаротушения, а также оповещения соответствующих служб и сигнализации. </w:t>
      </w:r>
    </w:p>
    <w:p w14:paraId="3FAB9579" w14:textId="7403810A" w:rsidR="00D75F8E" w:rsidRPr="007A3999" w:rsidRDefault="00D75F8E" w:rsidP="00D75F8E">
      <w:pPr>
        <w:pStyle w:val="S3"/>
        <w:rPr>
          <w:rFonts w:ascii="Arial" w:hAnsi="Arial" w:cs="Arial"/>
        </w:rPr>
      </w:pPr>
      <w:r w:rsidRPr="007A3999">
        <w:rPr>
          <w:rFonts w:ascii="Arial" w:hAnsi="Arial" w:cs="Arial"/>
        </w:rPr>
        <w:t>Превентивные мероприятия: восстанавливаются и содержатся</w:t>
      </w:r>
      <w:r w:rsidR="0027329E" w:rsidRPr="007A3999">
        <w:rPr>
          <w:rFonts w:ascii="Arial" w:hAnsi="Arial" w:cs="Arial"/>
        </w:rPr>
        <w:t xml:space="preserve"> в </w:t>
      </w:r>
      <w:r w:rsidRPr="007A3999">
        <w:rPr>
          <w:rFonts w:ascii="Arial" w:hAnsi="Arial" w:cs="Arial"/>
        </w:rPr>
        <w:t>исправном состоянии источники противопожарного водоснабжения,</w:t>
      </w:r>
      <w:r w:rsidR="0027329E" w:rsidRPr="007A3999">
        <w:rPr>
          <w:rFonts w:ascii="Arial" w:hAnsi="Arial" w:cs="Arial"/>
        </w:rPr>
        <w:t xml:space="preserve"> в </w:t>
      </w:r>
      <w:r w:rsidRPr="007A3999">
        <w:rPr>
          <w:rFonts w:ascii="Arial" w:hAnsi="Arial" w:cs="Arial"/>
        </w:rPr>
        <w:t>зимнее время расчищаются дороги, подъезды</w:t>
      </w:r>
      <w:r w:rsidR="0027329E" w:rsidRPr="007A3999">
        <w:rPr>
          <w:rFonts w:ascii="Arial" w:hAnsi="Arial" w:cs="Arial"/>
        </w:rPr>
        <w:t xml:space="preserve"> к </w:t>
      </w:r>
      <w:r w:rsidRPr="007A3999">
        <w:rPr>
          <w:rFonts w:ascii="Arial" w:hAnsi="Arial" w:cs="Arial"/>
        </w:rPr>
        <w:t>источникам водоснабжения</w:t>
      </w:r>
      <w:r w:rsidR="00C70230" w:rsidRPr="007A3999">
        <w:rPr>
          <w:rFonts w:ascii="Arial" w:hAnsi="Arial" w:cs="Arial"/>
        </w:rPr>
        <w:t>. В</w:t>
      </w:r>
      <w:r w:rsidR="0027329E" w:rsidRPr="007A3999">
        <w:rPr>
          <w:rFonts w:ascii="Arial" w:hAnsi="Arial" w:cs="Arial"/>
        </w:rPr>
        <w:t> </w:t>
      </w:r>
      <w:r w:rsidRPr="007A3999">
        <w:rPr>
          <w:rFonts w:ascii="Arial" w:hAnsi="Arial" w:cs="Arial"/>
        </w:rPr>
        <w:t>летний период производится выкос травы перед объектами, производится разборка ветхих и заброшенных строений.</w:t>
      </w:r>
    </w:p>
    <w:bookmarkEnd w:id="162"/>
    <w:p w14:paraId="51756E2C" w14:textId="77777777" w:rsidR="00CA7D7D" w:rsidRPr="007A3999" w:rsidRDefault="00CA7D7D" w:rsidP="005C47AA">
      <w:pPr>
        <w:pStyle w:val="S3"/>
        <w:rPr>
          <w:rFonts w:ascii="Arial" w:hAnsi="Arial" w:cs="Arial"/>
          <w:highlight w:val="yellow"/>
        </w:rPr>
      </w:pPr>
    </w:p>
    <w:p w14:paraId="21106B92" w14:textId="77777777" w:rsidR="00CA7D7D" w:rsidRPr="007A3999" w:rsidRDefault="0014055C" w:rsidP="00FD6755">
      <w:pPr>
        <w:pStyle w:val="4"/>
        <w:rPr>
          <w:rFonts w:ascii="Arial" w:hAnsi="Arial" w:cs="Arial"/>
        </w:rPr>
      </w:pPr>
      <w:r w:rsidRPr="007A3999">
        <w:rPr>
          <w:rFonts w:ascii="Arial" w:hAnsi="Arial" w:cs="Arial"/>
        </w:rPr>
        <w:t>Воздушный транспорт</w:t>
      </w:r>
    </w:p>
    <w:p w14:paraId="2A57BF51" w14:textId="3E90C928" w:rsidR="00FD6755" w:rsidRPr="007A3999" w:rsidRDefault="0014055C" w:rsidP="005C47AA">
      <w:pPr>
        <w:pStyle w:val="S3"/>
        <w:rPr>
          <w:rFonts w:ascii="Arial" w:hAnsi="Arial" w:cs="Arial"/>
        </w:rPr>
      </w:pPr>
      <w:r w:rsidRPr="007A3999">
        <w:rPr>
          <w:rFonts w:ascii="Arial" w:hAnsi="Arial" w:cs="Arial"/>
        </w:rPr>
        <w:t xml:space="preserve">На территории </w:t>
      </w:r>
      <w:r w:rsidR="00FD6755" w:rsidRPr="007A3999">
        <w:rPr>
          <w:rFonts w:ascii="Arial" w:hAnsi="Arial" w:cs="Arial"/>
        </w:rPr>
        <w:t>СП Карага отсутствуют аэропорт</w:t>
      </w:r>
      <w:r w:rsidR="00BF2322" w:rsidRPr="007A3999">
        <w:rPr>
          <w:rFonts w:ascii="Arial" w:hAnsi="Arial" w:cs="Arial"/>
        </w:rPr>
        <w:t>ы</w:t>
      </w:r>
      <w:r w:rsidR="00FD6755" w:rsidRPr="007A3999">
        <w:rPr>
          <w:rFonts w:ascii="Arial" w:hAnsi="Arial" w:cs="Arial"/>
        </w:rPr>
        <w:t xml:space="preserve">, но размещается часть зон с особыми условиями использования территории аэропорта Оссора (см. п. </w:t>
      </w:r>
      <w:r w:rsidR="00FD6755" w:rsidRPr="007A3999">
        <w:rPr>
          <w:rFonts w:ascii="Arial" w:hAnsi="Arial" w:cs="Arial"/>
        </w:rPr>
        <w:fldChar w:fldCharType="begin"/>
      </w:r>
      <w:r w:rsidR="00FD6755" w:rsidRPr="007A3999">
        <w:rPr>
          <w:rFonts w:ascii="Arial" w:hAnsi="Arial" w:cs="Arial"/>
        </w:rPr>
        <w:instrText xml:space="preserve"> REF _Ref209616615 \n \h </w:instrText>
      </w:r>
      <w:r w:rsidR="007A3999">
        <w:rPr>
          <w:rFonts w:ascii="Arial" w:hAnsi="Arial" w:cs="Arial"/>
        </w:rPr>
        <w:instrText xml:space="preserve"> \* MERGEFORMAT </w:instrText>
      </w:r>
      <w:r w:rsidR="00FD6755" w:rsidRPr="007A3999">
        <w:rPr>
          <w:rFonts w:ascii="Arial" w:hAnsi="Arial" w:cs="Arial"/>
        </w:rPr>
      </w:r>
      <w:r w:rsidR="00FD6755" w:rsidRPr="007A3999">
        <w:rPr>
          <w:rFonts w:ascii="Arial" w:hAnsi="Arial" w:cs="Arial"/>
        </w:rPr>
        <w:fldChar w:fldCharType="separate"/>
      </w:r>
      <w:r w:rsidR="00B636B2" w:rsidRPr="007A3999">
        <w:rPr>
          <w:rFonts w:ascii="Arial" w:hAnsi="Arial" w:cs="Arial"/>
        </w:rPr>
        <w:t>6.6</w:t>
      </w:r>
      <w:r w:rsidR="00FD6755" w:rsidRPr="007A3999">
        <w:rPr>
          <w:rFonts w:ascii="Arial" w:hAnsi="Arial" w:cs="Arial"/>
        </w:rPr>
        <w:fldChar w:fldCharType="end"/>
      </w:r>
      <w:r w:rsidR="00FD6755" w:rsidRPr="007A3999">
        <w:rPr>
          <w:rFonts w:ascii="Arial" w:hAnsi="Arial" w:cs="Arial"/>
        </w:rPr>
        <w:t>), в том числе зона взлетно-посадочного коридора. Также на территории</w:t>
      </w:r>
      <w:r w:rsidR="00BF2322" w:rsidRPr="007A3999">
        <w:rPr>
          <w:rFonts w:ascii="Arial" w:hAnsi="Arial" w:cs="Arial"/>
        </w:rPr>
        <w:t xml:space="preserve"> имеется необорудованная грунтовая вертолетная площадка, на которую</w:t>
      </w:r>
      <w:r w:rsidR="00FD6755" w:rsidRPr="007A3999">
        <w:rPr>
          <w:rFonts w:ascii="Arial" w:hAnsi="Arial" w:cs="Arial"/>
        </w:rPr>
        <w:t xml:space="preserve"> могут совершать полеты вертолеты МЧС и медицинской службы.</w:t>
      </w:r>
    </w:p>
    <w:p w14:paraId="507DD46A" w14:textId="0B7FA157" w:rsidR="0090404B" w:rsidRPr="007A3999" w:rsidRDefault="0090404B" w:rsidP="005C47AA">
      <w:pPr>
        <w:pStyle w:val="S3"/>
        <w:rPr>
          <w:rFonts w:ascii="Arial" w:hAnsi="Arial" w:cs="Arial"/>
        </w:rPr>
      </w:pPr>
      <w:bookmarkStart w:id="163" w:name="_Hlk198711580"/>
      <w:r w:rsidRPr="007A3999">
        <w:rPr>
          <w:rFonts w:ascii="Arial" w:hAnsi="Arial" w:cs="Arial"/>
        </w:rPr>
        <w:t>ЧС на</w:t>
      </w:r>
      <w:r w:rsidR="0014055C" w:rsidRPr="007A3999">
        <w:rPr>
          <w:rFonts w:ascii="Arial" w:hAnsi="Arial" w:cs="Arial"/>
        </w:rPr>
        <w:t xml:space="preserve"> воздушно</w:t>
      </w:r>
      <w:r w:rsidRPr="007A3999">
        <w:rPr>
          <w:rFonts w:ascii="Arial" w:hAnsi="Arial" w:cs="Arial"/>
        </w:rPr>
        <w:t>м</w:t>
      </w:r>
      <w:r w:rsidR="0014055C" w:rsidRPr="007A3999">
        <w:rPr>
          <w:rFonts w:ascii="Arial" w:hAnsi="Arial" w:cs="Arial"/>
        </w:rPr>
        <w:t xml:space="preserve"> транспорт</w:t>
      </w:r>
      <w:r w:rsidRPr="007A3999">
        <w:rPr>
          <w:rFonts w:ascii="Arial" w:hAnsi="Arial" w:cs="Arial"/>
        </w:rPr>
        <w:t>е</w:t>
      </w:r>
      <w:r w:rsidR="0014055C" w:rsidRPr="007A3999">
        <w:rPr>
          <w:rFonts w:ascii="Arial" w:hAnsi="Arial" w:cs="Arial"/>
        </w:rPr>
        <w:t xml:space="preserve"> может возникнуть</w:t>
      </w:r>
      <w:r w:rsidR="0027329E" w:rsidRPr="007A3999">
        <w:rPr>
          <w:rFonts w:ascii="Arial" w:hAnsi="Arial" w:cs="Arial"/>
        </w:rPr>
        <w:t xml:space="preserve"> в </w:t>
      </w:r>
      <w:r w:rsidR="0014055C" w:rsidRPr="007A3999">
        <w:rPr>
          <w:rFonts w:ascii="Arial" w:hAnsi="Arial" w:cs="Arial"/>
        </w:rPr>
        <w:t>результате</w:t>
      </w:r>
      <w:r w:rsidR="006E494E" w:rsidRPr="007A3999">
        <w:rPr>
          <w:rFonts w:ascii="Arial" w:hAnsi="Arial" w:cs="Arial"/>
        </w:rPr>
        <w:t xml:space="preserve"> следующих причин</w:t>
      </w:r>
      <w:r w:rsidRPr="007A3999">
        <w:rPr>
          <w:rFonts w:ascii="Arial" w:hAnsi="Arial" w:cs="Arial"/>
        </w:rPr>
        <w:t>:</w:t>
      </w:r>
    </w:p>
    <w:p w14:paraId="647322E3" w14:textId="53CA336A" w:rsidR="0090404B" w:rsidRPr="007A3999" w:rsidRDefault="0090404B" w:rsidP="00894A4D">
      <w:pPr>
        <w:pStyle w:val="aa"/>
        <w:numPr>
          <w:ilvl w:val="0"/>
          <w:numId w:val="116"/>
        </w:numPr>
        <w:rPr>
          <w:rFonts w:ascii="Arial" w:eastAsia="Calibri" w:hAnsi="Arial" w:cs="Arial"/>
          <w:lang w:eastAsia="en-US"/>
        </w:rPr>
      </w:pPr>
      <w:r w:rsidRPr="007A3999">
        <w:rPr>
          <w:rFonts w:ascii="Arial" w:eastAsia="Calibri" w:hAnsi="Arial" w:cs="Arial"/>
          <w:lang w:eastAsia="en-US"/>
        </w:rPr>
        <w:lastRenderedPageBreak/>
        <w:t>человеческий фактор</w:t>
      </w:r>
      <w:r w:rsidR="006F79D7" w:rsidRPr="007A3999">
        <w:rPr>
          <w:rFonts w:ascii="Arial" w:eastAsia="Calibri" w:hAnsi="Arial" w:cs="Arial"/>
          <w:lang w:eastAsia="en-US"/>
        </w:rPr>
        <w:t>:</w:t>
      </w:r>
      <w:r w:rsidRPr="007A3999">
        <w:rPr>
          <w:rFonts w:ascii="Arial" w:eastAsia="Calibri" w:hAnsi="Arial" w:cs="Arial"/>
          <w:lang w:eastAsia="en-US"/>
        </w:rPr>
        <w:t xml:space="preserve"> ошибки экипажа или диспетчерской службы, плохое самочувствие или усталость пилотов</w:t>
      </w:r>
      <w:r w:rsidR="006F79D7" w:rsidRPr="007A3999">
        <w:rPr>
          <w:rFonts w:ascii="Arial" w:eastAsia="Calibri" w:hAnsi="Arial" w:cs="Arial"/>
          <w:lang w:eastAsia="en-US"/>
        </w:rPr>
        <w:t>, нарушение требований руководящих документов по управлению воздушным судном</w:t>
      </w:r>
      <w:r w:rsidRPr="007A3999">
        <w:rPr>
          <w:rFonts w:ascii="Arial" w:eastAsia="Calibri" w:hAnsi="Arial" w:cs="Arial"/>
          <w:lang w:eastAsia="en-US"/>
        </w:rPr>
        <w:t>;</w:t>
      </w:r>
    </w:p>
    <w:p w14:paraId="4EAFE5CC" w14:textId="250719F2" w:rsidR="0090404B" w:rsidRPr="007A3999" w:rsidRDefault="0090404B" w:rsidP="00894A4D">
      <w:pPr>
        <w:pStyle w:val="aa"/>
        <w:numPr>
          <w:ilvl w:val="0"/>
          <w:numId w:val="116"/>
        </w:numPr>
        <w:rPr>
          <w:rFonts w:ascii="Arial" w:eastAsia="Calibri" w:hAnsi="Arial" w:cs="Arial"/>
          <w:lang w:eastAsia="en-US"/>
        </w:rPr>
      </w:pPr>
      <w:r w:rsidRPr="007A3999">
        <w:rPr>
          <w:rFonts w:ascii="Arial" w:eastAsia="Calibri" w:hAnsi="Arial" w:cs="Arial"/>
          <w:lang w:eastAsia="en-US"/>
        </w:rPr>
        <w:t>технические: отказ, неисправность или поломка бортовой техники, плохое качество топлива</w:t>
      </w:r>
      <w:r w:rsidR="006F79D7" w:rsidRPr="007A3999">
        <w:rPr>
          <w:rFonts w:ascii="Arial" w:eastAsia="Calibri" w:hAnsi="Arial" w:cs="Arial"/>
          <w:lang w:eastAsia="en-US"/>
        </w:rPr>
        <w:t>, оледенение поверхности летательных аппаратов</w:t>
      </w:r>
      <w:r w:rsidRPr="007A3999">
        <w:rPr>
          <w:rFonts w:ascii="Arial" w:eastAsia="Calibri" w:hAnsi="Arial" w:cs="Arial"/>
          <w:lang w:eastAsia="en-US"/>
        </w:rPr>
        <w:t>;</w:t>
      </w:r>
    </w:p>
    <w:p w14:paraId="14D5C1B9" w14:textId="467E0B7A" w:rsidR="0090404B" w:rsidRPr="007A3999" w:rsidRDefault="006F79D7" w:rsidP="00894A4D">
      <w:pPr>
        <w:pStyle w:val="aa"/>
        <w:numPr>
          <w:ilvl w:val="0"/>
          <w:numId w:val="116"/>
        </w:numPr>
        <w:rPr>
          <w:rFonts w:ascii="Arial" w:eastAsia="Calibri" w:hAnsi="Arial" w:cs="Arial"/>
          <w:lang w:eastAsia="en-US"/>
        </w:rPr>
      </w:pPr>
      <w:r w:rsidRPr="007A3999">
        <w:rPr>
          <w:rFonts w:ascii="Arial" w:eastAsia="Calibri" w:hAnsi="Arial" w:cs="Arial"/>
          <w:lang w:eastAsia="en-US"/>
        </w:rPr>
        <w:t>сложные метеорологические условия</w:t>
      </w:r>
      <w:r w:rsidR="0090404B" w:rsidRPr="007A3999">
        <w:rPr>
          <w:rFonts w:ascii="Arial" w:eastAsia="Calibri" w:hAnsi="Arial" w:cs="Arial"/>
          <w:lang w:eastAsia="en-US"/>
        </w:rPr>
        <w:t>;</w:t>
      </w:r>
    </w:p>
    <w:p w14:paraId="66147ED4" w14:textId="7498AC09" w:rsidR="0090404B" w:rsidRPr="007A3999" w:rsidRDefault="0090404B" w:rsidP="00894A4D">
      <w:pPr>
        <w:pStyle w:val="aa"/>
        <w:numPr>
          <w:ilvl w:val="0"/>
          <w:numId w:val="116"/>
        </w:numPr>
        <w:rPr>
          <w:rFonts w:ascii="Arial" w:eastAsia="Calibri" w:hAnsi="Arial" w:cs="Arial"/>
          <w:lang w:eastAsia="en-US"/>
        </w:rPr>
      </w:pPr>
      <w:r w:rsidRPr="007A3999">
        <w:rPr>
          <w:rFonts w:ascii="Arial" w:eastAsia="Calibri" w:hAnsi="Arial" w:cs="Arial"/>
          <w:lang w:eastAsia="en-US"/>
        </w:rPr>
        <w:t>террористический акт</w:t>
      </w:r>
      <w:r w:rsidR="006F79D7" w:rsidRPr="007A3999">
        <w:rPr>
          <w:rFonts w:ascii="Arial" w:eastAsia="Calibri" w:hAnsi="Arial" w:cs="Arial"/>
          <w:lang w:eastAsia="en-US"/>
        </w:rPr>
        <w:t>.</w:t>
      </w:r>
    </w:p>
    <w:p w14:paraId="65431B17" w14:textId="45E03C46" w:rsidR="00306D14" w:rsidRPr="007A3999" w:rsidRDefault="00306D14" w:rsidP="00306D14">
      <w:pPr>
        <w:ind w:firstLine="709"/>
        <w:rPr>
          <w:rFonts w:ascii="Arial" w:eastAsia="Calibri" w:hAnsi="Arial" w:cs="Arial"/>
          <w:lang w:eastAsia="en-US"/>
        </w:rPr>
      </w:pPr>
      <w:r w:rsidRPr="007A3999">
        <w:rPr>
          <w:rFonts w:ascii="Arial" w:eastAsia="Calibri" w:hAnsi="Arial" w:cs="Arial"/>
          <w:lang w:eastAsia="en-US"/>
        </w:rPr>
        <w:t>В результате аварий на воздушном транспорте возможны большие человеческие жертвы, а также ущерб от возникновения очагов пожаров</w:t>
      </w:r>
      <w:r w:rsidR="0027329E" w:rsidRPr="007A3999">
        <w:rPr>
          <w:rFonts w:ascii="Arial" w:eastAsia="Calibri" w:hAnsi="Arial" w:cs="Arial"/>
          <w:lang w:eastAsia="en-US"/>
        </w:rPr>
        <w:t xml:space="preserve"> в </w:t>
      </w:r>
      <w:r w:rsidRPr="007A3999">
        <w:rPr>
          <w:rFonts w:ascii="Arial" w:eastAsia="Calibri" w:hAnsi="Arial" w:cs="Arial"/>
          <w:lang w:eastAsia="en-US"/>
        </w:rPr>
        <w:t>населённых пунктах, очагов лесных пожаров и загрязнения окружающей среды</w:t>
      </w:r>
      <w:r w:rsidR="0027329E" w:rsidRPr="007A3999">
        <w:rPr>
          <w:rFonts w:ascii="Arial" w:eastAsia="Calibri" w:hAnsi="Arial" w:cs="Arial"/>
          <w:lang w:eastAsia="en-US"/>
        </w:rPr>
        <w:t xml:space="preserve"> в </w:t>
      </w:r>
      <w:r w:rsidR="00152C59" w:rsidRPr="007A3999">
        <w:rPr>
          <w:rFonts w:ascii="Arial" w:eastAsia="Calibri" w:hAnsi="Arial" w:cs="Arial"/>
          <w:lang w:eastAsia="en-US"/>
        </w:rPr>
        <w:t>мест</w:t>
      </w:r>
      <w:r w:rsidRPr="007A3999">
        <w:rPr>
          <w:rFonts w:ascii="Arial" w:eastAsia="Calibri" w:hAnsi="Arial" w:cs="Arial"/>
          <w:lang w:eastAsia="en-US"/>
        </w:rPr>
        <w:t>ах падения воздушных судов.</w:t>
      </w:r>
      <w:r w:rsidR="00D61EB0" w:rsidRPr="007A3999">
        <w:rPr>
          <w:rFonts w:ascii="Arial" w:eastAsia="Calibri" w:hAnsi="Arial" w:cs="Arial"/>
          <w:lang w:eastAsia="en-US"/>
        </w:rPr>
        <w:t xml:space="preserve"> Ликвидация чрезвычайной ситуации, возникшей в результате аварии на воздушном судне, связана со значительными затратами материальных и финансовых ресурсов на поиск потерпевшего аварию судна, доставку аварийно-спасательных и специализированных формирований Камчатской ТП РСЧС.</w:t>
      </w:r>
    </w:p>
    <w:p w14:paraId="686CC4DB" w14:textId="45DA3F2E" w:rsidR="00CA7D7D" w:rsidRPr="007A3999" w:rsidRDefault="0014055C" w:rsidP="005C47AA">
      <w:pPr>
        <w:pStyle w:val="S3"/>
        <w:rPr>
          <w:rFonts w:ascii="Arial" w:hAnsi="Arial" w:cs="Arial"/>
        </w:rPr>
      </w:pPr>
      <w:bookmarkStart w:id="164" w:name="_Hlk198711611"/>
      <w:bookmarkEnd w:id="163"/>
      <w:r w:rsidRPr="007A3999">
        <w:rPr>
          <w:rFonts w:ascii="Arial" w:hAnsi="Arial" w:cs="Arial"/>
        </w:rPr>
        <w:t xml:space="preserve">На объектах воздушного транспорта прогнозируются чрезвычайные ситуации техногенного характера, способных достигнуть масштабов ЧС локального </w:t>
      </w:r>
      <w:r w:rsidR="00D61EB0" w:rsidRPr="007A3999">
        <w:rPr>
          <w:rFonts w:ascii="Arial" w:hAnsi="Arial" w:cs="Arial"/>
        </w:rPr>
        <w:t xml:space="preserve">или муниципального </w:t>
      </w:r>
      <w:r w:rsidRPr="007A3999">
        <w:rPr>
          <w:rFonts w:ascii="Arial" w:hAnsi="Arial" w:cs="Arial"/>
        </w:rPr>
        <w:t>уровня.</w:t>
      </w:r>
    </w:p>
    <w:p w14:paraId="22D84160" w14:textId="03F97E14" w:rsidR="000B002D" w:rsidRPr="007A3999" w:rsidRDefault="000B002D" w:rsidP="005C47AA">
      <w:pPr>
        <w:pStyle w:val="S3"/>
        <w:rPr>
          <w:rFonts w:ascii="Arial" w:hAnsi="Arial" w:cs="Arial"/>
        </w:rPr>
      </w:pPr>
      <w:bookmarkStart w:id="165" w:name="_Hlk195268255"/>
      <w:r w:rsidRPr="007A3999">
        <w:rPr>
          <w:rFonts w:ascii="Arial" w:hAnsi="Arial" w:cs="Arial"/>
        </w:rPr>
        <w:t>Для предупреждения возможных ЧС на воздушном транспорте необходимо осуществлять</w:t>
      </w:r>
      <w:bookmarkEnd w:id="165"/>
      <w:r w:rsidRPr="007A3999">
        <w:rPr>
          <w:rFonts w:ascii="Arial" w:hAnsi="Arial" w:cs="Arial"/>
        </w:rPr>
        <w:t>:</w:t>
      </w:r>
    </w:p>
    <w:p w14:paraId="27E330EB" w14:textId="0166356A" w:rsidR="000B002D" w:rsidRPr="007A3999" w:rsidRDefault="000B002D" w:rsidP="00894A4D">
      <w:pPr>
        <w:pStyle w:val="S3"/>
        <w:numPr>
          <w:ilvl w:val="0"/>
          <w:numId w:val="119"/>
        </w:numPr>
        <w:rPr>
          <w:rFonts w:ascii="Arial" w:hAnsi="Arial" w:cs="Arial"/>
        </w:rPr>
      </w:pPr>
      <w:r w:rsidRPr="007A3999">
        <w:rPr>
          <w:rFonts w:ascii="Arial" w:hAnsi="Arial" w:cs="Arial"/>
        </w:rPr>
        <w:t>поддержание</w:t>
      </w:r>
      <w:r w:rsidR="0027329E" w:rsidRPr="007A3999">
        <w:rPr>
          <w:rFonts w:ascii="Arial" w:hAnsi="Arial" w:cs="Arial"/>
        </w:rPr>
        <w:t xml:space="preserve"> в </w:t>
      </w:r>
      <w:r w:rsidRPr="007A3999">
        <w:rPr>
          <w:rFonts w:ascii="Arial" w:hAnsi="Arial" w:cs="Arial"/>
        </w:rPr>
        <w:t xml:space="preserve">надлежащем состоянии </w:t>
      </w:r>
      <w:r w:rsidR="00D61EB0" w:rsidRPr="007A3999">
        <w:rPr>
          <w:rFonts w:ascii="Arial" w:hAnsi="Arial" w:cs="Arial"/>
        </w:rPr>
        <w:t xml:space="preserve">аэропортов, </w:t>
      </w:r>
      <w:r w:rsidRPr="007A3999">
        <w:rPr>
          <w:rFonts w:ascii="Arial" w:hAnsi="Arial" w:cs="Arial"/>
        </w:rPr>
        <w:t>вертолетных площадок;</w:t>
      </w:r>
    </w:p>
    <w:p w14:paraId="46337642" w14:textId="7C25C03D" w:rsidR="005E3E33" w:rsidRPr="007A3999" w:rsidRDefault="005E3E33" w:rsidP="00894A4D">
      <w:pPr>
        <w:pStyle w:val="S3"/>
        <w:numPr>
          <w:ilvl w:val="0"/>
          <w:numId w:val="119"/>
        </w:numPr>
        <w:rPr>
          <w:rFonts w:ascii="Arial" w:hAnsi="Arial" w:cs="Arial"/>
        </w:rPr>
      </w:pPr>
      <w:r w:rsidRPr="007A3999">
        <w:rPr>
          <w:rFonts w:ascii="Arial" w:hAnsi="Arial" w:cs="Arial"/>
        </w:rPr>
        <w:t>контроль за техническим состоянием воздушных судов;</w:t>
      </w:r>
    </w:p>
    <w:p w14:paraId="3F4C9140" w14:textId="29851C43" w:rsidR="005E3E33" w:rsidRPr="007A3999" w:rsidRDefault="005E3E33" w:rsidP="00894A4D">
      <w:pPr>
        <w:pStyle w:val="S3"/>
        <w:numPr>
          <w:ilvl w:val="0"/>
          <w:numId w:val="119"/>
        </w:numPr>
        <w:rPr>
          <w:rFonts w:ascii="Arial" w:hAnsi="Arial" w:cs="Arial"/>
        </w:rPr>
      </w:pPr>
      <w:r w:rsidRPr="007A3999">
        <w:rPr>
          <w:rFonts w:ascii="Arial" w:hAnsi="Arial" w:cs="Arial"/>
        </w:rPr>
        <w:t>контроль летной обстановки;</w:t>
      </w:r>
    </w:p>
    <w:p w14:paraId="729A0AC8" w14:textId="7F999239" w:rsidR="005E3E33" w:rsidRPr="007A3999" w:rsidRDefault="005E3E33" w:rsidP="00894A4D">
      <w:pPr>
        <w:pStyle w:val="S3"/>
        <w:numPr>
          <w:ilvl w:val="0"/>
          <w:numId w:val="119"/>
        </w:numPr>
        <w:rPr>
          <w:rFonts w:ascii="Arial" w:hAnsi="Arial" w:cs="Arial"/>
        </w:rPr>
      </w:pPr>
      <w:r w:rsidRPr="007A3999">
        <w:rPr>
          <w:rFonts w:ascii="Arial" w:hAnsi="Arial" w:cs="Arial"/>
        </w:rPr>
        <w:t>соблюдение правил полета;</w:t>
      </w:r>
    </w:p>
    <w:p w14:paraId="776D24D4" w14:textId="77777777" w:rsidR="005E3E33" w:rsidRPr="007A3999" w:rsidRDefault="005E3E33" w:rsidP="00894A4D">
      <w:pPr>
        <w:pStyle w:val="S3"/>
        <w:numPr>
          <w:ilvl w:val="0"/>
          <w:numId w:val="119"/>
        </w:numPr>
        <w:rPr>
          <w:rFonts w:ascii="Arial" w:hAnsi="Arial" w:cs="Arial"/>
        </w:rPr>
      </w:pPr>
      <w:r w:rsidRPr="007A3999">
        <w:rPr>
          <w:rFonts w:ascii="Arial" w:hAnsi="Arial" w:cs="Arial"/>
        </w:rPr>
        <w:t>соблюдение технологических норм погрузки и разгрузки;</w:t>
      </w:r>
    </w:p>
    <w:p w14:paraId="600400F8" w14:textId="76B4BF40" w:rsidR="000B002D" w:rsidRPr="007A3999" w:rsidRDefault="005E3E33" w:rsidP="00894A4D">
      <w:pPr>
        <w:pStyle w:val="S3"/>
        <w:numPr>
          <w:ilvl w:val="0"/>
          <w:numId w:val="119"/>
        </w:numPr>
        <w:rPr>
          <w:rFonts w:ascii="Arial" w:hAnsi="Arial" w:cs="Arial"/>
        </w:rPr>
      </w:pPr>
      <w:r w:rsidRPr="007A3999">
        <w:rPr>
          <w:rFonts w:ascii="Arial" w:hAnsi="Arial" w:cs="Arial"/>
        </w:rPr>
        <w:t>поддержание</w:t>
      </w:r>
      <w:r w:rsidR="0027329E" w:rsidRPr="007A3999">
        <w:rPr>
          <w:rFonts w:ascii="Arial" w:hAnsi="Arial" w:cs="Arial"/>
        </w:rPr>
        <w:t xml:space="preserve"> в </w:t>
      </w:r>
      <w:r w:rsidRPr="007A3999">
        <w:rPr>
          <w:rFonts w:ascii="Arial" w:hAnsi="Arial" w:cs="Arial"/>
        </w:rPr>
        <w:t>постоянной готовности сил и средств для своевременного ремонта воздушных судов</w:t>
      </w:r>
      <w:r w:rsidR="00191FBE" w:rsidRPr="007A3999">
        <w:rPr>
          <w:rFonts w:ascii="Arial" w:hAnsi="Arial" w:cs="Arial"/>
        </w:rPr>
        <w:t>;</w:t>
      </w:r>
    </w:p>
    <w:p w14:paraId="3D711F3B" w14:textId="0826A1B3" w:rsidR="00191FBE" w:rsidRPr="007A3999" w:rsidRDefault="00191FBE" w:rsidP="00894A4D">
      <w:pPr>
        <w:pStyle w:val="S3"/>
        <w:numPr>
          <w:ilvl w:val="0"/>
          <w:numId w:val="119"/>
        </w:numPr>
        <w:rPr>
          <w:rFonts w:ascii="Arial" w:hAnsi="Arial" w:cs="Arial"/>
        </w:rPr>
      </w:pPr>
      <w:r w:rsidRPr="007A3999">
        <w:rPr>
          <w:rFonts w:ascii="Arial" w:hAnsi="Arial" w:cs="Arial"/>
        </w:rPr>
        <w:t>обеспечение контроля доступа</w:t>
      </w:r>
      <w:r w:rsidR="0027329E" w:rsidRPr="007A3999">
        <w:rPr>
          <w:rFonts w:ascii="Arial" w:hAnsi="Arial" w:cs="Arial"/>
        </w:rPr>
        <w:t xml:space="preserve"> к </w:t>
      </w:r>
      <w:r w:rsidR="00D61EB0" w:rsidRPr="007A3999">
        <w:rPr>
          <w:rFonts w:ascii="Arial" w:hAnsi="Arial" w:cs="Arial"/>
        </w:rPr>
        <w:t>инфраструктуре обеспечения полетов</w:t>
      </w:r>
      <w:r w:rsidR="002A4515" w:rsidRPr="007A3999">
        <w:rPr>
          <w:rFonts w:ascii="Arial" w:hAnsi="Arial" w:cs="Arial"/>
        </w:rPr>
        <w:t xml:space="preserve"> с </w:t>
      </w:r>
      <w:r w:rsidRPr="007A3999">
        <w:rPr>
          <w:rFonts w:ascii="Arial" w:hAnsi="Arial" w:cs="Arial"/>
        </w:rPr>
        <w:t>целью недопущения посторонних.</w:t>
      </w:r>
    </w:p>
    <w:p w14:paraId="2FC90769" w14:textId="77777777" w:rsidR="00CA7D7D" w:rsidRPr="007A3999" w:rsidRDefault="00CA7D7D" w:rsidP="005C47AA">
      <w:pPr>
        <w:pStyle w:val="S3"/>
        <w:rPr>
          <w:rFonts w:ascii="Arial" w:hAnsi="Arial" w:cs="Arial"/>
        </w:rPr>
      </w:pPr>
    </w:p>
    <w:bookmarkEnd w:id="164"/>
    <w:p w14:paraId="4E2E18AA" w14:textId="07344540" w:rsidR="00CA7D7D" w:rsidRPr="007A3999" w:rsidRDefault="0007184D" w:rsidP="00FD6755">
      <w:pPr>
        <w:pStyle w:val="4"/>
        <w:rPr>
          <w:rFonts w:ascii="Arial" w:hAnsi="Arial" w:cs="Arial"/>
        </w:rPr>
      </w:pPr>
      <w:r w:rsidRPr="007A3999">
        <w:rPr>
          <w:rFonts w:ascii="Arial" w:hAnsi="Arial" w:cs="Arial"/>
        </w:rPr>
        <w:t>Морской</w:t>
      </w:r>
      <w:r w:rsidR="0014055C" w:rsidRPr="007A3999">
        <w:rPr>
          <w:rFonts w:ascii="Arial" w:hAnsi="Arial" w:cs="Arial"/>
        </w:rPr>
        <w:t xml:space="preserve"> транспорт</w:t>
      </w:r>
    </w:p>
    <w:p w14:paraId="219507D4" w14:textId="7673E27F" w:rsidR="0007184D" w:rsidRPr="007A3999" w:rsidRDefault="0007184D" w:rsidP="005C47AA">
      <w:pPr>
        <w:pStyle w:val="S3"/>
        <w:rPr>
          <w:rFonts w:ascii="Arial" w:hAnsi="Arial" w:cs="Arial"/>
        </w:rPr>
      </w:pPr>
      <w:r w:rsidRPr="007A3999">
        <w:rPr>
          <w:rFonts w:ascii="Arial" w:hAnsi="Arial" w:cs="Arial"/>
        </w:rPr>
        <w:t xml:space="preserve">На территории </w:t>
      </w:r>
      <w:r w:rsidR="00350F49" w:rsidRPr="007A3999">
        <w:rPr>
          <w:rFonts w:ascii="Arial" w:hAnsi="Arial" w:cs="Arial"/>
        </w:rPr>
        <w:t>СП Карага</w:t>
      </w:r>
      <w:r w:rsidRPr="007A3999">
        <w:rPr>
          <w:rFonts w:ascii="Arial" w:hAnsi="Arial" w:cs="Arial"/>
        </w:rPr>
        <w:t xml:space="preserve"> морской транспорт является основным видом для грузоперевозок</w:t>
      </w:r>
      <w:r w:rsidR="003711E9" w:rsidRPr="007A3999">
        <w:rPr>
          <w:rFonts w:ascii="Arial" w:hAnsi="Arial" w:cs="Arial"/>
        </w:rPr>
        <w:t>,</w:t>
      </w:r>
      <w:r w:rsidRPr="007A3999">
        <w:rPr>
          <w:rFonts w:ascii="Arial" w:hAnsi="Arial" w:cs="Arial"/>
        </w:rPr>
        <w:t xml:space="preserve"> обслуживает существенную долю пассажиропотока</w:t>
      </w:r>
      <w:r w:rsidR="003711E9" w:rsidRPr="007A3999">
        <w:rPr>
          <w:rFonts w:ascii="Arial" w:hAnsi="Arial" w:cs="Arial"/>
        </w:rPr>
        <w:t xml:space="preserve"> и является основой рыбодобывающей отрасли</w:t>
      </w:r>
      <w:r w:rsidRPr="007A3999">
        <w:rPr>
          <w:rFonts w:ascii="Arial" w:hAnsi="Arial" w:cs="Arial"/>
        </w:rPr>
        <w:t>. Безопасность морского транспорта регулируется «Правилами безопасности морской перевозки грузов», утвержденными приказом Министерства транспорта Российской Федерации от 21.04.2003 № ВР-1/п, и «Правилами морской перевозки пассажиров», утвержденными приказом Министерства транспорта Российской Федерации от 17.06.2015 № 190.</w:t>
      </w:r>
    </w:p>
    <w:p w14:paraId="26EB7844" w14:textId="77777777" w:rsidR="00350F49" w:rsidRPr="007A3999" w:rsidRDefault="00350F49" w:rsidP="00350F49">
      <w:pPr>
        <w:pStyle w:val="S3"/>
        <w:rPr>
          <w:rFonts w:ascii="Arial" w:hAnsi="Arial" w:cs="Arial"/>
        </w:rPr>
      </w:pPr>
      <w:r w:rsidRPr="007A3999">
        <w:rPr>
          <w:rFonts w:ascii="Arial" w:hAnsi="Arial" w:cs="Arial"/>
        </w:rPr>
        <w:t>К основным видам ЧС на водном транспорте относятся:</w:t>
      </w:r>
    </w:p>
    <w:p w14:paraId="327190A3" w14:textId="57B7ED41" w:rsidR="00350F49" w:rsidRPr="007A3999" w:rsidRDefault="00350F49" w:rsidP="00894A4D">
      <w:pPr>
        <w:pStyle w:val="S3"/>
        <w:numPr>
          <w:ilvl w:val="0"/>
          <w:numId w:val="180"/>
        </w:numPr>
        <w:rPr>
          <w:rFonts w:ascii="Arial" w:hAnsi="Arial" w:cs="Arial"/>
        </w:rPr>
      </w:pPr>
      <w:r w:rsidRPr="007A3999">
        <w:rPr>
          <w:rFonts w:ascii="Arial" w:hAnsi="Arial" w:cs="Arial"/>
        </w:rPr>
        <w:t>столкновение с другим судном или препятствием, удар;</w:t>
      </w:r>
    </w:p>
    <w:p w14:paraId="49C67F14" w14:textId="4B162D2E" w:rsidR="00350F49" w:rsidRPr="007A3999" w:rsidRDefault="00350F49" w:rsidP="00894A4D">
      <w:pPr>
        <w:pStyle w:val="S3"/>
        <w:numPr>
          <w:ilvl w:val="0"/>
          <w:numId w:val="180"/>
        </w:numPr>
        <w:rPr>
          <w:rFonts w:ascii="Arial" w:hAnsi="Arial" w:cs="Arial"/>
        </w:rPr>
      </w:pPr>
      <w:r w:rsidRPr="007A3999">
        <w:rPr>
          <w:rFonts w:ascii="Arial" w:hAnsi="Arial" w:cs="Arial"/>
        </w:rPr>
        <w:t>затопление судов;</w:t>
      </w:r>
    </w:p>
    <w:p w14:paraId="5F05EF24" w14:textId="473B215A" w:rsidR="00350F49" w:rsidRPr="007A3999" w:rsidRDefault="00350F49" w:rsidP="00894A4D">
      <w:pPr>
        <w:pStyle w:val="S3"/>
        <w:numPr>
          <w:ilvl w:val="0"/>
          <w:numId w:val="180"/>
        </w:numPr>
        <w:rPr>
          <w:rFonts w:ascii="Arial" w:hAnsi="Arial" w:cs="Arial"/>
        </w:rPr>
      </w:pPr>
      <w:r w:rsidRPr="007A3999">
        <w:rPr>
          <w:rFonts w:ascii="Arial" w:hAnsi="Arial" w:cs="Arial"/>
        </w:rPr>
        <w:t>посадка на мель;</w:t>
      </w:r>
    </w:p>
    <w:p w14:paraId="01B41FDC" w14:textId="0DC53D07" w:rsidR="00350F49" w:rsidRPr="007A3999" w:rsidRDefault="00350F49" w:rsidP="00894A4D">
      <w:pPr>
        <w:pStyle w:val="S3"/>
        <w:numPr>
          <w:ilvl w:val="0"/>
          <w:numId w:val="180"/>
        </w:numPr>
        <w:rPr>
          <w:rFonts w:ascii="Arial" w:hAnsi="Arial" w:cs="Arial"/>
        </w:rPr>
      </w:pPr>
      <w:r w:rsidRPr="007A3999">
        <w:rPr>
          <w:rFonts w:ascii="Arial" w:hAnsi="Arial" w:cs="Arial"/>
        </w:rPr>
        <w:t>повреждение гидротехнических сооружений;</w:t>
      </w:r>
    </w:p>
    <w:p w14:paraId="7636DDFC" w14:textId="68E2A876" w:rsidR="00350F49" w:rsidRPr="007A3999" w:rsidRDefault="00350F49" w:rsidP="00894A4D">
      <w:pPr>
        <w:pStyle w:val="S3"/>
        <w:numPr>
          <w:ilvl w:val="0"/>
          <w:numId w:val="180"/>
        </w:numPr>
        <w:rPr>
          <w:rFonts w:ascii="Arial" w:hAnsi="Arial" w:cs="Arial"/>
        </w:rPr>
      </w:pPr>
      <w:r w:rsidRPr="007A3999">
        <w:rPr>
          <w:rFonts w:ascii="Arial" w:hAnsi="Arial" w:cs="Arial"/>
        </w:rPr>
        <w:t>повреждение инфраструктуры при проведении погрузочно-разгрузочных работ;</w:t>
      </w:r>
    </w:p>
    <w:p w14:paraId="31EF0D0D" w14:textId="0AB72484" w:rsidR="00350F49" w:rsidRPr="007A3999" w:rsidRDefault="00350F49" w:rsidP="00894A4D">
      <w:pPr>
        <w:pStyle w:val="S3"/>
        <w:numPr>
          <w:ilvl w:val="0"/>
          <w:numId w:val="180"/>
        </w:numPr>
        <w:rPr>
          <w:rFonts w:ascii="Arial" w:hAnsi="Arial" w:cs="Arial"/>
        </w:rPr>
      </w:pPr>
      <w:r w:rsidRPr="007A3999">
        <w:rPr>
          <w:rFonts w:ascii="Arial" w:hAnsi="Arial" w:cs="Arial"/>
        </w:rPr>
        <w:t>повреждение, утечка опасного груза при проведении погрузочно-разгрузочных работ;</w:t>
      </w:r>
    </w:p>
    <w:p w14:paraId="3AD489E8" w14:textId="45CD06A3" w:rsidR="00350F49" w:rsidRPr="007A3999" w:rsidRDefault="00350F49" w:rsidP="00894A4D">
      <w:pPr>
        <w:pStyle w:val="S3"/>
        <w:numPr>
          <w:ilvl w:val="0"/>
          <w:numId w:val="180"/>
        </w:numPr>
        <w:rPr>
          <w:rFonts w:ascii="Arial" w:hAnsi="Arial" w:cs="Arial"/>
        </w:rPr>
      </w:pPr>
      <w:r w:rsidRPr="007A3999">
        <w:rPr>
          <w:rFonts w:ascii="Arial" w:hAnsi="Arial" w:cs="Arial"/>
        </w:rPr>
        <w:t>пожар или взрыв на борту;</w:t>
      </w:r>
    </w:p>
    <w:p w14:paraId="06BB6F7D" w14:textId="704CDD60" w:rsidR="00350F49" w:rsidRPr="007A3999" w:rsidRDefault="00350F49" w:rsidP="00894A4D">
      <w:pPr>
        <w:pStyle w:val="S3"/>
        <w:numPr>
          <w:ilvl w:val="0"/>
          <w:numId w:val="180"/>
        </w:numPr>
        <w:rPr>
          <w:rFonts w:ascii="Arial" w:hAnsi="Arial" w:cs="Arial"/>
        </w:rPr>
      </w:pPr>
      <w:r w:rsidRPr="007A3999">
        <w:rPr>
          <w:rFonts w:ascii="Arial" w:hAnsi="Arial" w:cs="Arial"/>
        </w:rPr>
        <w:t>потеря или утечка опасного груза</w:t>
      </w:r>
      <w:r w:rsidR="00662FA4" w:rsidRPr="007A3999">
        <w:rPr>
          <w:rFonts w:ascii="Arial" w:hAnsi="Arial" w:cs="Arial"/>
        </w:rPr>
        <w:t xml:space="preserve"> в море</w:t>
      </w:r>
      <w:r w:rsidRPr="007A3999">
        <w:rPr>
          <w:rFonts w:ascii="Arial" w:hAnsi="Arial" w:cs="Arial"/>
        </w:rPr>
        <w:t>;</w:t>
      </w:r>
    </w:p>
    <w:p w14:paraId="5FB0B898" w14:textId="325A2AA5" w:rsidR="00350F49" w:rsidRPr="007A3999" w:rsidRDefault="00350F49" w:rsidP="00894A4D">
      <w:pPr>
        <w:pStyle w:val="S3"/>
        <w:numPr>
          <w:ilvl w:val="0"/>
          <w:numId w:val="180"/>
        </w:numPr>
        <w:rPr>
          <w:rFonts w:ascii="Arial" w:hAnsi="Arial" w:cs="Arial"/>
        </w:rPr>
      </w:pPr>
      <w:r w:rsidRPr="007A3999">
        <w:rPr>
          <w:rFonts w:ascii="Arial" w:hAnsi="Arial" w:cs="Arial"/>
        </w:rPr>
        <w:t xml:space="preserve">потеря хода </w:t>
      </w:r>
      <w:r w:rsidR="00662FA4" w:rsidRPr="007A3999">
        <w:rPr>
          <w:rFonts w:ascii="Arial" w:hAnsi="Arial" w:cs="Arial"/>
        </w:rPr>
        <w:t xml:space="preserve">судов </w:t>
      </w:r>
      <w:r w:rsidRPr="007A3999">
        <w:rPr>
          <w:rFonts w:ascii="Arial" w:hAnsi="Arial" w:cs="Arial"/>
        </w:rPr>
        <w:t>из-за различных причин, приводящая к возникновению опасности для людей;</w:t>
      </w:r>
    </w:p>
    <w:p w14:paraId="19A6832D" w14:textId="258DA8FA" w:rsidR="00350F49" w:rsidRPr="007A3999" w:rsidRDefault="00350F49" w:rsidP="00894A4D">
      <w:pPr>
        <w:pStyle w:val="S3"/>
        <w:numPr>
          <w:ilvl w:val="0"/>
          <w:numId w:val="180"/>
        </w:numPr>
        <w:rPr>
          <w:rFonts w:ascii="Arial" w:hAnsi="Arial" w:cs="Arial"/>
        </w:rPr>
      </w:pPr>
      <w:r w:rsidRPr="007A3999">
        <w:rPr>
          <w:rFonts w:ascii="Arial" w:hAnsi="Arial" w:cs="Arial"/>
        </w:rPr>
        <w:t>падение человека за борт;</w:t>
      </w:r>
    </w:p>
    <w:p w14:paraId="341EE999" w14:textId="585B38F1" w:rsidR="0007184D" w:rsidRPr="007A3999" w:rsidRDefault="00350F49" w:rsidP="00894A4D">
      <w:pPr>
        <w:pStyle w:val="S3"/>
        <w:numPr>
          <w:ilvl w:val="0"/>
          <w:numId w:val="180"/>
        </w:numPr>
        <w:rPr>
          <w:rFonts w:ascii="Arial" w:hAnsi="Arial" w:cs="Arial"/>
        </w:rPr>
      </w:pPr>
      <w:r w:rsidRPr="007A3999">
        <w:rPr>
          <w:rFonts w:ascii="Arial" w:hAnsi="Arial" w:cs="Arial"/>
        </w:rPr>
        <w:lastRenderedPageBreak/>
        <w:t>противоправные действия.</w:t>
      </w:r>
    </w:p>
    <w:p w14:paraId="68182283" w14:textId="77777777" w:rsidR="009A7822" w:rsidRPr="007A3999" w:rsidRDefault="009A7822" w:rsidP="009A7822">
      <w:pPr>
        <w:pStyle w:val="S3"/>
        <w:rPr>
          <w:rFonts w:ascii="Arial" w:hAnsi="Arial" w:cs="Arial"/>
        </w:rPr>
      </w:pPr>
      <w:r w:rsidRPr="007A3999">
        <w:rPr>
          <w:rFonts w:ascii="Arial" w:hAnsi="Arial" w:cs="Arial"/>
        </w:rPr>
        <w:t>Причинами возникновения ЧС являются:</w:t>
      </w:r>
    </w:p>
    <w:p w14:paraId="00F0E2EC" w14:textId="3DF3B738" w:rsidR="009A7822" w:rsidRPr="007A3999" w:rsidRDefault="009A7822" w:rsidP="00894A4D">
      <w:pPr>
        <w:pStyle w:val="S3"/>
        <w:numPr>
          <w:ilvl w:val="0"/>
          <w:numId w:val="181"/>
        </w:numPr>
        <w:rPr>
          <w:rFonts w:ascii="Arial" w:hAnsi="Arial" w:cs="Arial"/>
        </w:rPr>
      </w:pPr>
      <w:r w:rsidRPr="007A3999">
        <w:rPr>
          <w:rFonts w:ascii="Arial" w:hAnsi="Arial" w:cs="Arial"/>
        </w:rPr>
        <w:t>погодные условия (сильный ветер, туман, ледовая обстановка);</w:t>
      </w:r>
    </w:p>
    <w:p w14:paraId="343E175B" w14:textId="313C16DD" w:rsidR="009A7822" w:rsidRPr="007A3999" w:rsidRDefault="009A7822" w:rsidP="00894A4D">
      <w:pPr>
        <w:pStyle w:val="S3"/>
        <w:numPr>
          <w:ilvl w:val="0"/>
          <w:numId w:val="181"/>
        </w:numPr>
        <w:rPr>
          <w:rFonts w:ascii="Arial" w:hAnsi="Arial" w:cs="Arial"/>
        </w:rPr>
      </w:pPr>
      <w:r w:rsidRPr="007A3999">
        <w:rPr>
          <w:rFonts w:ascii="Arial" w:hAnsi="Arial" w:cs="Arial"/>
        </w:rPr>
        <w:t>человеческий фактор;</w:t>
      </w:r>
    </w:p>
    <w:p w14:paraId="4D12CA90" w14:textId="3AF4A753" w:rsidR="009A7822" w:rsidRPr="007A3999" w:rsidRDefault="009A7822" w:rsidP="00894A4D">
      <w:pPr>
        <w:pStyle w:val="S3"/>
        <w:numPr>
          <w:ilvl w:val="0"/>
          <w:numId w:val="181"/>
        </w:numPr>
        <w:rPr>
          <w:rFonts w:ascii="Arial" w:hAnsi="Arial" w:cs="Arial"/>
        </w:rPr>
      </w:pPr>
      <w:r w:rsidRPr="007A3999">
        <w:rPr>
          <w:rFonts w:ascii="Arial" w:hAnsi="Arial" w:cs="Arial"/>
        </w:rPr>
        <w:t>нарушение правил и условий эксплуатации морских судов;</w:t>
      </w:r>
    </w:p>
    <w:p w14:paraId="64F1C6BF" w14:textId="367AE75E" w:rsidR="009A7822" w:rsidRPr="007A3999" w:rsidRDefault="009A7822" w:rsidP="00894A4D">
      <w:pPr>
        <w:pStyle w:val="S3"/>
        <w:numPr>
          <w:ilvl w:val="0"/>
          <w:numId w:val="181"/>
        </w:numPr>
        <w:rPr>
          <w:rFonts w:ascii="Arial" w:hAnsi="Arial" w:cs="Arial"/>
        </w:rPr>
      </w:pPr>
      <w:r w:rsidRPr="007A3999">
        <w:rPr>
          <w:rFonts w:ascii="Arial" w:hAnsi="Arial" w:cs="Arial"/>
        </w:rPr>
        <w:t>техническая неисправность.</w:t>
      </w:r>
    </w:p>
    <w:p w14:paraId="5FB201F2" w14:textId="5F815C9B" w:rsidR="009265C0" w:rsidRPr="007A3999" w:rsidRDefault="009265C0" w:rsidP="009265C0">
      <w:pPr>
        <w:pStyle w:val="S3"/>
        <w:rPr>
          <w:rFonts w:ascii="Arial" w:hAnsi="Arial" w:cs="Arial"/>
        </w:rPr>
      </w:pPr>
      <w:r w:rsidRPr="007A3999">
        <w:rPr>
          <w:rFonts w:ascii="Arial" w:hAnsi="Arial" w:cs="Arial"/>
        </w:rPr>
        <w:t>Опасность ЧС на водном транспорте зависит:</w:t>
      </w:r>
    </w:p>
    <w:p w14:paraId="4B019D72" w14:textId="2D421730" w:rsidR="009265C0" w:rsidRPr="007A3999" w:rsidRDefault="009265C0" w:rsidP="00894A4D">
      <w:pPr>
        <w:pStyle w:val="S3"/>
        <w:numPr>
          <w:ilvl w:val="0"/>
          <w:numId w:val="117"/>
        </w:numPr>
        <w:rPr>
          <w:rFonts w:ascii="Arial" w:hAnsi="Arial" w:cs="Arial"/>
        </w:rPr>
      </w:pPr>
      <w:r w:rsidRPr="007A3999">
        <w:rPr>
          <w:rFonts w:ascii="Arial" w:hAnsi="Arial" w:cs="Arial"/>
        </w:rPr>
        <w:t>от эксплуатационных характеристик транспортных средств;</w:t>
      </w:r>
    </w:p>
    <w:p w14:paraId="1801F3E9" w14:textId="1FD93B00" w:rsidR="009265C0" w:rsidRPr="007A3999" w:rsidRDefault="00971FCE" w:rsidP="00894A4D">
      <w:pPr>
        <w:pStyle w:val="S3"/>
        <w:numPr>
          <w:ilvl w:val="0"/>
          <w:numId w:val="117"/>
        </w:numPr>
        <w:rPr>
          <w:rFonts w:ascii="Arial" w:hAnsi="Arial" w:cs="Arial"/>
        </w:rPr>
      </w:pPr>
      <w:r w:rsidRPr="007A3999">
        <w:rPr>
          <w:rFonts w:ascii="Arial" w:hAnsi="Arial" w:cs="Arial"/>
        </w:rPr>
        <w:t>количества</w:t>
      </w:r>
      <w:r w:rsidR="009265C0" w:rsidRPr="007A3999">
        <w:rPr>
          <w:rFonts w:ascii="Arial" w:hAnsi="Arial" w:cs="Arial"/>
        </w:rPr>
        <w:t xml:space="preserve"> одновременно транспортируемых опасных и вредных веществ;</w:t>
      </w:r>
    </w:p>
    <w:p w14:paraId="1DF6EECA" w14:textId="2CCADFFD" w:rsidR="009265C0" w:rsidRPr="007A3999" w:rsidRDefault="009265C0" w:rsidP="00894A4D">
      <w:pPr>
        <w:pStyle w:val="S3"/>
        <w:numPr>
          <w:ilvl w:val="0"/>
          <w:numId w:val="117"/>
        </w:numPr>
        <w:rPr>
          <w:rFonts w:ascii="Arial" w:hAnsi="Arial" w:cs="Arial"/>
        </w:rPr>
      </w:pPr>
      <w:r w:rsidRPr="007A3999">
        <w:rPr>
          <w:rFonts w:ascii="Arial" w:hAnsi="Arial" w:cs="Arial"/>
        </w:rPr>
        <w:t>нахождения аварийных судов на значительном расстоянии от аварийно-спасательных служб;</w:t>
      </w:r>
    </w:p>
    <w:p w14:paraId="47D2EB24" w14:textId="727A1D77" w:rsidR="009265C0" w:rsidRPr="007A3999" w:rsidRDefault="009265C0" w:rsidP="00894A4D">
      <w:pPr>
        <w:pStyle w:val="S3"/>
        <w:numPr>
          <w:ilvl w:val="0"/>
          <w:numId w:val="117"/>
        </w:numPr>
        <w:rPr>
          <w:rFonts w:ascii="Arial" w:hAnsi="Arial" w:cs="Arial"/>
        </w:rPr>
      </w:pPr>
      <w:r w:rsidRPr="007A3999">
        <w:rPr>
          <w:rFonts w:ascii="Arial" w:hAnsi="Arial" w:cs="Arial"/>
        </w:rPr>
        <w:t>погодных условий (тумана</w:t>
      </w:r>
      <w:r w:rsidR="0051292F" w:rsidRPr="007A3999">
        <w:rPr>
          <w:rFonts w:ascii="Arial" w:hAnsi="Arial" w:cs="Arial"/>
        </w:rPr>
        <w:t>, усилений ветра, осадков</w:t>
      </w:r>
      <w:r w:rsidR="00446B8C" w:rsidRPr="007A3999">
        <w:rPr>
          <w:rFonts w:ascii="Arial" w:hAnsi="Arial" w:cs="Arial"/>
        </w:rPr>
        <w:t>, ледовой обстановки</w:t>
      </w:r>
      <w:r w:rsidRPr="007A3999">
        <w:rPr>
          <w:rFonts w:ascii="Arial" w:hAnsi="Arial" w:cs="Arial"/>
        </w:rPr>
        <w:t>).</w:t>
      </w:r>
    </w:p>
    <w:p w14:paraId="52E779EB" w14:textId="4C812FEE" w:rsidR="009265C0" w:rsidRPr="007A3999" w:rsidRDefault="009265C0" w:rsidP="005C47AA">
      <w:pPr>
        <w:pStyle w:val="S3"/>
        <w:rPr>
          <w:rFonts w:ascii="Arial" w:hAnsi="Arial" w:cs="Arial"/>
        </w:rPr>
      </w:pPr>
      <w:r w:rsidRPr="007A3999">
        <w:rPr>
          <w:rFonts w:ascii="Arial" w:hAnsi="Arial" w:cs="Arial"/>
        </w:rPr>
        <w:t>Для предупреждения возможных ЧС на водном транспорте необходимо осуществлять:</w:t>
      </w:r>
    </w:p>
    <w:p w14:paraId="131897E7" w14:textId="47A979BF" w:rsidR="009265C0" w:rsidRPr="007A3999" w:rsidRDefault="009265C0" w:rsidP="00894A4D">
      <w:pPr>
        <w:pStyle w:val="S3"/>
        <w:numPr>
          <w:ilvl w:val="0"/>
          <w:numId w:val="118"/>
        </w:numPr>
        <w:rPr>
          <w:rFonts w:ascii="Arial" w:hAnsi="Arial" w:cs="Arial"/>
        </w:rPr>
      </w:pPr>
      <w:r w:rsidRPr="007A3999">
        <w:rPr>
          <w:rFonts w:ascii="Arial" w:hAnsi="Arial" w:cs="Arial"/>
        </w:rPr>
        <w:t>трассировку маршрутов перевозки опасных грузов</w:t>
      </w:r>
      <w:r w:rsidR="002A4515" w:rsidRPr="007A3999">
        <w:rPr>
          <w:rFonts w:ascii="Arial" w:hAnsi="Arial" w:cs="Arial"/>
        </w:rPr>
        <w:t xml:space="preserve"> с </w:t>
      </w:r>
      <w:r w:rsidRPr="007A3999">
        <w:rPr>
          <w:rFonts w:ascii="Arial" w:hAnsi="Arial" w:cs="Arial"/>
        </w:rPr>
        <w:t>целью избежать сближения судов;</w:t>
      </w:r>
    </w:p>
    <w:p w14:paraId="602F4EC8" w14:textId="49A142D4" w:rsidR="009265C0" w:rsidRPr="007A3999" w:rsidRDefault="001A1358" w:rsidP="00894A4D">
      <w:pPr>
        <w:pStyle w:val="S3"/>
        <w:numPr>
          <w:ilvl w:val="0"/>
          <w:numId w:val="118"/>
        </w:numPr>
        <w:rPr>
          <w:rFonts w:ascii="Arial" w:hAnsi="Arial" w:cs="Arial"/>
        </w:rPr>
      </w:pPr>
      <w:r w:rsidRPr="007A3999">
        <w:rPr>
          <w:rFonts w:ascii="Arial" w:hAnsi="Arial" w:cs="Arial"/>
        </w:rPr>
        <w:t>устройство площадок для перегрузки и перекачки, накопления опасных грузов</w:t>
      </w:r>
      <w:r w:rsidR="002A4515" w:rsidRPr="007A3999">
        <w:rPr>
          <w:rFonts w:ascii="Arial" w:hAnsi="Arial" w:cs="Arial"/>
        </w:rPr>
        <w:t xml:space="preserve"> с </w:t>
      </w:r>
      <w:r w:rsidRPr="007A3999">
        <w:rPr>
          <w:rFonts w:ascii="Arial" w:hAnsi="Arial" w:cs="Arial"/>
        </w:rPr>
        <w:t>удалением от жилых домов, производственных и складских зданий,</w:t>
      </w:r>
      <w:r w:rsidR="00152C59" w:rsidRPr="007A3999">
        <w:rPr>
          <w:rFonts w:ascii="Arial" w:hAnsi="Arial" w:cs="Arial"/>
        </w:rPr>
        <w:t> мест</w:t>
      </w:r>
      <w:r w:rsidRPr="007A3999">
        <w:rPr>
          <w:rFonts w:ascii="Arial" w:hAnsi="Arial" w:cs="Arial"/>
        </w:rPr>
        <w:t xml:space="preserve"> стоянки других транспортных средств;</w:t>
      </w:r>
    </w:p>
    <w:p w14:paraId="2395C7E0" w14:textId="13195E40" w:rsidR="001A1358" w:rsidRPr="007A3999" w:rsidRDefault="001A1358" w:rsidP="00894A4D">
      <w:pPr>
        <w:pStyle w:val="S3"/>
        <w:numPr>
          <w:ilvl w:val="0"/>
          <w:numId w:val="118"/>
        </w:numPr>
        <w:rPr>
          <w:rFonts w:ascii="Arial" w:hAnsi="Arial" w:cs="Arial"/>
        </w:rPr>
      </w:pPr>
      <w:r w:rsidRPr="007A3999">
        <w:rPr>
          <w:rFonts w:ascii="Arial" w:hAnsi="Arial" w:cs="Arial"/>
        </w:rPr>
        <w:t>оборудование системами постановки водяных завес и заливки водой на случай разлива;</w:t>
      </w:r>
    </w:p>
    <w:p w14:paraId="4F4179A4" w14:textId="0A9389CE" w:rsidR="001A1358" w:rsidRPr="007A3999" w:rsidRDefault="001A1358" w:rsidP="00894A4D">
      <w:pPr>
        <w:pStyle w:val="S3"/>
        <w:numPr>
          <w:ilvl w:val="0"/>
          <w:numId w:val="118"/>
        </w:numPr>
        <w:rPr>
          <w:rFonts w:ascii="Arial" w:hAnsi="Arial" w:cs="Arial"/>
        </w:rPr>
      </w:pPr>
      <w:r w:rsidRPr="007A3999">
        <w:rPr>
          <w:rFonts w:ascii="Arial" w:hAnsi="Arial" w:cs="Arial"/>
        </w:rPr>
        <w:t>поддержание</w:t>
      </w:r>
      <w:r w:rsidR="0027329E" w:rsidRPr="007A3999">
        <w:rPr>
          <w:rFonts w:ascii="Arial" w:hAnsi="Arial" w:cs="Arial"/>
        </w:rPr>
        <w:t xml:space="preserve"> в </w:t>
      </w:r>
      <w:r w:rsidRPr="007A3999">
        <w:rPr>
          <w:rFonts w:ascii="Arial" w:hAnsi="Arial" w:cs="Arial"/>
        </w:rPr>
        <w:t>рабочем состоянии локальных систем оповещения об аварии для персонала и населения, проживающего</w:t>
      </w:r>
      <w:r w:rsidR="0027329E" w:rsidRPr="007A3999">
        <w:rPr>
          <w:rFonts w:ascii="Arial" w:hAnsi="Arial" w:cs="Arial"/>
        </w:rPr>
        <w:t xml:space="preserve"> в </w:t>
      </w:r>
      <w:r w:rsidRPr="007A3999">
        <w:rPr>
          <w:rFonts w:ascii="Arial" w:hAnsi="Arial" w:cs="Arial"/>
        </w:rPr>
        <w:t>зонах возможного поражения;</w:t>
      </w:r>
    </w:p>
    <w:p w14:paraId="19420DD1" w14:textId="0148A878" w:rsidR="001A1358" w:rsidRPr="007A3999" w:rsidRDefault="001A1358" w:rsidP="00894A4D">
      <w:pPr>
        <w:pStyle w:val="S3"/>
        <w:numPr>
          <w:ilvl w:val="0"/>
          <w:numId w:val="118"/>
        </w:numPr>
        <w:rPr>
          <w:rFonts w:ascii="Arial" w:hAnsi="Arial" w:cs="Arial"/>
        </w:rPr>
      </w:pPr>
      <w:r w:rsidRPr="007A3999">
        <w:rPr>
          <w:rFonts w:ascii="Arial" w:hAnsi="Arial" w:cs="Arial"/>
        </w:rPr>
        <w:t>контроль за состоянием оборудования портов,</w:t>
      </w:r>
      <w:r w:rsidR="00CA177D" w:rsidRPr="007A3999">
        <w:rPr>
          <w:rFonts w:ascii="Arial" w:hAnsi="Arial" w:cs="Arial"/>
        </w:rPr>
        <w:t> мая</w:t>
      </w:r>
      <w:r w:rsidRPr="007A3999">
        <w:rPr>
          <w:rFonts w:ascii="Arial" w:hAnsi="Arial" w:cs="Arial"/>
        </w:rPr>
        <w:t>ков, средств сигнализации;</w:t>
      </w:r>
    </w:p>
    <w:p w14:paraId="6396D405" w14:textId="035AF948" w:rsidR="001A1358" w:rsidRPr="007A3999" w:rsidRDefault="001A1358" w:rsidP="00894A4D">
      <w:pPr>
        <w:pStyle w:val="S3"/>
        <w:numPr>
          <w:ilvl w:val="0"/>
          <w:numId w:val="118"/>
        </w:numPr>
        <w:rPr>
          <w:rFonts w:ascii="Arial" w:hAnsi="Arial" w:cs="Arial"/>
        </w:rPr>
      </w:pPr>
      <w:r w:rsidRPr="007A3999">
        <w:rPr>
          <w:rFonts w:ascii="Arial" w:hAnsi="Arial" w:cs="Arial"/>
        </w:rPr>
        <w:t>контроль за техническим состоянием судов;</w:t>
      </w:r>
    </w:p>
    <w:p w14:paraId="5419FEB2" w14:textId="7C7A5E41" w:rsidR="001A1358" w:rsidRPr="007A3999" w:rsidRDefault="001A1358" w:rsidP="00894A4D">
      <w:pPr>
        <w:pStyle w:val="S3"/>
        <w:numPr>
          <w:ilvl w:val="0"/>
          <w:numId w:val="118"/>
        </w:numPr>
        <w:rPr>
          <w:rFonts w:ascii="Arial" w:hAnsi="Arial" w:cs="Arial"/>
        </w:rPr>
      </w:pPr>
      <w:r w:rsidRPr="007A3999">
        <w:rPr>
          <w:rFonts w:ascii="Arial" w:hAnsi="Arial" w:cs="Arial"/>
        </w:rPr>
        <w:t>контроль за судовождением;</w:t>
      </w:r>
    </w:p>
    <w:p w14:paraId="4C44B352" w14:textId="7D7EEA55" w:rsidR="001A1358" w:rsidRPr="007A3999" w:rsidRDefault="001A1358" w:rsidP="00894A4D">
      <w:pPr>
        <w:pStyle w:val="S3"/>
        <w:numPr>
          <w:ilvl w:val="0"/>
          <w:numId w:val="118"/>
        </w:numPr>
        <w:rPr>
          <w:rFonts w:ascii="Arial" w:hAnsi="Arial" w:cs="Arial"/>
        </w:rPr>
      </w:pPr>
      <w:r w:rsidRPr="007A3999">
        <w:rPr>
          <w:rFonts w:ascii="Arial" w:hAnsi="Arial" w:cs="Arial"/>
        </w:rPr>
        <w:t>соблюдение технологических норм погрузки и разгрузки;</w:t>
      </w:r>
    </w:p>
    <w:p w14:paraId="08F0AF80" w14:textId="6537EB57" w:rsidR="001A1358" w:rsidRPr="007A3999" w:rsidRDefault="001A1358" w:rsidP="00894A4D">
      <w:pPr>
        <w:pStyle w:val="S3"/>
        <w:numPr>
          <w:ilvl w:val="0"/>
          <w:numId w:val="118"/>
        </w:numPr>
        <w:rPr>
          <w:rFonts w:ascii="Arial" w:hAnsi="Arial" w:cs="Arial"/>
        </w:rPr>
      </w:pPr>
      <w:r w:rsidRPr="007A3999">
        <w:rPr>
          <w:rFonts w:ascii="Arial" w:hAnsi="Arial" w:cs="Arial"/>
        </w:rPr>
        <w:t>поддержание</w:t>
      </w:r>
      <w:r w:rsidR="0027329E" w:rsidRPr="007A3999">
        <w:rPr>
          <w:rFonts w:ascii="Arial" w:hAnsi="Arial" w:cs="Arial"/>
        </w:rPr>
        <w:t xml:space="preserve"> в </w:t>
      </w:r>
      <w:r w:rsidRPr="007A3999">
        <w:rPr>
          <w:rFonts w:ascii="Arial" w:hAnsi="Arial" w:cs="Arial"/>
        </w:rPr>
        <w:t>постоянной готовности сил и средств для своевременного ремонта судов, портового хозяйства.</w:t>
      </w:r>
    </w:p>
    <w:p w14:paraId="52956643" w14:textId="435726C8" w:rsidR="00971FCE" w:rsidRPr="007A3999" w:rsidRDefault="00971FCE" w:rsidP="005C47AA">
      <w:pPr>
        <w:pStyle w:val="S3"/>
        <w:rPr>
          <w:rFonts w:ascii="Arial" w:hAnsi="Arial" w:cs="Arial"/>
        </w:rPr>
      </w:pPr>
      <w:r w:rsidRPr="007A3999">
        <w:rPr>
          <w:rFonts w:ascii="Arial" w:hAnsi="Arial" w:cs="Arial"/>
        </w:rPr>
        <w:t>ЧС на морском транспорте приводят к человеческим жертвам и существенному материальному урону, требуют для ликвидации значительных усилий, времени и средств.</w:t>
      </w:r>
    </w:p>
    <w:p w14:paraId="01779E40" w14:textId="542CFC0E" w:rsidR="00971FCE" w:rsidRPr="007A3999" w:rsidRDefault="00971FCE" w:rsidP="005C47AA">
      <w:pPr>
        <w:pStyle w:val="S3"/>
        <w:rPr>
          <w:rFonts w:ascii="Arial" w:hAnsi="Arial" w:cs="Arial"/>
        </w:rPr>
      </w:pPr>
      <w:r w:rsidRPr="007A3999">
        <w:rPr>
          <w:rFonts w:ascii="Arial" w:hAnsi="Arial" w:cs="Arial"/>
        </w:rPr>
        <w:t>ЧС с локализацией близ берега имеет локальный или муниципальный уровень и ликвидируется силами местных властей. Утечка опасных веществ или другой риск загрязнения окружающей среды вблизи государственных заказников имеет региональный уровень. ЧС в открытом море имеет региональный уровень.</w:t>
      </w:r>
    </w:p>
    <w:p w14:paraId="16AF36B0" w14:textId="77777777" w:rsidR="00971FCE" w:rsidRPr="007A3999" w:rsidRDefault="00971FCE" w:rsidP="005C47AA">
      <w:pPr>
        <w:pStyle w:val="S3"/>
        <w:rPr>
          <w:rFonts w:ascii="Arial" w:hAnsi="Arial" w:cs="Arial"/>
        </w:rPr>
      </w:pPr>
    </w:p>
    <w:p w14:paraId="429A616C" w14:textId="004EBCEE" w:rsidR="00F406A6" w:rsidRPr="007A3999" w:rsidRDefault="00F406A6" w:rsidP="009265C0">
      <w:pPr>
        <w:pStyle w:val="19"/>
        <w:rPr>
          <w:rFonts w:ascii="Arial" w:hAnsi="Arial" w:cs="Arial"/>
        </w:rPr>
      </w:pPr>
      <w:bookmarkStart w:id="166" w:name="_Toc216691419"/>
      <w:r w:rsidRPr="007A3999">
        <w:rPr>
          <w:rFonts w:ascii="Arial" w:hAnsi="Arial" w:cs="Arial"/>
        </w:rPr>
        <w:t>Чрезвычайные ситуации, связанные</w:t>
      </w:r>
      <w:r w:rsidR="002A4515" w:rsidRPr="007A3999">
        <w:rPr>
          <w:rFonts w:ascii="Arial" w:hAnsi="Arial" w:cs="Arial"/>
        </w:rPr>
        <w:t xml:space="preserve"> с </w:t>
      </w:r>
      <w:r w:rsidRPr="007A3999">
        <w:rPr>
          <w:rFonts w:ascii="Arial" w:hAnsi="Arial" w:cs="Arial"/>
        </w:rPr>
        <w:t>разливом нефт</w:t>
      </w:r>
      <w:r w:rsidR="00DF3C5B" w:rsidRPr="007A3999">
        <w:rPr>
          <w:rFonts w:ascii="Arial" w:hAnsi="Arial" w:cs="Arial"/>
        </w:rPr>
        <w:t>епродуктов</w:t>
      </w:r>
      <w:bookmarkEnd w:id="166"/>
    </w:p>
    <w:p w14:paraId="31EC773D" w14:textId="79E53206" w:rsidR="00F406A6" w:rsidRPr="007A3999" w:rsidRDefault="00F406A6" w:rsidP="005C47AA">
      <w:pPr>
        <w:pStyle w:val="S3"/>
        <w:rPr>
          <w:rFonts w:ascii="Arial" w:hAnsi="Arial" w:cs="Arial"/>
        </w:rPr>
      </w:pPr>
      <w:r w:rsidRPr="007A3999">
        <w:rPr>
          <w:rFonts w:ascii="Arial" w:hAnsi="Arial" w:cs="Arial"/>
        </w:rPr>
        <w:t>Нефт</w:t>
      </w:r>
      <w:r w:rsidR="00DF3C5B" w:rsidRPr="007A3999">
        <w:rPr>
          <w:rFonts w:ascii="Arial" w:hAnsi="Arial" w:cs="Arial"/>
        </w:rPr>
        <w:t>епродукты доставляются в населенные пункты Карагинского района морем в порты, далее перевозятся наземным транспортом к месту хранения.</w:t>
      </w:r>
      <w:r w:rsidRPr="007A3999">
        <w:rPr>
          <w:rFonts w:ascii="Arial" w:hAnsi="Arial" w:cs="Arial"/>
        </w:rPr>
        <w:t xml:space="preserve"> ЧС, связанные</w:t>
      </w:r>
      <w:r w:rsidR="002A4515" w:rsidRPr="007A3999">
        <w:rPr>
          <w:rFonts w:ascii="Arial" w:hAnsi="Arial" w:cs="Arial"/>
        </w:rPr>
        <w:t xml:space="preserve"> с </w:t>
      </w:r>
      <w:r w:rsidRPr="007A3999">
        <w:rPr>
          <w:rFonts w:ascii="Arial" w:hAnsi="Arial" w:cs="Arial"/>
        </w:rPr>
        <w:t>разливом нефтепродуктов, могут возникать на этапах доставки, хранения и погрузки.</w:t>
      </w:r>
    </w:p>
    <w:p w14:paraId="6B0BD341" w14:textId="387A565E" w:rsidR="00656790" w:rsidRPr="007A3999" w:rsidRDefault="00656790" w:rsidP="00656790">
      <w:pPr>
        <w:ind w:firstLine="709"/>
        <w:rPr>
          <w:rFonts w:ascii="Arial" w:eastAsia="Calibri" w:hAnsi="Arial" w:cs="Arial"/>
        </w:rPr>
      </w:pPr>
      <w:r w:rsidRPr="007A3999">
        <w:rPr>
          <w:rFonts w:ascii="Arial" w:eastAsia="Calibri" w:hAnsi="Arial" w:cs="Arial"/>
        </w:rPr>
        <w:t xml:space="preserve">Предприятия района, эксплуатирующие нефтепроводы и нефтепродуктопроводы, разрабатывают собственные Планы по предупреждению и ликвидации разливов нефтепродуктов (ПЛРН). </w:t>
      </w:r>
    </w:p>
    <w:p w14:paraId="3FB45ADA" w14:textId="10D0956A" w:rsidR="00656790" w:rsidRPr="007A3999" w:rsidRDefault="00656790" w:rsidP="00656790">
      <w:pPr>
        <w:ind w:firstLine="709"/>
        <w:rPr>
          <w:rFonts w:ascii="Arial" w:eastAsia="Calibri" w:hAnsi="Arial" w:cs="Arial"/>
        </w:rPr>
      </w:pPr>
      <w:r w:rsidRPr="007A3999">
        <w:rPr>
          <w:rFonts w:ascii="Arial" w:eastAsia="Calibri" w:hAnsi="Arial" w:cs="Arial"/>
        </w:rPr>
        <w:t>Возможными источниками чрезвычайной ситуации, связанной</w:t>
      </w:r>
      <w:r w:rsidR="002A4515" w:rsidRPr="007A3999">
        <w:rPr>
          <w:rFonts w:ascii="Arial" w:eastAsia="Calibri" w:hAnsi="Arial" w:cs="Arial"/>
        </w:rPr>
        <w:t xml:space="preserve"> с </w:t>
      </w:r>
      <w:r w:rsidRPr="007A3999">
        <w:rPr>
          <w:rFonts w:ascii="Arial" w:eastAsia="Calibri" w:hAnsi="Arial" w:cs="Arial"/>
        </w:rPr>
        <w:t>разливом нефтепродуктов (ЧС(Н)) являются любые объекты и оборудование, связанные</w:t>
      </w:r>
      <w:r w:rsidR="002A4515" w:rsidRPr="007A3999">
        <w:rPr>
          <w:rFonts w:ascii="Arial" w:eastAsia="Calibri" w:hAnsi="Arial" w:cs="Arial"/>
        </w:rPr>
        <w:t xml:space="preserve"> с </w:t>
      </w:r>
      <w:r w:rsidRPr="007A3999">
        <w:rPr>
          <w:rFonts w:ascii="Arial" w:eastAsia="Calibri" w:hAnsi="Arial" w:cs="Arial"/>
        </w:rPr>
        <w:t xml:space="preserve">обращением нефтепродуктов. </w:t>
      </w:r>
    </w:p>
    <w:p w14:paraId="050E28F4" w14:textId="77777777" w:rsidR="00656790" w:rsidRPr="007A3999" w:rsidRDefault="00656790" w:rsidP="00656790">
      <w:pPr>
        <w:ind w:firstLine="709"/>
        <w:rPr>
          <w:rFonts w:ascii="Arial" w:eastAsia="Calibri" w:hAnsi="Arial" w:cs="Arial"/>
        </w:rPr>
      </w:pPr>
      <w:r w:rsidRPr="007A3999">
        <w:rPr>
          <w:rFonts w:ascii="Arial" w:eastAsia="Calibri" w:hAnsi="Arial" w:cs="Arial"/>
        </w:rPr>
        <w:t xml:space="preserve">Возможные причины ЧС(Н) на объектах: </w:t>
      </w:r>
    </w:p>
    <w:p w14:paraId="0B45BE42" w14:textId="77777777" w:rsidR="00656790" w:rsidRPr="007A3999" w:rsidRDefault="00656790" w:rsidP="00894A4D">
      <w:pPr>
        <w:numPr>
          <w:ilvl w:val="0"/>
          <w:numId w:val="99"/>
        </w:numPr>
        <w:spacing w:line="240" w:lineRule="auto"/>
        <w:rPr>
          <w:rFonts w:ascii="Arial" w:eastAsia="Calibri" w:hAnsi="Arial" w:cs="Arial"/>
        </w:rPr>
      </w:pPr>
      <w:r w:rsidRPr="007A3999">
        <w:rPr>
          <w:rFonts w:ascii="Arial" w:eastAsia="Calibri" w:hAnsi="Arial" w:cs="Arial"/>
        </w:rPr>
        <w:lastRenderedPageBreak/>
        <w:t xml:space="preserve">коррозия металла внешних и внутренних стенок технологического оборудования; </w:t>
      </w:r>
    </w:p>
    <w:p w14:paraId="0DA0A480" w14:textId="77777777" w:rsidR="00656790" w:rsidRPr="007A3999" w:rsidRDefault="00656790" w:rsidP="00894A4D">
      <w:pPr>
        <w:numPr>
          <w:ilvl w:val="0"/>
          <w:numId w:val="99"/>
        </w:numPr>
        <w:spacing w:line="240" w:lineRule="auto"/>
        <w:rPr>
          <w:rFonts w:ascii="Arial" w:eastAsia="Calibri" w:hAnsi="Arial" w:cs="Arial"/>
        </w:rPr>
      </w:pPr>
      <w:r w:rsidRPr="007A3999">
        <w:rPr>
          <w:rFonts w:ascii="Arial" w:eastAsia="Calibri" w:hAnsi="Arial" w:cs="Arial"/>
        </w:rPr>
        <w:t xml:space="preserve">механические повреждения технологического оборудования при строительстве, нарушении правил эксплуатации, скрытом производственном браке; </w:t>
      </w:r>
    </w:p>
    <w:p w14:paraId="66D370A7" w14:textId="6A1B02E4" w:rsidR="00656790" w:rsidRPr="007A3999" w:rsidRDefault="00656790" w:rsidP="00894A4D">
      <w:pPr>
        <w:numPr>
          <w:ilvl w:val="0"/>
          <w:numId w:val="99"/>
        </w:numPr>
        <w:spacing w:line="240" w:lineRule="auto"/>
        <w:rPr>
          <w:rFonts w:ascii="Arial" w:eastAsia="Calibri" w:hAnsi="Arial" w:cs="Arial"/>
        </w:rPr>
      </w:pPr>
      <w:r w:rsidRPr="007A3999">
        <w:rPr>
          <w:rFonts w:ascii="Arial" w:eastAsia="Calibri" w:hAnsi="Arial" w:cs="Arial"/>
        </w:rPr>
        <w:t>повреждения, связанные</w:t>
      </w:r>
      <w:r w:rsidR="002A4515" w:rsidRPr="007A3999">
        <w:rPr>
          <w:rFonts w:ascii="Arial" w:eastAsia="Calibri" w:hAnsi="Arial" w:cs="Arial"/>
        </w:rPr>
        <w:t xml:space="preserve"> с </w:t>
      </w:r>
      <w:r w:rsidRPr="007A3999">
        <w:rPr>
          <w:rFonts w:ascii="Arial" w:eastAsia="Calibri" w:hAnsi="Arial" w:cs="Arial"/>
        </w:rPr>
        <w:t>перевозкой опасных грузов</w:t>
      </w:r>
      <w:r w:rsidR="0027329E" w:rsidRPr="007A3999">
        <w:rPr>
          <w:rFonts w:ascii="Arial" w:eastAsia="Calibri" w:hAnsi="Arial" w:cs="Arial"/>
        </w:rPr>
        <w:t xml:space="preserve"> в </w:t>
      </w:r>
      <w:r w:rsidRPr="007A3999">
        <w:rPr>
          <w:rFonts w:ascii="Arial" w:eastAsia="Calibri" w:hAnsi="Arial" w:cs="Arial"/>
        </w:rPr>
        <w:t xml:space="preserve">районе расположения объекта; </w:t>
      </w:r>
    </w:p>
    <w:p w14:paraId="5895B2AC" w14:textId="77777777" w:rsidR="00656790" w:rsidRPr="007A3999" w:rsidRDefault="00656790" w:rsidP="00894A4D">
      <w:pPr>
        <w:numPr>
          <w:ilvl w:val="0"/>
          <w:numId w:val="99"/>
        </w:numPr>
        <w:spacing w:line="240" w:lineRule="auto"/>
        <w:rPr>
          <w:rFonts w:ascii="Arial" w:eastAsia="Calibri" w:hAnsi="Arial" w:cs="Arial"/>
        </w:rPr>
      </w:pPr>
      <w:r w:rsidRPr="007A3999">
        <w:rPr>
          <w:rFonts w:ascii="Arial" w:eastAsia="Calibri" w:hAnsi="Arial" w:cs="Arial"/>
        </w:rPr>
        <w:t xml:space="preserve">природные катаклизмы. </w:t>
      </w:r>
    </w:p>
    <w:p w14:paraId="39514C43" w14:textId="77777777" w:rsidR="00E77ECD" w:rsidRPr="007A3999" w:rsidRDefault="00E77ECD" w:rsidP="00E77ECD">
      <w:pPr>
        <w:pStyle w:val="S3"/>
        <w:rPr>
          <w:rFonts w:ascii="Arial" w:hAnsi="Arial" w:cs="Arial"/>
        </w:rPr>
      </w:pPr>
      <w:r w:rsidRPr="007A3999">
        <w:rPr>
          <w:rFonts w:ascii="Arial" w:hAnsi="Arial" w:cs="Arial"/>
        </w:rPr>
        <w:t xml:space="preserve">Операции ЛРН выполняются аттестованными аварийно-спасательными формированиями (АСФ(Н)), оснащёнными специальными техническими средствами ЛРН. Тушение пожаров осуществляется лицензированными подразделениями пожарной охраны. Ремонтные работы – аварийно-восстановительными формированиями (АВФ). </w:t>
      </w:r>
    </w:p>
    <w:p w14:paraId="7EE7862B" w14:textId="368C74BF" w:rsidR="00E77ECD" w:rsidRPr="007A3999" w:rsidRDefault="00E77ECD" w:rsidP="00E77ECD">
      <w:pPr>
        <w:pStyle w:val="S3"/>
        <w:rPr>
          <w:rFonts w:ascii="Arial" w:hAnsi="Arial" w:cs="Arial"/>
        </w:rPr>
      </w:pPr>
      <w:r w:rsidRPr="007A3999">
        <w:rPr>
          <w:rFonts w:ascii="Arial" w:hAnsi="Arial" w:cs="Arial"/>
        </w:rPr>
        <w:t>На основании расчёта сил и средств – время для локализации разлива нефтепродуктов</w:t>
      </w:r>
      <w:r w:rsidR="002A4515" w:rsidRPr="007A3999">
        <w:rPr>
          <w:rFonts w:ascii="Arial" w:hAnsi="Arial" w:cs="Arial"/>
        </w:rPr>
        <w:t xml:space="preserve"> с </w:t>
      </w:r>
      <w:r w:rsidRPr="007A3999">
        <w:rPr>
          <w:rFonts w:ascii="Arial" w:hAnsi="Arial" w:cs="Arial"/>
        </w:rPr>
        <w:t>привлечением аварийно-спасательного формирования не превышает нормативов, количества сил и средств, имеющихся на вооружении АСФ для локализации разлива, достаточно.</w:t>
      </w:r>
    </w:p>
    <w:p w14:paraId="48727BFF" w14:textId="325273E4" w:rsidR="00656790" w:rsidRPr="007A3999" w:rsidRDefault="00E77ECD" w:rsidP="00E77ECD">
      <w:pPr>
        <w:pStyle w:val="S3"/>
        <w:rPr>
          <w:rFonts w:ascii="Arial" w:hAnsi="Arial" w:cs="Arial"/>
        </w:rPr>
      </w:pPr>
      <w:r w:rsidRPr="007A3999">
        <w:rPr>
          <w:rFonts w:ascii="Arial" w:hAnsi="Arial" w:cs="Arial"/>
        </w:rPr>
        <w:t>В соответствии</w:t>
      </w:r>
      <w:r w:rsidR="002A4515" w:rsidRPr="007A3999">
        <w:rPr>
          <w:rFonts w:ascii="Arial" w:hAnsi="Arial" w:cs="Arial"/>
        </w:rPr>
        <w:t xml:space="preserve"> с </w:t>
      </w:r>
      <w:r w:rsidR="00152C59" w:rsidRPr="007A3999">
        <w:rPr>
          <w:rFonts w:ascii="Arial" w:hAnsi="Arial" w:cs="Arial"/>
        </w:rPr>
        <w:t>ГОСТ </w:t>
      </w:r>
      <w:r w:rsidRPr="007A3999">
        <w:rPr>
          <w:rFonts w:ascii="Arial" w:hAnsi="Arial" w:cs="Arial"/>
        </w:rPr>
        <w:t>Р 22.0.02-94</w:t>
      </w:r>
      <w:r w:rsidR="0027329E" w:rsidRPr="007A3999">
        <w:rPr>
          <w:rFonts w:ascii="Arial" w:hAnsi="Arial" w:cs="Arial"/>
        </w:rPr>
        <w:t xml:space="preserve"> в </w:t>
      </w:r>
      <w:r w:rsidRPr="007A3999">
        <w:rPr>
          <w:rFonts w:ascii="Arial" w:hAnsi="Arial" w:cs="Arial"/>
        </w:rPr>
        <w:t>ПЛРН предусматривается проведение комплекса организационных, инженерно-технических, экологозащитных и специальных мероприятий, направленных на проведение наблюдения и осуществление контроля за состоянием окружающей природной среды и потенциально опасных объектов, за соблюдением мер защиты жизни и здоровья населения, персонала потенциально опасных объектов и подразделений АСФ(Н), АВФ(Н), штатных пожарных частей и команд организаций, на выявление и устранение причин возникновения ЧС(Н), а также на подготовку</w:t>
      </w:r>
      <w:r w:rsidR="0027329E" w:rsidRPr="007A3999">
        <w:rPr>
          <w:rFonts w:ascii="Arial" w:hAnsi="Arial" w:cs="Arial"/>
        </w:rPr>
        <w:t xml:space="preserve"> к </w:t>
      </w:r>
      <w:r w:rsidRPr="007A3999">
        <w:rPr>
          <w:rFonts w:ascii="Arial" w:hAnsi="Arial" w:cs="Arial"/>
        </w:rPr>
        <w:t>ЧС(Н).</w:t>
      </w:r>
    </w:p>
    <w:p w14:paraId="65BEB6AF" w14:textId="6272AADF" w:rsidR="00E77ECD" w:rsidRPr="007A3999" w:rsidRDefault="00E77ECD" w:rsidP="00E77ECD">
      <w:pPr>
        <w:pStyle w:val="S3"/>
        <w:rPr>
          <w:rFonts w:ascii="Arial" w:hAnsi="Arial" w:cs="Arial"/>
        </w:rPr>
      </w:pPr>
      <w:r w:rsidRPr="007A3999">
        <w:rPr>
          <w:rFonts w:ascii="Arial" w:hAnsi="Arial" w:cs="Arial"/>
        </w:rPr>
        <w:t>Организационные мероприятия по предотвращению ЧС, связанных</w:t>
      </w:r>
      <w:r w:rsidR="002A4515" w:rsidRPr="007A3999">
        <w:rPr>
          <w:rFonts w:ascii="Arial" w:hAnsi="Arial" w:cs="Arial"/>
        </w:rPr>
        <w:t xml:space="preserve"> с </w:t>
      </w:r>
      <w:r w:rsidRPr="007A3999">
        <w:rPr>
          <w:rFonts w:ascii="Arial" w:hAnsi="Arial" w:cs="Arial"/>
        </w:rPr>
        <w:t>разливом нефт</w:t>
      </w:r>
      <w:r w:rsidR="00DC4774" w:rsidRPr="007A3999">
        <w:rPr>
          <w:rFonts w:ascii="Arial" w:hAnsi="Arial" w:cs="Arial"/>
        </w:rPr>
        <w:t>епродуктов</w:t>
      </w:r>
      <w:r w:rsidRPr="007A3999">
        <w:rPr>
          <w:rFonts w:ascii="Arial" w:hAnsi="Arial" w:cs="Arial"/>
        </w:rPr>
        <w:t>:</w:t>
      </w:r>
    </w:p>
    <w:p w14:paraId="60733E73" w14:textId="504F08FE" w:rsidR="00E77ECD" w:rsidRPr="007A3999" w:rsidRDefault="00E77ECD" w:rsidP="00894A4D">
      <w:pPr>
        <w:pStyle w:val="S3"/>
        <w:numPr>
          <w:ilvl w:val="0"/>
          <w:numId w:val="108"/>
        </w:numPr>
        <w:rPr>
          <w:rFonts w:ascii="Arial" w:hAnsi="Arial" w:cs="Arial"/>
        </w:rPr>
      </w:pPr>
      <w:r w:rsidRPr="007A3999">
        <w:rPr>
          <w:rFonts w:ascii="Arial" w:hAnsi="Arial" w:cs="Arial"/>
        </w:rPr>
        <w:t>плановая работа администрации;</w:t>
      </w:r>
    </w:p>
    <w:p w14:paraId="402FAAAD" w14:textId="4B072A76" w:rsidR="00E77ECD" w:rsidRPr="007A3999" w:rsidRDefault="00E77ECD" w:rsidP="00894A4D">
      <w:pPr>
        <w:pStyle w:val="S3"/>
        <w:numPr>
          <w:ilvl w:val="0"/>
          <w:numId w:val="108"/>
        </w:numPr>
        <w:rPr>
          <w:rFonts w:ascii="Arial" w:hAnsi="Arial" w:cs="Arial"/>
        </w:rPr>
      </w:pPr>
      <w:r w:rsidRPr="007A3999">
        <w:rPr>
          <w:rFonts w:ascii="Arial" w:hAnsi="Arial" w:cs="Arial"/>
        </w:rPr>
        <w:t>проверка соблюдения требований нормативных правовых документов по предотвращению ЧС(Н)</w:t>
      </w:r>
      <w:r w:rsidR="0027329E" w:rsidRPr="007A3999">
        <w:rPr>
          <w:rFonts w:ascii="Arial" w:hAnsi="Arial" w:cs="Arial"/>
        </w:rPr>
        <w:t xml:space="preserve"> в </w:t>
      </w:r>
      <w:r w:rsidRPr="007A3999">
        <w:rPr>
          <w:rFonts w:ascii="Arial" w:hAnsi="Arial" w:cs="Arial"/>
        </w:rPr>
        <w:t>звеньях муниципальных образований территориальной подсистемы РСЧС;</w:t>
      </w:r>
    </w:p>
    <w:p w14:paraId="7FB39412" w14:textId="60684E96" w:rsidR="00E77ECD" w:rsidRPr="007A3999" w:rsidRDefault="00E77ECD" w:rsidP="00894A4D">
      <w:pPr>
        <w:pStyle w:val="S3"/>
        <w:numPr>
          <w:ilvl w:val="0"/>
          <w:numId w:val="108"/>
        </w:numPr>
        <w:rPr>
          <w:rFonts w:ascii="Arial" w:hAnsi="Arial" w:cs="Arial"/>
        </w:rPr>
      </w:pPr>
      <w:r w:rsidRPr="007A3999">
        <w:rPr>
          <w:rFonts w:ascii="Arial" w:hAnsi="Arial" w:cs="Arial"/>
        </w:rPr>
        <w:t>контроль сроков разработки и корректировки Планов ЛРН КЧС и ОПБ звеньев муниципальных образований и организаций;</w:t>
      </w:r>
    </w:p>
    <w:p w14:paraId="274485F4" w14:textId="5B616EA6" w:rsidR="00E77ECD" w:rsidRPr="007A3999" w:rsidRDefault="00E77ECD" w:rsidP="00894A4D">
      <w:pPr>
        <w:pStyle w:val="S3"/>
        <w:numPr>
          <w:ilvl w:val="0"/>
          <w:numId w:val="108"/>
        </w:numPr>
        <w:rPr>
          <w:rFonts w:ascii="Arial" w:hAnsi="Arial" w:cs="Arial"/>
        </w:rPr>
      </w:pPr>
      <w:r w:rsidRPr="007A3999">
        <w:rPr>
          <w:rFonts w:ascii="Arial" w:hAnsi="Arial" w:cs="Arial"/>
        </w:rPr>
        <w:t>профессиональная и противоаварийная подготовка АСФ(Н), АВФ(Н), штатных пожарных частей территориальной подсистемы РСЧС, её звеньев муниципальных образований и функциональных подсистем РСЧС;</w:t>
      </w:r>
    </w:p>
    <w:p w14:paraId="0AD3AE98" w14:textId="51CD64F7" w:rsidR="00E77ECD" w:rsidRPr="007A3999" w:rsidRDefault="00E77ECD" w:rsidP="00894A4D">
      <w:pPr>
        <w:pStyle w:val="S3"/>
        <w:numPr>
          <w:ilvl w:val="0"/>
          <w:numId w:val="108"/>
        </w:numPr>
        <w:rPr>
          <w:rFonts w:ascii="Arial" w:hAnsi="Arial" w:cs="Arial"/>
        </w:rPr>
      </w:pPr>
      <w:r w:rsidRPr="007A3999">
        <w:rPr>
          <w:rFonts w:ascii="Arial" w:hAnsi="Arial" w:cs="Arial"/>
        </w:rPr>
        <w:t>проведение аттестации штатных и нештатных АСФ(Н), а также ДПД;</w:t>
      </w:r>
    </w:p>
    <w:p w14:paraId="75DDC599" w14:textId="7C00A497" w:rsidR="00E77ECD" w:rsidRPr="007A3999" w:rsidRDefault="00E77ECD" w:rsidP="00894A4D">
      <w:pPr>
        <w:pStyle w:val="S3"/>
        <w:numPr>
          <w:ilvl w:val="0"/>
          <w:numId w:val="108"/>
        </w:numPr>
        <w:rPr>
          <w:rFonts w:ascii="Arial" w:hAnsi="Arial" w:cs="Arial"/>
        </w:rPr>
      </w:pPr>
      <w:r w:rsidRPr="007A3999">
        <w:rPr>
          <w:rFonts w:ascii="Arial" w:hAnsi="Arial" w:cs="Arial"/>
        </w:rPr>
        <w:t>контроль сроков создания штатных АСФ(Н) и заключения договоров</w:t>
      </w:r>
      <w:r w:rsidR="002A4515" w:rsidRPr="007A3999">
        <w:rPr>
          <w:rFonts w:ascii="Arial" w:hAnsi="Arial" w:cs="Arial"/>
        </w:rPr>
        <w:t xml:space="preserve"> с </w:t>
      </w:r>
      <w:r w:rsidRPr="007A3999">
        <w:rPr>
          <w:rFonts w:ascii="Arial" w:hAnsi="Arial" w:cs="Arial"/>
        </w:rPr>
        <w:t>аттестованными АСФ(Н);</w:t>
      </w:r>
    </w:p>
    <w:p w14:paraId="57F26A41" w14:textId="2B30AA5E" w:rsidR="00E77ECD" w:rsidRPr="007A3999" w:rsidRDefault="00E77ECD" w:rsidP="00894A4D">
      <w:pPr>
        <w:pStyle w:val="S3"/>
        <w:numPr>
          <w:ilvl w:val="0"/>
          <w:numId w:val="108"/>
        </w:numPr>
        <w:rPr>
          <w:rFonts w:ascii="Arial" w:hAnsi="Arial" w:cs="Arial"/>
        </w:rPr>
      </w:pPr>
      <w:r w:rsidRPr="007A3999">
        <w:rPr>
          <w:rFonts w:ascii="Arial" w:hAnsi="Arial" w:cs="Arial"/>
        </w:rPr>
        <w:t>своевременная проверка знаний норм и правил обеспечения безопасности персоналом АСФ(Н), АВФ(Н) и штатных пожарных частей проведения работ по локализации и ликвидации ЧС(Н);</w:t>
      </w:r>
    </w:p>
    <w:p w14:paraId="09E31A35" w14:textId="73196B28" w:rsidR="00E77ECD" w:rsidRPr="007A3999" w:rsidRDefault="00E77ECD" w:rsidP="00894A4D">
      <w:pPr>
        <w:pStyle w:val="S3"/>
        <w:numPr>
          <w:ilvl w:val="0"/>
          <w:numId w:val="108"/>
        </w:numPr>
        <w:rPr>
          <w:rFonts w:ascii="Arial" w:hAnsi="Arial" w:cs="Arial"/>
        </w:rPr>
      </w:pPr>
      <w:r w:rsidRPr="007A3999">
        <w:rPr>
          <w:rFonts w:ascii="Arial" w:hAnsi="Arial" w:cs="Arial"/>
        </w:rPr>
        <w:t>контроль техническою состояния оборудования и снаряжения АСФ(Н) и штатных пожарных частей</w:t>
      </w:r>
      <w:r w:rsidR="002A4515" w:rsidRPr="007A3999">
        <w:rPr>
          <w:rFonts w:ascii="Arial" w:hAnsi="Arial" w:cs="Arial"/>
        </w:rPr>
        <w:t xml:space="preserve"> с </w:t>
      </w:r>
      <w:r w:rsidRPr="007A3999">
        <w:rPr>
          <w:rFonts w:ascii="Arial" w:hAnsi="Arial" w:cs="Arial"/>
        </w:rPr>
        <w:t>целью своевременного обнаружения и устранения неисправностей;</w:t>
      </w:r>
    </w:p>
    <w:p w14:paraId="68710784" w14:textId="5034F73C" w:rsidR="00E77ECD" w:rsidRPr="007A3999" w:rsidRDefault="00E77ECD" w:rsidP="00894A4D">
      <w:pPr>
        <w:pStyle w:val="S3"/>
        <w:numPr>
          <w:ilvl w:val="0"/>
          <w:numId w:val="108"/>
        </w:numPr>
        <w:rPr>
          <w:rFonts w:ascii="Arial" w:hAnsi="Arial" w:cs="Arial"/>
        </w:rPr>
      </w:pPr>
      <w:r w:rsidRPr="007A3999">
        <w:rPr>
          <w:rFonts w:ascii="Arial" w:hAnsi="Arial" w:cs="Arial"/>
        </w:rPr>
        <w:t>заблаговременное эшелонированное складирование средств локализации, сбора нефтепродуктов и восстановления территорий (для проведения работ по локализации и ликвидации ЧС(Н) на объектах);</w:t>
      </w:r>
    </w:p>
    <w:p w14:paraId="533A4FDC" w14:textId="1089FF60" w:rsidR="00E77ECD" w:rsidRPr="007A3999" w:rsidRDefault="00E77ECD" w:rsidP="00894A4D">
      <w:pPr>
        <w:pStyle w:val="S3"/>
        <w:numPr>
          <w:ilvl w:val="0"/>
          <w:numId w:val="108"/>
        </w:numPr>
        <w:rPr>
          <w:rFonts w:ascii="Arial" w:hAnsi="Arial" w:cs="Arial"/>
        </w:rPr>
      </w:pPr>
      <w:r w:rsidRPr="007A3999">
        <w:rPr>
          <w:rFonts w:ascii="Arial" w:hAnsi="Arial" w:cs="Arial"/>
        </w:rPr>
        <w:t>создание запаса резервов материально-технических средств для локализации и ликвидации последствий ЧС, обусловленной разливом нефтепродуктов;</w:t>
      </w:r>
    </w:p>
    <w:p w14:paraId="7F167CE4" w14:textId="068E720E" w:rsidR="00E77ECD" w:rsidRPr="007A3999" w:rsidRDefault="00E77ECD" w:rsidP="00894A4D">
      <w:pPr>
        <w:pStyle w:val="S3"/>
        <w:numPr>
          <w:ilvl w:val="0"/>
          <w:numId w:val="108"/>
        </w:numPr>
        <w:rPr>
          <w:rFonts w:ascii="Arial" w:hAnsi="Arial" w:cs="Arial"/>
        </w:rPr>
      </w:pPr>
      <w:r w:rsidRPr="007A3999">
        <w:rPr>
          <w:rFonts w:ascii="Arial" w:hAnsi="Arial" w:cs="Arial"/>
        </w:rPr>
        <w:lastRenderedPageBreak/>
        <w:t>контроль за подготовкой</w:t>
      </w:r>
      <w:r w:rsidR="0027329E" w:rsidRPr="007A3999">
        <w:rPr>
          <w:rFonts w:ascii="Arial" w:hAnsi="Arial" w:cs="Arial"/>
        </w:rPr>
        <w:t xml:space="preserve"> к </w:t>
      </w:r>
      <w:r w:rsidRPr="007A3999">
        <w:rPr>
          <w:rFonts w:ascii="Arial" w:hAnsi="Arial" w:cs="Arial"/>
        </w:rPr>
        <w:t>проведению всех огневых работ только по оформленным нарядам-допускам и разрешениям при соответствующей подготовке рабочего</w:t>
      </w:r>
      <w:r w:rsidR="00152C59" w:rsidRPr="007A3999">
        <w:rPr>
          <w:rFonts w:ascii="Arial" w:hAnsi="Arial" w:cs="Arial"/>
        </w:rPr>
        <w:t> мест</w:t>
      </w:r>
      <w:r w:rsidRPr="007A3999">
        <w:rPr>
          <w:rFonts w:ascii="Arial" w:hAnsi="Arial" w:cs="Arial"/>
        </w:rPr>
        <w:t>а;</w:t>
      </w:r>
    </w:p>
    <w:p w14:paraId="1CC22C18" w14:textId="20347F8D" w:rsidR="00E77ECD" w:rsidRPr="007A3999" w:rsidRDefault="00E77ECD" w:rsidP="00894A4D">
      <w:pPr>
        <w:pStyle w:val="S3"/>
        <w:numPr>
          <w:ilvl w:val="0"/>
          <w:numId w:val="108"/>
        </w:numPr>
        <w:rPr>
          <w:rFonts w:ascii="Arial" w:hAnsi="Arial" w:cs="Arial"/>
        </w:rPr>
      </w:pPr>
      <w:r w:rsidRPr="007A3999">
        <w:rPr>
          <w:rFonts w:ascii="Arial" w:hAnsi="Arial" w:cs="Arial"/>
        </w:rPr>
        <w:t>организация взаимодействия сил и средств организаций различной ведомственной принадлежности (РСЧС МЧС РФ, МВД РФ, Минздрав России, СМИ, нештатных формирований организаций крупных компаний на территории округа).</w:t>
      </w:r>
    </w:p>
    <w:p w14:paraId="60225288" w14:textId="5A2A7AAC" w:rsidR="00E77ECD" w:rsidRPr="007A3999" w:rsidRDefault="00E77ECD" w:rsidP="00E77ECD">
      <w:pPr>
        <w:pStyle w:val="S3"/>
        <w:rPr>
          <w:rFonts w:ascii="Arial" w:hAnsi="Arial" w:cs="Arial"/>
        </w:rPr>
      </w:pPr>
      <w:r w:rsidRPr="007A3999">
        <w:rPr>
          <w:rFonts w:ascii="Arial" w:hAnsi="Arial" w:cs="Arial"/>
        </w:rPr>
        <w:t>Инженерно-технические мероприятия:</w:t>
      </w:r>
    </w:p>
    <w:p w14:paraId="1FC525FE" w14:textId="7A452067" w:rsidR="00E77ECD" w:rsidRPr="007A3999" w:rsidRDefault="00E77ECD" w:rsidP="00894A4D">
      <w:pPr>
        <w:pStyle w:val="S3"/>
        <w:numPr>
          <w:ilvl w:val="0"/>
          <w:numId w:val="109"/>
        </w:numPr>
        <w:rPr>
          <w:rFonts w:ascii="Arial" w:hAnsi="Arial" w:cs="Arial"/>
        </w:rPr>
      </w:pPr>
      <w:r w:rsidRPr="007A3999">
        <w:rPr>
          <w:rFonts w:ascii="Arial" w:hAnsi="Arial" w:cs="Arial"/>
        </w:rPr>
        <w:t>проведение сезонных профилактических работ и нормативного технического</w:t>
      </w:r>
    </w:p>
    <w:p w14:paraId="694F3B0A" w14:textId="77777777" w:rsidR="00E77ECD" w:rsidRPr="007A3999" w:rsidRDefault="00E77ECD" w:rsidP="00894A4D">
      <w:pPr>
        <w:pStyle w:val="S3"/>
        <w:numPr>
          <w:ilvl w:val="0"/>
          <w:numId w:val="109"/>
        </w:numPr>
        <w:rPr>
          <w:rFonts w:ascii="Arial" w:hAnsi="Arial" w:cs="Arial"/>
        </w:rPr>
      </w:pPr>
      <w:r w:rsidRPr="007A3999">
        <w:rPr>
          <w:rFonts w:ascii="Arial" w:hAnsi="Arial" w:cs="Arial"/>
        </w:rPr>
        <w:t>обслуживания техники и технологического оборудования АСФ(Н), АВФ(Н) и штатных пожарных частей территориальной подсистемы РСЧС и её звеньев муниципальных образований, а также функциональных подсистем министерств;</w:t>
      </w:r>
    </w:p>
    <w:p w14:paraId="1F98F090" w14:textId="0453C77A" w:rsidR="00E77ECD" w:rsidRPr="007A3999" w:rsidRDefault="00E77ECD" w:rsidP="00894A4D">
      <w:pPr>
        <w:pStyle w:val="S3"/>
        <w:numPr>
          <w:ilvl w:val="0"/>
          <w:numId w:val="109"/>
        </w:numPr>
        <w:rPr>
          <w:rFonts w:ascii="Arial" w:hAnsi="Arial" w:cs="Arial"/>
        </w:rPr>
      </w:pPr>
      <w:r w:rsidRPr="007A3999">
        <w:rPr>
          <w:rFonts w:ascii="Arial" w:hAnsi="Arial" w:cs="Arial"/>
        </w:rPr>
        <w:t>содержание</w:t>
      </w:r>
      <w:r w:rsidR="0027329E" w:rsidRPr="007A3999">
        <w:rPr>
          <w:rFonts w:ascii="Arial" w:hAnsi="Arial" w:cs="Arial"/>
        </w:rPr>
        <w:t xml:space="preserve"> в </w:t>
      </w:r>
      <w:r w:rsidRPr="007A3999">
        <w:rPr>
          <w:rFonts w:ascii="Arial" w:hAnsi="Arial" w:cs="Arial"/>
        </w:rPr>
        <w:t>постоянной готовности средств индивидуальной зашиты, грузовых автомобилей, специальной техники, инструмента, ремонтного материала, средств пожаротушения, запасов строительных материалов, сорбирующих средств;</w:t>
      </w:r>
    </w:p>
    <w:p w14:paraId="49517670" w14:textId="3D6EBBD2" w:rsidR="00E77ECD" w:rsidRPr="007A3999" w:rsidRDefault="00E77ECD" w:rsidP="00894A4D">
      <w:pPr>
        <w:pStyle w:val="S3"/>
        <w:numPr>
          <w:ilvl w:val="0"/>
          <w:numId w:val="109"/>
        </w:numPr>
        <w:rPr>
          <w:rFonts w:ascii="Arial" w:hAnsi="Arial" w:cs="Arial"/>
        </w:rPr>
      </w:pPr>
      <w:r w:rsidRPr="007A3999">
        <w:rPr>
          <w:rFonts w:ascii="Arial" w:hAnsi="Arial" w:cs="Arial"/>
        </w:rPr>
        <w:t>возведение обвалования вокруг резервуаров</w:t>
      </w:r>
      <w:r w:rsidR="002A4515" w:rsidRPr="007A3999">
        <w:rPr>
          <w:rFonts w:ascii="Arial" w:hAnsi="Arial" w:cs="Arial"/>
        </w:rPr>
        <w:t xml:space="preserve"> с </w:t>
      </w:r>
      <w:r w:rsidRPr="007A3999">
        <w:rPr>
          <w:rFonts w:ascii="Arial" w:hAnsi="Arial" w:cs="Arial"/>
        </w:rPr>
        <w:t>нефтепродуктами</w:t>
      </w:r>
      <w:r w:rsidR="002A4515" w:rsidRPr="007A3999">
        <w:rPr>
          <w:rFonts w:ascii="Arial" w:hAnsi="Arial" w:cs="Arial"/>
        </w:rPr>
        <w:t xml:space="preserve"> с </w:t>
      </w:r>
      <w:r w:rsidRPr="007A3999">
        <w:rPr>
          <w:rFonts w:ascii="Arial" w:hAnsi="Arial" w:cs="Arial"/>
        </w:rPr>
        <w:t>целью минимизации площади разлива</w:t>
      </w:r>
      <w:r w:rsidR="00DC4774" w:rsidRPr="007A3999">
        <w:rPr>
          <w:rFonts w:ascii="Arial" w:hAnsi="Arial" w:cs="Arial"/>
        </w:rPr>
        <w:t>.</w:t>
      </w:r>
    </w:p>
    <w:p w14:paraId="1CFE4A72" w14:textId="474879E0" w:rsidR="00E77ECD" w:rsidRPr="007A3999" w:rsidRDefault="00E77ECD" w:rsidP="00E77ECD">
      <w:pPr>
        <w:pStyle w:val="S3"/>
        <w:rPr>
          <w:rFonts w:ascii="Arial" w:hAnsi="Arial" w:cs="Arial"/>
        </w:rPr>
      </w:pPr>
      <w:r w:rsidRPr="007A3999">
        <w:rPr>
          <w:rFonts w:ascii="Arial" w:hAnsi="Arial" w:cs="Arial"/>
        </w:rPr>
        <w:t>Экологозащитные мероприятия:</w:t>
      </w:r>
    </w:p>
    <w:p w14:paraId="627ABEE5" w14:textId="33DF8010" w:rsidR="00E77ECD" w:rsidRPr="007A3999" w:rsidRDefault="00E77ECD" w:rsidP="00894A4D">
      <w:pPr>
        <w:pStyle w:val="S3"/>
        <w:numPr>
          <w:ilvl w:val="0"/>
          <w:numId w:val="110"/>
        </w:numPr>
        <w:rPr>
          <w:rFonts w:ascii="Arial" w:hAnsi="Arial" w:cs="Arial"/>
        </w:rPr>
      </w:pPr>
      <w:r w:rsidRPr="007A3999">
        <w:rPr>
          <w:rFonts w:ascii="Arial" w:hAnsi="Arial" w:cs="Arial"/>
        </w:rPr>
        <w:t>в технологических операциях запрещается применение химических реагентов и веществ, не прошедших биотестирование, и не имеющих установленные ПДК для рекультивации земель и водоёмов рыбохозяйственного значения;</w:t>
      </w:r>
    </w:p>
    <w:p w14:paraId="19FA3BF9" w14:textId="006867BD" w:rsidR="00E77ECD" w:rsidRPr="007A3999" w:rsidRDefault="00E77ECD" w:rsidP="00894A4D">
      <w:pPr>
        <w:pStyle w:val="S3"/>
        <w:numPr>
          <w:ilvl w:val="0"/>
          <w:numId w:val="110"/>
        </w:numPr>
        <w:rPr>
          <w:rFonts w:ascii="Arial" w:hAnsi="Arial" w:cs="Arial"/>
        </w:rPr>
      </w:pPr>
      <w:r w:rsidRPr="007A3999">
        <w:rPr>
          <w:rFonts w:ascii="Arial" w:hAnsi="Arial" w:cs="Arial"/>
        </w:rPr>
        <w:t>все работы по транспортировке, хранению и реализации нефтепродуктов выполняются на основе проектной документации, получившей положительное заключение государственной экологической экспертизы.</w:t>
      </w:r>
    </w:p>
    <w:p w14:paraId="2FDB7EB3" w14:textId="50F1441B" w:rsidR="00E77ECD" w:rsidRPr="007A3999" w:rsidRDefault="00E77ECD" w:rsidP="00E77ECD">
      <w:pPr>
        <w:pStyle w:val="S3"/>
        <w:ind w:left="1069" w:firstLine="0"/>
        <w:rPr>
          <w:rFonts w:ascii="Arial" w:hAnsi="Arial" w:cs="Arial"/>
        </w:rPr>
      </w:pPr>
      <w:r w:rsidRPr="007A3999">
        <w:rPr>
          <w:rFonts w:ascii="Arial" w:hAnsi="Arial" w:cs="Arial"/>
        </w:rPr>
        <w:t>Специальные мероприятия:</w:t>
      </w:r>
    </w:p>
    <w:p w14:paraId="12985832" w14:textId="454FE994" w:rsidR="00E77ECD" w:rsidRPr="007A3999" w:rsidRDefault="00E77ECD" w:rsidP="00894A4D">
      <w:pPr>
        <w:pStyle w:val="S3"/>
        <w:numPr>
          <w:ilvl w:val="0"/>
          <w:numId w:val="110"/>
        </w:numPr>
        <w:rPr>
          <w:rFonts w:ascii="Arial" w:hAnsi="Arial" w:cs="Arial"/>
        </w:rPr>
      </w:pPr>
      <w:r w:rsidRPr="007A3999">
        <w:rPr>
          <w:rFonts w:ascii="Arial" w:hAnsi="Arial" w:cs="Arial"/>
        </w:rPr>
        <w:t>поддержание</w:t>
      </w:r>
      <w:r w:rsidR="0027329E" w:rsidRPr="007A3999">
        <w:rPr>
          <w:rFonts w:ascii="Arial" w:hAnsi="Arial" w:cs="Arial"/>
        </w:rPr>
        <w:t xml:space="preserve"> в </w:t>
      </w:r>
      <w:r w:rsidRPr="007A3999">
        <w:rPr>
          <w:rFonts w:ascii="Arial" w:hAnsi="Arial" w:cs="Arial"/>
        </w:rPr>
        <w:t>постоянной готовности, совершенствование и расширение существующей объектовой системы оповещения и связи;</w:t>
      </w:r>
    </w:p>
    <w:p w14:paraId="797C2E5B" w14:textId="4E03C759" w:rsidR="00E77ECD" w:rsidRPr="007A3999" w:rsidRDefault="00E77ECD" w:rsidP="00894A4D">
      <w:pPr>
        <w:pStyle w:val="S3"/>
        <w:numPr>
          <w:ilvl w:val="0"/>
          <w:numId w:val="110"/>
        </w:numPr>
        <w:rPr>
          <w:rFonts w:ascii="Arial" w:hAnsi="Arial" w:cs="Arial"/>
        </w:rPr>
      </w:pPr>
      <w:r w:rsidRPr="007A3999">
        <w:rPr>
          <w:rFonts w:ascii="Arial" w:hAnsi="Arial" w:cs="Arial"/>
        </w:rPr>
        <w:t>подготовка руководящего состава организации по вопросам действий</w:t>
      </w:r>
      <w:r w:rsidR="0027329E" w:rsidRPr="007A3999">
        <w:rPr>
          <w:rFonts w:ascii="Arial" w:hAnsi="Arial" w:cs="Arial"/>
        </w:rPr>
        <w:t xml:space="preserve"> в </w:t>
      </w:r>
      <w:r w:rsidRPr="007A3999">
        <w:rPr>
          <w:rFonts w:ascii="Arial" w:hAnsi="Arial" w:cs="Arial"/>
        </w:rPr>
        <w:t>условиях ЧС, обусловленной разливом нефтепродуктов:</w:t>
      </w:r>
    </w:p>
    <w:p w14:paraId="65863DE7" w14:textId="587F90D7" w:rsidR="00F406A6" w:rsidRPr="007A3999" w:rsidRDefault="00E77ECD" w:rsidP="00894A4D">
      <w:pPr>
        <w:pStyle w:val="S3"/>
        <w:numPr>
          <w:ilvl w:val="0"/>
          <w:numId w:val="110"/>
        </w:numPr>
        <w:rPr>
          <w:rFonts w:ascii="Arial" w:hAnsi="Arial" w:cs="Arial"/>
        </w:rPr>
      </w:pPr>
      <w:r w:rsidRPr="007A3999">
        <w:rPr>
          <w:rFonts w:ascii="Arial" w:hAnsi="Arial" w:cs="Arial"/>
        </w:rPr>
        <w:t>проведение тактико-специальных учений и командно-штабных тренировок по отработке навыков действий</w:t>
      </w:r>
      <w:r w:rsidR="0027329E" w:rsidRPr="007A3999">
        <w:rPr>
          <w:rFonts w:ascii="Arial" w:hAnsi="Arial" w:cs="Arial"/>
        </w:rPr>
        <w:t xml:space="preserve"> в </w:t>
      </w:r>
      <w:r w:rsidRPr="007A3999">
        <w:rPr>
          <w:rFonts w:ascii="Arial" w:hAnsi="Arial" w:cs="Arial"/>
        </w:rPr>
        <w:t>условиях чрезвычайной ситуации, обусловленной разливом нефтепродуктов;</w:t>
      </w:r>
    </w:p>
    <w:p w14:paraId="096282BC" w14:textId="7D4DE0B1" w:rsidR="00E77ECD" w:rsidRPr="007A3999" w:rsidRDefault="00E77ECD" w:rsidP="00E77ECD">
      <w:pPr>
        <w:pStyle w:val="S3"/>
        <w:rPr>
          <w:rFonts w:ascii="Arial" w:hAnsi="Arial" w:cs="Arial"/>
        </w:rPr>
      </w:pPr>
      <w:r w:rsidRPr="007A3999">
        <w:rPr>
          <w:rFonts w:ascii="Arial" w:hAnsi="Arial" w:cs="Arial"/>
        </w:rPr>
        <w:t>Поддержание</w:t>
      </w:r>
      <w:r w:rsidR="0027329E" w:rsidRPr="007A3999">
        <w:rPr>
          <w:rFonts w:ascii="Arial" w:hAnsi="Arial" w:cs="Arial"/>
        </w:rPr>
        <w:t xml:space="preserve"> в </w:t>
      </w:r>
      <w:r w:rsidRPr="007A3999">
        <w:rPr>
          <w:rFonts w:ascii="Arial" w:hAnsi="Arial" w:cs="Arial"/>
        </w:rPr>
        <w:t>готовности</w:t>
      </w:r>
      <w:r w:rsidR="0027329E" w:rsidRPr="007A3999">
        <w:rPr>
          <w:rFonts w:ascii="Arial" w:hAnsi="Arial" w:cs="Arial"/>
        </w:rPr>
        <w:t xml:space="preserve"> к </w:t>
      </w:r>
      <w:r w:rsidRPr="007A3999">
        <w:rPr>
          <w:rFonts w:ascii="Arial" w:hAnsi="Arial" w:cs="Arial"/>
        </w:rPr>
        <w:t>немедленному действию эвакуационной комиссии и эвакуационного автотранспорта:</w:t>
      </w:r>
    </w:p>
    <w:p w14:paraId="233E1D99" w14:textId="2E5BE061" w:rsidR="00E77ECD" w:rsidRPr="007A3999" w:rsidRDefault="00E77ECD" w:rsidP="00894A4D">
      <w:pPr>
        <w:pStyle w:val="S3"/>
        <w:numPr>
          <w:ilvl w:val="0"/>
          <w:numId w:val="111"/>
        </w:numPr>
        <w:rPr>
          <w:rFonts w:ascii="Arial" w:hAnsi="Arial" w:cs="Arial"/>
        </w:rPr>
      </w:pPr>
      <w:r w:rsidRPr="007A3999">
        <w:rPr>
          <w:rFonts w:ascii="Arial" w:hAnsi="Arial" w:cs="Arial"/>
        </w:rPr>
        <w:t>наращивание технической оснащённости аварийно-спасательных формирований, аварийно-восстановительных формирований и частей пожарной безопасности и обеспечивающих технических групп;</w:t>
      </w:r>
    </w:p>
    <w:p w14:paraId="21022C02" w14:textId="5DFB7629" w:rsidR="00E77ECD" w:rsidRPr="007A3999" w:rsidRDefault="00E77ECD" w:rsidP="00894A4D">
      <w:pPr>
        <w:pStyle w:val="S3"/>
        <w:numPr>
          <w:ilvl w:val="0"/>
          <w:numId w:val="111"/>
        </w:numPr>
        <w:rPr>
          <w:rFonts w:ascii="Arial" w:hAnsi="Arial" w:cs="Arial"/>
        </w:rPr>
      </w:pPr>
      <w:r w:rsidRPr="007A3999">
        <w:rPr>
          <w:rFonts w:ascii="Arial" w:hAnsi="Arial" w:cs="Arial"/>
        </w:rPr>
        <w:t>накопление запасов СИЗ для персонала аварийно-спасательных формирований и других подразделений территориальной подсистемы РСЧС;</w:t>
      </w:r>
    </w:p>
    <w:p w14:paraId="6B5F0FC2" w14:textId="1A3D871C" w:rsidR="00E77ECD" w:rsidRPr="007A3999" w:rsidRDefault="00E77ECD" w:rsidP="00894A4D">
      <w:pPr>
        <w:pStyle w:val="S3"/>
        <w:numPr>
          <w:ilvl w:val="0"/>
          <w:numId w:val="111"/>
        </w:numPr>
        <w:rPr>
          <w:rFonts w:ascii="Arial" w:hAnsi="Arial" w:cs="Arial"/>
        </w:rPr>
      </w:pPr>
      <w:r w:rsidRPr="007A3999">
        <w:rPr>
          <w:rFonts w:ascii="Arial" w:hAnsi="Arial" w:cs="Arial"/>
        </w:rPr>
        <w:t>поддержание</w:t>
      </w:r>
      <w:r w:rsidR="0027329E" w:rsidRPr="007A3999">
        <w:rPr>
          <w:rFonts w:ascii="Arial" w:hAnsi="Arial" w:cs="Arial"/>
        </w:rPr>
        <w:t xml:space="preserve"> в </w:t>
      </w:r>
      <w:r w:rsidRPr="007A3999">
        <w:rPr>
          <w:rFonts w:ascii="Arial" w:hAnsi="Arial" w:cs="Arial"/>
        </w:rPr>
        <w:t>технически исправном состоянии специальных сооружений;</w:t>
      </w:r>
    </w:p>
    <w:p w14:paraId="38EC66CF" w14:textId="2FA07E75" w:rsidR="00E77ECD" w:rsidRPr="007A3999" w:rsidRDefault="00E77ECD" w:rsidP="00894A4D">
      <w:pPr>
        <w:pStyle w:val="S3"/>
        <w:numPr>
          <w:ilvl w:val="0"/>
          <w:numId w:val="111"/>
        </w:numPr>
        <w:rPr>
          <w:rFonts w:ascii="Arial" w:hAnsi="Arial" w:cs="Arial"/>
        </w:rPr>
      </w:pPr>
      <w:r w:rsidRPr="007A3999">
        <w:rPr>
          <w:rFonts w:ascii="Arial" w:hAnsi="Arial" w:cs="Arial"/>
        </w:rPr>
        <w:t>поддержание тесной взаимосвязи</w:t>
      </w:r>
      <w:r w:rsidR="002A4515" w:rsidRPr="007A3999">
        <w:rPr>
          <w:rFonts w:ascii="Arial" w:hAnsi="Arial" w:cs="Arial"/>
        </w:rPr>
        <w:t xml:space="preserve"> с </w:t>
      </w:r>
      <w:r w:rsidRPr="007A3999">
        <w:rPr>
          <w:rFonts w:ascii="Arial" w:hAnsi="Arial" w:cs="Arial"/>
        </w:rPr>
        <w:t>органами МЧС России по вопросам организации оповещения и эвакуации при возникновении ЧС(Н) па территории Карагинского района;</w:t>
      </w:r>
    </w:p>
    <w:p w14:paraId="6030EB3D" w14:textId="5D098BE2" w:rsidR="00E77ECD" w:rsidRPr="007A3999" w:rsidRDefault="00E77ECD" w:rsidP="00894A4D">
      <w:pPr>
        <w:pStyle w:val="S3"/>
        <w:numPr>
          <w:ilvl w:val="0"/>
          <w:numId w:val="111"/>
        </w:numPr>
        <w:rPr>
          <w:rFonts w:ascii="Arial" w:hAnsi="Arial" w:cs="Arial"/>
        </w:rPr>
      </w:pPr>
      <w:r w:rsidRPr="007A3999">
        <w:rPr>
          <w:rFonts w:ascii="Arial" w:hAnsi="Arial" w:cs="Arial"/>
        </w:rPr>
        <w:t>разработка паспортов безопасности административно-территориальных единиц (</w:t>
      </w:r>
      <w:r w:rsidR="00152C59" w:rsidRPr="007A3999">
        <w:rPr>
          <w:rFonts w:ascii="Arial" w:hAnsi="Arial" w:cs="Arial"/>
        </w:rPr>
        <w:t>ГОСТ </w:t>
      </w:r>
      <w:r w:rsidRPr="007A3999">
        <w:rPr>
          <w:rFonts w:ascii="Arial" w:hAnsi="Arial" w:cs="Arial"/>
        </w:rPr>
        <w:t>Р 22.2.03-96);</w:t>
      </w:r>
    </w:p>
    <w:p w14:paraId="4FBD6D68" w14:textId="44756A93" w:rsidR="00E77ECD" w:rsidRPr="007A3999" w:rsidRDefault="00E77ECD" w:rsidP="00894A4D">
      <w:pPr>
        <w:pStyle w:val="S3"/>
        <w:numPr>
          <w:ilvl w:val="0"/>
          <w:numId w:val="111"/>
        </w:numPr>
        <w:rPr>
          <w:rFonts w:ascii="Arial" w:hAnsi="Arial" w:cs="Arial"/>
        </w:rPr>
      </w:pPr>
      <w:r w:rsidRPr="007A3999">
        <w:rPr>
          <w:rFonts w:ascii="Arial" w:hAnsi="Arial" w:cs="Arial"/>
        </w:rPr>
        <w:lastRenderedPageBreak/>
        <w:t xml:space="preserve">разработка деклараций промышленной безопасности опасных производственных объектов (Федеральный закон </w:t>
      </w:r>
      <w:r w:rsidR="0027329E" w:rsidRPr="007A3999">
        <w:rPr>
          <w:rFonts w:ascii="Arial" w:hAnsi="Arial" w:cs="Arial"/>
        </w:rPr>
        <w:t>от 2</w:t>
      </w:r>
      <w:r w:rsidRPr="007A3999">
        <w:rPr>
          <w:rFonts w:ascii="Arial" w:hAnsi="Arial" w:cs="Arial"/>
        </w:rPr>
        <w:t xml:space="preserve">1.07.1997 </w:t>
      </w:r>
      <w:r w:rsidR="00E627EA" w:rsidRPr="007A3999">
        <w:rPr>
          <w:rFonts w:ascii="Arial" w:hAnsi="Arial" w:cs="Arial"/>
        </w:rPr>
        <w:t>№ </w:t>
      </w:r>
      <w:r w:rsidRPr="007A3999">
        <w:rPr>
          <w:rFonts w:ascii="Arial" w:hAnsi="Arial" w:cs="Arial"/>
        </w:rPr>
        <w:t>116-ФЗ);</w:t>
      </w:r>
    </w:p>
    <w:p w14:paraId="311B1E5A" w14:textId="732FB7E9" w:rsidR="00E77ECD" w:rsidRPr="007A3999" w:rsidRDefault="00E77ECD" w:rsidP="00894A4D">
      <w:pPr>
        <w:pStyle w:val="S3"/>
        <w:numPr>
          <w:ilvl w:val="0"/>
          <w:numId w:val="111"/>
        </w:numPr>
        <w:rPr>
          <w:rFonts w:ascii="Arial" w:hAnsi="Arial" w:cs="Arial"/>
        </w:rPr>
      </w:pPr>
      <w:r w:rsidRPr="007A3999">
        <w:rPr>
          <w:rFonts w:ascii="Arial" w:hAnsi="Arial" w:cs="Arial"/>
        </w:rPr>
        <w:t>разработка планов по предупреждению и ликвидации разливов нефтепродуктов организаций, комиссий по ЧС и противопожарной безопасности (КЧС и ОПБ) соответствующих уровней территориальных и функциональных подсистем РСЧ</w:t>
      </w:r>
      <w:r w:rsidR="00E627EA" w:rsidRPr="007A3999">
        <w:rPr>
          <w:rFonts w:ascii="Arial" w:hAnsi="Arial" w:cs="Arial"/>
        </w:rPr>
        <w:t>С. </w:t>
      </w:r>
    </w:p>
    <w:p w14:paraId="786827ED" w14:textId="55F33F79" w:rsidR="00E77ECD" w:rsidRPr="007A3999" w:rsidRDefault="00E77ECD" w:rsidP="00E77ECD">
      <w:pPr>
        <w:pStyle w:val="S3"/>
        <w:rPr>
          <w:rFonts w:ascii="Arial" w:hAnsi="Arial" w:cs="Arial"/>
        </w:rPr>
      </w:pPr>
      <w:r w:rsidRPr="007A3999">
        <w:rPr>
          <w:rFonts w:ascii="Arial" w:hAnsi="Arial" w:cs="Arial"/>
        </w:rPr>
        <w:t>Подготовка руководящего состава и персонала</w:t>
      </w:r>
      <w:r w:rsidR="0027329E" w:rsidRPr="007A3999">
        <w:rPr>
          <w:rFonts w:ascii="Arial" w:hAnsi="Arial" w:cs="Arial"/>
        </w:rPr>
        <w:t xml:space="preserve"> к </w:t>
      </w:r>
      <w:r w:rsidRPr="007A3999">
        <w:rPr>
          <w:rFonts w:ascii="Arial" w:hAnsi="Arial" w:cs="Arial"/>
        </w:rPr>
        <w:t>действиям</w:t>
      </w:r>
      <w:r w:rsidR="0027329E" w:rsidRPr="007A3999">
        <w:rPr>
          <w:rFonts w:ascii="Arial" w:hAnsi="Arial" w:cs="Arial"/>
        </w:rPr>
        <w:t xml:space="preserve"> в </w:t>
      </w:r>
      <w:r w:rsidRPr="007A3999">
        <w:rPr>
          <w:rFonts w:ascii="Arial" w:hAnsi="Arial" w:cs="Arial"/>
        </w:rPr>
        <w:t>условиях чрезвычайной ситуации включает:</w:t>
      </w:r>
    </w:p>
    <w:p w14:paraId="4ED0A901" w14:textId="2F9AACFD" w:rsidR="00E77ECD" w:rsidRPr="007A3999" w:rsidRDefault="00E77ECD" w:rsidP="00894A4D">
      <w:pPr>
        <w:pStyle w:val="S3"/>
        <w:numPr>
          <w:ilvl w:val="0"/>
          <w:numId w:val="112"/>
        </w:numPr>
        <w:rPr>
          <w:rFonts w:ascii="Arial" w:hAnsi="Arial" w:cs="Arial"/>
        </w:rPr>
      </w:pPr>
      <w:r w:rsidRPr="007A3999">
        <w:rPr>
          <w:rFonts w:ascii="Arial" w:hAnsi="Arial" w:cs="Arial"/>
        </w:rPr>
        <w:t>проведение учебно-тренировочных занятии;</w:t>
      </w:r>
    </w:p>
    <w:p w14:paraId="35F07995" w14:textId="57155F0D" w:rsidR="00E77ECD" w:rsidRPr="007A3999" w:rsidRDefault="00E77ECD" w:rsidP="00894A4D">
      <w:pPr>
        <w:pStyle w:val="S3"/>
        <w:numPr>
          <w:ilvl w:val="0"/>
          <w:numId w:val="112"/>
        </w:numPr>
        <w:rPr>
          <w:rFonts w:ascii="Arial" w:hAnsi="Arial" w:cs="Arial"/>
        </w:rPr>
      </w:pPr>
      <w:r w:rsidRPr="007A3999">
        <w:rPr>
          <w:rFonts w:ascii="Arial" w:hAnsi="Arial" w:cs="Arial"/>
        </w:rPr>
        <w:t>подготовку и аттестацию руководящего состава и персонала предприятий по вопросам обращения</w:t>
      </w:r>
      <w:r w:rsidR="002A4515" w:rsidRPr="007A3999">
        <w:rPr>
          <w:rFonts w:ascii="Arial" w:hAnsi="Arial" w:cs="Arial"/>
        </w:rPr>
        <w:t xml:space="preserve"> с </w:t>
      </w:r>
      <w:r w:rsidRPr="007A3999">
        <w:rPr>
          <w:rFonts w:ascii="Arial" w:hAnsi="Arial" w:cs="Arial"/>
        </w:rPr>
        <w:t>нефтепродуктами.</w:t>
      </w:r>
    </w:p>
    <w:p w14:paraId="02F13AC4" w14:textId="02A79DDF" w:rsidR="00F406A6" w:rsidRPr="007A3999" w:rsidRDefault="00E77ECD" w:rsidP="00E77ECD">
      <w:pPr>
        <w:pStyle w:val="S3"/>
        <w:rPr>
          <w:rFonts w:ascii="Arial" w:hAnsi="Arial" w:cs="Arial"/>
        </w:rPr>
      </w:pPr>
      <w:r w:rsidRPr="007A3999">
        <w:rPr>
          <w:rFonts w:ascii="Arial" w:hAnsi="Arial" w:cs="Arial"/>
        </w:rPr>
        <w:t>Сроки проведения учебно-тренировочных занятий планируются заранее, согласно утверждённо</w:t>
      </w:r>
      <w:r w:rsidR="00DC4774" w:rsidRPr="007A3999">
        <w:rPr>
          <w:rFonts w:ascii="Arial" w:hAnsi="Arial" w:cs="Arial"/>
        </w:rPr>
        <w:t>му</w:t>
      </w:r>
      <w:r w:rsidRPr="007A3999">
        <w:rPr>
          <w:rFonts w:ascii="Arial" w:hAnsi="Arial" w:cs="Arial"/>
        </w:rPr>
        <w:t xml:space="preserve"> план</w:t>
      </w:r>
      <w:r w:rsidR="00DC4774" w:rsidRPr="007A3999">
        <w:rPr>
          <w:rFonts w:ascii="Arial" w:hAnsi="Arial" w:cs="Arial"/>
        </w:rPr>
        <w:t>у</w:t>
      </w:r>
      <w:r w:rsidRPr="007A3999">
        <w:rPr>
          <w:rFonts w:ascii="Arial" w:hAnsi="Arial" w:cs="Arial"/>
        </w:rPr>
        <w:t>.</w:t>
      </w:r>
    </w:p>
    <w:p w14:paraId="4E52969E" w14:textId="19B44D0F" w:rsidR="00CC6C2F" w:rsidRPr="007A3999" w:rsidRDefault="00CC6C2F" w:rsidP="00CC6C2F">
      <w:pPr>
        <w:pStyle w:val="S3"/>
        <w:rPr>
          <w:rFonts w:ascii="Arial" w:hAnsi="Arial" w:cs="Arial"/>
        </w:rPr>
      </w:pPr>
      <w:r w:rsidRPr="007A3999">
        <w:rPr>
          <w:rFonts w:ascii="Arial" w:hAnsi="Arial" w:cs="Arial"/>
        </w:rPr>
        <w:t>Основные технологические и организационные решения, рассматриваемые</w:t>
      </w:r>
      <w:r w:rsidR="0027329E" w:rsidRPr="007A3999">
        <w:rPr>
          <w:rFonts w:ascii="Arial" w:hAnsi="Arial" w:cs="Arial"/>
        </w:rPr>
        <w:t xml:space="preserve"> в </w:t>
      </w:r>
      <w:r w:rsidRPr="007A3999">
        <w:rPr>
          <w:rFonts w:ascii="Arial" w:hAnsi="Arial" w:cs="Arial"/>
        </w:rPr>
        <w:t>Плане ЛРН направлены на предотвращение или исключение аварийных ситуаций, что позволяет уменьшить угрозу жизни и здоровью персонала, проживающего вблизи от опасных объектов, снизить ущерб окружающей природной среде.</w:t>
      </w:r>
    </w:p>
    <w:p w14:paraId="516904F0" w14:textId="2BBD6194" w:rsidR="00CC6C2F" w:rsidRPr="007A3999" w:rsidRDefault="00CC6C2F" w:rsidP="00CC6C2F">
      <w:pPr>
        <w:pStyle w:val="S3"/>
        <w:rPr>
          <w:rFonts w:ascii="Arial" w:hAnsi="Arial" w:cs="Arial"/>
        </w:rPr>
      </w:pPr>
      <w:r w:rsidRPr="007A3999">
        <w:rPr>
          <w:rFonts w:ascii="Arial" w:hAnsi="Arial" w:cs="Arial"/>
        </w:rPr>
        <w:t>Эксплуатация объектов нефтехранения осуществляется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РД 153-39.2-080-01 «Правила технической эксплуатации автозаправочных станций».</w:t>
      </w:r>
    </w:p>
    <w:p w14:paraId="44EF4759" w14:textId="77777777" w:rsidR="00CC6C2F" w:rsidRPr="007A3999" w:rsidRDefault="00CC6C2F" w:rsidP="00CC6C2F">
      <w:pPr>
        <w:pStyle w:val="S3"/>
        <w:rPr>
          <w:rFonts w:ascii="Arial" w:hAnsi="Arial" w:cs="Arial"/>
        </w:rPr>
      </w:pPr>
      <w:r w:rsidRPr="007A3999">
        <w:rPr>
          <w:rFonts w:ascii="Arial" w:hAnsi="Arial" w:cs="Arial"/>
        </w:rPr>
        <w:t>Обслуживание и ремонт оборудования объектов нефтехранения проводят специалисты, имеющие право на обслуживание данного вида оборудования.</w:t>
      </w:r>
    </w:p>
    <w:p w14:paraId="2A910B35" w14:textId="3BEACA91" w:rsidR="00CC6C2F" w:rsidRPr="007A3999" w:rsidRDefault="00CC6C2F" w:rsidP="00CC6C2F">
      <w:pPr>
        <w:pStyle w:val="S3"/>
        <w:rPr>
          <w:rFonts w:ascii="Arial" w:hAnsi="Arial" w:cs="Arial"/>
        </w:rPr>
      </w:pPr>
      <w:r w:rsidRPr="007A3999">
        <w:rPr>
          <w:rFonts w:ascii="Arial" w:hAnsi="Arial" w:cs="Arial"/>
        </w:rPr>
        <w:t>Все работники объектов нефтехранения обязаны знать и выполнять действующие инструкции, правила охраны труда и пожарной безопасности</w:t>
      </w:r>
      <w:r w:rsidR="0027329E" w:rsidRPr="007A3999">
        <w:rPr>
          <w:rFonts w:ascii="Arial" w:hAnsi="Arial" w:cs="Arial"/>
        </w:rPr>
        <w:t xml:space="preserve"> в </w:t>
      </w:r>
      <w:r w:rsidRPr="007A3999">
        <w:rPr>
          <w:rFonts w:ascii="Arial" w:hAnsi="Arial" w:cs="Arial"/>
        </w:rPr>
        <w:t>объёме возложенных на них обязанностей.</w:t>
      </w:r>
    </w:p>
    <w:p w14:paraId="1967BCFC" w14:textId="77777777" w:rsidR="00CC6C2F" w:rsidRPr="007A3999" w:rsidRDefault="00CC6C2F" w:rsidP="00CC6C2F">
      <w:pPr>
        <w:pStyle w:val="S3"/>
        <w:rPr>
          <w:rFonts w:ascii="Arial" w:hAnsi="Arial" w:cs="Arial"/>
        </w:rPr>
      </w:pPr>
      <w:r w:rsidRPr="007A3999">
        <w:rPr>
          <w:rFonts w:ascii="Arial" w:hAnsi="Arial" w:cs="Arial"/>
        </w:rPr>
        <w:t>Приём и отпуск нефтепродуктов на объектах нефтехранения осуществляется через специальные сливоналивные устройства.</w:t>
      </w:r>
    </w:p>
    <w:p w14:paraId="3BC9C306" w14:textId="2FAA6891" w:rsidR="00CC6C2F" w:rsidRPr="007A3999" w:rsidRDefault="00CC6C2F" w:rsidP="00CC6C2F">
      <w:pPr>
        <w:pStyle w:val="S3"/>
        <w:rPr>
          <w:rFonts w:ascii="Arial" w:hAnsi="Arial" w:cs="Arial"/>
        </w:rPr>
      </w:pPr>
      <w:r w:rsidRPr="007A3999">
        <w:rPr>
          <w:rFonts w:ascii="Arial" w:hAnsi="Arial" w:cs="Arial"/>
        </w:rPr>
        <w:t>Нефтепродукты каждой марки хранятся</w:t>
      </w:r>
      <w:r w:rsidR="0027329E" w:rsidRPr="007A3999">
        <w:rPr>
          <w:rFonts w:ascii="Arial" w:hAnsi="Arial" w:cs="Arial"/>
        </w:rPr>
        <w:t xml:space="preserve"> в </w:t>
      </w:r>
      <w:r w:rsidRPr="007A3999">
        <w:rPr>
          <w:rFonts w:ascii="Arial" w:hAnsi="Arial" w:cs="Arial"/>
        </w:rPr>
        <w:t>отдельных, предназначенных для них исправных резервуарах.</w:t>
      </w:r>
    </w:p>
    <w:p w14:paraId="464B8EDA" w14:textId="77777777" w:rsidR="00CC6C2F" w:rsidRPr="007A3999" w:rsidRDefault="00CC6C2F" w:rsidP="00CC6C2F">
      <w:pPr>
        <w:pStyle w:val="S3"/>
        <w:rPr>
          <w:rFonts w:ascii="Arial" w:hAnsi="Arial" w:cs="Arial"/>
        </w:rPr>
      </w:pPr>
      <w:r w:rsidRPr="007A3999">
        <w:rPr>
          <w:rFonts w:ascii="Arial" w:hAnsi="Arial" w:cs="Arial"/>
        </w:rPr>
        <w:t>На резервуарные ёмкости имеются градуировочные таблицы, определяющие номинальную вместимость ёмкостей по видам нефтепродуктов.</w:t>
      </w:r>
    </w:p>
    <w:p w14:paraId="5BB41A95" w14:textId="4BBCAB62" w:rsidR="00CC6C2F" w:rsidRPr="007A3999" w:rsidRDefault="00CC6C2F" w:rsidP="00CC6C2F">
      <w:pPr>
        <w:pStyle w:val="S3"/>
        <w:rPr>
          <w:rFonts w:ascii="Arial" w:hAnsi="Arial" w:cs="Arial"/>
        </w:rPr>
      </w:pPr>
      <w:r w:rsidRPr="007A3999">
        <w:rPr>
          <w:rFonts w:ascii="Arial" w:hAnsi="Arial" w:cs="Arial"/>
        </w:rPr>
        <w:t>Персонал аттестован</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квалификационными требованиями «Правил работы</w:t>
      </w:r>
      <w:r w:rsidR="002A4515" w:rsidRPr="007A3999">
        <w:rPr>
          <w:rFonts w:ascii="Arial" w:hAnsi="Arial" w:cs="Arial"/>
        </w:rPr>
        <w:t xml:space="preserve"> с </w:t>
      </w:r>
      <w:r w:rsidRPr="007A3999">
        <w:rPr>
          <w:rFonts w:ascii="Arial" w:hAnsi="Arial" w:cs="Arial"/>
        </w:rPr>
        <w:t>персоналом</w:t>
      </w:r>
      <w:r w:rsidR="0027329E" w:rsidRPr="007A3999">
        <w:rPr>
          <w:rFonts w:ascii="Arial" w:hAnsi="Arial" w:cs="Arial"/>
        </w:rPr>
        <w:t xml:space="preserve"> в </w:t>
      </w:r>
      <w:r w:rsidRPr="007A3999">
        <w:rPr>
          <w:rFonts w:ascii="Arial" w:hAnsi="Arial" w:cs="Arial"/>
        </w:rPr>
        <w:t xml:space="preserve">организациях нефтепродуктообеспечения», утверждённых приказом Минэнерго РФ </w:t>
      </w:r>
      <w:r w:rsidR="00E627EA" w:rsidRPr="007A3999">
        <w:rPr>
          <w:rFonts w:ascii="Arial" w:hAnsi="Arial" w:cs="Arial"/>
        </w:rPr>
        <w:t>№ </w:t>
      </w:r>
      <w:r w:rsidRPr="007A3999">
        <w:rPr>
          <w:rFonts w:ascii="Arial" w:hAnsi="Arial" w:cs="Arial"/>
        </w:rPr>
        <w:t xml:space="preserve">225 </w:t>
      </w:r>
      <w:r w:rsidR="0027329E" w:rsidRPr="007A3999">
        <w:rPr>
          <w:rFonts w:ascii="Arial" w:hAnsi="Arial" w:cs="Arial"/>
        </w:rPr>
        <w:t>от 1</w:t>
      </w:r>
      <w:r w:rsidRPr="007A3999">
        <w:rPr>
          <w:rFonts w:ascii="Arial" w:hAnsi="Arial" w:cs="Arial"/>
        </w:rPr>
        <w:t>7.06.2002.</w:t>
      </w:r>
    </w:p>
    <w:p w14:paraId="276CBAB8" w14:textId="56A9969C" w:rsidR="00CC6C2F" w:rsidRPr="007A3999" w:rsidRDefault="00CC6C2F" w:rsidP="00CC6C2F">
      <w:pPr>
        <w:pStyle w:val="S3"/>
        <w:rPr>
          <w:rFonts w:ascii="Arial" w:hAnsi="Arial" w:cs="Arial"/>
        </w:rPr>
      </w:pPr>
      <w:r w:rsidRPr="007A3999">
        <w:rPr>
          <w:rFonts w:ascii="Arial" w:hAnsi="Arial" w:cs="Arial"/>
        </w:rPr>
        <w:t>Проводятся консультации по вопросам необходимых условий безопасности, находящихся на смене рабочих и служащих силами ФП</w:t>
      </w:r>
      <w:r w:rsidR="00E627EA" w:rsidRPr="007A3999">
        <w:rPr>
          <w:rFonts w:ascii="Arial" w:hAnsi="Arial" w:cs="Arial"/>
        </w:rPr>
        <w:t>С. </w:t>
      </w:r>
    </w:p>
    <w:p w14:paraId="1143F099" w14:textId="60F5674C" w:rsidR="00CC6C2F" w:rsidRPr="007A3999" w:rsidRDefault="00CC6C2F" w:rsidP="00CC6C2F">
      <w:pPr>
        <w:pStyle w:val="S3"/>
        <w:rPr>
          <w:rFonts w:ascii="Arial" w:hAnsi="Arial" w:cs="Arial"/>
        </w:rPr>
      </w:pPr>
      <w:r w:rsidRPr="007A3999">
        <w:rPr>
          <w:rFonts w:ascii="Arial" w:hAnsi="Arial" w:cs="Arial"/>
        </w:rPr>
        <w:t>В соответствии</w:t>
      </w:r>
      <w:r w:rsidR="002A4515" w:rsidRPr="007A3999">
        <w:rPr>
          <w:rFonts w:ascii="Arial" w:hAnsi="Arial" w:cs="Arial"/>
        </w:rPr>
        <w:t xml:space="preserve"> с </w:t>
      </w:r>
      <w:r w:rsidRPr="007A3999">
        <w:rPr>
          <w:rFonts w:ascii="Arial" w:hAnsi="Arial" w:cs="Arial"/>
        </w:rPr>
        <w:t>РД-153-39.2-080-01 проводится комплекс мероприятий, при которых:</w:t>
      </w:r>
    </w:p>
    <w:p w14:paraId="7671E98E" w14:textId="3756400A" w:rsidR="00CC6C2F" w:rsidRPr="007A3999" w:rsidRDefault="00CC6C2F" w:rsidP="00894A4D">
      <w:pPr>
        <w:pStyle w:val="S3"/>
        <w:numPr>
          <w:ilvl w:val="0"/>
          <w:numId w:val="113"/>
        </w:numPr>
        <w:rPr>
          <w:rFonts w:ascii="Arial" w:hAnsi="Arial" w:cs="Arial"/>
        </w:rPr>
      </w:pPr>
      <w:r w:rsidRPr="007A3999">
        <w:rPr>
          <w:rFonts w:ascii="Arial" w:hAnsi="Arial" w:cs="Arial"/>
        </w:rPr>
        <w:t>металлические корпуса наземных резервуаров, контейнеров и блоков хранения топлива оборудованы молниеотводами, установленными на защищаемом объекте и отдельно стоящими</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расчётами;</w:t>
      </w:r>
    </w:p>
    <w:p w14:paraId="0B19F3D6" w14:textId="1169624A" w:rsidR="00CC6C2F" w:rsidRPr="007A3999" w:rsidRDefault="00CC6C2F" w:rsidP="00894A4D">
      <w:pPr>
        <w:pStyle w:val="S3"/>
        <w:numPr>
          <w:ilvl w:val="0"/>
          <w:numId w:val="113"/>
        </w:numPr>
        <w:rPr>
          <w:rFonts w:ascii="Arial" w:hAnsi="Arial" w:cs="Arial"/>
        </w:rPr>
      </w:pPr>
      <w:r w:rsidRPr="007A3999">
        <w:rPr>
          <w:rFonts w:ascii="Arial" w:hAnsi="Arial" w:cs="Arial"/>
        </w:rPr>
        <w:t>пространство над газоотводными трубами защищено от прямых ударов молнии. Защите подлежат также дыхательные клапаны и пространство над ними;</w:t>
      </w:r>
    </w:p>
    <w:p w14:paraId="7DAC06F8" w14:textId="1054A04C" w:rsidR="00CC6C2F" w:rsidRPr="007A3999" w:rsidRDefault="00CC6C2F" w:rsidP="00894A4D">
      <w:pPr>
        <w:pStyle w:val="S3"/>
        <w:numPr>
          <w:ilvl w:val="0"/>
          <w:numId w:val="113"/>
        </w:numPr>
        <w:rPr>
          <w:rFonts w:ascii="Arial" w:hAnsi="Arial" w:cs="Arial"/>
        </w:rPr>
      </w:pPr>
      <w:r w:rsidRPr="007A3999">
        <w:rPr>
          <w:rFonts w:ascii="Arial" w:hAnsi="Arial" w:cs="Arial"/>
        </w:rPr>
        <w:t>в качестве заземлителей молниезащиты используются все заземлители электроустановок;</w:t>
      </w:r>
    </w:p>
    <w:p w14:paraId="4B945B11" w14:textId="62B862E8" w:rsidR="00CC6C2F" w:rsidRPr="007A3999" w:rsidRDefault="00CC6C2F" w:rsidP="00894A4D">
      <w:pPr>
        <w:pStyle w:val="S3"/>
        <w:numPr>
          <w:ilvl w:val="0"/>
          <w:numId w:val="113"/>
        </w:numPr>
        <w:rPr>
          <w:rFonts w:ascii="Arial" w:hAnsi="Arial" w:cs="Arial"/>
        </w:rPr>
      </w:pPr>
      <w:r w:rsidRPr="007A3999">
        <w:rPr>
          <w:rFonts w:ascii="Arial" w:hAnsi="Arial" w:cs="Arial"/>
        </w:rPr>
        <w:t>соединение молниепри</w:t>
      </w:r>
      <w:r w:rsidR="00CD31AD" w:rsidRPr="007A3999">
        <w:rPr>
          <w:rFonts w:ascii="Arial" w:hAnsi="Arial" w:cs="Arial"/>
        </w:rPr>
        <w:t>е</w:t>
      </w:r>
      <w:r w:rsidRPr="007A3999">
        <w:rPr>
          <w:rFonts w:ascii="Arial" w:hAnsi="Arial" w:cs="Arial"/>
        </w:rPr>
        <w:t>мников</w:t>
      </w:r>
      <w:r w:rsidR="002A4515" w:rsidRPr="007A3999">
        <w:rPr>
          <w:rFonts w:ascii="Arial" w:hAnsi="Arial" w:cs="Arial"/>
        </w:rPr>
        <w:t xml:space="preserve"> с </w:t>
      </w:r>
      <w:r w:rsidRPr="007A3999">
        <w:rPr>
          <w:rFonts w:ascii="Arial" w:hAnsi="Arial" w:cs="Arial"/>
        </w:rPr>
        <w:t>токоотводами, а также заземлителей между собой и</w:t>
      </w:r>
      <w:r w:rsidR="002A4515" w:rsidRPr="007A3999">
        <w:rPr>
          <w:rFonts w:ascii="Arial" w:hAnsi="Arial" w:cs="Arial"/>
        </w:rPr>
        <w:t xml:space="preserve"> с </w:t>
      </w:r>
      <w:r w:rsidRPr="007A3999">
        <w:rPr>
          <w:rFonts w:ascii="Arial" w:hAnsi="Arial" w:cs="Arial"/>
        </w:rPr>
        <w:t>токоотводами сварное. Наземная часть токоотводов, кроме контактных поверхностей, окрашена</w:t>
      </w:r>
      <w:r w:rsidR="0027329E" w:rsidRPr="007A3999">
        <w:rPr>
          <w:rFonts w:ascii="Arial" w:hAnsi="Arial" w:cs="Arial"/>
        </w:rPr>
        <w:t xml:space="preserve"> в </w:t>
      </w:r>
      <w:r w:rsidRPr="007A3999">
        <w:rPr>
          <w:rFonts w:ascii="Arial" w:hAnsi="Arial" w:cs="Arial"/>
        </w:rPr>
        <w:t>чёрный цвет;</w:t>
      </w:r>
    </w:p>
    <w:p w14:paraId="50090D87" w14:textId="714FAB9E" w:rsidR="00E77ECD" w:rsidRPr="007A3999" w:rsidRDefault="00CC6C2F" w:rsidP="00894A4D">
      <w:pPr>
        <w:pStyle w:val="S3"/>
        <w:numPr>
          <w:ilvl w:val="0"/>
          <w:numId w:val="113"/>
        </w:numPr>
        <w:rPr>
          <w:rFonts w:ascii="Arial" w:hAnsi="Arial" w:cs="Arial"/>
        </w:rPr>
      </w:pPr>
      <w:r w:rsidRPr="007A3999">
        <w:rPr>
          <w:rFonts w:ascii="Arial" w:hAnsi="Arial" w:cs="Arial"/>
        </w:rPr>
        <w:t>все металлические и электропроводные неметаллические части технологического оборудования заземлены, независимо от применения других мер защиты от статического электричества;</w:t>
      </w:r>
    </w:p>
    <w:p w14:paraId="2257AB39" w14:textId="4FA2DB68" w:rsidR="00CD31AD" w:rsidRPr="007A3999" w:rsidRDefault="00CD31AD" w:rsidP="00CD31AD">
      <w:pPr>
        <w:pStyle w:val="S3"/>
        <w:rPr>
          <w:rFonts w:ascii="Arial" w:hAnsi="Arial" w:cs="Arial"/>
        </w:rPr>
      </w:pPr>
      <w:r w:rsidRPr="007A3999">
        <w:rPr>
          <w:rFonts w:ascii="Arial" w:hAnsi="Arial" w:cs="Arial"/>
        </w:rPr>
        <w:lastRenderedPageBreak/>
        <w:t>По защите подземных вод</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00152C59" w:rsidRPr="007A3999">
        <w:rPr>
          <w:rFonts w:ascii="Arial" w:hAnsi="Arial" w:cs="Arial"/>
        </w:rPr>
        <w:t>СП </w:t>
      </w:r>
      <w:r w:rsidRPr="007A3999">
        <w:rPr>
          <w:rFonts w:ascii="Arial" w:hAnsi="Arial" w:cs="Arial"/>
        </w:rPr>
        <w:t>2.1.5.1059-01 проводится комплекс мероприятий при которых:</w:t>
      </w:r>
    </w:p>
    <w:p w14:paraId="185064FA" w14:textId="5A4D338E" w:rsidR="00CD31AD" w:rsidRPr="007A3999" w:rsidRDefault="00CD31AD" w:rsidP="00894A4D">
      <w:pPr>
        <w:pStyle w:val="S3"/>
        <w:numPr>
          <w:ilvl w:val="0"/>
          <w:numId w:val="114"/>
        </w:numPr>
        <w:rPr>
          <w:rFonts w:ascii="Arial" w:hAnsi="Arial" w:cs="Arial"/>
        </w:rPr>
      </w:pPr>
      <w:r w:rsidRPr="007A3999">
        <w:rPr>
          <w:rFonts w:ascii="Arial" w:hAnsi="Arial" w:cs="Arial"/>
        </w:rPr>
        <w:t>обеспечена защита подземных вод от загрязнения при эксплуатации нефтепродуктов;</w:t>
      </w:r>
    </w:p>
    <w:p w14:paraId="5F3E984B" w14:textId="7990708F" w:rsidR="00CD31AD" w:rsidRPr="007A3999" w:rsidRDefault="00CD31AD" w:rsidP="00894A4D">
      <w:pPr>
        <w:pStyle w:val="S3"/>
        <w:numPr>
          <w:ilvl w:val="0"/>
          <w:numId w:val="114"/>
        </w:numPr>
        <w:rPr>
          <w:rFonts w:ascii="Arial" w:hAnsi="Arial" w:cs="Arial"/>
        </w:rPr>
      </w:pPr>
      <w:r w:rsidRPr="007A3999">
        <w:rPr>
          <w:rFonts w:ascii="Arial" w:hAnsi="Arial" w:cs="Arial"/>
        </w:rPr>
        <w:t>обеспечивается водонепроницаемость подземных ёмкостей для хранения нефтепродуктов;</w:t>
      </w:r>
    </w:p>
    <w:p w14:paraId="7F656E67" w14:textId="5329DAD3" w:rsidR="00CD31AD" w:rsidRPr="007A3999" w:rsidRDefault="00CD31AD" w:rsidP="00894A4D">
      <w:pPr>
        <w:pStyle w:val="S3"/>
        <w:numPr>
          <w:ilvl w:val="0"/>
          <w:numId w:val="114"/>
        </w:numPr>
        <w:rPr>
          <w:rFonts w:ascii="Arial" w:hAnsi="Arial" w:cs="Arial"/>
        </w:rPr>
      </w:pPr>
      <w:r w:rsidRPr="007A3999">
        <w:rPr>
          <w:rFonts w:ascii="Arial" w:hAnsi="Arial" w:cs="Arial"/>
        </w:rPr>
        <w:t>осуществляется предупреждение фильтрации загрязнённых вод</w:t>
      </w:r>
      <w:r w:rsidR="002A4515" w:rsidRPr="007A3999">
        <w:rPr>
          <w:rFonts w:ascii="Arial" w:hAnsi="Arial" w:cs="Arial"/>
        </w:rPr>
        <w:t xml:space="preserve"> с </w:t>
      </w:r>
      <w:r w:rsidRPr="007A3999">
        <w:rPr>
          <w:rFonts w:ascii="Arial" w:hAnsi="Arial" w:cs="Arial"/>
        </w:rPr>
        <w:t>поверхности почвы</w:t>
      </w:r>
      <w:r w:rsidR="0027329E" w:rsidRPr="007A3999">
        <w:rPr>
          <w:rFonts w:ascii="Arial" w:hAnsi="Arial" w:cs="Arial"/>
        </w:rPr>
        <w:t xml:space="preserve"> в </w:t>
      </w:r>
      <w:r w:rsidRPr="007A3999">
        <w:rPr>
          <w:rFonts w:ascii="Arial" w:hAnsi="Arial" w:cs="Arial"/>
        </w:rPr>
        <w:t>водоносные горизонты путём организации ливневой канализации, сброс от которой поступает на очистные сооружения предприятия;</w:t>
      </w:r>
    </w:p>
    <w:p w14:paraId="71495A9A" w14:textId="15D8BABE" w:rsidR="00CD31AD" w:rsidRPr="007A3999" w:rsidRDefault="00CD31AD" w:rsidP="00894A4D">
      <w:pPr>
        <w:pStyle w:val="S3"/>
        <w:numPr>
          <w:ilvl w:val="0"/>
          <w:numId w:val="114"/>
        </w:numPr>
        <w:rPr>
          <w:rFonts w:ascii="Arial" w:hAnsi="Arial" w:cs="Arial"/>
        </w:rPr>
      </w:pPr>
      <w:r w:rsidRPr="007A3999">
        <w:rPr>
          <w:rFonts w:ascii="Arial" w:hAnsi="Arial" w:cs="Arial"/>
        </w:rPr>
        <w:t>обеспечивается герметизация системы хранения и транспортирования нефтепродуктов путём периодической проверки герметичности резервуаров, фланцевых соединений и трубопроводов.</w:t>
      </w:r>
    </w:p>
    <w:p w14:paraId="2625C972" w14:textId="6A952493" w:rsidR="00CD31AD" w:rsidRPr="007A3999" w:rsidRDefault="00CD31AD" w:rsidP="00CD31AD">
      <w:pPr>
        <w:pStyle w:val="S3"/>
        <w:rPr>
          <w:rFonts w:ascii="Arial" w:hAnsi="Arial" w:cs="Arial"/>
        </w:rPr>
      </w:pPr>
      <w:r w:rsidRPr="007A3999">
        <w:rPr>
          <w:rFonts w:ascii="Arial" w:hAnsi="Arial" w:cs="Arial"/>
        </w:rPr>
        <w:t>По защите поверхностных вод</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СанПиНом 2.1.5.980-00 проводится комплекс мероприятий, при которых:</w:t>
      </w:r>
    </w:p>
    <w:p w14:paraId="12ADEBDD" w14:textId="7098575E" w:rsidR="00CD31AD" w:rsidRPr="007A3999" w:rsidRDefault="00CD31AD" w:rsidP="00894A4D">
      <w:pPr>
        <w:pStyle w:val="S3"/>
        <w:numPr>
          <w:ilvl w:val="0"/>
          <w:numId w:val="115"/>
        </w:numPr>
        <w:rPr>
          <w:rFonts w:ascii="Arial" w:hAnsi="Arial" w:cs="Arial"/>
        </w:rPr>
      </w:pPr>
      <w:r w:rsidRPr="007A3999">
        <w:rPr>
          <w:rFonts w:ascii="Arial" w:hAnsi="Arial" w:cs="Arial"/>
        </w:rPr>
        <w:t>размещение объектов нефтехранения, условия хранения нефтепродуктов исключают попадание нефтепродуктов</w:t>
      </w:r>
      <w:r w:rsidR="0027329E" w:rsidRPr="007A3999">
        <w:rPr>
          <w:rFonts w:ascii="Arial" w:hAnsi="Arial" w:cs="Arial"/>
        </w:rPr>
        <w:t xml:space="preserve"> в </w:t>
      </w:r>
      <w:r w:rsidRPr="007A3999">
        <w:rPr>
          <w:rFonts w:ascii="Arial" w:hAnsi="Arial" w:cs="Arial"/>
        </w:rPr>
        <w:t>водоёмы и речные акватории.</w:t>
      </w:r>
    </w:p>
    <w:p w14:paraId="353E41C5" w14:textId="4E085856" w:rsidR="00CD31AD" w:rsidRPr="007A3999" w:rsidRDefault="00CD31AD" w:rsidP="00CD31AD">
      <w:pPr>
        <w:pStyle w:val="S3"/>
        <w:rPr>
          <w:rFonts w:ascii="Arial" w:hAnsi="Arial" w:cs="Arial"/>
        </w:rPr>
      </w:pPr>
      <w:r w:rsidRPr="007A3999">
        <w:rPr>
          <w:rFonts w:ascii="Arial" w:hAnsi="Arial" w:cs="Arial"/>
        </w:rPr>
        <w:t>По защите атмосферного воздуха проводится комплекс мероприятий, направленный на предупреждение выбросов</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СанПиНом 2.1.6.1032-01 (при утилизации загрязнённого нефтешлама методом сжигания).</w:t>
      </w:r>
    </w:p>
    <w:p w14:paraId="306DFD28" w14:textId="572953F1" w:rsidR="00CD31AD" w:rsidRPr="007A3999" w:rsidRDefault="00CD31AD" w:rsidP="00CD31AD">
      <w:pPr>
        <w:pStyle w:val="S3"/>
        <w:rPr>
          <w:rFonts w:ascii="Arial" w:hAnsi="Arial" w:cs="Arial"/>
        </w:rPr>
      </w:pPr>
      <w:r w:rsidRPr="007A3999">
        <w:rPr>
          <w:rFonts w:ascii="Arial" w:hAnsi="Arial" w:cs="Arial"/>
        </w:rPr>
        <w:t>По работе</w:t>
      </w:r>
      <w:r w:rsidR="002A4515" w:rsidRPr="007A3999">
        <w:rPr>
          <w:rFonts w:ascii="Arial" w:hAnsi="Arial" w:cs="Arial"/>
        </w:rPr>
        <w:t xml:space="preserve"> с </w:t>
      </w:r>
      <w:r w:rsidRPr="007A3999">
        <w:rPr>
          <w:rFonts w:ascii="Arial" w:hAnsi="Arial" w:cs="Arial"/>
        </w:rPr>
        <w:t>отходами</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СанПиНом 2.1.7.1322-03 проводится комплекс мероприятий при которых:</w:t>
      </w:r>
    </w:p>
    <w:p w14:paraId="17666E35" w14:textId="68EC1DA1" w:rsidR="00E77ECD" w:rsidRPr="007A3999" w:rsidRDefault="00CD31AD" w:rsidP="00894A4D">
      <w:pPr>
        <w:pStyle w:val="S3"/>
        <w:numPr>
          <w:ilvl w:val="0"/>
          <w:numId w:val="115"/>
        </w:numPr>
        <w:rPr>
          <w:rFonts w:ascii="Arial" w:hAnsi="Arial" w:cs="Arial"/>
        </w:rPr>
      </w:pPr>
      <w:r w:rsidRPr="007A3999">
        <w:rPr>
          <w:rFonts w:ascii="Arial" w:hAnsi="Arial" w:cs="Arial"/>
        </w:rPr>
        <w:t>временное хранение собранного нефтепродукта осуществляется на производственной территории на открытой площадке исключительно</w:t>
      </w:r>
      <w:r w:rsidR="0027329E" w:rsidRPr="007A3999">
        <w:rPr>
          <w:rFonts w:ascii="Arial" w:hAnsi="Arial" w:cs="Arial"/>
        </w:rPr>
        <w:t xml:space="preserve"> в </w:t>
      </w:r>
      <w:r w:rsidRPr="007A3999">
        <w:rPr>
          <w:rFonts w:ascii="Arial" w:hAnsi="Arial" w:cs="Arial"/>
        </w:rPr>
        <w:t>герметичных оборотных (сменных) ёмкостях (контейнеры, бочки, цистерны).</w:t>
      </w:r>
    </w:p>
    <w:p w14:paraId="34C17DD8" w14:textId="77777777" w:rsidR="00CA7D7D" w:rsidRPr="007A3999" w:rsidRDefault="00CA7D7D" w:rsidP="005C47AA">
      <w:pPr>
        <w:pStyle w:val="S3"/>
        <w:rPr>
          <w:rFonts w:ascii="Arial" w:hAnsi="Arial" w:cs="Arial"/>
          <w:highlight w:val="yellow"/>
        </w:rPr>
      </w:pPr>
    </w:p>
    <w:p w14:paraId="6D04F072" w14:textId="7BA59C12" w:rsidR="0005666F" w:rsidRPr="007A3999" w:rsidRDefault="0005666F" w:rsidP="0005666F">
      <w:pPr>
        <w:pStyle w:val="19"/>
        <w:rPr>
          <w:rFonts w:ascii="Arial" w:hAnsi="Arial" w:cs="Arial"/>
        </w:rPr>
      </w:pPr>
      <w:bookmarkStart w:id="167" w:name="_Toc216691420"/>
      <w:r w:rsidRPr="007A3999">
        <w:rPr>
          <w:rFonts w:ascii="Arial" w:hAnsi="Arial" w:cs="Arial"/>
        </w:rPr>
        <w:t>Аварии на химически опасных объектах</w:t>
      </w:r>
      <w:bookmarkEnd w:id="167"/>
    </w:p>
    <w:p w14:paraId="160D2FEC" w14:textId="4BEBDF0D" w:rsidR="00035D3C" w:rsidRPr="007A3999" w:rsidRDefault="00035D3C" w:rsidP="00035D3C">
      <w:pPr>
        <w:pStyle w:val="S3"/>
        <w:rPr>
          <w:rFonts w:ascii="Arial" w:hAnsi="Arial" w:cs="Arial"/>
        </w:rPr>
      </w:pPr>
      <w:r w:rsidRPr="007A3999">
        <w:rPr>
          <w:rFonts w:ascii="Arial" w:hAnsi="Arial" w:cs="Arial"/>
        </w:rPr>
        <w:t xml:space="preserve">Наиболее тяжелыми по возможным последствиям являются аварии на химически опасных объектах (ХОО) и происшествия на транспорте с участием аварийно-химически опасных веществ (АХОВ), при которых территория </w:t>
      </w:r>
      <w:r w:rsidR="0097634B" w:rsidRPr="007A3999">
        <w:rPr>
          <w:rFonts w:ascii="Arial" w:hAnsi="Arial" w:cs="Arial"/>
        </w:rPr>
        <w:t>сельского</w:t>
      </w:r>
      <w:r w:rsidRPr="007A3999">
        <w:rPr>
          <w:rFonts w:ascii="Arial" w:hAnsi="Arial" w:cs="Arial"/>
        </w:rPr>
        <w:t xml:space="preserve"> округа может оказаться в зоне химического загрязнения.</w:t>
      </w:r>
    </w:p>
    <w:p w14:paraId="12F425A3" w14:textId="77777777" w:rsidR="00035D3C" w:rsidRPr="007A3999" w:rsidRDefault="00035D3C" w:rsidP="00035D3C">
      <w:pPr>
        <w:pStyle w:val="S3"/>
        <w:rPr>
          <w:rFonts w:ascii="Arial" w:hAnsi="Arial" w:cs="Arial"/>
        </w:rPr>
      </w:pPr>
      <w:bookmarkStart w:id="168" w:name="_Hlk198712053"/>
      <w:r w:rsidRPr="007A3999">
        <w:rPr>
          <w:rFonts w:ascii="Arial" w:hAnsi="Arial" w:cs="Arial"/>
        </w:rPr>
        <w:t>Зона химического заражения — территория или акватория, в пределах которых распространены или куда привнесены опасные химические вещества в концентрациях или количествах, создающих опасность для жизни и здоровья людей, для животных и растений в течение определенного времени.</w:t>
      </w:r>
    </w:p>
    <w:bookmarkEnd w:id="168"/>
    <w:p w14:paraId="2F2E7A2F" w14:textId="77777777" w:rsidR="00035D3C" w:rsidRPr="007A3999" w:rsidRDefault="00035D3C" w:rsidP="00035D3C">
      <w:pPr>
        <w:pStyle w:val="S3"/>
        <w:rPr>
          <w:rFonts w:ascii="Arial" w:hAnsi="Arial" w:cs="Arial"/>
        </w:rPr>
      </w:pPr>
      <w:r w:rsidRPr="007A3999">
        <w:rPr>
          <w:rFonts w:ascii="Arial" w:hAnsi="Arial" w:cs="Arial"/>
        </w:rPr>
        <w:t>К объектам, аварии с распространением АХОВ, которые могут привести к образованию зон ЧС, относятся автодороги, железная дорога, предприятия, имеющие на своей территории запасы АХОВ для технологических нужд.</w:t>
      </w:r>
    </w:p>
    <w:p w14:paraId="5475383B" w14:textId="53023D5F" w:rsidR="00242FA6" w:rsidRPr="007A3999" w:rsidRDefault="00242FA6" w:rsidP="0005666F">
      <w:pPr>
        <w:pStyle w:val="S3"/>
        <w:rPr>
          <w:rFonts w:ascii="Arial" w:hAnsi="Arial" w:cs="Arial"/>
        </w:rPr>
      </w:pPr>
      <w:r w:rsidRPr="007A3999">
        <w:rPr>
          <w:rFonts w:ascii="Arial" w:hAnsi="Arial" w:cs="Arial"/>
        </w:rPr>
        <w:t>При постройке холодильных складов для нужд рыбопромышленности возникают риски утечки хладагента, в большинстве случаев аммиака, как во время перевозки, так и по месту использования. Зоны ЧС образуются в портах, на автодорогах и на промышленных предприятиях, имеющих на своей территории запасы АХОВ для технологических нужд.</w:t>
      </w:r>
    </w:p>
    <w:p w14:paraId="16731C0F" w14:textId="77777777" w:rsidR="00C865C9" w:rsidRPr="007A3999" w:rsidRDefault="00C865C9" w:rsidP="00C865C9">
      <w:pPr>
        <w:pStyle w:val="S3"/>
        <w:rPr>
          <w:rFonts w:ascii="Arial" w:hAnsi="Arial" w:cs="Arial"/>
        </w:rPr>
      </w:pPr>
      <w:r w:rsidRPr="007A3999">
        <w:rPr>
          <w:rFonts w:ascii="Arial" w:hAnsi="Arial" w:cs="Arial"/>
        </w:rPr>
        <w:t>Основными причинами возникновения ЧС являются:</w:t>
      </w:r>
    </w:p>
    <w:p w14:paraId="59083866" w14:textId="6AE55871" w:rsidR="00C865C9" w:rsidRPr="007A3999" w:rsidRDefault="00C865C9" w:rsidP="00894A4D">
      <w:pPr>
        <w:pStyle w:val="S3"/>
        <w:numPr>
          <w:ilvl w:val="0"/>
          <w:numId w:val="115"/>
        </w:numPr>
        <w:rPr>
          <w:rFonts w:ascii="Arial" w:hAnsi="Arial" w:cs="Arial"/>
        </w:rPr>
      </w:pPr>
      <w:r w:rsidRPr="007A3999">
        <w:rPr>
          <w:rFonts w:ascii="Arial" w:hAnsi="Arial" w:cs="Arial"/>
        </w:rPr>
        <w:t>неудовлетворительное состояние дорожного покрытия;</w:t>
      </w:r>
    </w:p>
    <w:p w14:paraId="2B688FCD" w14:textId="4BDF985D" w:rsidR="00C865C9" w:rsidRPr="007A3999" w:rsidRDefault="00C865C9" w:rsidP="00894A4D">
      <w:pPr>
        <w:pStyle w:val="S3"/>
        <w:numPr>
          <w:ilvl w:val="0"/>
          <w:numId w:val="115"/>
        </w:numPr>
        <w:rPr>
          <w:rFonts w:ascii="Arial" w:hAnsi="Arial" w:cs="Arial"/>
        </w:rPr>
      </w:pPr>
      <w:r w:rsidRPr="007A3999">
        <w:rPr>
          <w:rFonts w:ascii="Arial" w:hAnsi="Arial" w:cs="Arial"/>
        </w:rPr>
        <w:t>сложные метеоусловия (гололед, ураган, туман);</w:t>
      </w:r>
    </w:p>
    <w:p w14:paraId="656170C8" w14:textId="7C062296" w:rsidR="00C865C9" w:rsidRPr="007A3999" w:rsidRDefault="00C865C9" w:rsidP="00894A4D">
      <w:pPr>
        <w:pStyle w:val="S3"/>
        <w:numPr>
          <w:ilvl w:val="0"/>
          <w:numId w:val="115"/>
        </w:numPr>
        <w:rPr>
          <w:rFonts w:ascii="Arial" w:hAnsi="Arial" w:cs="Arial"/>
        </w:rPr>
      </w:pPr>
      <w:r w:rsidRPr="007A3999">
        <w:rPr>
          <w:rFonts w:ascii="Arial" w:hAnsi="Arial" w:cs="Arial"/>
        </w:rPr>
        <w:t>техническая неисправность автотранспорта;</w:t>
      </w:r>
    </w:p>
    <w:p w14:paraId="6630832B" w14:textId="001A4D89" w:rsidR="00C865C9" w:rsidRPr="007A3999" w:rsidRDefault="00C865C9" w:rsidP="00894A4D">
      <w:pPr>
        <w:pStyle w:val="S3"/>
        <w:numPr>
          <w:ilvl w:val="0"/>
          <w:numId w:val="115"/>
        </w:numPr>
        <w:rPr>
          <w:rFonts w:ascii="Arial" w:hAnsi="Arial" w:cs="Arial"/>
        </w:rPr>
      </w:pPr>
      <w:r w:rsidRPr="007A3999">
        <w:rPr>
          <w:rFonts w:ascii="Arial" w:hAnsi="Arial" w:cs="Arial"/>
        </w:rPr>
        <w:t>техническая неисправность емкостей для хранения АХОВ;</w:t>
      </w:r>
    </w:p>
    <w:p w14:paraId="6E24F2A4" w14:textId="59C2EB88" w:rsidR="00C865C9" w:rsidRPr="007A3999" w:rsidRDefault="00C865C9" w:rsidP="00894A4D">
      <w:pPr>
        <w:pStyle w:val="S3"/>
        <w:numPr>
          <w:ilvl w:val="0"/>
          <w:numId w:val="115"/>
        </w:numPr>
        <w:rPr>
          <w:rFonts w:ascii="Arial" w:hAnsi="Arial" w:cs="Arial"/>
        </w:rPr>
      </w:pPr>
      <w:r w:rsidRPr="007A3999">
        <w:rPr>
          <w:rFonts w:ascii="Arial" w:hAnsi="Arial" w:cs="Arial"/>
        </w:rPr>
        <w:t>нарушения правил техники безопасности при работе с опасными веществами;</w:t>
      </w:r>
    </w:p>
    <w:p w14:paraId="4C99D45C" w14:textId="1AF27E5E" w:rsidR="00242FA6" w:rsidRPr="007A3999" w:rsidRDefault="00C865C9" w:rsidP="00894A4D">
      <w:pPr>
        <w:pStyle w:val="S3"/>
        <w:numPr>
          <w:ilvl w:val="0"/>
          <w:numId w:val="115"/>
        </w:numPr>
        <w:rPr>
          <w:rFonts w:ascii="Arial" w:hAnsi="Arial" w:cs="Arial"/>
        </w:rPr>
      </w:pPr>
      <w:r w:rsidRPr="007A3999">
        <w:rPr>
          <w:rFonts w:ascii="Arial" w:hAnsi="Arial" w:cs="Arial"/>
        </w:rPr>
        <w:t>опасные природные явления (землетрясение, ураган, цунами).</w:t>
      </w:r>
    </w:p>
    <w:p w14:paraId="6B465CA3" w14:textId="3E786BB7" w:rsidR="00035D3C" w:rsidRPr="007A3999" w:rsidRDefault="00035D3C" w:rsidP="00035D3C">
      <w:pPr>
        <w:pStyle w:val="S3"/>
        <w:rPr>
          <w:rFonts w:ascii="Arial" w:hAnsi="Arial" w:cs="Arial"/>
        </w:rPr>
      </w:pPr>
      <w:r w:rsidRPr="007A3999">
        <w:rPr>
          <w:rFonts w:ascii="Arial" w:hAnsi="Arial" w:cs="Arial"/>
        </w:rPr>
        <w:lastRenderedPageBreak/>
        <w:t>Прогнозирование масштабов зон заражения выполняется в соответствии с «Методикой прогнозирования масштабов возможного химического заражения аварийно химически опасными веществами при авариях на химически опасных объектах и транспорте» (СП 165.1325800.2014 «Инженерно-технические мероприятия по гражданской обороне. Актуализированная редакция СНиП 2.01.51 90»).</w:t>
      </w:r>
    </w:p>
    <w:p w14:paraId="4C4AEF29" w14:textId="77777777" w:rsidR="0005666F" w:rsidRPr="007A3999" w:rsidRDefault="0005666F" w:rsidP="0005666F">
      <w:pPr>
        <w:pStyle w:val="S3"/>
        <w:rPr>
          <w:rFonts w:ascii="Arial" w:hAnsi="Arial" w:cs="Arial"/>
        </w:rPr>
      </w:pPr>
      <w:r w:rsidRPr="007A3999">
        <w:rPr>
          <w:rFonts w:ascii="Arial" w:hAnsi="Arial" w:cs="Arial"/>
        </w:rPr>
        <w:t>По автомобильной дороге возможна перевозка аварийно химически опасных веществ (АХОВ), аммиак, хлор, в 6 т контейнерах и другие вещества.</w:t>
      </w:r>
    </w:p>
    <w:p w14:paraId="71C5CCEF" w14:textId="77777777" w:rsidR="0005666F" w:rsidRPr="007A3999" w:rsidRDefault="0005666F" w:rsidP="0005666F">
      <w:pPr>
        <w:pStyle w:val="S3"/>
        <w:rPr>
          <w:rFonts w:ascii="Arial" w:hAnsi="Arial" w:cs="Arial"/>
        </w:rPr>
      </w:pPr>
      <w:r w:rsidRPr="007A3999">
        <w:rPr>
          <w:rFonts w:ascii="Arial" w:hAnsi="Arial" w:cs="Arial"/>
        </w:rPr>
        <w:t>При разливе (выбросе, взрыве) опасных веществ в результате аварии транспортного средства возможно образование зон химического заражения (радиус зоны возможного заражения при авариях с аммиаком может составить до 1,5 км, с хлором до 4 км) и пожаров.</w:t>
      </w:r>
    </w:p>
    <w:p w14:paraId="4C53F33F" w14:textId="77777777" w:rsidR="0005666F" w:rsidRPr="007A3999" w:rsidRDefault="0005666F" w:rsidP="0005666F">
      <w:pPr>
        <w:pStyle w:val="S3"/>
        <w:rPr>
          <w:rFonts w:ascii="Arial" w:hAnsi="Arial" w:cs="Arial"/>
        </w:rPr>
      </w:pPr>
      <w:r w:rsidRPr="007A3999">
        <w:rPr>
          <w:rFonts w:ascii="Arial" w:hAnsi="Arial" w:cs="Arial"/>
          <w:i/>
          <w:iCs/>
          <w:u w:val="single"/>
        </w:rPr>
        <w:t>Хлор (Cl</w:t>
      </w:r>
      <w:r w:rsidRPr="007A3999">
        <w:rPr>
          <w:rFonts w:ascii="Arial" w:hAnsi="Arial" w:cs="Arial"/>
          <w:i/>
          <w:iCs/>
          <w:u w:val="single"/>
          <w:vertAlign w:val="subscript"/>
        </w:rPr>
        <w:t>2</w:t>
      </w:r>
      <w:r w:rsidRPr="007A3999">
        <w:rPr>
          <w:rFonts w:ascii="Arial" w:hAnsi="Arial" w:cs="Arial"/>
          <w:i/>
          <w:iCs/>
          <w:u w:val="single"/>
        </w:rPr>
        <w:t>)</w:t>
      </w:r>
      <w:r w:rsidRPr="007A3999">
        <w:rPr>
          <w:rFonts w:ascii="Arial" w:hAnsi="Arial" w:cs="Arial"/>
        </w:rPr>
        <w:t xml:space="preserve"> представляет собой зеленовато-жёлтый газ с резким раздражающим запахом, состоящий из двухатомных молекул. При обычном давлении он затвердевает при –101 °С и сжижается при –34 °С. Плотность газообразного хлора при нормальных условиях составляет 3,214 кг/м</w:t>
      </w:r>
      <w:r w:rsidRPr="007A3999">
        <w:rPr>
          <w:rFonts w:ascii="Arial" w:hAnsi="Arial" w:cs="Arial"/>
          <w:vertAlign w:val="superscript"/>
        </w:rPr>
        <w:t>3</w:t>
      </w:r>
      <w:r w:rsidRPr="007A3999">
        <w:rPr>
          <w:rFonts w:ascii="Arial" w:hAnsi="Arial" w:cs="Arial"/>
        </w:rPr>
        <w:t>, т. е. он примерно в 2,5 раза тяжелее воздуха и вследствие этого скапливается в низких участках местности, подвалах, колодцах, тоннелях.</w:t>
      </w:r>
    </w:p>
    <w:p w14:paraId="4BA78CA1" w14:textId="77777777" w:rsidR="0005666F" w:rsidRPr="007A3999" w:rsidRDefault="0005666F" w:rsidP="0005666F">
      <w:pPr>
        <w:pStyle w:val="S3"/>
        <w:rPr>
          <w:rFonts w:ascii="Arial" w:hAnsi="Arial" w:cs="Arial"/>
        </w:rPr>
      </w:pPr>
      <w:r w:rsidRPr="007A3999">
        <w:rPr>
          <w:rFonts w:ascii="Arial" w:hAnsi="Arial" w:cs="Arial"/>
        </w:rPr>
        <w:t xml:space="preserve">Хлор растворим в воде: в одном объёме воды растворяется около двух его объёмов. Образующийся желтоватый раствор часто называют хлорной водой. Химическая активность его очень велика - он образует соединения почти со всеми химическими элементами. Основной промышленный метод получения — электролиз концентрированного раствора хлористого натрия. Ежегодное потребление хлора в мире исчисляется десятками миллионов тонн. </w:t>
      </w:r>
    </w:p>
    <w:p w14:paraId="75CAE709" w14:textId="77777777" w:rsidR="0005666F" w:rsidRPr="007A3999" w:rsidRDefault="0005666F" w:rsidP="0005666F">
      <w:pPr>
        <w:pStyle w:val="S3"/>
        <w:rPr>
          <w:rFonts w:ascii="Arial" w:hAnsi="Arial" w:cs="Arial"/>
        </w:rPr>
      </w:pPr>
      <w:r w:rsidRPr="007A3999">
        <w:rPr>
          <w:rFonts w:ascii="Arial" w:hAnsi="Arial" w:cs="Arial"/>
        </w:rPr>
        <w:t>Минимально ощутимая концентрация хлора – 2 мг/м</w:t>
      </w:r>
      <w:r w:rsidRPr="007A3999">
        <w:rPr>
          <w:rFonts w:ascii="Arial" w:hAnsi="Arial" w:cs="Arial"/>
          <w:vertAlign w:val="superscript"/>
        </w:rPr>
        <w:t>3</w:t>
      </w:r>
      <w:r w:rsidRPr="007A3999">
        <w:rPr>
          <w:rFonts w:ascii="Arial" w:hAnsi="Arial" w:cs="Arial"/>
        </w:rPr>
        <w:t>. Раздражающее действие возникает при концентрации около 10 мг/м</w:t>
      </w:r>
      <w:r w:rsidRPr="007A3999">
        <w:rPr>
          <w:rFonts w:ascii="Arial" w:hAnsi="Arial" w:cs="Arial"/>
          <w:vertAlign w:val="superscript"/>
        </w:rPr>
        <w:t>3</w:t>
      </w:r>
      <w:r w:rsidRPr="007A3999">
        <w:rPr>
          <w:rFonts w:ascii="Arial" w:hAnsi="Arial" w:cs="Arial"/>
        </w:rPr>
        <w:t>. Воздействие в течение 30-60 мин 100-200 мг/м</w:t>
      </w:r>
      <w:r w:rsidRPr="007A3999">
        <w:rPr>
          <w:rFonts w:ascii="Arial" w:hAnsi="Arial" w:cs="Arial"/>
          <w:vertAlign w:val="superscript"/>
        </w:rPr>
        <w:t>3</w:t>
      </w:r>
      <w:r w:rsidRPr="007A3999">
        <w:rPr>
          <w:rFonts w:ascii="Arial" w:hAnsi="Arial" w:cs="Arial"/>
        </w:rPr>
        <w:t xml:space="preserve"> хлора опасно для жизни, а более высокие концентрации могут вызвать мгновенную смерть.</w:t>
      </w:r>
    </w:p>
    <w:p w14:paraId="040E295A" w14:textId="77777777" w:rsidR="0005666F" w:rsidRPr="007A3999" w:rsidRDefault="0005666F" w:rsidP="0005666F">
      <w:pPr>
        <w:pStyle w:val="S3"/>
        <w:rPr>
          <w:rFonts w:ascii="Arial" w:hAnsi="Arial" w:cs="Arial"/>
        </w:rPr>
      </w:pPr>
      <w:bookmarkStart w:id="169" w:name="_Hlk198711901"/>
      <w:r w:rsidRPr="007A3999">
        <w:rPr>
          <w:rFonts w:ascii="Arial" w:hAnsi="Arial" w:cs="Arial"/>
        </w:rPr>
        <w:t>Следует помнить, что предельно допустимые концентрации (ПДК) хлора в атмосферном воздухе: среднесуточная – 0,03 мг/м; максимальная разовая – 0,1 мг/м</w:t>
      </w:r>
      <w:r w:rsidRPr="007A3999">
        <w:rPr>
          <w:rFonts w:ascii="Arial" w:hAnsi="Arial" w:cs="Arial"/>
          <w:vertAlign w:val="superscript"/>
        </w:rPr>
        <w:t>3</w:t>
      </w:r>
      <w:r w:rsidRPr="007A3999">
        <w:rPr>
          <w:rFonts w:ascii="Arial" w:hAnsi="Arial" w:cs="Arial"/>
        </w:rPr>
        <w:t>; в рабочем помещении промышленного предприятия – 1 мг/м</w:t>
      </w:r>
      <w:r w:rsidRPr="007A3999">
        <w:rPr>
          <w:rFonts w:ascii="Arial" w:hAnsi="Arial" w:cs="Arial"/>
          <w:vertAlign w:val="superscript"/>
        </w:rPr>
        <w:t>3</w:t>
      </w:r>
      <w:r w:rsidRPr="007A3999">
        <w:rPr>
          <w:rFonts w:ascii="Arial" w:hAnsi="Arial" w:cs="Arial"/>
        </w:rPr>
        <w:t>.</w:t>
      </w:r>
    </w:p>
    <w:p w14:paraId="2E551685" w14:textId="77777777" w:rsidR="0005666F" w:rsidRPr="007A3999" w:rsidRDefault="0005666F" w:rsidP="0005666F">
      <w:pPr>
        <w:pStyle w:val="S3"/>
        <w:rPr>
          <w:rFonts w:ascii="Arial" w:hAnsi="Arial" w:cs="Arial"/>
        </w:rPr>
      </w:pPr>
      <w:r w:rsidRPr="007A3999">
        <w:rPr>
          <w:rFonts w:ascii="Arial" w:hAnsi="Arial" w:cs="Arial"/>
        </w:rPr>
        <w:t>Органы дыхания и глаза защищают от хлора фильтрующие и изолирующие противогазы. С этой целью могут быть использованы фильтрующие противогазы промышленные марки Л (коробка окрашена в коричневый цвет), БКФ и МКФ (защитный), в (жёлтый), П (чёрный), Г (чёрный и жёлтый), а также гражданские ГП-5, ГП-7 и детские.</w:t>
      </w:r>
    </w:p>
    <w:p w14:paraId="114DC855" w14:textId="77777777" w:rsidR="0005666F" w:rsidRPr="007A3999" w:rsidRDefault="0005666F" w:rsidP="0005666F">
      <w:pPr>
        <w:pStyle w:val="S3"/>
        <w:rPr>
          <w:rFonts w:ascii="Arial" w:hAnsi="Arial" w:cs="Arial"/>
        </w:rPr>
      </w:pPr>
      <w:r w:rsidRPr="007A3999">
        <w:rPr>
          <w:rFonts w:ascii="Arial" w:hAnsi="Arial" w:cs="Arial"/>
        </w:rPr>
        <w:t>Максимально допустимая концентрация при применении фильтрующих противогазов – 2500 мг/м</w:t>
      </w:r>
      <w:r w:rsidRPr="007A3999">
        <w:rPr>
          <w:rFonts w:ascii="Arial" w:hAnsi="Arial" w:cs="Arial"/>
          <w:vertAlign w:val="superscript"/>
        </w:rPr>
        <w:t>3</w:t>
      </w:r>
      <w:r w:rsidRPr="007A3999">
        <w:rPr>
          <w:rFonts w:ascii="Arial" w:hAnsi="Arial" w:cs="Arial"/>
        </w:rPr>
        <w:t>. Если она выше, должны использоваться только изолирующие противогазы. При ликвидации аварий на химически опасных объектах, когда концентрация хлора не известна, работы проводят только в изолирующих противогазах (ИП-4, ИП-5). При этом следует пользоваться защитными прорезиненными костюмами, резиновыми сапогами, перчатками. Необходимо помнить, что жидкий хлор разрушает прорезиненную защитную ткань и резиновые детали изолирующего противогаза.</w:t>
      </w:r>
    </w:p>
    <w:p w14:paraId="700B1A73" w14:textId="77777777" w:rsidR="0005666F" w:rsidRPr="007A3999" w:rsidRDefault="0005666F" w:rsidP="0005666F">
      <w:pPr>
        <w:pStyle w:val="S3"/>
        <w:rPr>
          <w:rFonts w:ascii="Arial" w:hAnsi="Arial" w:cs="Arial"/>
        </w:rPr>
      </w:pPr>
      <w:bookmarkStart w:id="170" w:name="_Hlk198711928"/>
      <w:bookmarkEnd w:id="169"/>
      <w:r w:rsidRPr="007A3999">
        <w:rPr>
          <w:rFonts w:ascii="Arial" w:hAnsi="Arial" w:cs="Arial"/>
        </w:rPr>
        <w:t>При производственной аварии на химически опасном объекте, утечке хлора при хранении или транспортировке может произойти заражение воздуха в поражающих концентрациях. В этом случае необходимо изолировать опасную зону, удалить из неё всех посторонних и не допускать никого без средств защиты органов дыхания и кожи. Около зоны держаться с наветренной стороны и избегать низких мест.</w:t>
      </w:r>
    </w:p>
    <w:p w14:paraId="7502A91B" w14:textId="77777777" w:rsidR="0005666F" w:rsidRPr="007A3999" w:rsidRDefault="0005666F" w:rsidP="0005666F">
      <w:pPr>
        <w:pStyle w:val="S3"/>
        <w:rPr>
          <w:rFonts w:ascii="Arial" w:hAnsi="Arial" w:cs="Arial"/>
        </w:rPr>
      </w:pPr>
      <w:r w:rsidRPr="007A3999">
        <w:rPr>
          <w:rFonts w:ascii="Arial" w:hAnsi="Arial" w:cs="Arial"/>
        </w:rPr>
        <w:t>При утечке или разливе хлора нельзя прикасаться к пролитому веществу. Следует с помощью специалистов удалить течь, если это не вызывает опасности, или перекачать содержимое в исправную ёмкость с соблюдением мер предосторожности.</w:t>
      </w:r>
    </w:p>
    <w:p w14:paraId="021E706A" w14:textId="77777777" w:rsidR="0005666F" w:rsidRPr="007A3999" w:rsidRDefault="0005666F" w:rsidP="0005666F">
      <w:pPr>
        <w:pStyle w:val="S3"/>
        <w:rPr>
          <w:rFonts w:ascii="Arial" w:hAnsi="Arial" w:cs="Arial"/>
        </w:rPr>
      </w:pPr>
      <w:r w:rsidRPr="007A3999">
        <w:rPr>
          <w:rFonts w:ascii="Arial" w:hAnsi="Arial" w:cs="Arial"/>
        </w:rPr>
        <w:t xml:space="preserve">При интенсивной утечке хлора используют распылённый раствор кальцинированной соды или воду, чтобы осадить газ. место разлива заливают </w:t>
      </w:r>
      <w:r w:rsidRPr="007A3999">
        <w:rPr>
          <w:rFonts w:ascii="Arial" w:hAnsi="Arial" w:cs="Arial"/>
        </w:rPr>
        <w:lastRenderedPageBreak/>
        <w:t>аммиачной водой, известковым молоком, раствором кальцинированной соды или каустика.</w:t>
      </w:r>
    </w:p>
    <w:p w14:paraId="67370FFA" w14:textId="5C6AA622" w:rsidR="0005666F" w:rsidRPr="007A3999" w:rsidRDefault="0005666F" w:rsidP="0005666F">
      <w:pPr>
        <w:ind w:firstLine="709"/>
        <w:rPr>
          <w:rFonts w:ascii="Arial" w:hAnsi="Arial" w:cs="Arial"/>
        </w:rPr>
      </w:pPr>
      <w:bookmarkStart w:id="171" w:name="_Hlk198712248"/>
      <w:bookmarkEnd w:id="170"/>
      <w:r w:rsidRPr="007A3999">
        <w:rPr>
          <w:rFonts w:ascii="Arial" w:hAnsi="Arial" w:cs="Arial"/>
          <w:bCs/>
          <w:i/>
          <w:u w:val="single"/>
        </w:rPr>
        <w:t>Аммиак (</w:t>
      </w:r>
      <w:r w:rsidRPr="007A3999">
        <w:rPr>
          <w:rFonts w:ascii="Arial" w:hAnsi="Arial" w:cs="Arial"/>
          <w:bCs/>
          <w:i/>
          <w:u w:val="single"/>
          <w:lang w:val="en-US"/>
        </w:rPr>
        <w:t>NH</w:t>
      </w:r>
      <w:r w:rsidRPr="007A3999">
        <w:rPr>
          <w:rFonts w:ascii="Arial" w:hAnsi="Arial" w:cs="Arial"/>
          <w:bCs/>
          <w:i/>
          <w:u w:val="single"/>
          <w:vertAlign w:val="subscript"/>
        </w:rPr>
        <w:t>3</w:t>
      </w:r>
      <w:r w:rsidRPr="007A3999">
        <w:rPr>
          <w:rFonts w:ascii="Arial" w:hAnsi="Arial" w:cs="Arial"/>
          <w:bCs/>
          <w:i/>
          <w:u w:val="single"/>
        </w:rPr>
        <w:t>)</w:t>
      </w:r>
      <w:r w:rsidRPr="007A3999">
        <w:rPr>
          <w:rFonts w:ascii="Arial" w:hAnsi="Arial" w:cs="Arial"/>
        </w:rPr>
        <w:t xml:space="preserve"> представляет собой бесцветный газ с характерным резким запахом (нашатырного спирта). При обычном давлении затвердевает при температуре –78</w:t>
      </w:r>
      <w:r w:rsidRPr="007A3999">
        <w:rPr>
          <w:rFonts w:ascii="Arial" w:hAnsi="Arial" w:cs="Arial"/>
          <w:lang w:val="en-US"/>
        </w:rPr>
        <w:t> </w:t>
      </w:r>
      <w:r w:rsidRPr="007A3999">
        <w:rPr>
          <w:rFonts w:ascii="Arial" w:hAnsi="Arial" w:cs="Arial"/>
        </w:rPr>
        <w:t>°С и сжижается при -34 °С. Плотность газообразного аммиака при нормальных условиях составляет примерно 0,</w:t>
      </w:r>
      <w:r w:rsidR="005826AC" w:rsidRPr="007A3999">
        <w:rPr>
          <w:rFonts w:ascii="Arial" w:hAnsi="Arial" w:cs="Arial"/>
        </w:rPr>
        <w:t>73 кГ/м</w:t>
      </w:r>
      <w:r w:rsidR="005826AC" w:rsidRPr="007A3999">
        <w:rPr>
          <w:rFonts w:ascii="Arial" w:hAnsi="Arial" w:cs="Arial"/>
          <w:vertAlign w:val="superscript"/>
        </w:rPr>
        <w:t>3</w:t>
      </w:r>
      <w:r w:rsidR="005826AC" w:rsidRPr="007A3999">
        <w:rPr>
          <w:rFonts w:ascii="Arial" w:hAnsi="Arial" w:cs="Arial"/>
        </w:rPr>
        <w:t>,</w:t>
      </w:r>
      <w:r w:rsidRPr="007A3999">
        <w:rPr>
          <w:rFonts w:ascii="Arial" w:hAnsi="Arial" w:cs="Arial"/>
        </w:rPr>
        <w:t xml:space="preserve"> т. е. он легче воздуха. </w:t>
      </w:r>
      <w:r w:rsidR="00035D3C" w:rsidRPr="007A3999">
        <w:rPr>
          <w:rFonts w:ascii="Arial" w:hAnsi="Arial" w:cs="Arial"/>
        </w:rPr>
        <w:t xml:space="preserve">На открытой местности аммиак сравнительно быстро поднимается и развеивается ветром из-за своей низкой плотности, но недостаточно быстро, чтобы исключить отравление людей. </w:t>
      </w:r>
      <w:r w:rsidRPr="007A3999">
        <w:rPr>
          <w:rFonts w:ascii="Arial" w:hAnsi="Arial" w:cs="Arial"/>
        </w:rPr>
        <w:t>С воздухом образует взрывоопасные смеси в пределах 15-28 объёмных процентов NH</w:t>
      </w:r>
      <w:r w:rsidRPr="007A3999">
        <w:rPr>
          <w:rFonts w:ascii="Arial" w:hAnsi="Arial" w:cs="Arial"/>
          <w:vertAlign w:val="subscript"/>
        </w:rPr>
        <w:t>3</w:t>
      </w:r>
      <w:r w:rsidR="00035D3C" w:rsidRPr="007A3999">
        <w:rPr>
          <w:rFonts w:ascii="Arial" w:hAnsi="Arial" w:cs="Arial"/>
        </w:rPr>
        <w:t>, либо слабогорючие смеси</w:t>
      </w:r>
      <w:r w:rsidR="00F23DD9" w:rsidRPr="007A3999">
        <w:rPr>
          <w:rFonts w:ascii="Arial" w:hAnsi="Arial" w:cs="Arial"/>
        </w:rPr>
        <w:t>, опасные при наличии рядом источников открытого огня или искрения</w:t>
      </w:r>
      <w:r w:rsidR="00035D3C" w:rsidRPr="007A3999">
        <w:rPr>
          <w:rFonts w:ascii="Arial" w:hAnsi="Arial" w:cs="Arial"/>
        </w:rPr>
        <w:t>.</w:t>
      </w:r>
    </w:p>
    <w:p w14:paraId="466CC7EE" w14:textId="7761EDE5" w:rsidR="0005666F" w:rsidRPr="007A3999" w:rsidRDefault="0005666F" w:rsidP="0005666F">
      <w:pPr>
        <w:ind w:firstLine="709"/>
        <w:rPr>
          <w:rFonts w:ascii="Arial" w:hAnsi="Arial" w:cs="Arial"/>
        </w:rPr>
      </w:pPr>
      <w:r w:rsidRPr="007A3999">
        <w:rPr>
          <w:rFonts w:ascii="Arial" w:hAnsi="Arial" w:cs="Arial"/>
        </w:rPr>
        <w:t xml:space="preserve">Растворимость его в воде больше, чем у всех других газов: один объем воды поглощает при 20 °С около 700 объёмов аммиака. </w:t>
      </w:r>
      <w:r w:rsidR="00D8314C" w:rsidRPr="007A3999">
        <w:rPr>
          <w:rFonts w:ascii="Arial" w:hAnsi="Arial" w:cs="Arial"/>
        </w:rPr>
        <w:t xml:space="preserve">Полученный раствор </w:t>
      </w:r>
      <w:r w:rsidR="00B51317" w:rsidRPr="007A3999">
        <w:rPr>
          <w:rFonts w:ascii="Arial" w:hAnsi="Arial" w:cs="Arial"/>
        </w:rPr>
        <w:t xml:space="preserve">нашатырного спирта (гидроокиси аммония) </w:t>
      </w:r>
      <w:r w:rsidR="00D8314C" w:rsidRPr="007A3999">
        <w:rPr>
          <w:rFonts w:ascii="Arial" w:hAnsi="Arial" w:cs="Arial"/>
        </w:rPr>
        <w:t>ядовит для всех растений и водных организмов.</w:t>
      </w:r>
    </w:p>
    <w:p w14:paraId="563ED4B2" w14:textId="660658A3" w:rsidR="0005666F" w:rsidRPr="007A3999" w:rsidRDefault="0005666F" w:rsidP="0005666F">
      <w:pPr>
        <w:ind w:firstLine="709"/>
        <w:rPr>
          <w:rFonts w:ascii="Arial" w:hAnsi="Arial" w:cs="Arial"/>
        </w:rPr>
      </w:pPr>
      <w:bookmarkStart w:id="172" w:name="_Hlk198712269"/>
      <w:bookmarkEnd w:id="171"/>
      <w:r w:rsidRPr="007A3999">
        <w:rPr>
          <w:rFonts w:ascii="Arial" w:hAnsi="Arial" w:cs="Arial"/>
        </w:rPr>
        <w:t>Аммиак перевозится в сжиженном состоянии под давлением, при выходе в атмосферу дымит, заражает водоёмы, когда попадает в них. Предельно допустимые концентрации (ПДК) в воздухе населённых мест: среднесуточная и максимально разовая – 0,2 мг/м</w:t>
      </w:r>
      <w:r w:rsidRPr="007A3999">
        <w:rPr>
          <w:rFonts w:ascii="Arial" w:hAnsi="Arial" w:cs="Arial"/>
          <w:vertAlign w:val="superscript"/>
        </w:rPr>
        <w:t>3</w:t>
      </w:r>
      <w:r w:rsidRPr="007A3999">
        <w:rPr>
          <w:rFonts w:ascii="Arial" w:hAnsi="Arial" w:cs="Arial"/>
        </w:rPr>
        <w:t>; предельно допустимая в рабочем помещении промышленного предприятия - 20 мг/м</w:t>
      </w:r>
      <w:r w:rsidRPr="007A3999">
        <w:rPr>
          <w:rFonts w:ascii="Arial" w:hAnsi="Arial" w:cs="Arial"/>
          <w:vertAlign w:val="superscript"/>
        </w:rPr>
        <w:t>3</w:t>
      </w:r>
      <w:r w:rsidRPr="007A3999">
        <w:rPr>
          <w:rFonts w:ascii="Arial" w:hAnsi="Arial" w:cs="Arial"/>
        </w:rPr>
        <w:t>. Запах ощущается при концентрации 40 мг/м</w:t>
      </w:r>
      <w:r w:rsidRPr="007A3999">
        <w:rPr>
          <w:rFonts w:ascii="Arial" w:hAnsi="Arial" w:cs="Arial"/>
          <w:vertAlign w:val="superscript"/>
        </w:rPr>
        <w:t>3</w:t>
      </w:r>
      <w:r w:rsidRPr="007A3999">
        <w:rPr>
          <w:rFonts w:ascii="Arial" w:hAnsi="Arial" w:cs="Arial"/>
        </w:rPr>
        <w:t>. Если же его содержание в воздухе достигает 500 мг/м</w:t>
      </w:r>
      <w:r w:rsidRPr="007A3999">
        <w:rPr>
          <w:rFonts w:ascii="Arial" w:hAnsi="Arial" w:cs="Arial"/>
          <w:vertAlign w:val="superscript"/>
        </w:rPr>
        <w:t>3</w:t>
      </w:r>
      <w:r w:rsidRPr="007A3999">
        <w:rPr>
          <w:rFonts w:ascii="Arial" w:hAnsi="Arial" w:cs="Arial"/>
        </w:rPr>
        <w:t>, он опасен для вдыхания (возможен смертельный исход).</w:t>
      </w:r>
    </w:p>
    <w:p w14:paraId="1C8345E0" w14:textId="49C5F9B5" w:rsidR="00D8314C" w:rsidRPr="007A3999" w:rsidRDefault="00D8314C" w:rsidP="0005666F">
      <w:pPr>
        <w:ind w:firstLine="709"/>
        <w:rPr>
          <w:rFonts w:ascii="Arial" w:hAnsi="Arial" w:cs="Arial"/>
        </w:rPr>
      </w:pPr>
      <w:r w:rsidRPr="007A3999">
        <w:rPr>
          <w:rFonts w:ascii="Arial" w:hAnsi="Arial" w:cs="Arial"/>
        </w:rPr>
        <w:t>Основным поражающим фактором аммиака является его токсическое действие на живые организмы. Взрывное действие расширения сжатого газа представляет опасность лишь в непосредственной близости от места разгерметизации.</w:t>
      </w:r>
    </w:p>
    <w:p w14:paraId="43728555" w14:textId="77777777" w:rsidR="0005666F" w:rsidRPr="007A3999" w:rsidRDefault="0005666F" w:rsidP="0005666F">
      <w:pPr>
        <w:ind w:firstLine="709"/>
        <w:rPr>
          <w:rFonts w:ascii="Arial" w:hAnsi="Arial" w:cs="Arial"/>
        </w:rPr>
      </w:pPr>
      <w:r w:rsidRPr="007A3999">
        <w:rPr>
          <w:rFonts w:ascii="Arial" w:hAnsi="Arial" w:cs="Arial"/>
        </w:rPr>
        <w:t>Вызывает поражение дыхательных путей. Его признаки: насморк, кашель, затруднённое дыхание, удушье, при этом появляется сердцебиение, нарушается частота пульса. Пары сильно раздражают слизистые оболочки и кожные покровы, вызывают жжение, покраснение и зуд кожи, резь в глазах, слезотечение. При соприкосновении жидкого аммиака и его растворов с кожей возникает обморожение, жжение, возможен ожог с пузырями, изъязвления.</w:t>
      </w:r>
    </w:p>
    <w:p w14:paraId="1B71F176" w14:textId="77777777" w:rsidR="0005666F" w:rsidRPr="007A3999" w:rsidRDefault="0005666F" w:rsidP="0005666F">
      <w:pPr>
        <w:ind w:firstLine="709"/>
        <w:rPr>
          <w:rFonts w:ascii="Arial" w:hAnsi="Arial" w:cs="Arial"/>
        </w:rPr>
      </w:pPr>
      <w:r w:rsidRPr="007A3999">
        <w:rPr>
          <w:rFonts w:ascii="Arial" w:hAnsi="Arial" w:cs="Arial"/>
        </w:rPr>
        <w:t>Защиту органов дыхания от аммиака обеспечивают фильтрующие промышленные и изолирующие противогазы, газовые респираторы. Могут использоваться промышленные противогазы марки КД (коробка окрашена в серый цвет), к (светло-зелёный) и респираторы РПГ-67-КД, РУ-60М-КД.</w:t>
      </w:r>
    </w:p>
    <w:p w14:paraId="7D48FEB3" w14:textId="77777777" w:rsidR="0005666F" w:rsidRPr="007A3999" w:rsidRDefault="0005666F" w:rsidP="0005666F">
      <w:pPr>
        <w:ind w:firstLine="709"/>
        <w:rPr>
          <w:rFonts w:ascii="Arial" w:hAnsi="Arial" w:cs="Arial"/>
        </w:rPr>
      </w:pPr>
      <w:r w:rsidRPr="007A3999">
        <w:rPr>
          <w:rFonts w:ascii="Arial" w:hAnsi="Arial" w:cs="Arial"/>
        </w:rPr>
        <w:t>Максимально допустимая концентрация при применении фильтрующих промышленных противогазов равна 750 ПДК (15000 мг/м</w:t>
      </w:r>
      <w:r w:rsidRPr="007A3999">
        <w:rPr>
          <w:rFonts w:ascii="Arial" w:hAnsi="Arial" w:cs="Arial"/>
          <w:vertAlign w:val="superscript"/>
        </w:rPr>
        <w:t>3</w:t>
      </w:r>
      <w:r w:rsidRPr="007A3999">
        <w:rPr>
          <w:rFonts w:ascii="Arial" w:hAnsi="Arial" w:cs="Arial"/>
        </w:rPr>
        <w:t>), выше которой должны использоваться только изолирующие противогазы. Для респираторов эта доза равна 15 ПДК. При ликвидации аварий на химически опасных объектах, когда концентрация аммиака неизвестна, работы должны проводиться только в изолирующих противогазах.</w:t>
      </w:r>
    </w:p>
    <w:p w14:paraId="74601A20" w14:textId="77777777" w:rsidR="0005666F" w:rsidRPr="007A3999" w:rsidRDefault="0005666F" w:rsidP="0005666F">
      <w:pPr>
        <w:ind w:firstLine="709"/>
        <w:rPr>
          <w:rFonts w:ascii="Arial" w:hAnsi="Arial" w:cs="Arial"/>
        </w:rPr>
      </w:pPr>
      <w:r w:rsidRPr="007A3999">
        <w:rPr>
          <w:rFonts w:ascii="Arial" w:hAnsi="Arial" w:cs="Arial"/>
        </w:rPr>
        <w:t>Чтобы предупредить попадание аммиака на кожные покровы, следует использовать защитные прорезиненные костюмы, резиновые сапоги и перчатки.</w:t>
      </w:r>
    </w:p>
    <w:p w14:paraId="25D73CA1" w14:textId="6F765BE6" w:rsidR="0005666F" w:rsidRPr="007A3999" w:rsidRDefault="0005666F" w:rsidP="0005666F">
      <w:pPr>
        <w:ind w:firstLine="709"/>
        <w:rPr>
          <w:rFonts w:ascii="Arial" w:hAnsi="Arial" w:cs="Arial"/>
        </w:rPr>
      </w:pPr>
      <w:r w:rsidRPr="007A3999">
        <w:rPr>
          <w:rFonts w:ascii="Arial" w:hAnsi="Arial" w:cs="Arial"/>
        </w:rPr>
        <w:t>Наличие и концентрацию аммиака в воздухе позволяет определить универсальный газоанализатор УГ-2. Пределы измерений: до 0,03 мг/л — при просасывании воздуха в объёме 250 мл; до 0,3 мг/л — при просасывании 30 мл. Концентрацию NH</w:t>
      </w:r>
      <w:r w:rsidRPr="007A3999">
        <w:rPr>
          <w:rFonts w:ascii="Arial" w:hAnsi="Arial" w:cs="Arial"/>
          <w:vertAlign w:val="subscript"/>
        </w:rPr>
        <w:t>3</w:t>
      </w:r>
      <w:r w:rsidRPr="007A3999">
        <w:rPr>
          <w:rFonts w:ascii="Arial" w:hAnsi="Arial" w:cs="Arial"/>
        </w:rPr>
        <w:t xml:space="preserve"> находят на шкале, где указан объем пропущенного воздуха. Цифра, совпадающая с границей окрашенного в синий цвет столбика порошка, укажет концентрацию аммиака в миллиграммах на литр.</w:t>
      </w:r>
    </w:p>
    <w:p w14:paraId="5541DDF2" w14:textId="77777777" w:rsidR="0005666F" w:rsidRPr="007A3999" w:rsidRDefault="0005666F" w:rsidP="0005666F">
      <w:pPr>
        <w:pStyle w:val="S3"/>
        <w:rPr>
          <w:rFonts w:ascii="Arial" w:hAnsi="Arial" w:cs="Arial"/>
        </w:rPr>
      </w:pPr>
      <w:bookmarkStart w:id="173" w:name="_Hlk198712325"/>
      <w:bookmarkEnd w:id="172"/>
      <w:r w:rsidRPr="007A3999">
        <w:rPr>
          <w:rFonts w:ascii="Arial" w:hAnsi="Arial" w:cs="Arial"/>
        </w:rPr>
        <w:lastRenderedPageBreak/>
        <w:t>В случае аварии на химически опасном объекте экстренная (безотлагательная) эвакуация населения, попадающего в зону заражения, проводится за границу распространения облака АХОВ.</w:t>
      </w:r>
    </w:p>
    <w:p w14:paraId="5AEC7763" w14:textId="77777777" w:rsidR="0005666F" w:rsidRPr="007A3999" w:rsidRDefault="0005666F" w:rsidP="0005666F">
      <w:pPr>
        <w:pStyle w:val="S3"/>
        <w:rPr>
          <w:rFonts w:ascii="Arial" w:hAnsi="Arial" w:cs="Arial"/>
        </w:rPr>
      </w:pPr>
      <w:r w:rsidRPr="007A3999">
        <w:rPr>
          <w:rFonts w:ascii="Arial" w:hAnsi="Arial" w:cs="Arial"/>
        </w:rPr>
        <w:t>Для защиты населения в случае аварий с АХОВ необходимо предусматривать:</w:t>
      </w:r>
    </w:p>
    <w:p w14:paraId="3CACEF13" w14:textId="77777777" w:rsidR="0005666F" w:rsidRPr="007A3999" w:rsidRDefault="0005666F" w:rsidP="00894A4D">
      <w:pPr>
        <w:pStyle w:val="S3"/>
        <w:numPr>
          <w:ilvl w:val="0"/>
          <w:numId w:val="102"/>
        </w:numPr>
        <w:rPr>
          <w:rFonts w:ascii="Arial" w:hAnsi="Arial" w:cs="Arial"/>
        </w:rPr>
      </w:pPr>
      <w:r w:rsidRPr="007A3999">
        <w:rPr>
          <w:rFonts w:ascii="Arial" w:hAnsi="Arial" w:cs="Arial"/>
        </w:rPr>
        <w:t>экстренную эвакуацию населения в направлении, перпендикулярном направлению ветра и указанном в передаваемом сигнале оповещения ГО;</w:t>
      </w:r>
    </w:p>
    <w:p w14:paraId="515C8B23" w14:textId="77777777" w:rsidR="0005666F" w:rsidRPr="007A3999" w:rsidRDefault="0005666F" w:rsidP="00894A4D">
      <w:pPr>
        <w:pStyle w:val="S3"/>
        <w:numPr>
          <w:ilvl w:val="0"/>
          <w:numId w:val="102"/>
        </w:numPr>
        <w:rPr>
          <w:rFonts w:ascii="Arial" w:hAnsi="Arial" w:cs="Arial"/>
        </w:rPr>
      </w:pPr>
      <w:r w:rsidRPr="007A3999">
        <w:rPr>
          <w:rFonts w:ascii="Arial" w:hAnsi="Arial" w:cs="Arial"/>
        </w:rPr>
        <w:t>сокращение инфильтрации наружного воздуха и уменьшение возможности поступления ядовитых веществ внутрь помещений путем установки современных конструкций остекления и дверных проемов;</w:t>
      </w:r>
    </w:p>
    <w:p w14:paraId="66529262" w14:textId="77777777" w:rsidR="0005666F" w:rsidRPr="007A3999" w:rsidRDefault="0005666F" w:rsidP="00894A4D">
      <w:pPr>
        <w:pStyle w:val="S3"/>
        <w:numPr>
          <w:ilvl w:val="0"/>
          <w:numId w:val="102"/>
        </w:numPr>
        <w:rPr>
          <w:rFonts w:ascii="Arial" w:hAnsi="Arial" w:cs="Arial"/>
        </w:rPr>
      </w:pPr>
      <w:r w:rsidRPr="007A3999">
        <w:rPr>
          <w:rFonts w:ascii="Arial" w:hAnsi="Arial" w:cs="Arial"/>
        </w:rPr>
        <w:t>хранение в помещениях больниц, поликлиник, школ средств индивидуальной защиты (противогазов).</w:t>
      </w:r>
    </w:p>
    <w:p w14:paraId="08C69D2F" w14:textId="77777777" w:rsidR="0005666F" w:rsidRPr="007A3999" w:rsidRDefault="0005666F" w:rsidP="0005666F">
      <w:pPr>
        <w:pStyle w:val="S3"/>
        <w:rPr>
          <w:rFonts w:ascii="Arial" w:hAnsi="Arial" w:cs="Arial"/>
        </w:rPr>
      </w:pPr>
      <w:r w:rsidRPr="007A3999">
        <w:rPr>
          <w:rFonts w:ascii="Arial" w:hAnsi="Arial" w:cs="Arial"/>
        </w:rPr>
        <w:t>Население, проживающее в непосредственной близости от химически опасного объекта, ввиду быстрого распространения облака АХОВ, не выводится из опасной зоны заражения, а укрывается в защитных сооружениях, в жилых, служебных и производственных помещениях с проведением дополнительной герметизации и с использованием средств индивидуальной защиты (СИЗ) органов дыхания на нижних этажах.</w:t>
      </w:r>
    </w:p>
    <w:p w14:paraId="4688D6E9" w14:textId="77777777" w:rsidR="0005666F" w:rsidRPr="007A3999" w:rsidRDefault="0005666F" w:rsidP="0005666F">
      <w:pPr>
        <w:pStyle w:val="S3"/>
        <w:rPr>
          <w:rFonts w:ascii="Arial" w:hAnsi="Arial" w:cs="Arial"/>
        </w:rPr>
      </w:pPr>
      <w:r w:rsidRPr="007A3999">
        <w:rPr>
          <w:rFonts w:ascii="Arial" w:hAnsi="Arial" w:cs="Arial"/>
        </w:rPr>
        <w:t>Работающая смена химически опасных объектов укрывается в убежищах с тремя режимами вентиляции (по расчету загазованности). Все убежища на ХОО должны содержаться в готовности к немедленному приему укрываемых.</w:t>
      </w:r>
    </w:p>
    <w:p w14:paraId="0AA98363" w14:textId="77777777" w:rsidR="0005666F" w:rsidRPr="007A3999" w:rsidRDefault="0005666F" w:rsidP="0005666F">
      <w:pPr>
        <w:pStyle w:val="S3"/>
        <w:rPr>
          <w:rFonts w:ascii="Arial" w:hAnsi="Arial" w:cs="Arial"/>
        </w:rPr>
      </w:pPr>
      <w:r w:rsidRPr="007A3999">
        <w:rPr>
          <w:rFonts w:ascii="Arial" w:hAnsi="Arial" w:cs="Arial"/>
        </w:rPr>
        <w:t>Работающая смена предприятий на прилегающей к ХОО территории должна быть обеспечена средствами индивидуальной защиты и при угрозе аварии на ХОО немедленно эвакуирована.</w:t>
      </w:r>
    </w:p>
    <w:p w14:paraId="24221F2B" w14:textId="77777777" w:rsidR="0005666F" w:rsidRPr="007A3999" w:rsidRDefault="0005666F" w:rsidP="0005666F">
      <w:pPr>
        <w:pStyle w:val="S3"/>
        <w:rPr>
          <w:rFonts w:ascii="Arial" w:hAnsi="Arial" w:cs="Arial"/>
        </w:rPr>
      </w:pPr>
      <w:bookmarkStart w:id="174" w:name="_Hlk198712365"/>
      <w:bookmarkEnd w:id="173"/>
      <w:r w:rsidRPr="007A3999">
        <w:rPr>
          <w:rFonts w:ascii="Arial" w:hAnsi="Arial" w:cs="Arial"/>
        </w:rPr>
        <w:t>Основной подход к снижению химической опасности объектов базируется на принципе естественной безопасности, присущей самим объектам, включает повышение их антитеррористической устойчивости и устанавливает 4 стратегии обеспечения химической безопасности:</w:t>
      </w:r>
    </w:p>
    <w:p w14:paraId="4C1282EC" w14:textId="77777777" w:rsidR="0005666F" w:rsidRPr="007A3999" w:rsidRDefault="0005666F" w:rsidP="00894A4D">
      <w:pPr>
        <w:pStyle w:val="S3"/>
        <w:numPr>
          <w:ilvl w:val="0"/>
          <w:numId w:val="103"/>
        </w:numPr>
        <w:rPr>
          <w:rFonts w:ascii="Arial" w:hAnsi="Arial" w:cs="Arial"/>
        </w:rPr>
      </w:pPr>
      <w:r w:rsidRPr="007A3999">
        <w:rPr>
          <w:rFonts w:ascii="Arial" w:hAnsi="Arial" w:cs="Arial"/>
        </w:rPr>
        <w:t>уменьшение объемов опасных веществ;</w:t>
      </w:r>
    </w:p>
    <w:p w14:paraId="7D356A74" w14:textId="77777777" w:rsidR="0005666F" w:rsidRPr="007A3999" w:rsidRDefault="0005666F" w:rsidP="00894A4D">
      <w:pPr>
        <w:pStyle w:val="S3"/>
        <w:numPr>
          <w:ilvl w:val="0"/>
          <w:numId w:val="103"/>
        </w:numPr>
        <w:rPr>
          <w:rFonts w:ascii="Arial" w:hAnsi="Arial" w:cs="Arial"/>
        </w:rPr>
      </w:pPr>
      <w:r w:rsidRPr="007A3999">
        <w:rPr>
          <w:rFonts w:ascii="Arial" w:hAnsi="Arial" w:cs="Arial"/>
        </w:rPr>
        <w:t>замена веществ менее опасными;</w:t>
      </w:r>
    </w:p>
    <w:p w14:paraId="0541D25D" w14:textId="77777777" w:rsidR="0005666F" w:rsidRPr="007A3999" w:rsidRDefault="0005666F" w:rsidP="00894A4D">
      <w:pPr>
        <w:pStyle w:val="S3"/>
        <w:numPr>
          <w:ilvl w:val="0"/>
          <w:numId w:val="103"/>
        </w:numPr>
        <w:rPr>
          <w:rFonts w:ascii="Arial" w:hAnsi="Arial" w:cs="Arial"/>
        </w:rPr>
      </w:pPr>
      <w:r w:rsidRPr="007A3999">
        <w:rPr>
          <w:rFonts w:ascii="Arial" w:hAnsi="Arial" w:cs="Arial"/>
        </w:rPr>
        <w:t>использование веществ в менее опасном состоянии;</w:t>
      </w:r>
    </w:p>
    <w:p w14:paraId="492FF4C1" w14:textId="77777777" w:rsidR="0005666F" w:rsidRPr="007A3999" w:rsidRDefault="0005666F" w:rsidP="00894A4D">
      <w:pPr>
        <w:pStyle w:val="S3"/>
        <w:numPr>
          <w:ilvl w:val="0"/>
          <w:numId w:val="103"/>
        </w:numPr>
        <w:rPr>
          <w:rFonts w:ascii="Arial" w:hAnsi="Arial" w:cs="Arial"/>
        </w:rPr>
      </w:pPr>
      <w:r w:rsidRPr="007A3999">
        <w:rPr>
          <w:rFonts w:ascii="Arial" w:hAnsi="Arial" w:cs="Arial"/>
        </w:rPr>
        <w:t>проектирование (техническое перевооружение) объектов с наименьшим уровнем сложности, менее чувствительных к ошибкам или несанкционированным воздействиям.</w:t>
      </w:r>
    </w:p>
    <w:p w14:paraId="4FCD6814" w14:textId="77777777" w:rsidR="0005666F" w:rsidRPr="007A3999" w:rsidRDefault="0005666F" w:rsidP="0005666F">
      <w:pPr>
        <w:pStyle w:val="S3"/>
        <w:rPr>
          <w:rFonts w:ascii="Arial" w:hAnsi="Arial" w:cs="Arial"/>
        </w:rPr>
      </w:pPr>
      <w:r w:rsidRPr="007A3999">
        <w:rPr>
          <w:rFonts w:ascii="Arial" w:hAnsi="Arial" w:cs="Arial"/>
        </w:rPr>
        <w:t>Для предотвращения аварий и сокращения тяжелых последствий, вследствие их возникновения на химически опасных объектах необходимы следующие организационно-технические мероприятия:</w:t>
      </w:r>
    </w:p>
    <w:p w14:paraId="161EAA8C" w14:textId="26E3CF43" w:rsidR="0005666F" w:rsidRPr="007A3999" w:rsidRDefault="0005666F" w:rsidP="00894A4D">
      <w:pPr>
        <w:pStyle w:val="S3"/>
        <w:numPr>
          <w:ilvl w:val="0"/>
          <w:numId w:val="104"/>
        </w:numPr>
        <w:rPr>
          <w:rFonts w:ascii="Arial" w:hAnsi="Arial" w:cs="Arial"/>
        </w:rPr>
      </w:pPr>
      <w:r w:rsidRPr="007A3999">
        <w:rPr>
          <w:rFonts w:ascii="Arial" w:hAnsi="Arial" w:cs="Arial"/>
        </w:rPr>
        <w:t>организация службы мониторинга окружающей среды и прогнозирования чрезвычайных ситуаций;</w:t>
      </w:r>
    </w:p>
    <w:p w14:paraId="31818A30" w14:textId="77777777" w:rsidR="0005666F" w:rsidRPr="007A3999" w:rsidRDefault="0005666F" w:rsidP="00894A4D">
      <w:pPr>
        <w:pStyle w:val="S3"/>
        <w:numPr>
          <w:ilvl w:val="0"/>
          <w:numId w:val="104"/>
        </w:numPr>
        <w:rPr>
          <w:rFonts w:ascii="Arial" w:hAnsi="Arial" w:cs="Arial"/>
        </w:rPr>
      </w:pPr>
      <w:r w:rsidRPr="007A3999">
        <w:rPr>
          <w:rFonts w:ascii="Arial" w:hAnsi="Arial" w:cs="Arial"/>
        </w:rPr>
        <w:t>строгое соблюдение технологии производства, автоматизация процессов, связанных с применением АХОВ, содержание в полной готовности дегазирующих средств, постоянная тренировка персонала по предотвращению чрезвычайных ситуаций, надежная охрана потенциально опасных объектов;</w:t>
      </w:r>
    </w:p>
    <w:p w14:paraId="519F184C" w14:textId="77777777" w:rsidR="0005666F" w:rsidRPr="007A3999" w:rsidRDefault="0005666F" w:rsidP="00894A4D">
      <w:pPr>
        <w:pStyle w:val="S3"/>
        <w:numPr>
          <w:ilvl w:val="0"/>
          <w:numId w:val="104"/>
        </w:numPr>
        <w:rPr>
          <w:rFonts w:ascii="Arial" w:hAnsi="Arial" w:cs="Arial"/>
        </w:rPr>
      </w:pPr>
      <w:r w:rsidRPr="007A3999">
        <w:rPr>
          <w:rFonts w:ascii="Arial" w:hAnsi="Arial" w:cs="Arial"/>
        </w:rPr>
        <w:t>совершенствование технологических процессов с сокращением или полной ликвидацией использования АХОВ, заменой на менее опасные реагенты;</w:t>
      </w:r>
    </w:p>
    <w:p w14:paraId="5F73F2AD" w14:textId="77777777" w:rsidR="0005666F" w:rsidRPr="007A3999" w:rsidRDefault="0005666F" w:rsidP="00894A4D">
      <w:pPr>
        <w:pStyle w:val="S3"/>
        <w:numPr>
          <w:ilvl w:val="0"/>
          <w:numId w:val="104"/>
        </w:numPr>
        <w:rPr>
          <w:rFonts w:ascii="Arial" w:hAnsi="Arial" w:cs="Arial"/>
        </w:rPr>
      </w:pPr>
      <w:r w:rsidRPr="007A3999">
        <w:rPr>
          <w:rFonts w:ascii="Arial" w:hAnsi="Arial" w:cs="Arial"/>
        </w:rPr>
        <w:t>совершенствование надежности службы оповещения работников химически опасных предприятий и населения прилегающих районов о создавшейся чрезвычайной ситуации и необходимых действиях работников и населения, организация локальных систем оповещения (должны быть организованы на всех химически опасных предприятиях);</w:t>
      </w:r>
    </w:p>
    <w:p w14:paraId="7E31B33B" w14:textId="77777777" w:rsidR="0005666F" w:rsidRPr="007A3999" w:rsidRDefault="0005666F" w:rsidP="00894A4D">
      <w:pPr>
        <w:pStyle w:val="S3"/>
        <w:numPr>
          <w:ilvl w:val="0"/>
          <w:numId w:val="104"/>
        </w:numPr>
        <w:rPr>
          <w:rFonts w:ascii="Arial" w:hAnsi="Arial" w:cs="Arial"/>
        </w:rPr>
      </w:pPr>
      <w:r w:rsidRPr="007A3999">
        <w:rPr>
          <w:rFonts w:ascii="Arial" w:hAnsi="Arial" w:cs="Arial"/>
        </w:rPr>
        <w:t>создание фонда средств индивидуальной защиты;</w:t>
      </w:r>
    </w:p>
    <w:p w14:paraId="53B5DD36" w14:textId="77777777" w:rsidR="0005666F" w:rsidRPr="007A3999" w:rsidRDefault="0005666F" w:rsidP="00894A4D">
      <w:pPr>
        <w:pStyle w:val="S3"/>
        <w:numPr>
          <w:ilvl w:val="0"/>
          <w:numId w:val="104"/>
        </w:numPr>
        <w:rPr>
          <w:rFonts w:ascii="Arial" w:hAnsi="Arial" w:cs="Arial"/>
        </w:rPr>
      </w:pPr>
      <w:r w:rsidRPr="007A3999">
        <w:rPr>
          <w:rFonts w:ascii="Arial" w:hAnsi="Arial" w:cs="Arial"/>
        </w:rPr>
        <w:t>поддержание в постоянной готовности системы оповещения КСЭОН.</w:t>
      </w:r>
    </w:p>
    <w:p w14:paraId="723C694F" w14:textId="5127AFB5" w:rsidR="00CA7D7D" w:rsidRPr="007A3999" w:rsidRDefault="0014055C" w:rsidP="001D24C7">
      <w:pPr>
        <w:pStyle w:val="2"/>
        <w:rPr>
          <w:rFonts w:ascii="Arial" w:hAnsi="Arial" w:cs="Arial"/>
        </w:rPr>
      </w:pPr>
      <w:bookmarkStart w:id="175" w:name="_Toc216691421"/>
      <w:bookmarkEnd w:id="174"/>
      <w:r w:rsidRPr="007A3999">
        <w:rPr>
          <w:rFonts w:ascii="Arial" w:hAnsi="Arial" w:cs="Arial"/>
        </w:rPr>
        <w:lastRenderedPageBreak/>
        <w:t>Мероприятия по предотвращению чрезвычайных ситуаций природного и техногенного характера</w:t>
      </w:r>
      <w:bookmarkEnd w:id="175"/>
    </w:p>
    <w:p w14:paraId="12A0F71D" w14:textId="45A83915" w:rsidR="00CA7D7D" w:rsidRPr="007A3999" w:rsidRDefault="0014055C" w:rsidP="005C47AA">
      <w:pPr>
        <w:pStyle w:val="S3"/>
        <w:rPr>
          <w:rFonts w:ascii="Arial" w:hAnsi="Arial" w:cs="Arial"/>
        </w:rPr>
      </w:pPr>
      <w:r w:rsidRPr="007A3999">
        <w:rPr>
          <w:rFonts w:ascii="Arial" w:hAnsi="Arial" w:cs="Arial"/>
        </w:rPr>
        <w:t>Предупреждение чрезвычайных ситуаций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природной среде и материальных потерь,</w:t>
      </w:r>
      <w:r w:rsidR="0027329E" w:rsidRPr="007A3999">
        <w:rPr>
          <w:rFonts w:ascii="Arial" w:hAnsi="Arial" w:cs="Arial"/>
        </w:rPr>
        <w:t xml:space="preserve"> в </w:t>
      </w:r>
      <w:r w:rsidRPr="007A3999">
        <w:rPr>
          <w:rFonts w:ascii="Arial" w:hAnsi="Arial" w:cs="Arial"/>
        </w:rPr>
        <w:t>случае возникновения Ч</w:t>
      </w:r>
      <w:r w:rsidR="00E627EA" w:rsidRPr="007A3999">
        <w:rPr>
          <w:rFonts w:ascii="Arial" w:hAnsi="Arial" w:cs="Arial"/>
        </w:rPr>
        <w:t xml:space="preserve">С. </w:t>
      </w:r>
    </w:p>
    <w:p w14:paraId="50B010F2" w14:textId="3BF799FD" w:rsidR="0080780F" w:rsidRPr="007A3999" w:rsidRDefault="0080780F" w:rsidP="005C47AA">
      <w:pPr>
        <w:pStyle w:val="S3"/>
        <w:rPr>
          <w:rFonts w:ascii="Arial" w:hAnsi="Arial" w:cs="Arial"/>
        </w:rPr>
      </w:pPr>
      <w:r w:rsidRPr="007A3999">
        <w:rPr>
          <w:rFonts w:ascii="Arial" w:hAnsi="Arial" w:cs="Arial"/>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должны быть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мероприятий проводится</w:t>
      </w:r>
      <w:r w:rsidR="0027329E" w:rsidRPr="007A3999">
        <w:rPr>
          <w:rFonts w:ascii="Arial" w:hAnsi="Arial" w:cs="Arial"/>
        </w:rPr>
        <w:t xml:space="preserve"> в </w:t>
      </w:r>
      <w:r w:rsidRPr="007A3999">
        <w:rPr>
          <w:rFonts w:ascii="Arial" w:hAnsi="Arial" w:cs="Arial"/>
        </w:rPr>
        <w:t>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14:paraId="04BB6803" w14:textId="6F2CCB67" w:rsidR="0080780F" w:rsidRPr="007A3999" w:rsidRDefault="0080780F" w:rsidP="0080780F">
      <w:pPr>
        <w:pStyle w:val="aff"/>
        <w:spacing w:before="0" w:after="0"/>
        <w:rPr>
          <w:rFonts w:ascii="Arial" w:hAnsi="Arial" w:cs="Arial"/>
        </w:rPr>
      </w:pPr>
      <w:r w:rsidRPr="007A3999">
        <w:rPr>
          <w:rFonts w:ascii="Arial" w:hAnsi="Arial" w:cs="Arial"/>
        </w:rPr>
        <w:t xml:space="preserve">Мероприятия по предупреждению чрезвычайных ситуаций на территории </w:t>
      </w:r>
      <w:r w:rsidR="00147647" w:rsidRPr="007A3999">
        <w:rPr>
          <w:rFonts w:ascii="Arial" w:hAnsi="Arial" w:cs="Arial"/>
        </w:rPr>
        <w:t>СП Караг</w:t>
      </w:r>
      <w:r w:rsidRPr="007A3999">
        <w:rPr>
          <w:rFonts w:ascii="Arial" w:hAnsi="Arial" w:cs="Arial"/>
        </w:rPr>
        <w:t>а предлагается осуществлять по направлениям:</w:t>
      </w:r>
    </w:p>
    <w:p w14:paraId="2491E713" w14:textId="7BDC5D92" w:rsidR="0080780F" w:rsidRPr="007A3999" w:rsidRDefault="0080780F" w:rsidP="00894A4D">
      <w:pPr>
        <w:pStyle w:val="affffffff0"/>
        <w:numPr>
          <w:ilvl w:val="0"/>
          <w:numId w:val="121"/>
        </w:numPr>
        <w:spacing w:before="0" w:after="0" w:line="240" w:lineRule="auto"/>
        <w:ind w:left="709" w:hanging="425"/>
        <w:rPr>
          <w:rFonts w:ascii="Arial" w:hAnsi="Arial" w:cs="Arial"/>
          <w:sz w:val="24"/>
          <w:szCs w:val="24"/>
        </w:rPr>
      </w:pPr>
      <w:r w:rsidRPr="007A3999">
        <w:rPr>
          <w:rFonts w:ascii="Arial" w:hAnsi="Arial" w:cs="Arial"/>
          <w:sz w:val="24"/>
          <w:szCs w:val="24"/>
        </w:rPr>
        <w:t>Предупреждение аварий</w:t>
      </w:r>
      <w:r w:rsidR="0027329E" w:rsidRPr="007A3999">
        <w:rPr>
          <w:rFonts w:ascii="Arial" w:hAnsi="Arial" w:cs="Arial"/>
          <w:sz w:val="24"/>
          <w:szCs w:val="24"/>
        </w:rPr>
        <w:t xml:space="preserve"> в </w:t>
      </w:r>
      <w:r w:rsidRPr="007A3999">
        <w:rPr>
          <w:rFonts w:ascii="Arial" w:hAnsi="Arial" w:cs="Arial"/>
          <w:sz w:val="24"/>
          <w:szCs w:val="24"/>
        </w:rPr>
        <w:t>техногенной сфере,</w:t>
      </w:r>
      <w:r w:rsidR="0027329E" w:rsidRPr="007A3999">
        <w:rPr>
          <w:rFonts w:ascii="Arial" w:hAnsi="Arial" w:cs="Arial"/>
          <w:sz w:val="24"/>
          <w:szCs w:val="24"/>
        </w:rPr>
        <w:t xml:space="preserve"> в </w:t>
      </w:r>
      <w:r w:rsidRPr="007A3999">
        <w:rPr>
          <w:rFonts w:ascii="Arial" w:hAnsi="Arial" w:cs="Arial"/>
          <w:sz w:val="24"/>
          <w:szCs w:val="24"/>
        </w:rPr>
        <w:t xml:space="preserve">том числе снижение вероятности возможного негативного воздействия аварий на ПОО на территорию </w:t>
      </w:r>
      <w:r w:rsidR="00695874" w:rsidRPr="007A3999">
        <w:rPr>
          <w:rFonts w:ascii="Arial" w:hAnsi="Arial" w:cs="Arial"/>
          <w:sz w:val="24"/>
          <w:szCs w:val="24"/>
        </w:rPr>
        <w:t>сельского</w:t>
      </w:r>
      <w:r w:rsidRPr="007A3999">
        <w:rPr>
          <w:rFonts w:ascii="Arial" w:hAnsi="Arial" w:cs="Arial"/>
          <w:sz w:val="24"/>
          <w:szCs w:val="24"/>
        </w:rPr>
        <w:t xml:space="preserve"> округа; </w:t>
      </w:r>
    </w:p>
    <w:p w14:paraId="4FF657D6" w14:textId="5381E563" w:rsidR="00744171" w:rsidRPr="007A3999" w:rsidRDefault="00744171" w:rsidP="00894A4D">
      <w:pPr>
        <w:pStyle w:val="affffffff0"/>
        <w:numPr>
          <w:ilvl w:val="0"/>
          <w:numId w:val="121"/>
        </w:numPr>
        <w:spacing w:before="0" w:after="0" w:line="240" w:lineRule="auto"/>
        <w:ind w:left="709" w:hanging="425"/>
        <w:rPr>
          <w:rFonts w:ascii="Arial" w:hAnsi="Arial" w:cs="Arial"/>
          <w:sz w:val="24"/>
          <w:szCs w:val="24"/>
        </w:rPr>
      </w:pPr>
      <w:r w:rsidRPr="007A3999">
        <w:rPr>
          <w:rFonts w:ascii="Arial" w:hAnsi="Arial" w:cs="Arial"/>
          <w:sz w:val="24"/>
          <w:szCs w:val="24"/>
        </w:rPr>
        <w:t xml:space="preserve">Проведение инженерной подготовки территории для уменьшения риска от ЧС природного характера (см. раздел </w:t>
      </w:r>
      <w:r w:rsidRPr="007A3999">
        <w:rPr>
          <w:rFonts w:ascii="Arial" w:hAnsi="Arial" w:cs="Arial"/>
          <w:sz w:val="24"/>
          <w:szCs w:val="24"/>
        </w:rPr>
        <w:fldChar w:fldCharType="begin"/>
      </w:r>
      <w:r w:rsidRPr="007A3999">
        <w:rPr>
          <w:rFonts w:ascii="Arial" w:hAnsi="Arial" w:cs="Arial"/>
          <w:sz w:val="24"/>
          <w:szCs w:val="24"/>
        </w:rPr>
        <w:instrText xml:space="preserve"> REF _Ref195876393 \n \h </w:instrText>
      </w:r>
      <w:r w:rsidR="007A3999">
        <w:rPr>
          <w:rFonts w:ascii="Arial" w:hAnsi="Arial" w:cs="Arial"/>
          <w:sz w:val="24"/>
          <w:szCs w:val="24"/>
        </w:rPr>
        <w:instrText xml:space="preserve"> \* MERGEFORMAT </w:instrText>
      </w:r>
      <w:r w:rsidRPr="007A3999">
        <w:rPr>
          <w:rFonts w:ascii="Arial" w:hAnsi="Arial" w:cs="Arial"/>
          <w:sz w:val="24"/>
          <w:szCs w:val="24"/>
        </w:rPr>
      </w:r>
      <w:r w:rsidRPr="007A3999">
        <w:rPr>
          <w:rFonts w:ascii="Arial" w:hAnsi="Arial" w:cs="Arial"/>
          <w:sz w:val="24"/>
          <w:szCs w:val="24"/>
        </w:rPr>
        <w:fldChar w:fldCharType="separate"/>
      </w:r>
      <w:r w:rsidR="00B636B2" w:rsidRPr="007A3999">
        <w:rPr>
          <w:rFonts w:ascii="Arial" w:hAnsi="Arial" w:cs="Arial"/>
          <w:sz w:val="24"/>
          <w:szCs w:val="24"/>
        </w:rPr>
        <w:t>9.8</w:t>
      </w:r>
      <w:r w:rsidRPr="007A3999">
        <w:rPr>
          <w:rFonts w:ascii="Arial" w:hAnsi="Arial" w:cs="Arial"/>
          <w:sz w:val="24"/>
          <w:szCs w:val="24"/>
        </w:rPr>
        <w:fldChar w:fldCharType="end"/>
      </w:r>
      <w:r w:rsidRPr="007A3999">
        <w:rPr>
          <w:rFonts w:ascii="Arial" w:hAnsi="Arial" w:cs="Arial"/>
          <w:sz w:val="24"/>
          <w:szCs w:val="24"/>
        </w:rPr>
        <w:t>);</w:t>
      </w:r>
    </w:p>
    <w:p w14:paraId="0C5A8F49" w14:textId="40282194" w:rsidR="0080780F" w:rsidRPr="007A3999" w:rsidRDefault="0080780F" w:rsidP="00894A4D">
      <w:pPr>
        <w:pStyle w:val="affffffff0"/>
        <w:numPr>
          <w:ilvl w:val="0"/>
          <w:numId w:val="121"/>
        </w:numPr>
        <w:spacing w:before="0" w:after="0" w:line="240" w:lineRule="auto"/>
        <w:ind w:left="709" w:hanging="425"/>
        <w:rPr>
          <w:rFonts w:ascii="Arial" w:hAnsi="Arial" w:cs="Arial"/>
          <w:sz w:val="24"/>
          <w:szCs w:val="24"/>
        </w:rPr>
      </w:pPr>
      <w:r w:rsidRPr="007A3999">
        <w:rPr>
          <w:rFonts w:ascii="Arial" w:hAnsi="Arial" w:cs="Arial"/>
          <w:sz w:val="24"/>
          <w:szCs w:val="24"/>
        </w:rPr>
        <w:t xml:space="preserve">Совершенствование систем мониторинга на территории </w:t>
      </w:r>
      <w:r w:rsidR="00695874" w:rsidRPr="007A3999">
        <w:rPr>
          <w:rFonts w:ascii="Arial" w:hAnsi="Arial" w:cs="Arial"/>
          <w:sz w:val="24"/>
          <w:szCs w:val="24"/>
        </w:rPr>
        <w:t>сельского</w:t>
      </w:r>
      <w:r w:rsidRPr="007A3999">
        <w:rPr>
          <w:rFonts w:ascii="Arial" w:hAnsi="Arial" w:cs="Arial"/>
          <w:sz w:val="24"/>
          <w:szCs w:val="24"/>
        </w:rPr>
        <w:t xml:space="preserve"> округа;</w:t>
      </w:r>
    </w:p>
    <w:p w14:paraId="09378CA9" w14:textId="06556052" w:rsidR="0080780F" w:rsidRPr="007A3999" w:rsidRDefault="0080780F" w:rsidP="00894A4D">
      <w:pPr>
        <w:pStyle w:val="affffffff0"/>
        <w:numPr>
          <w:ilvl w:val="0"/>
          <w:numId w:val="121"/>
        </w:numPr>
        <w:spacing w:before="0" w:after="0" w:line="240" w:lineRule="auto"/>
        <w:ind w:left="709" w:hanging="425"/>
        <w:rPr>
          <w:rFonts w:ascii="Arial" w:hAnsi="Arial" w:cs="Arial"/>
          <w:sz w:val="24"/>
          <w:szCs w:val="24"/>
        </w:rPr>
      </w:pPr>
      <w:r w:rsidRPr="007A3999">
        <w:rPr>
          <w:rFonts w:ascii="Arial" w:hAnsi="Arial" w:cs="Arial"/>
          <w:sz w:val="24"/>
          <w:szCs w:val="24"/>
        </w:rPr>
        <w:t xml:space="preserve">Обеспечение безопасности на водных объектах </w:t>
      </w:r>
      <w:r w:rsidR="00695874" w:rsidRPr="007A3999">
        <w:rPr>
          <w:rFonts w:ascii="Arial" w:hAnsi="Arial" w:cs="Arial"/>
          <w:sz w:val="24"/>
          <w:szCs w:val="24"/>
        </w:rPr>
        <w:t>сельского</w:t>
      </w:r>
      <w:r w:rsidRPr="007A3999">
        <w:rPr>
          <w:rFonts w:ascii="Arial" w:hAnsi="Arial" w:cs="Arial"/>
          <w:sz w:val="24"/>
          <w:szCs w:val="24"/>
        </w:rPr>
        <w:t xml:space="preserve"> округа; </w:t>
      </w:r>
    </w:p>
    <w:p w14:paraId="331BD828" w14:textId="4CFFA4DF" w:rsidR="0080780F" w:rsidRPr="007A3999" w:rsidRDefault="0080780F" w:rsidP="00894A4D">
      <w:pPr>
        <w:pStyle w:val="affffffff0"/>
        <w:numPr>
          <w:ilvl w:val="0"/>
          <w:numId w:val="121"/>
        </w:numPr>
        <w:spacing w:before="0" w:after="0" w:line="240" w:lineRule="auto"/>
        <w:ind w:left="709" w:hanging="425"/>
        <w:rPr>
          <w:rFonts w:ascii="Arial" w:hAnsi="Arial" w:cs="Arial"/>
          <w:sz w:val="24"/>
          <w:szCs w:val="24"/>
        </w:rPr>
      </w:pPr>
      <w:r w:rsidRPr="007A3999">
        <w:rPr>
          <w:rFonts w:ascii="Arial" w:hAnsi="Arial" w:cs="Arial"/>
          <w:sz w:val="24"/>
          <w:szCs w:val="24"/>
        </w:rPr>
        <w:t>Планирование и реализация мероприятий по защите населения</w:t>
      </w:r>
      <w:r w:rsidR="0027329E" w:rsidRPr="007A3999">
        <w:rPr>
          <w:rFonts w:ascii="Arial" w:hAnsi="Arial" w:cs="Arial"/>
          <w:sz w:val="24"/>
          <w:szCs w:val="24"/>
        </w:rPr>
        <w:t xml:space="preserve"> в </w:t>
      </w:r>
      <w:r w:rsidRPr="007A3999">
        <w:rPr>
          <w:rFonts w:ascii="Arial" w:hAnsi="Arial" w:cs="Arial"/>
          <w:sz w:val="24"/>
          <w:szCs w:val="24"/>
        </w:rPr>
        <w:t>чрезвычайных ситуациях:</w:t>
      </w:r>
    </w:p>
    <w:p w14:paraId="4E40492D" w14:textId="1F54337C" w:rsidR="0080780F" w:rsidRPr="007A3999" w:rsidRDefault="0080780F" w:rsidP="00894A4D">
      <w:pPr>
        <w:pStyle w:val="affffffff0"/>
        <w:numPr>
          <w:ilvl w:val="0"/>
          <w:numId w:val="115"/>
        </w:numPr>
        <w:tabs>
          <w:tab w:val="left" w:pos="851"/>
        </w:tabs>
        <w:spacing w:before="0" w:after="0" w:line="240" w:lineRule="auto"/>
        <w:rPr>
          <w:rFonts w:ascii="Arial" w:hAnsi="Arial" w:cs="Arial"/>
          <w:snapToGrid w:val="0"/>
          <w:sz w:val="24"/>
          <w:szCs w:val="24"/>
        </w:rPr>
      </w:pPr>
      <w:r w:rsidRPr="007A3999">
        <w:rPr>
          <w:rFonts w:ascii="Arial" w:hAnsi="Arial" w:cs="Arial"/>
          <w:snapToGrid w:val="0"/>
          <w:sz w:val="24"/>
          <w:szCs w:val="24"/>
        </w:rPr>
        <w:t>совершенствование системы предупреждения и оповещения населения, о чрезвычайных ситуациях и расширение зоны ее действия,</w:t>
      </w:r>
      <w:r w:rsidR="002A4515" w:rsidRPr="007A3999">
        <w:rPr>
          <w:rFonts w:ascii="Arial" w:hAnsi="Arial" w:cs="Arial"/>
          <w:snapToGrid w:val="0"/>
          <w:sz w:val="24"/>
          <w:szCs w:val="24"/>
        </w:rPr>
        <w:t xml:space="preserve"> с </w:t>
      </w:r>
      <w:r w:rsidRPr="007A3999">
        <w:rPr>
          <w:rFonts w:ascii="Arial" w:hAnsi="Arial" w:cs="Arial"/>
          <w:snapToGrid w:val="0"/>
          <w:sz w:val="24"/>
          <w:szCs w:val="24"/>
        </w:rPr>
        <w:t>учетом новых жилых образований;</w:t>
      </w:r>
    </w:p>
    <w:p w14:paraId="13442A9A" w14:textId="11773543" w:rsidR="0080780F" w:rsidRPr="007A3999" w:rsidRDefault="0080780F" w:rsidP="00894A4D">
      <w:pPr>
        <w:pStyle w:val="affffffff0"/>
        <w:numPr>
          <w:ilvl w:val="0"/>
          <w:numId w:val="115"/>
        </w:numPr>
        <w:tabs>
          <w:tab w:val="left" w:pos="851"/>
        </w:tabs>
        <w:spacing w:before="0" w:after="0" w:line="240" w:lineRule="auto"/>
        <w:rPr>
          <w:rFonts w:ascii="Arial" w:hAnsi="Arial" w:cs="Arial"/>
          <w:snapToGrid w:val="0"/>
          <w:sz w:val="24"/>
          <w:szCs w:val="24"/>
        </w:rPr>
      </w:pPr>
      <w:r w:rsidRPr="007A3999">
        <w:rPr>
          <w:rFonts w:ascii="Arial" w:hAnsi="Arial" w:cs="Arial"/>
          <w:snapToGrid w:val="0"/>
          <w:sz w:val="24"/>
          <w:szCs w:val="24"/>
        </w:rPr>
        <w:t>содержание фонда ЗС ГО</w:t>
      </w:r>
      <w:r w:rsidR="0027329E" w:rsidRPr="007A3999">
        <w:rPr>
          <w:rFonts w:ascii="Arial" w:hAnsi="Arial" w:cs="Arial"/>
          <w:snapToGrid w:val="0"/>
          <w:sz w:val="24"/>
          <w:szCs w:val="24"/>
        </w:rPr>
        <w:t xml:space="preserve"> в </w:t>
      </w:r>
      <w:r w:rsidRPr="007A3999">
        <w:rPr>
          <w:rFonts w:ascii="Arial" w:hAnsi="Arial" w:cs="Arial"/>
          <w:snapToGrid w:val="0"/>
          <w:sz w:val="24"/>
          <w:szCs w:val="24"/>
        </w:rPr>
        <w:t>состоянии готовности для укрытия определенных категорий населения</w:t>
      </w:r>
      <w:r w:rsidR="0027329E" w:rsidRPr="007A3999">
        <w:rPr>
          <w:rFonts w:ascii="Arial" w:hAnsi="Arial" w:cs="Arial"/>
          <w:snapToGrid w:val="0"/>
          <w:sz w:val="24"/>
          <w:szCs w:val="24"/>
        </w:rPr>
        <w:t xml:space="preserve"> в </w:t>
      </w:r>
      <w:r w:rsidRPr="007A3999">
        <w:rPr>
          <w:rFonts w:ascii="Arial" w:hAnsi="Arial" w:cs="Arial"/>
          <w:snapToGrid w:val="0"/>
          <w:sz w:val="24"/>
          <w:szCs w:val="24"/>
        </w:rPr>
        <w:t>установленные сроки;</w:t>
      </w:r>
    </w:p>
    <w:p w14:paraId="392314F6" w14:textId="50D43367" w:rsidR="0080780F" w:rsidRPr="007A3999" w:rsidRDefault="0080780F" w:rsidP="00894A4D">
      <w:pPr>
        <w:pStyle w:val="affffffff0"/>
        <w:numPr>
          <w:ilvl w:val="0"/>
          <w:numId w:val="115"/>
        </w:numPr>
        <w:tabs>
          <w:tab w:val="left" w:pos="851"/>
        </w:tabs>
        <w:spacing w:before="0" w:after="0" w:line="240" w:lineRule="auto"/>
        <w:rPr>
          <w:rFonts w:ascii="Arial" w:hAnsi="Arial" w:cs="Arial"/>
          <w:snapToGrid w:val="0"/>
          <w:sz w:val="24"/>
          <w:szCs w:val="24"/>
        </w:rPr>
      </w:pPr>
      <w:r w:rsidRPr="007A3999">
        <w:rPr>
          <w:rFonts w:ascii="Arial" w:hAnsi="Arial" w:cs="Arial"/>
          <w:snapToGrid w:val="0"/>
          <w:sz w:val="24"/>
          <w:szCs w:val="24"/>
        </w:rPr>
        <w:t>эвакуация населения</w:t>
      </w:r>
      <w:r w:rsidR="0027329E" w:rsidRPr="007A3999">
        <w:rPr>
          <w:rFonts w:ascii="Arial" w:hAnsi="Arial" w:cs="Arial"/>
          <w:snapToGrid w:val="0"/>
          <w:sz w:val="24"/>
          <w:szCs w:val="24"/>
        </w:rPr>
        <w:t xml:space="preserve"> в </w:t>
      </w:r>
      <w:r w:rsidRPr="007A3999">
        <w:rPr>
          <w:rFonts w:ascii="Arial" w:hAnsi="Arial" w:cs="Arial"/>
          <w:snapToGrid w:val="0"/>
          <w:sz w:val="24"/>
          <w:szCs w:val="24"/>
        </w:rPr>
        <w:t>безопасные районы из зон ЧС,</w:t>
      </w:r>
      <w:r w:rsidR="0027329E" w:rsidRPr="007A3999">
        <w:rPr>
          <w:rFonts w:ascii="Arial" w:hAnsi="Arial" w:cs="Arial"/>
          <w:snapToGrid w:val="0"/>
          <w:sz w:val="24"/>
          <w:szCs w:val="24"/>
        </w:rPr>
        <w:t xml:space="preserve"> в </w:t>
      </w:r>
      <w:r w:rsidRPr="007A3999">
        <w:rPr>
          <w:rFonts w:ascii="Arial" w:hAnsi="Arial" w:cs="Arial"/>
          <w:snapToGrid w:val="0"/>
          <w:sz w:val="24"/>
          <w:szCs w:val="24"/>
        </w:rPr>
        <w:t>соответствии</w:t>
      </w:r>
      <w:r w:rsidR="002A4515" w:rsidRPr="007A3999">
        <w:rPr>
          <w:rFonts w:ascii="Arial" w:hAnsi="Arial" w:cs="Arial"/>
          <w:snapToGrid w:val="0"/>
          <w:sz w:val="24"/>
          <w:szCs w:val="24"/>
        </w:rPr>
        <w:t xml:space="preserve"> с </w:t>
      </w:r>
      <w:r w:rsidRPr="007A3999">
        <w:rPr>
          <w:rFonts w:ascii="Arial" w:hAnsi="Arial" w:cs="Arial"/>
          <w:snapToGrid w:val="0"/>
          <w:sz w:val="24"/>
          <w:szCs w:val="24"/>
        </w:rPr>
        <w:t xml:space="preserve">планом эвакуации </w:t>
      </w:r>
      <w:r w:rsidR="00695874" w:rsidRPr="007A3999">
        <w:rPr>
          <w:rFonts w:ascii="Arial" w:hAnsi="Arial" w:cs="Arial"/>
          <w:snapToGrid w:val="0"/>
          <w:sz w:val="24"/>
          <w:szCs w:val="24"/>
        </w:rPr>
        <w:t>сельского</w:t>
      </w:r>
      <w:r w:rsidRPr="007A3999">
        <w:rPr>
          <w:rFonts w:ascii="Arial" w:hAnsi="Arial" w:cs="Arial"/>
          <w:snapToGrid w:val="0"/>
          <w:sz w:val="24"/>
          <w:szCs w:val="24"/>
        </w:rPr>
        <w:t xml:space="preserve"> округа;</w:t>
      </w:r>
    </w:p>
    <w:p w14:paraId="11E7F1FE" w14:textId="7D2D604C" w:rsidR="0080780F" w:rsidRPr="007A3999" w:rsidRDefault="0080780F" w:rsidP="00894A4D">
      <w:pPr>
        <w:pStyle w:val="affffffff0"/>
        <w:numPr>
          <w:ilvl w:val="0"/>
          <w:numId w:val="115"/>
        </w:numPr>
        <w:tabs>
          <w:tab w:val="left" w:pos="851"/>
        </w:tabs>
        <w:spacing w:before="0" w:after="0" w:line="240" w:lineRule="auto"/>
        <w:rPr>
          <w:rFonts w:ascii="Arial" w:hAnsi="Arial" w:cs="Arial"/>
          <w:snapToGrid w:val="0"/>
          <w:sz w:val="24"/>
          <w:szCs w:val="24"/>
        </w:rPr>
      </w:pPr>
      <w:r w:rsidRPr="007A3999">
        <w:rPr>
          <w:rFonts w:ascii="Arial" w:hAnsi="Arial" w:cs="Arial"/>
          <w:snapToGrid w:val="0"/>
          <w:sz w:val="24"/>
          <w:szCs w:val="24"/>
        </w:rPr>
        <w:t xml:space="preserve">обеспечение медицинской защиты — размещение на территории </w:t>
      </w:r>
      <w:r w:rsidR="00695874" w:rsidRPr="007A3999">
        <w:rPr>
          <w:rFonts w:ascii="Arial" w:hAnsi="Arial" w:cs="Arial"/>
          <w:snapToGrid w:val="0"/>
          <w:sz w:val="24"/>
          <w:szCs w:val="24"/>
        </w:rPr>
        <w:t>сельского</w:t>
      </w:r>
      <w:r w:rsidRPr="007A3999">
        <w:rPr>
          <w:rFonts w:ascii="Arial" w:hAnsi="Arial" w:cs="Arial"/>
          <w:snapToGrid w:val="0"/>
          <w:sz w:val="24"/>
          <w:szCs w:val="24"/>
        </w:rPr>
        <w:t xml:space="preserve"> округа лечебных учреждений</w:t>
      </w:r>
      <w:r w:rsidR="002A4515" w:rsidRPr="007A3999">
        <w:rPr>
          <w:rFonts w:ascii="Arial" w:hAnsi="Arial" w:cs="Arial"/>
          <w:snapToGrid w:val="0"/>
          <w:sz w:val="24"/>
          <w:szCs w:val="24"/>
        </w:rPr>
        <w:t xml:space="preserve"> с </w:t>
      </w:r>
      <w:r w:rsidRPr="007A3999">
        <w:rPr>
          <w:rFonts w:ascii="Arial" w:hAnsi="Arial" w:cs="Arial"/>
          <w:snapToGrid w:val="0"/>
          <w:sz w:val="24"/>
          <w:szCs w:val="24"/>
        </w:rPr>
        <w:t>нормативным количеством коечных</w:t>
      </w:r>
      <w:r w:rsidR="00152C59" w:rsidRPr="007A3999">
        <w:rPr>
          <w:rFonts w:ascii="Arial" w:hAnsi="Arial" w:cs="Arial"/>
          <w:snapToGrid w:val="0"/>
          <w:sz w:val="24"/>
          <w:szCs w:val="24"/>
        </w:rPr>
        <w:t> мест</w:t>
      </w:r>
      <w:r w:rsidRPr="007A3999">
        <w:rPr>
          <w:rFonts w:ascii="Arial" w:hAnsi="Arial" w:cs="Arial"/>
          <w:snapToGrid w:val="0"/>
          <w:sz w:val="24"/>
          <w:szCs w:val="24"/>
        </w:rPr>
        <w:t>;</w:t>
      </w:r>
    </w:p>
    <w:p w14:paraId="0A3B61D6" w14:textId="7C7A780D" w:rsidR="0080780F" w:rsidRPr="007A3999" w:rsidRDefault="0080780F" w:rsidP="00894A4D">
      <w:pPr>
        <w:pStyle w:val="affffffff0"/>
        <w:numPr>
          <w:ilvl w:val="0"/>
          <w:numId w:val="115"/>
        </w:numPr>
        <w:tabs>
          <w:tab w:val="left" w:pos="851"/>
        </w:tabs>
        <w:spacing w:before="0" w:after="0" w:line="240" w:lineRule="auto"/>
        <w:rPr>
          <w:rFonts w:ascii="Arial" w:hAnsi="Arial" w:cs="Arial"/>
          <w:snapToGrid w:val="0"/>
          <w:sz w:val="24"/>
          <w:szCs w:val="24"/>
        </w:rPr>
      </w:pPr>
      <w:r w:rsidRPr="007A3999">
        <w:rPr>
          <w:rFonts w:ascii="Arial" w:hAnsi="Arial" w:cs="Arial"/>
          <w:snapToGrid w:val="0"/>
          <w:sz w:val="24"/>
          <w:szCs w:val="24"/>
        </w:rPr>
        <w:t>проведение аварийно-спасательных и других неотложных работ</w:t>
      </w:r>
      <w:r w:rsidR="0027329E" w:rsidRPr="007A3999">
        <w:rPr>
          <w:rFonts w:ascii="Arial" w:hAnsi="Arial" w:cs="Arial"/>
          <w:snapToGrid w:val="0"/>
          <w:sz w:val="24"/>
          <w:szCs w:val="24"/>
        </w:rPr>
        <w:t xml:space="preserve"> в </w:t>
      </w:r>
      <w:r w:rsidRPr="007A3999">
        <w:rPr>
          <w:rFonts w:ascii="Arial" w:hAnsi="Arial" w:cs="Arial"/>
          <w:snapToGrid w:val="0"/>
          <w:sz w:val="24"/>
          <w:szCs w:val="24"/>
        </w:rPr>
        <w:t>зонах Ч</w:t>
      </w:r>
      <w:r w:rsidR="00E627EA" w:rsidRPr="007A3999">
        <w:rPr>
          <w:rFonts w:ascii="Arial" w:hAnsi="Arial" w:cs="Arial"/>
          <w:snapToGrid w:val="0"/>
          <w:sz w:val="24"/>
          <w:szCs w:val="24"/>
        </w:rPr>
        <w:t>С. </w:t>
      </w:r>
    </w:p>
    <w:p w14:paraId="232509F0" w14:textId="726F911C" w:rsidR="0080780F" w:rsidRPr="007A3999" w:rsidRDefault="0080780F" w:rsidP="00894A4D">
      <w:pPr>
        <w:pStyle w:val="affffffff0"/>
        <w:numPr>
          <w:ilvl w:val="0"/>
          <w:numId w:val="121"/>
        </w:numPr>
        <w:spacing w:before="0" w:after="0" w:line="240" w:lineRule="auto"/>
        <w:ind w:left="709" w:hanging="425"/>
        <w:rPr>
          <w:rFonts w:ascii="Arial" w:hAnsi="Arial" w:cs="Arial"/>
          <w:sz w:val="24"/>
          <w:szCs w:val="24"/>
        </w:rPr>
      </w:pPr>
      <w:r w:rsidRPr="007A3999">
        <w:rPr>
          <w:rFonts w:ascii="Arial" w:hAnsi="Arial" w:cs="Arial"/>
          <w:sz w:val="24"/>
          <w:szCs w:val="24"/>
        </w:rPr>
        <w:t xml:space="preserve">Обеспечение устойчивого функционирования территории </w:t>
      </w:r>
      <w:r w:rsidR="00695874" w:rsidRPr="007A3999">
        <w:rPr>
          <w:rFonts w:ascii="Arial" w:hAnsi="Arial" w:cs="Arial"/>
          <w:sz w:val="24"/>
          <w:szCs w:val="24"/>
        </w:rPr>
        <w:t>сельского</w:t>
      </w:r>
      <w:r w:rsidRPr="007A3999">
        <w:rPr>
          <w:rFonts w:ascii="Arial" w:hAnsi="Arial" w:cs="Arial"/>
          <w:sz w:val="24"/>
          <w:szCs w:val="24"/>
        </w:rPr>
        <w:t xml:space="preserve"> округа: </w:t>
      </w:r>
    </w:p>
    <w:p w14:paraId="5EFB02B2" w14:textId="77777777" w:rsidR="0080780F" w:rsidRPr="007A3999" w:rsidRDefault="0080780F" w:rsidP="00894A4D">
      <w:pPr>
        <w:pStyle w:val="affffffff0"/>
        <w:numPr>
          <w:ilvl w:val="0"/>
          <w:numId w:val="122"/>
        </w:numPr>
        <w:tabs>
          <w:tab w:val="left" w:pos="851"/>
        </w:tabs>
        <w:spacing w:before="0" w:after="0" w:line="240" w:lineRule="auto"/>
        <w:ind w:left="1418"/>
        <w:rPr>
          <w:rFonts w:ascii="Arial" w:hAnsi="Arial" w:cs="Arial"/>
          <w:snapToGrid w:val="0"/>
          <w:sz w:val="24"/>
          <w:szCs w:val="24"/>
        </w:rPr>
      </w:pPr>
      <w:r w:rsidRPr="007A3999">
        <w:rPr>
          <w:rFonts w:ascii="Arial" w:hAnsi="Arial" w:cs="Arial"/>
          <w:snapToGrid w:val="0"/>
          <w:sz w:val="24"/>
          <w:szCs w:val="24"/>
        </w:rPr>
        <w:t xml:space="preserve">инженерная защита и инженерная подготовка территории строительства; </w:t>
      </w:r>
    </w:p>
    <w:p w14:paraId="5EA33D94" w14:textId="77777777" w:rsidR="0080780F" w:rsidRPr="007A3999" w:rsidRDefault="0080780F" w:rsidP="00894A4D">
      <w:pPr>
        <w:pStyle w:val="affffffff0"/>
        <w:numPr>
          <w:ilvl w:val="0"/>
          <w:numId w:val="122"/>
        </w:numPr>
        <w:tabs>
          <w:tab w:val="left" w:pos="851"/>
        </w:tabs>
        <w:spacing w:before="0" w:after="0" w:line="240" w:lineRule="auto"/>
        <w:ind w:left="1418"/>
        <w:rPr>
          <w:rFonts w:ascii="Arial" w:hAnsi="Arial" w:cs="Arial"/>
          <w:snapToGrid w:val="0"/>
          <w:sz w:val="24"/>
          <w:szCs w:val="24"/>
        </w:rPr>
      </w:pPr>
      <w:r w:rsidRPr="007A3999">
        <w:rPr>
          <w:rFonts w:ascii="Arial" w:hAnsi="Arial" w:cs="Arial"/>
          <w:snapToGrid w:val="0"/>
          <w:sz w:val="24"/>
          <w:szCs w:val="24"/>
        </w:rPr>
        <w:t xml:space="preserve">усовершенствование транспортных магистралей (уплотнение улично-дорожной сети, создание дублирующих магистралей, увеличение количества въездов-выездов на планируемую территорию, обеспечение безопасности движения путем устройства объектов транспортной инфраструктуры, строительство обхода); </w:t>
      </w:r>
    </w:p>
    <w:p w14:paraId="377E4B94" w14:textId="57AC0803" w:rsidR="0080780F" w:rsidRPr="007A3999" w:rsidRDefault="0080780F" w:rsidP="00894A4D">
      <w:pPr>
        <w:pStyle w:val="affffffff0"/>
        <w:numPr>
          <w:ilvl w:val="0"/>
          <w:numId w:val="122"/>
        </w:numPr>
        <w:tabs>
          <w:tab w:val="left" w:pos="851"/>
        </w:tabs>
        <w:spacing w:before="0" w:after="0" w:line="240" w:lineRule="auto"/>
        <w:ind w:left="1418"/>
        <w:rPr>
          <w:rFonts w:ascii="Arial" w:hAnsi="Arial" w:cs="Arial"/>
          <w:snapToGrid w:val="0"/>
          <w:sz w:val="24"/>
          <w:szCs w:val="24"/>
        </w:rPr>
      </w:pPr>
      <w:r w:rsidRPr="007A3999">
        <w:rPr>
          <w:rFonts w:ascii="Arial" w:hAnsi="Arial" w:cs="Arial"/>
          <w:snapToGrid w:val="0"/>
          <w:sz w:val="24"/>
          <w:szCs w:val="24"/>
        </w:rPr>
        <w:t>резервирование источников водоснабжения, теплоснабжения, электроснабжения территории, создание резерва материальных ресурсов для ремонта</w:t>
      </w:r>
      <w:r w:rsidR="0027329E" w:rsidRPr="007A3999">
        <w:rPr>
          <w:rFonts w:ascii="Arial" w:hAnsi="Arial" w:cs="Arial"/>
          <w:snapToGrid w:val="0"/>
          <w:sz w:val="24"/>
          <w:szCs w:val="24"/>
        </w:rPr>
        <w:t xml:space="preserve"> в </w:t>
      </w:r>
      <w:r w:rsidRPr="007A3999">
        <w:rPr>
          <w:rFonts w:ascii="Arial" w:hAnsi="Arial" w:cs="Arial"/>
          <w:snapToGrid w:val="0"/>
          <w:sz w:val="24"/>
          <w:szCs w:val="24"/>
        </w:rPr>
        <w:t>случае Ч</w:t>
      </w:r>
      <w:r w:rsidR="00E627EA" w:rsidRPr="007A3999">
        <w:rPr>
          <w:rFonts w:ascii="Arial" w:hAnsi="Arial" w:cs="Arial"/>
          <w:snapToGrid w:val="0"/>
          <w:sz w:val="24"/>
          <w:szCs w:val="24"/>
        </w:rPr>
        <w:t>С. </w:t>
      </w:r>
    </w:p>
    <w:p w14:paraId="03264D6D" w14:textId="77777777" w:rsidR="0080780F" w:rsidRPr="007A3999" w:rsidRDefault="0080780F" w:rsidP="00894A4D">
      <w:pPr>
        <w:pStyle w:val="affffffff0"/>
        <w:numPr>
          <w:ilvl w:val="0"/>
          <w:numId w:val="121"/>
        </w:numPr>
        <w:spacing w:before="0" w:after="0" w:line="240" w:lineRule="auto"/>
        <w:ind w:left="709" w:hanging="425"/>
        <w:rPr>
          <w:rFonts w:ascii="Arial" w:hAnsi="Arial" w:cs="Arial"/>
          <w:sz w:val="24"/>
          <w:szCs w:val="24"/>
        </w:rPr>
      </w:pPr>
      <w:r w:rsidRPr="007A3999">
        <w:rPr>
          <w:rFonts w:ascii="Arial" w:hAnsi="Arial" w:cs="Arial"/>
          <w:sz w:val="24"/>
          <w:szCs w:val="24"/>
        </w:rPr>
        <w:t>Обеспечение пожарной безопасности:</w:t>
      </w:r>
    </w:p>
    <w:p w14:paraId="6F750E36" w14:textId="12208252" w:rsidR="0080780F" w:rsidRPr="007A3999" w:rsidRDefault="0080780F" w:rsidP="00894A4D">
      <w:pPr>
        <w:pStyle w:val="affffffff0"/>
        <w:numPr>
          <w:ilvl w:val="0"/>
          <w:numId w:val="123"/>
        </w:numPr>
        <w:tabs>
          <w:tab w:val="left" w:pos="851"/>
        </w:tabs>
        <w:spacing w:before="0" w:after="0" w:line="240" w:lineRule="auto"/>
        <w:ind w:left="1418"/>
        <w:rPr>
          <w:rFonts w:ascii="Arial" w:hAnsi="Arial" w:cs="Arial"/>
          <w:snapToGrid w:val="0"/>
          <w:sz w:val="24"/>
          <w:szCs w:val="24"/>
        </w:rPr>
      </w:pPr>
      <w:r w:rsidRPr="007A3999">
        <w:rPr>
          <w:rFonts w:ascii="Arial" w:hAnsi="Arial" w:cs="Arial"/>
          <w:snapToGrid w:val="0"/>
          <w:sz w:val="24"/>
          <w:szCs w:val="24"/>
        </w:rPr>
        <w:t>строительство противопожарного водопровода (совмещенного</w:t>
      </w:r>
      <w:r w:rsidR="002A4515" w:rsidRPr="007A3999">
        <w:rPr>
          <w:rFonts w:ascii="Arial" w:hAnsi="Arial" w:cs="Arial"/>
          <w:snapToGrid w:val="0"/>
          <w:sz w:val="24"/>
          <w:szCs w:val="24"/>
        </w:rPr>
        <w:t xml:space="preserve"> с </w:t>
      </w:r>
      <w:r w:rsidRPr="007A3999">
        <w:rPr>
          <w:rFonts w:ascii="Arial" w:hAnsi="Arial" w:cs="Arial"/>
          <w:snapToGrid w:val="0"/>
          <w:sz w:val="24"/>
          <w:szCs w:val="24"/>
        </w:rPr>
        <w:t xml:space="preserve">хозяйственно-питьевым) на территории всего </w:t>
      </w:r>
      <w:r w:rsidR="00695874" w:rsidRPr="007A3999">
        <w:rPr>
          <w:rFonts w:ascii="Arial" w:hAnsi="Arial" w:cs="Arial"/>
          <w:snapToGrid w:val="0"/>
          <w:sz w:val="24"/>
          <w:szCs w:val="24"/>
        </w:rPr>
        <w:t>сельского</w:t>
      </w:r>
      <w:r w:rsidRPr="007A3999">
        <w:rPr>
          <w:rFonts w:ascii="Arial" w:hAnsi="Arial" w:cs="Arial"/>
          <w:snapToGrid w:val="0"/>
          <w:sz w:val="24"/>
          <w:szCs w:val="24"/>
        </w:rPr>
        <w:t xml:space="preserve"> округа, оборудование системы водоснабжения пожарными гидрантами;</w:t>
      </w:r>
    </w:p>
    <w:p w14:paraId="78AF0F9F" w14:textId="7451A3A2" w:rsidR="0080780F" w:rsidRPr="007A3999" w:rsidRDefault="0080780F" w:rsidP="00894A4D">
      <w:pPr>
        <w:pStyle w:val="affffffff0"/>
        <w:numPr>
          <w:ilvl w:val="0"/>
          <w:numId w:val="123"/>
        </w:numPr>
        <w:tabs>
          <w:tab w:val="left" w:pos="851"/>
        </w:tabs>
        <w:spacing w:before="0" w:after="0" w:line="240" w:lineRule="auto"/>
        <w:ind w:left="1418"/>
        <w:rPr>
          <w:rFonts w:ascii="Arial" w:hAnsi="Arial" w:cs="Arial"/>
          <w:snapToGrid w:val="0"/>
          <w:sz w:val="24"/>
          <w:szCs w:val="24"/>
        </w:rPr>
      </w:pPr>
      <w:r w:rsidRPr="007A3999">
        <w:rPr>
          <w:rFonts w:ascii="Arial" w:hAnsi="Arial" w:cs="Arial"/>
          <w:snapToGrid w:val="0"/>
          <w:sz w:val="24"/>
          <w:szCs w:val="24"/>
        </w:rPr>
        <w:lastRenderedPageBreak/>
        <w:t>ремонт аварийного жилого фонда и расселение ветхого,</w:t>
      </w:r>
      <w:r w:rsidR="0027329E" w:rsidRPr="007A3999">
        <w:rPr>
          <w:rFonts w:ascii="Arial" w:hAnsi="Arial" w:cs="Arial"/>
          <w:snapToGrid w:val="0"/>
          <w:sz w:val="24"/>
          <w:szCs w:val="24"/>
        </w:rPr>
        <w:t xml:space="preserve"> в </w:t>
      </w:r>
      <w:r w:rsidRPr="007A3999">
        <w:rPr>
          <w:rFonts w:ascii="Arial" w:hAnsi="Arial" w:cs="Arial"/>
          <w:snapToGrid w:val="0"/>
          <w:sz w:val="24"/>
          <w:szCs w:val="24"/>
        </w:rPr>
        <w:t>расположенного,</w:t>
      </w:r>
      <w:r w:rsidR="0027329E" w:rsidRPr="007A3999">
        <w:rPr>
          <w:rFonts w:ascii="Arial" w:hAnsi="Arial" w:cs="Arial"/>
          <w:snapToGrid w:val="0"/>
          <w:sz w:val="24"/>
          <w:szCs w:val="24"/>
        </w:rPr>
        <w:t xml:space="preserve"> в </w:t>
      </w:r>
      <w:r w:rsidRPr="007A3999">
        <w:rPr>
          <w:rFonts w:ascii="Arial" w:hAnsi="Arial" w:cs="Arial"/>
          <w:snapToGrid w:val="0"/>
          <w:sz w:val="24"/>
          <w:szCs w:val="24"/>
        </w:rPr>
        <w:t>том числе,</w:t>
      </w:r>
      <w:r w:rsidR="0027329E" w:rsidRPr="007A3999">
        <w:rPr>
          <w:rFonts w:ascii="Arial" w:hAnsi="Arial" w:cs="Arial"/>
          <w:snapToGrid w:val="0"/>
          <w:sz w:val="24"/>
          <w:szCs w:val="24"/>
        </w:rPr>
        <w:t xml:space="preserve"> в </w:t>
      </w:r>
      <w:r w:rsidRPr="007A3999">
        <w:rPr>
          <w:rFonts w:ascii="Arial" w:hAnsi="Arial" w:cs="Arial"/>
          <w:snapToGrid w:val="0"/>
          <w:sz w:val="24"/>
          <w:szCs w:val="24"/>
        </w:rPr>
        <w:t>санитарно-защитных зонах предприятий;</w:t>
      </w:r>
    </w:p>
    <w:p w14:paraId="6EF74E28" w14:textId="77777777" w:rsidR="0080780F" w:rsidRPr="007A3999" w:rsidRDefault="0080780F" w:rsidP="00894A4D">
      <w:pPr>
        <w:pStyle w:val="affffffff0"/>
        <w:numPr>
          <w:ilvl w:val="0"/>
          <w:numId w:val="123"/>
        </w:numPr>
        <w:tabs>
          <w:tab w:val="left" w:pos="851"/>
        </w:tabs>
        <w:spacing w:before="0" w:after="0" w:line="240" w:lineRule="auto"/>
        <w:ind w:left="1418"/>
        <w:rPr>
          <w:rFonts w:ascii="Arial" w:hAnsi="Arial" w:cs="Arial"/>
          <w:snapToGrid w:val="0"/>
          <w:sz w:val="24"/>
          <w:szCs w:val="24"/>
        </w:rPr>
      </w:pPr>
      <w:r w:rsidRPr="007A3999">
        <w:rPr>
          <w:rFonts w:ascii="Arial" w:hAnsi="Arial" w:cs="Arial"/>
          <w:snapToGrid w:val="0"/>
          <w:sz w:val="24"/>
          <w:szCs w:val="24"/>
        </w:rPr>
        <w:t>дооснащение существующих пожарных депо недостающим количеством пожарных автомобилей;</w:t>
      </w:r>
    </w:p>
    <w:p w14:paraId="207E3710" w14:textId="500294C6" w:rsidR="0080780F" w:rsidRPr="007A3999" w:rsidRDefault="0080780F" w:rsidP="00894A4D">
      <w:pPr>
        <w:pStyle w:val="affffffff0"/>
        <w:numPr>
          <w:ilvl w:val="0"/>
          <w:numId w:val="123"/>
        </w:numPr>
        <w:tabs>
          <w:tab w:val="left" w:pos="851"/>
        </w:tabs>
        <w:spacing w:before="0" w:after="0" w:line="240" w:lineRule="auto"/>
        <w:ind w:left="1418"/>
        <w:rPr>
          <w:rFonts w:ascii="Arial" w:hAnsi="Arial" w:cs="Arial"/>
          <w:snapToGrid w:val="0"/>
          <w:sz w:val="24"/>
          <w:szCs w:val="24"/>
        </w:rPr>
      </w:pPr>
      <w:r w:rsidRPr="007A3999">
        <w:rPr>
          <w:rFonts w:ascii="Arial" w:hAnsi="Arial" w:cs="Arial"/>
          <w:snapToGrid w:val="0"/>
          <w:sz w:val="24"/>
          <w:szCs w:val="24"/>
        </w:rPr>
        <w:t>строительство подъездов</w:t>
      </w:r>
      <w:r w:rsidR="002A4515" w:rsidRPr="007A3999">
        <w:rPr>
          <w:rFonts w:ascii="Arial" w:hAnsi="Arial" w:cs="Arial"/>
          <w:snapToGrid w:val="0"/>
          <w:sz w:val="24"/>
          <w:szCs w:val="24"/>
        </w:rPr>
        <w:t xml:space="preserve"> с </w:t>
      </w:r>
      <w:r w:rsidRPr="007A3999">
        <w:rPr>
          <w:rFonts w:ascii="Arial" w:hAnsi="Arial" w:cs="Arial"/>
          <w:snapToGrid w:val="0"/>
          <w:sz w:val="24"/>
          <w:szCs w:val="24"/>
        </w:rPr>
        <w:t>твердым покрытием ко всем объектам защиты;</w:t>
      </w:r>
    </w:p>
    <w:p w14:paraId="25133542" w14:textId="3388B3CE" w:rsidR="0080780F" w:rsidRPr="007A3999" w:rsidRDefault="0080780F" w:rsidP="00894A4D">
      <w:pPr>
        <w:pStyle w:val="affffffff0"/>
        <w:numPr>
          <w:ilvl w:val="0"/>
          <w:numId w:val="123"/>
        </w:numPr>
        <w:tabs>
          <w:tab w:val="left" w:pos="851"/>
        </w:tabs>
        <w:spacing w:before="0" w:after="0" w:line="240" w:lineRule="auto"/>
        <w:ind w:left="1418"/>
        <w:rPr>
          <w:rFonts w:ascii="Arial" w:hAnsi="Arial" w:cs="Arial"/>
          <w:snapToGrid w:val="0"/>
          <w:sz w:val="24"/>
          <w:szCs w:val="24"/>
        </w:rPr>
      </w:pPr>
      <w:r w:rsidRPr="007A3999">
        <w:rPr>
          <w:rFonts w:ascii="Arial" w:hAnsi="Arial" w:cs="Arial"/>
          <w:snapToGrid w:val="0"/>
          <w:sz w:val="24"/>
          <w:szCs w:val="24"/>
        </w:rPr>
        <w:t>устройство пожарных пирсов (подъездов) на водоемах, для заправки пожарных машин</w:t>
      </w:r>
      <w:r w:rsidR="0027329E" w:rsidRPr="007A3999">
        <w:rPr>
          <w:rFonts w:ascii="Arial" w:hAnsi="Arial" w:cs="Arial"/>
          <w:snapToGrid w:val="0"/>
          <w:sz w:val="24"/>
          <w:szCs w:val="24"/>
        </w:rPr>
        <w:t xml:space="preserve"> в </w:t>
      </w:r>
      <w:r w:rsidRPr="007A3999">
        <w:rPr>
          <w:rFonts w:ascii="Arial" w:hAnsi="Arial" w:cs="Arial"/>
          <w:snapToGrid w:val="0"/>
          <w:sz w:val="24"/>
          <w:szCs w:val="24"/>
        </w:rPr>
        <w:t>любое время года;</w:t>
      </w:r>
    </w:p>
    <w:p w14:paraId="6CEEF3A6" w14:textId="38237320" w:rsidR="0080780F" w:rsidRPr="007A3999" w:rsidRDefault="0080780F" w:rsidP="00894A4D">
      <w:pPr>
        <w:pStyle w:val="affffffff0"/>
        <w:numPr>
          <w:ilvl w:val="0"/>
          <w:numId w:val="123"/>
        </w:numPr>
        <w:tabs>
          <w:tab w:val="left" w:pos="851"/>
        </w:tabs>
        <w:spacing w:before="0" w:after="0" w:line="240" w:lineRule="auto"/>
        <w:ind w:left="1418"/>
        <w:rPr>
          <w:rFonts w:ascii="Arial" w:hAnsi="Arial" w:cs="Arial"/>
          <w:snapToGrid w:val="0"/>
          <w:sz w:val="24"/>
          <w:szCs w:val="24"/>
        </w:rPr>
      </w:pPr>
      <w:r w:rsidRPr="007A3999">
        <w:rPr>
          <w:rFonts w:ascii="Arial" w:hAnsi="Arial" w:cs="Arial"/>
          <w:snapToGrid w:val="0"/>
          <w:sz w:val="24"/>
          <w:szCs w:val="24"/>
        </w:rPr>
        <w:t>устройство минерализованных полос</w:t>
      </w:r>
      <w:r w:rsidR="0027329E" w:rsidRPr="007A3999">
        <w:rPr>
          <w:rFonts w:ascii="Arial" w:hAnsi="Arial" w:cs="Arial"/>
          <w:snapToGrid w:val="0"/>
          <w:sz w:val="24"/>
          <w:szCs w:val="24"/>
        </w:rPr>
        <w:t xml:space="preserve"> в </w:t>
      </w:r>
      <w:r w:rsidR="00152C59" w:rsidRPr="007A3999">
        <w:rPr>
          <w:rFonts w:ascii="Arial" w:hAnsi="Arial" w:cs="Arial"/>
          <w:snapToGrid w:val="0"/>
          <w:sz w:val="24"/>
          <w:szCs w:val="24"/>
        </w:rPr>
        <w:t>мест</w:t>
      </w:r>
      <w:r w:rsidRPr="007A3999">
        <w:rPr>
          <w:rFonts w:ascii="Arial" w:hAnsi="Arial" w:cs="Arial"/>
          <w:snapToGrid w:val="0"/>
          <w:sz w:val="24"/>
          <w:szCs w:val="24"/>
        </w:rPr>
        <w:t>ах, где лесные массивы прилегают</w:t>
      </w:r>
      <w:r w:rsidR="0027329E" w:rsidRPr="007A3999">
        <w:rPr>
          <w:rFonts w:ascii="Arial" w:hAnsi="Arial" w:cs="Arial"/>
          <w:snapToGrid w:val="0"/>
          <w:sz w:val="24"/>
          <w:szCs w:val="24"/>
        </w:rPr>
        <w:t xml:space="preserve"> к</w:t>
      </w:r>
      <w:r w:rsidR="00695874" w:rsidRPr="007A3999">
        <w:rPr>
          <w:rFonts w:ascii="Arial" w:hAnsi="Arial" w:cs="Arial"/>
          <w:snapToGrid w:val="0"/>
          <w:sz w:val="24"/>
          <w:szCs w:val="24"/>
        </w:rPr>
        <w:t xml:space="preserve"> </w:t>
      </w:r>
      <w:r w:rsidRPr="007A3999">
        <w:rPr>
          <w:rFonts w:ascii="Arial" w:hAnsi="Arial" w:cs="Arial"/>
          <w:snapToGrid w:val="0"/>
          <w:sz w:val="24"/>
          <w:szCs w:val="24"/>
        </w:rPr>
        <w:t>застройке</w:t>
      </w:r>
      <w:r w:rsidR="00695874" w:rsidRPr="007A3999">
        <w:rPr>
          <w:rFonts w:ascii="Arial" w:hAnsi="Arial" w:cs="Arial"/>
          <w:snapToGrid w:val="0"/>
          <w:sz w:val="24"/>
          <w:szCs w:val="24"/>
        </w:rPr>
        <w:t xml:space="preserve"> населенного пункта</w:t>
      </w:r>
      <w:r w:rsidRPr="007A3999">
        <w:rPr>
          <w:rFonts w:ascii="Arial" w:hAnsi="Arial" w:cs="Arial"/>
          <w:snapToGrid w:val="0"/>
          <w:sz w:val="24"/>
          <w:szCs w:val="24"/>
        </w:rPr>
        <w:t>.</w:t>
      </w:r>
    </w:p>
    <w:p w14:paraId="7930CE3F" w14:textId="4A313E88" w:rsidR="00147647" w:rsidRPr="007A3999" w:rsidRDefault="00147647" w:rsidP="005C47AA">
      <w:pPr>
        <w:pStyle w:val="S3"/>
        <w:rPr>
          <w:rFonts w:ascii="Arial" w:hAnsi="Arial" w:cs="Arial"/>
        </w:rPr>
      </w:pPr>
      <w:r w:rsidRPr="007A3999">
        <w:rPr>
          <w:rFonts w:ascii="Arial" w:hAnsi="Arial" w:cs="Arial"/>
        </w:rPr>
        <w:t>Ключевое значение в случае чрезвычайных ситуаций техногенного характера, террористических акций и других ЧС приобретают телекоммуникационная обеспеченность и транспорт, а также безотказность их функционирования при любых условиях. Степень транспортной освоенности территории СП Карага и в целом Карагинского муниципального района остаётся низкой, что необходимо учитывать при разработке оперативных и превентивных мероприятий.</w:t>
      </w:r>
    </w:p>
    <w:p w14:paraId="4A05C0DD" w14:textId="77777777" w:rsidR="00C15E99" w:rsidRPr="007A3999" w:rsidRDefault="00C15E99" w:rsidP="00C15E99">
      <w:pPr>
        <w:pStyle w:val="S3"/>
        <w:rPr>
          <w:rFonts w:ascii="Arial" w:hAnsi="Arial" w:cs="Arial"/>
        </w:rPr>
      </w:pPr>
      <w:r w:rsidRPr="007A3999">
        <w:rPr>
          <w:rFonts w:ascii="Arial" w:hAnsi="Arial" w:cs="Arial"/>
        </w:rPr>
        <w:t xml:space="preserve">Приняты муниципальные нормативные правовые акты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обеспечения безопасности людей на водных объектах и создания, содержания и организации деятельности аварийно-спасательных служб и (или) аварийно-спасательных формирований: </w:t>
      </w:r>
    </w:p>
    <w:p w14:paraId="68EA0B8A" w14:textId="75ABB12C" w:rsidR="00C15E99" w:rsidRPr="007A3999" w:rsidRDefault="00C15E99" w:rsidP="00894A4D">
      <w:pPr>
        <w:pStyle w:val="S3"/>
        <w:numPr>
          <w:ilvl w:val="0"/>
          <w:numId w:val="182"/>
        </w:numPr>
        <w:rPr>
          <w:rFonts w:ascii="Arial" w:hAnsi="Arial" w:cs="Arial"/>
        </w:rPr>
      </w:pPr>
      <w:r w:rsidRPr="007A3999">
        <w:rPr>
          <w:rFonts w:ascii="Arial" w:hAnsi="Arial" w:cs="Arial"/>
        </w:rPr>
        <w:t>Постановление администрации Карагинского муниципального района от 12.05.2025 № 169 «Об утверждении перечня спасательных служб, предназначенных для решения задач гражданской обороны и защиты населения на территории Карагинского муниципального района от чрезвычайных ситуаций природного и техногенного характера»;</w:t>
      </w:r>
    </w:p>
    <w:p w14:paraId="56B8DDD8" w14:textId="7B00095B" w:rsidR="00C15E99" w:rsidRPr="007A3999" w:rsidRDefault="00E650BC" w:rsidP="00894A4D">
      <w:pPr>
        <w:pStyle w:val="S3"/>
        <w:numPr>
          <w:ilvl w:val="0"/>
          <w:numId w:val="182"/>
        </w:numPr>
        <w:rPr>
          <w:rFonts w:ascii="Arial" w:hAnsi="Arial" w:cs="Arial"/>
        </w:rPr>
      </w:pPr>
      <w:r w:rsidRPr="007A3999">
        <w:rPr>
          <w:rFonts w:ascii="Arial" w:hAnsi="Arial" w:cs="Arial"/>
        </w:rPr>
        <w:t>Постановление администрации Карагинского муниципального района от 06.05.2025 № 163 «О внесении изменений в постановление Администрации Карагинского муниципального района от 22.08.2022 № 314 «О порядке создания, хранения, использования и восполнения резерва материальных ресурсов для ликвидации чрезвычайных ситуаций на территории Карагинского муниципального района»</w:t>
      </w:r>
      <w:r w:rsidR="00294D5C" w:rsidRPr="007A3999">
        <w:rPr>
          <w:rFonts w:ascii="Arial" w:hAnsi="Arial" w:cs="Arial"/>
        </w:rPr>
        <w:t>;</w:t>
      </w:r>
    </w:p>
    <w:p w14:paraId="27CDF23C" w14:textId="592EFF2B" w:rsidR="00C15E99" w:rsidRPr="007A3999" w:rsidRDefault="00294D5C" w:rsidP="00894A4D">
      <w:pPr>
        <w:pStyle w:val="S3"/>
        <w:numPr>
          <w:ilvl w:val="0"/>
          <w:numId w:val="182"/>
        </w:numPr>
        <w:rPr>
          <w:rFonts w:ascii="Arial" w:hAnsi="Arial" w:cs="Arial"/>
        </w:rPr>
      </w:pPr>
      <w:r w:rsidRPr="007A3999">
        <w:rPr>
          <w:rFonts w:ascii="Arial" w:hAnsi="Arial" w:cs="Arial"/>
        </w:rPr>
        <w:t>Постановление администрации Карагинского муниципального района от 15.10.2014 № 364 «Об утверждении муниципальной Программы Карагинского района «Защита населения, территорий от чрезвычайных ситуаций, обеспечение пожарной безопасности, развитие гражданской обороны на территории Карагинского муниципального района»;</w:t>
      </w:r>
    </w:p>
    <w:p w14:paraId="0D3DDE72" w14:textId="4467B246" w:rsidR="00294D5C" w:rsidRPr="007A3999" w:rsidRDefault="00294D5C" w:rsidP="00894A4D">
      <w:pPr>
        <w:pStyle w:val="S3"/>
        <w:numPr>
          <w:ilvl w:val="0"/>
          <w:numId w:val="182"/>
        </w:numPr>
        <w:rPr>
          <w:rFonts w:ascii="Arial" w:hAnsi="Arial" w:cs="Arial"/>
        </w:rPr>
      </w:pPr>
      <w:r w:rsidRPr="007A3999">
        <w:rPr>
          <w:rFonts w:ascii="Arial" w:hAnsi="Arial" w:cs="Arial"/>
        </w:rPr>
        <w:t>Постановление администрации Карагинского муниципального района от 27.12.2024 №583 «Об утверждении Перечня сил постоянной готовности Карагинского муниципального звена Камчатской территориальной подсистемы единой государственной системы предупреждения и ликвидации чрезвычайных ситуаций»;</w:t>
      </w:r>
    </w:p>
    <w:p w14:paraId="6A2D93A8" w14:textId="011FF4DE" w:rsidR="00294D5C" w:rsidRPr="007A3999" w:rsidRDefault="00294D5C" w:rsidP="00894A4D">
      <w:pPr>
        <w:pStyle w:val="S3"/>
        <w:numPr>
          <w:ilvl w:val="0"/>
          <w:numId w:val="182"/>
        </w:numPr>
        <w:rPr>
          <w:rFonts w:ascii="Arial" w:hAnsi="Arial" w:cs="Arial"/>
        </w:rPr>
      </w:pPr>
      <w:r w:rsidRPr="007A3999">
        <w:rPr>
          <w:rFonts w:ascii="Arial" w:hAnsi="Arial" w:cs="Arial"/>
        </w:rPr>
        <w:t xml:space="preserve">Постановление администрации Карагинского муниципального района от 29.11.2024 № 495 «Об утверждении муниципальной программы </w:t>
      </w:r>
      <w:r w:rsidR="0058520D" w:rsidRPr="007A3999">
        <w:rPr>
          <w:rFonts w:ascii="Arial" w:hAnsi="Arial" w:cs="Arial"/>
        </w:rPr>
        <w:t>«</w:t>
      </w:r>
      <w:r w:rsidRPr="007A3999">
        <w:rPr>
          <w:rFonts w:ascii="Arial" w:hAnsi="Arial" w:cs="Arial"/>
        </w:rPr>
        <w:t>Защита населения, территорий от чрезвычайных ситуаций, обеспечение пожарной безопасности, развитие гражданской обороны на территории Карагинского муниципального района»</w:t>
      </w:r>
      <w:r w:rsidR="00B13EFA" w:rsidRPr="007A3999">
        <w:rPr>
          <w:rFonts w:ascii="Arial" w:hAnsi="Arial" w:cs="Arial"/>
        </w:rPr>
        <w:t>.</w:t>
      </w:r>
    </w:p>
    <w:p w14:paraId="5E38B6AE" w14:textId="7A8C821A" w:rsidR="00C15E99" w:rsidRPr="007A3999" w:rsidRDefault="00C15E99" w:rsidP="00C15E99">
      <w:pPr>
        <w:pStyle w:val="S3"/>
        <w:rPr>
          <w:rFonts w:ascii="Arial" w:hAnsi="Arial" w:cs="Arial"/>
        </w:rPr>
      </w:pPr>
      <w:r w:rsidRPr="007A3999">
        <w:rPr>
          <w:rFonts w:ascii="Arial" w:hAnsi="Arial" w:cs="Arial"/>
        </w:rPr>
        <w:t>Главным Управлением МЧС России по Камчатскому краю разработаны мероприятия при возникновении крупных производственных аварий, катастроф и стихийных бедствий.</w:t>
      </w:r>
    </w:p>
    <w:p w14:paraId="0B187065" w14:textId="77777777" w:rsidR="00654C95" w:rsidRPr="007A3999" w:rsidRDefault="00654C95" w:rsidP="00654C95">
      <w:pPr>
        <w:pStyle w:val="S3"/>
        <w:rPr>
          <w:rFonts w:ascii="Arial" w:hAnsi="Arial" w:cs="Arial"/>
        </w:rPr>
      </w:pPr>
      <w:r w:rsidRPr="007A3999">
        <w:rPr>
          <w:rFonts w:ascii="Arial" w:hAnsi="Arial" w:cs="Arial"/>
          <w:u w:val="single"/>
        </w:rPr>
        <w:t>Предупреждение ЧС на потенциально-опасных объектах, гидротехнических сооружениях и объектах жизнеобеспечения, основные требования</w:t>
      </w:r>
      <w:r w:rsidRPr="007A3999">
        <w:rPr>
          <w:rFonts w:ascii="Arial" w:hAnsi="Arial" w:cs="Arial"/>
        </w:rPr>
        <w:t xml:space="preserve">: </w:t>
      </w:r>
    </w:p>
    <w:p w14:paraId="439C8E1C" w14:textId="46C60430" w:rsidR="00654C95" w:rsidRPr="007A3999" w:rsidRDefault="00654C95" w:rsidP="00894A4D">
      <w:pPr>
        <w:pStyle w:val="S3"/>
        <w:numPr>
          <w:ilvl w:val="0"/>
          <w:numId w:val="183"/>
        </w:numPr>
        <w:rPr>
          <w:rFonts w:ascii="Arial" w:hAnsi="Arial" w:cs="Arial"/>
        </w:rPr>
      </w:pPr>
      <w:r w:rsidRPr="007A3999">
        <w:rPr>
          <w:rFonts w:ascii="Arial" w:hAnsi="Arial" w:cs="Arial"/>
        </w:rPr>
        <w:lastRenderedPageBreak/>
        <w:t>разработка распорядительных и организационных документов по вопросам предупреждения чрезвычайных ситуаций;</w:t>
      </w:r>
    </w:p>
    <w:p w14:paraId="6804A395" w14:textId="284685CA" w:rsidR="00654C95" w:rsidRPr="007A3999" w:rsidRDefault="00654C95" w:rsidP="00894A4D">
      <w:pPr>
        <w:pStyle w:val="S3"/>
        <w:numPr>
          <w:ilvl w:val="0"/>
          <w:numId w:val="183"/>
        </w:numPr>
        <w:rPr>
          <w:rFonts w:ascii="Arial" w:hAnsi="Arial" w:cs="Arial"/>
        </w:rPr>
      </w:pPr>
      <w:r w:rsidRPr="007A3999">
        <w:rPr>
          <w:rFonts w:ascii="Arial" w:hAnsi="Arial" w:cs="Arial"/>
        </w:rPr>
        <w:t>разработка и реализация объектовых планов мероприятий по предупреждению чрезвычайных ситуаций;</w:t>
      </w:r>
    </w:p>
    <w:p w14:paraId="15047C0C" w14:textId="4576EB1A" w:rsidR="00654C95" w:rsidRPr="007A3999" w:rsidRDefault="00654C95" w:rsidP="00894A4D">
      <w:pPr>
        <w:pStyle w:val="S3"/>
        <w:numPr>
          <w:ilvl w:val="0"/>
          <w:numId w:val="183"/>
        </w:numPr>
        <w:rPr>
          <w:rFonts w:ascii="Arial" w:hAnsi="Arial" w:cs="Arial"/>
        </w:rPr>
      </w:pPr>
      <w:r w:rsidRPr="007A3999">
        <w:rPr>
          <w:rFonts w:ascii="Arial" w:hAnsi="Arial" w:cs="Arial"/>
        </w:rPr>
        <w:t>прогнозирование чрезвычайных ситуаций техногенного и природного характера, определение и периодическое уточнение показателей риска чрезвычайных ситуаций для производственного персонала и населения на прилегающей территории;</w:t>
      </w:r>
    </w:p>
    <w:p w14:paraId="6817A7EE" w14:textId="17E60260" w:rsidR="00654C95" w:rsidRPr="007A3999" w:rsidRDefault="00654C95" w:rsidP="00894A4D">
      <w:pPr>
        <w:pStyle w:val="S3"/>
        <w:numPr>
          <w:ilvl w:val="0"/>
          <w:numId w:val="183"/>
        </w:numPr>
        <w:rPr>
          <w:rFonts w:ascii="Arial" w:hAnsi="Arial" w:cs="Arial"/>
        </w:rPr>
      </w:pPr>
      <w:r w:rsidRPr="007A3999">
        <w:rPr>
          <w:rFonts w:ascii="Arial" w:hAnsi="Arial" w:cs="Arial"/>
        </w:rPr>
        <w:t>обеспечение готовности объектовых органов управления, сил и средств к действиям по предупреждению и ликвидации чрезвычайных ситуаций;</w:t>
      </w:r>
    </w:p>
    <w:p w14:paraId="6E9251EA" w14:textId="0B2CD406" w:rsidR="00654C95" w:rsidRPr="007A3999" w:rsidRDefault="00654C95" w:rsidP="00894A4D">
      <w:pPr>
        <w:pStyle w:val="S3"/>
        <w:numPr>
          <w:ilvl w:val="0"/>
          <w:numId w:val="183"/>
        </w:numPr>
        <w:rPr>
          <w:rFonts w:ascii="Arial" w:hAnsi="Arial" w:cs="Arial"/>
        </w:rPr>
      </w:pPr>
      <w:r w:rsidRPr="007A3999">
        <w:rPr>
          <w:rFonts w:ascii="Arial" w:hAnsi="Arial" w:cs="Arial"/>
        </w:rPr>
        <w:t xml:space="preserve">подготовка персонала к действиям при чрезвычайных ситуациях; </w:t>
      </w:r>
    </w:p>
    <w:p w14:paraId="7E5D72E4" w14:textId="00CD6D53" w:rsidR="00654C95" w:rsidRPr="007A3999" w:rsidRDefault="00654C95" w:rsidP="00894A4D">
      <w:pPr>
        <w:pStyle w:val="S3"/>
        <w:numPr>
          <w:ilvl w:val="0"/>
          <w:numId w:val="183"/>
        </w:numPr>
        <w:rPr>
          <w:rFonts w:ascii="Arial" w:hAnsi="Arial" w:cs="Arial"/>
        </w:rPr>
      </w:pPr>
      <w:r w:rsidRPr="007A3999">
        <w:rPr>
          <w:rFonts w:ascii="Arial" w:hAnsi="Arial" w:cs="Arial"/>
        </w:rPr>
        <w:t>сбор, обработка и выдача информации в области предупреждения чрезвычайных ситуаций, защиты населения и территорий от их опасных воздействий;</w:t>
      </w:r>
    </w:p>
    <w:p w14:paraId="620DA2D1" w14:textId="4CA9793F" w:rsidR="00654C95" w:rsidRPr="007A3999" w:rsidRDefault="00654C95" w:rsidP="00894A4D">
      <w:pPr>
        <w:pStyle w:val="S3"/>
        <w:numPr>
          <w:ilvl w:val="0"/>
          <w:numId w:val="183"/>
        </w:numPr>
        <w:rPr>
          <w:rFonts w:ascii="Arial" w:hAnsi="Arial" w:cs="Arial"/>
        </w:rPr>
      </w:pPr>
      <w:r w:rsidRPr="007A3999">
        <w:rPr>
          <w:rFonts w:ascii="Arial" w:hAnsi="Arial" w:cs="Arial"/>
        </w:rPr>
        <w:t>декларирование безопасности, лицензирование и страхование ответственности за причинение вреда при эксплуатации опасного производственного объекта и гидротехнического сооружения;</w:t>
      </w:r>
    </w:p>
    <w:p w14:paraId="3C549E00" w14:textId="58D066A9" w:rsidR="0006607A" w:rsidRPr="007A3999" w:rsidRDefault="00654C95" w:rsidP="00894A4D">
      <w:pPr>
        <w:pStyle w:val="S3"/>
        <w:numPr>
          <w:ilvl w:val="0"/>
          <w:numId w:val="183"/>
        </w:numPr>
        <w:rPr>
          <w:rFonts w:ascii="Arial" w:hAnsi="Arial" w:cs="Arial"/>
        </w:rPr>
      </w:pPr>
      <w:r w:rsidRPr="007A3999">
        <w:rPr>
          <w:rFonts w:ascii="Arial" w:hAnsi="Arial" w:cs="Arial"/>
        </w:rPr>
        <w:t>создание объектовых резервов материальных и финансовых ресурсов для ликвидации чрезвычайных ситуаций.</w:t>
      </w:r>
    </w:p>
    <w:p w14:paraId="7A46E6C0" w14:textId="16943EA6" w:rsidR="00782C61" w:rsidRPr="007A3999" w:rsidRDefault="00782C61" w:rsidP="00782C61">
      <w:pPr>
        <w:pStyle w:val="S3"/>
        <w:rPr>
          <w:rFonts w:ascii="Arial" w:hAnsi="Arial" w:cs="Arial"/>
          <w:u w:val="single"/>
        </w:rPr>
      </w:pPr>
      <w:r w:rsidRPr="007A3999">
        <w:rPr>
          <w:rFonts w:ascii="Arial" w:hAnsi="Arial" w:cs="Arial"/>
          <w:u w:val="single"/>
        </w:rPr>
        <w:t>Для предотвращения аварий и сокращения тяжёлых последствий, вследствие их возникновения на взрыво-, пожароопасных объектах необходимы следующие организационно-технические мероприятия:</w:t>
      </w:r>
    </w:p>
    <w:p w14:paraId="0D0F4D36" w14:textId="6ED2376E" w:rsidR="00782C61" w:rsidRPr="007A3999" w:rsidRDefault="00782C61" w:rsidP="00894A4D">
      <w:pPr>
        <w:pStyle w:val="S3"/>
        <w:numPr>
          <w:ilvl w:val="0"/>
          <w:numId w:val="184"/>
        </w:numPr>
        <w:rPr>
          <w:rFonts w:ascii="Arial" w:hAnsi="Arial" w:cs="Arial"/>
        </w:rPr>
      </w:pPr>
      <w:r w:rsidRPr="007A3999">
        <w:rPr>
          <w:rFonts w:ascii="Arial" w:hAnsi="Arial" w:cs="Arial"/>
        </w:rPr>
        <w:t>организация службы мониторинга окружающей среды и прогнозирования чрезвычайных ситуаций;</w:t>
      </w:r>
    </w:p>
    <w:p w14:paraId="1F11D507" w14:textId="0F55CBFF" w:rsidR="00782C61" w:rsidRPr="007A3999" w:rsidRDefault="00782C61" w:rsidP="00894A4D">
      <w:pPr>
        <w:pStyle w:val="S3"/>
        <w:numPr>
          <w:ilvl w:val="0"/>
          <w:numId w:val="184"/>
        </w:numPr>
        <w:rPr>
          <w:rFonts w:ascii="Arial" w:hAnsi="Arial" w:cs="Arial"/>
        </w:rPr>
      </w:pPr>
      <w:r w:rsidRPr="007A3999">
        <w:rPr>
          <w:rFonts w:ascii="Arial" w:hAnsi="Arial" w:cs="Arial"/>
        </w:rPr>
        <w:t>строгое соблюдение технологии производства, автоматизация процессов, связанных с применением пожароопасных веществ, содержание в полной готовности обваловок, поддонов, постоянная тренировка персонала по предотвращению ЧС, надёжная охрана потенциально опасных объектов;</w:t>
      </w:r>
    </w:p>
    <w:p w14:paraId="0A26412B" w14:textId="638FD7CC" w:rsidR="00782C61" w:rsidRPr="007A3999" w:rsidRDefault="00782C61" w:rsidP="00894A4D">
      <w:pPr>
        <w:pStyle w:val="S3"/>
        <w:numPr>
          <w:ilvl w:val="0"/>
          <w:numId w:val="184"/>
        </w:numPr>
        <w:rPr>
          <w:rFonts w:ascii="Arial" w:hAnsi="Arial" w:cs="Arial"/>
        </w:rPr>
      </w:pPr>
      <w:r w:rsidRPr="007A3999">
        <w:rPr>
          <w:rFonts w:ascii="Arial" w:hAnsi="Arial" w:cs="Arial"/>
        </w:rPr>
        <w:t>совершенствование надёжности службы оповещения работников взрывопожароопасных предприятий и населения прилегающих территорий о создавшейся чрезвычайной ситуации и необходимых действиях работников и населения;</w:t>
      </w:r>
    </w:p>
    <w:p w14:paraId="2922C692" w14:textId="2C2E42DE" w:rsidR="00147647" w:rsidRPr="007A3999" w:rsidRDefault="00782C61" w:rsidP="00894A4D">
      <w:pPr>
        <w:pStyle w:val="S3"/>
        <w:numPr>
          <w:ilvl w:val="0"/>
          <w:numId w:val="184"/>
        </w:numPr>
        <w:rPr>
          <w:rFonts w:ascii="Arial" w:hAnsi="Arial" w:cs="Arial"/>
        </w:rPr>
      </w:pPr>
      <w:r w:rsidRPr="007A3999">
        <w:rPr>
          <w:rFonts w:ascii="Arial" w:hAnsi="Arial" w:cs="Arial"/>
        </w:rPr>
        <w:t>организация локальных систем оповещения (ЛСО должны быть организованы на всех опасных объектах).</w:t>
      </w:r>
    </w:p>
    <w:p w14:paraId="511FA04B" w14:textId="77777777" w:rsidR="002D4F58" w:rsidRPr="007A3999" w:rsidRDefault="002D4F58" w:rsidP="002D4F58">
      <w:pPr>
        <w:pStyle w:val="S3"/>
        <w:rPr>
          <w:rFonts w:ascii="Arial" w:hAnsi="Arial" w:cs="Arial"/>
          <w:u w:val="single"/>
        </w:rPr>
      </w:pPr>
      <w:r w:rsidRPr="007A3999">
        <w:rPr>
          <w:rFonts w:ascii="Arial" w:hAnsi="Arial" w:cs="Arial"/>
          <w:u w:val="single"/>
        </w:rPr>
        <w:t>Совершенствование систем мониторинга окружающей среды</w:t>
      </w:r>
    </w:p>
    <w:p w14:paraId="45554000" w14:textId="77777777" w:rsidR="002D4F58" w:rsidRPr="007A3999" w:rsidRDefault="002D4F58" w:rsidP="002D4F58">
      <w:pPr>
        <w:pStyle w:val="S3"/>
        <w:rPr>
          <w:rFonts w:ascii="Arial" w:hAnsi="Arial" w:cs="Arial"/>
        </w:rPr>
      </w:pPr>
      <w:r w:rsidRPr="007A3999">
        <w:rPr>
          <w:rFonts w:ascii="Arial" w:hAnsi="Arial" w:cs="Arial"/>
        </w:rPr>
        <w:t>Создание и совершенствование систем мониторинга окружающей среды, и сопряжение данных систем с единой дежурно-диспетчерской службой, системами оповещения и силами реагирования на уровне объекта, на местном и территориальном уровнях необходимо для оценки и оперативного прогнозирования возможных зон загрязнения (поражения) при чрезвычайной ситуации.</w:t>
      </w:r>
    </w:p>
    <w:p w14:paraId="798D4422" w14:textId="77777777" w:rsidR="002D4F58" w:rsidRPr="007A3999" w:rsidRDefault="002D4F58" w:rsidP="002D4F58">
      <w:pPr>
        <w:pStyle w:val="S3"/>
        <w:rPr>
          <w:rFonts w:ascii="Arial" w:hAnsi="Arial" w:cs="Arial"/>
          <w:u w:val="single"/>
        </w:rPr>
      </w:pPr>
      <w:r w:rsidRPr="007A3999">
        <w:rPr>
          <w:rFonts w:ascii="Arial" w:hAnsi="Arial" w:cs="Arial"/>
          <w:u w:val="single"/>
        </w:rPr>
        <w:t>Обеспечение безопасности на водных объектах</w:t>
      </w:r>
    </w:p>
    <w:p w14:paraId="5F9773F4" w14:textId="3B7BC729" w:rsidR="00654C95" w:rsidRPr="007A3999" w:rsidRDefault="002D4F58" w:rsidP="002D4F58">
      <w:pPr>
        <w:pStyle w:val="S3"/>
        <w:rPr>
          <w:rFonts w:ascii="Arial" w:hAnsi="Arial" w:cs="Arial"/>
        </w:rPr>
      </w:pPr>
      <w:r w:rsidRPr="007A3999">
        <w:rPr>
          <w:rFonts w:ascii="Arial" w:hAnsi="Arial" w:cs="Arial"/>
        </w:rPr>
        <w:t>Для своевременного предупреждения происшествий и спасения пострадавших необходимо в прибрежных зонах отдыха размещение спасательных станций, осуществление контроля на стоянках маломерных судов, мониторинг ледовой обстановки, подготовка и своевременное проведение противопаводковых мероприятий.</w:t>
      </w:r>
    </w:p>
    <w:p w14:paraId="00F49B71" w14:textId="77777777" w:rsidR="00654C95" w:rsidRPr="007A3999" w:rsidRDefault="00654C95" w:rsidP="005C47AA">
      <w:pPr>
        <w:pStyle w:val="S3"/>
        <w:rPr>
          <w:rFonts w:ascii="Arial" w:hAnsi="Arial" w:cs="Arial"/>
          <w:highlight w:val="yellow"/>
        </w:rPr>
      </w:pPr>
    </w:p>
    <w:p w14:paraId="52E3968B" w14:textId="1AB81266" w:rsidR="00CA7D7D" w:rsidRPr="007A3999" w:rsidRDefault="0014055C" w:rsidP="001D24C7">
      <w:pPr>
        <w:pStyle w:val="2"/>
        <w:rPr>
          <w:rFonts w:ascii="Arial" w:hAnsi="Arial" w:cs="Arial"/>
        </w:rPr>
      </w:pPr>
      <w:bookmarkStart w:id="176" w:name="_Toc216691422"/>
      <w:r w:rsidRPr="007A3999">
        <w:rPr>
          <w:rFonts w:ascii="Arial" w:hAnsi="Arial" w:cs="Arial"/>
        </w:rPr>
        <w:t>Перечень возможных источников ЧС биолого-социального характера</w:t>
      </w:r>
      <w:bookmarkEnd w:id="176"/>
      <w:r w:rsidRPr="007A3999">
        <w:rPr>
          <w:rFonts w:ascii="Arial" w:hAnsi="Arial" w:cs="Arial"/>
        </w:rPr>
        <w:t xml:space="preserve"> </w:t>
      </w:r>
    </w:p>
    <w:p w14:paraId="001343F1" w14:textId="58A24256" w:rsidR="00CA7D7D" w:rsidRPr="007A3999" w:rsidRDefault="0014055C" w:rsidP="005C47AA">
      <w:pPr>
        <w:pStyle w:val="S3"/>
        <w:rPr>
          <w:rFonts w:ascii="Arial" w:hAnsi="Arial" w:cs="Arial"/>
        </w:rPr>
      </w:pPr>
      <w:r w:rsidRPr="007A3999">
        <w:rPr>
          <w:rFonts w:ascii="Arial" w:hAnsi="Arial" w:cs="Arial"/>
        </w:rPr>
        <w:t>Биолого-социальная чрезвычайная ситуация — это состояние, при котором</w:t>
      </w:r>
      <w:r w:rsidR="0027329E" w:rsidRPr="007A3999">
        <w:rPr>
          <w:rFonts w:ascii="Arial" w:hAnsi="Arial" w:cs="Arial"/>
        </w:rPr>
        <w:t xml:space="preserve"> в </w:t>
      </w:r>
      <w:r w:rsidRPr="007A3999">
        <w:rPr>
          <w:rFonts w:ascii="Arial" w:hAnsi="Arial" w:cs="Arial"/>
        </w:rPr>
        <w:t xml:space="preserve">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w:t>
      </w:r>
      <w:r w:rsidR="00C623E4" w:rsidRPr="007A3999">
        <w:rPr>
          <w:rFonts w:ascii="Arial" w:hAnsi="Arial" w:cs="Arial"/>
        </w:rPr>
        <w:t xml:space="preserve">и домашних </w:t>
      </w:r>
      <w:r w:rsidRPr="007A3999">
        <w:rPr>
          <w:rFonts w:ascii="Arial" w:hAnsi="Arial" w:cs="Arial"/>
        </w:rPr>
        <w:t xml:space="preserve">животных и произрастания </w:t>
      </w:r>
      <w:r w:rsidRPr="007A3999">
        <w:rPr>
          <w:rFonts w:ascii="Arial" w:hAnsi="Arial" w:cs="Arial"/>
        </w:rPr>
        <w:lastRenderedPageBreak/>
        <w:t>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14:paraId="7E22282C" w14:textId="77777777" w:rsidR="00CA7D7D" w:rsidRPr="007A3999" w:rsidRDefault="0014055C" w:rsidP="005C47AA">
      <w:pPr>
        <w:pStyle w:val="S3"/>
        <w:rPr>
          <w:rFonts w:ascii="Arial" w:hAnsi="Arial" w:cs="Arial"/>
        </w:rPr>
      </w:pPr>
      <w:r w:rsidRPr="007A3999">
        <w:rPr>
          <w:rFonts w:ascii="Arial" w:hAnsi="Arial" w:cs="Arial"/>
        </w:rPr>
        <w:t>К чрезвычайным ситуациям биолого-социального характера относятся:</w:t>
      </w:r>
    </w:p>
    <w:p w14:paraId="7F6C25F4" w14:textId="20934273" w:rsidR="00CA7D7D" w:rsidRPr="007A3999" w:rsidRDefault="0014055C" w:rsidP="00E76F4C">
      <w:pPr>
        <w:pStyle w:val="S3"/>
        <w:numPr>
          <w:ilvl w:val="0"/>
          <w:numId w:val="36"/>
        </w:numPr>
        <w:rPr>
          <w:rFonts w:ascii="Arial" w:hAnsi="Arial" w:cs="Arial"/>
        </w:rPr>
      </w:pPr>
      <w:r w:rsidRPr="007A3999">
        <w:rPr>
          <w:rFonts w:ascii="Arial" w:hAnsi="Arial" w:cs="Arial"/>
        </w:rPr>
        <w:t>инфекционные заболевания людей: единичные и групповые случаи экзотических и особо опасных инфекционных заболеваний; эпидемическая вспышка опасных инфекционных заболеваний; эпидемия, пандемия; инфекционные заболевания людей невыясненной этиологии</w:t>
      </w:r>
      <w:r w:rsidR="009A6B04" w:rsidRPr="007A3999">
        <w:rPr>
          <w:rFonts w:ascii="Arial" w:hAnsi="Arial" w:cs="Arial"/>
        </w:rPr>
        <w:t>;</w:t>
      </w:r>
    </w:p>
    <w:p w14:paraId="72F906EF" w14:textId="744FA02A" w:rsidR="00CA7D7D" w:rsidRPr="007A3999" w:rsidRDefault="0014055C" w:rsidP="00E76F4C">
      <w:pPr>
        <w:pStyle w:val="S3"/>
        <w:numPr>
          <w:ilvl w:val="0"/>
          <w:numId w:val="36"/>
        </w:numPr>
        <w:rPr>
          <w:rFonts w:ascii="Arial" w:hAnsi="Arial" w:cs="Arial"/>
        </w:rPr>
      </w:pPr>
      <w:r w:rsidRPr="007A3999">
        <w:rPr>
          <w:rFonts w:ascii="Arial" w:hAnsi="Arial" w:cs="Arial"/>
        </w:rPr>
        <w:t>инфекционная заболеваемость сельскохозяйственных животных: единичные случаи экзотических и особо опасных инфекционных заболеваний; экзоотии, эпизоотии, панзоотии; инфекционные заболевания сельскохозяйственных животных невыявленной этиологии</w:t>
      </w:r>
      <w:r w:rsidR="009A6B04" w:rsidRPr="007A3999">
        <w:rPr>
          <w:rFonts w:ascii="Arial" w:hAnsi="Arial" w:cs="Arial"/>
        </w:rPr>
        <w:t>;</w:t>
      </w:r>
    </w:p>
    <w:p w14:paraId="768B6939" w14:textId="77777777" w:rsidR="006521C0" w:rsidRPr="007A3999" w:rsidRDefault="0014055C" w:rsidP="00E76F4C">
      <w:pPr>
        <w:pStyle w:val="S3"/>
        <w:numPr>
          <w:ilvl w:val="0"/>
          <w:numId w:val="36"/>
        </w:numPr>
        <w:rPr>
          <w:rFonts w:ascii="Arial" w:hAnsi="Arial" w:cs="Arial"/>
        </w:rPr>
      </w:pPr>
      <w:r w:rsidRPr="007A3999">
        <w:rPr>
          <w:rFonts w:ascii="Arial" w:hAnsi="Arial" w:cs="Arial"/>
        </w:rPr>
        <w:t>поражение сельскохозяйственных растений болезнями и вредителями: прогрессирующая эпифитопия; панфитотия; болезни растений невыявленной этиологии; массовые распространения вредителей растений</w:t>
      </w:r>
      <w:r w:rsidR="006521C0" w:rsidRPr="007A3999">
        <w:rPr>
          <w:rFonts w:ascii="Arial" w:hAnsi="Arial" w:cs="Arial"/>
        </w:rPr>
        <w:t>;</w:t>
      </w:r>
    </w:p>
    <w:p w14:paraId="751CDE9C" w14:textId="4686C5A2" w:rsidR="006521C0" w:rsidRPr="007A3999" w:rsidRDefault="006521C0" w:rsidP="00E76F4C">
      <w:pPr>
        <w:pStyle w:val="S3"/>
        <w:numPr>
          <w:ilvl w:val="0"/>
          <w:numId w:val="36"/>
        </w:numPr>
        <w:rPr>
          <w:rFonts w:ascii="Arial" w:hAnsi="Arial" w:cs="Arial"/>
        </w:rPr>
      </w:pPr>
      <w:r w:rsidRPr="007A3999">
        <w:rPr>
          <w:rFonts w:ascii="Arial" w:hAnsi="Arial" w:cs="Arial"/>
        </w:rPr>
        <w:t>террористическая угроза</w:t>
      </w:r>
      <w:r w:rsidR="009A6B04" w:rsidRPr="007A3999">
        <w:rPr>
          <w:rFonts w:ascii="Arial" w:hAnsi="Arial" w:cs="Arial"/>
        </w:rPr>
        <w:t>.</w:t>
      </w:r>
    </w:p>
    <w:p w14:paraId="3B58C1BA" w14:textId="77777777" w:rsidR="009A6B04" w:rsidRPr="007A3999" w:rsidRDefault="009A6B04" w:rsidP="009A6B04">
      <w:pPr>
        <w:pStyle w:val="S3"/>
        <w:rPr>
          <w:rFonts w:ascii="Arial" w:hAnsi="Arial" w:cs="Arial"/>
        </w:rPr>
      </w:pPr>
    </w:p>
    <w:p w14:paraId="20072195" w14:textId="4C5D4AA5" w:rsidR="00CB63A8" w:rsidRPr="007A3999" w:rsidRDefault="00CB63A8" w:rsidP="00C623E4">
      <w:pPr>
        <w:pStyle w:val="4"/>
        <w:rPr>
          <w:rFonts w:ascii="Arial" w:hAnsi="Arial" w:cs="Arial"/>
          <w:lang w:eastAsia="en-US"/>
        </w:rPr>
      </w:pPr>
      <w:r w:rsidRPr="007A3999">
        <w:rPr>
          <w:rFonts w:ascii="Arial" w:hAnsi="Arial" w:cs="Arial"/>
          <w:lang w:eastAsia="en-US"/>
        </w:rPr>
        <w:t>Инфекционные болезни</w:t>
      </w:r>
    </w:p>
    <w:p w14:paraId="0445547A" w14:textId="0B5E0F9C" w:rsidR="00CB63A8" w:rsidRPr="007A3999" w:rsidRDefault="00CB63A8" w:rsidP="00CB63A8">
      <w:pPr>
        <w:pStyle w:val="S3"/>
        <w:rPr>
          <w:rFonts w:ascii="Arial" w:hAnsi="Arial" w:cs="Arial"/>
        </w:rPr>
      </w:pPr>
      <w:r w:rsidRPr="007A3999">
        <w:rPr>
          <w:rFonts w:ascii="Arial" w:hAnsi="Arial" w:cs="Arial"/>
        </w:rPr>
        <w:t>Эпизоотическое благополучие территории — важнейший фактор, определяющий здоровье население, эпидемическое благополучие, продовольственную и экологическую безопасность.</w:t>
      </w:r>
    </w:p>
    <w:p w14:paraId="1C6781B6" w14:textId="70459DCA" w:rsidR="003354E6" w:rsidRPr="007A3999" w:rsidRDefault="003354E6" w:rsidP="003354E6">
      <w:pPr>
        <w:pStyle w:val="S3"/>
        <w:rPr>
          <w:rFonts w:ascii="Arial" w:hAnsi="Arial" w:cs="Arial"/>
        </w:rPr>
      </w:pPr>
      <w:r w:rsidRPr="007A3999">
        <w:rPr>
          <w:rFonts w:ascii="Arial" w:hAnsi="Arial" w:cs="Arial"/>
        </w:rPr>
        <w:t>По информации Управления Роспотребнадзора по Камчатскому краю, по результатам многолетнего мониторинга за циркуляцией возбудителей инфекционных болезней, обстановка по природно-очаговым инфекциям остается благополучной, заболеваемости людей на территории Карагинского муниципального района не зарегистрировано. На территории поселений за всю историю наблюдений редко наблюдались вспышки заболеваний людей и животных заразными, в том числе особо опасными болезнями, общими для человека и животных, такими как сибирская язва, бруцеллёз и др., однако исключать их из рассмотрения нельзя в силу значительной опасности заболеваний. В Камчатском крае регистрировались случаи бешенства среди животных в 1970-1980 гг., что позволяет с уверенностью сказать, что природный резервуар заболевания существует до сих пор.</w:t>
      </w:r>
    </w:p>
    <w:p w14:paraId="45F6AFC9" w14:textId="77777777" w:rsidR="009A0117" w:rsidRPr="007A3999" w:rsidRDefault="009A0117" w:rsidP="009A0117">
      <w:pPr>
        <w:pStyle w:val="S3"/>
        <w:rPr>
          <w:rFonts w:ascii="Arial" w:hAnsi="Arial" w:cs="Arial"/>
        </w:rPr>
      </w:pPr>
      <w:r w:rsidRPr="007A3999">
        <w:rPr>
          <w:rFonts w:ascii="Arial" w:hAnsi="Arial" w:cs="Arial"/>
        </w:rPr>
        <w:t>В соответствии с письмом Управления Роспортребнадзора по Камчатскому краю от 27.07.2020 № 41-00-02/71-8398-2020, на территории Карагинского муниципального района Камчатского края риски проявления природно-очаговых заболеваний отсутствуют.</w:t>
      </w:r>
    </w:p>
    <w:p w14:paraId="39C336E9" w14:textId="6EEF537E" w:rsidR="00AA2A64" w:rsidRPr="007A3999" w:rsidRDefault="009A0117" w:rsidP="003354E6">
      <w:pPr>
        <w:pStyle w:val="S3"/>
        <w:rPr>
          <w:rFonts w:ascii="Arial" w:hAnsi="Arial" w:cs="Arial"/>
        </w:rPr>
      </w:pPr>
      <w:r w:rsidRPr="007A3999">
        <w:rPr>
          <w:rFonts w:ascii="Arial" w:hAnsi="Arial" w:cs="Arial"/>
        </w:rPr>
        <w:t>Однако, на территории района возможно развитие массовых инфекционных заболеваний людей и животных при любых видах аварий, катастроф и стихийных бедствий, связанных с разрушением объектов водоснабжения, канализации, резким ухудшением санитарно-гигиенического состояния территории, интенсивной миграцией различных контингентов населения и животных, повышением восприимчивости людей и животных к инфекциям и т.д. При этом одновременно может возникнуть несколько эпидочагов разных заболеваний.</w:t>
      </w:r>
    </w:p>
    <w:p w14:paraId="6E630288" w14:textId="76F04E6D" w:rsidR="009A0117" w:rsidRPr="007A3999" w:rsidRDefault="009A0117" w:rsidP="003354E6">
      <w:pPr>
        <w:pStyle w:val="S3"/>
        <w:rPr>
          <w:rFonts w:ascii="Arial" w:hAnsi="Arial" w:cs="Arial"/>
        </w:rPr>
      </w:pPr>
      <w:r w:rsidRPr="007A3999">
        <w:rPr>
          <w:rFonts w:ascii="Arial" w:hAnsi="Arial" w:cs="Arial"/>
        </w:rPr>
        <w:t>Особую опасность инфекционные заболевания представляют для лиц, прибывших из стран, где календарь прививок не предусматривает иммунизации от заболеваний, распространенных на территории Камчатского края.</w:t>
      </w:r>
    </w:p>
    <w:p w14:paraId="75A4ABD6" w14:textId="3296E2A5" w:rsidR="00807D14" w:rsidRPr="007A3999" w:rsidRDefault="00807D14" w:rsidP="00CB63A8">
      <w:pPr>
        <w:pStyle w:val="S3"/>
        <w:rPr>
          <w:rFonts w:ascii="Arial" w:hAnsi="Arial" w:cs="Arial"/>
        </w:rPr>
      </w:pPr>
      <w:r w:rsidRPr="007A3999">
        <w:rPr>
          <w:rFonts w:ascii="Arial" w:hAnsi="Arial" w:cs="Arial"/>
        </w:rPr>
        <w:t>В соответствии</w:t>
      </w:r>
      <w:r w:rsidR="002A4515" w:rsidRPr="007A3999">
        <w:rPr>
          <w:rFonts w:ascii="Arial" w:hAnsi="Arial" w:cs="Arial"/>
        </w:rPr>
        <w:t xml:space="preserve"> с </w:t>
      </w:r>
      <w:r w:rsidRPr="007A3999">
        <w:rPr>
          <w:rFonts w:ascii="Arial" w:hAnsi="Arial" w:cs="Arial"/>
        </w:rPr>
        <w:t xml:space="preserve">Постановлением Правительства РФ </w:t>
      </w:r>
      <w:r w:rsidR="0027329E" w:rsidRPr="007A3999">
        <w:rPr>
          <w:rFonts w:ascii="Arial" w:hAnsi="Arial" w:cs="Arial"/>
        </w:rPr>
        <w:t>от 1</w:t>
      </w:r>
      <w:r w:rsidRPr="007A3999">
        <w:rPr>
          <w:rFonts w:ascii="Arial" w:hAnsi="Arial" w:cs="Arial"/>
        </w:rPr>
        <w:t xml:space="preserve">5.07.1999 </w:t>
      </w:r>
      <w:r w:rsidR="00E627EA" w:rsidRPr="007A3999">
        <w:rPr>
          <w:rFonts w:ascii="Arial" w:hAnsi="Arial" w:cs="Arial"/>
        </w:rPr>
        <w:t>№ </w:t>
      </w:r>
      <w:r w:rsidRPr="007A3999">
        <w:rPr>
          <w:rFonts w:ascii="Arial" w:hAnsi="Arial" w:cs="Arial"/>
        </w:rPr>
        <w:t xml:space="preserve">825 </w:t>
      </w:r>
      <w:r w:rsidR="00152C59" w:rsidRPr="007A3999">
        <w:rPr>
          <w:rFonts w:ascii="Arial" w:hAnsi="Arial" w:cs="Arial"/>
        </w:rPr>
        <w:t>«Об </w:t>
      </w:r>
      <w:r w:rsidRPr="007A3999">
        <w:rPr>
          <w:rFonts w:ascii="Arial" w:hAnsi="Arial" w:cs="Arial"/>
        </w:rPr>
        <w:t>утверждении перечня работ, выполнение которых связано</w:t>
      </w:r>
      <w:r w:rsidR="002A4515" w:rsidRPr="007A3999">
        <w:rPr>
          <w:rFonts w:ascii="Arial" w:hAnsi="Arial" w:cs="Arial"/>
        </w:rPr>
        <w:t xml:space="preserve"> с </w:t>
      </w:r>
      <w:r w:rsidRPr="007A3999">
        <w:rPr>
          <w:rFonts w:ascii="Arial" w:hAnsi="Arial" w:cs="Arial"/>
        </w:rPr>
        <w:t>высоким риском заболевания инфекционными болезнями и требует обязательного проведения профилактических прививок по эпидемическим показаниям и порядка проведения профилактических прививок» производятся:</w:t>
      </w:r>
    </w:p>
    <w:p w14:paraId="45689300" w14:textId="13D94967" w:rsidR="00807D14" w:rsidRPr="007A3999" w:rsidRDefault="00807D14" w:rsidP="00894A4D">
      <w:pPr>
        <w:pStyle w:val="S3"/>
        <w:numPr>
          <w:ilvl w:val="0"/>
          <w:numId w:val="153"/>
        </w:numPr>
        <w:rPr>
          <w:rFonts w:ascii="Arial" w:hAnsi="Arial" w:cs="Arial"/>
        </w:rPr>
      </w:pPr>
      <w:r w:rsidRPr="007A3999">
        <w:rPr>
          <w:rFonts w:ascii="Arial" w:hAnsi="Arial" w:cs="Arial"/>
        </w:rPr>
        <w:t>ревакцинация против дифтерии, столбняка — каждые 10 лет от момента последней ревакцинации;</w:t>
      </w:r>
    </w:p>
    <w:p w14:paraId="1B5C7626" w14:textId="519C94EE" w:rsidR="00807D14" w:rsidRPr="007A3999" w:rsidRDefault="00807D14" w:rsidP="00894A4D">
      <w:pPr>
        <w:pStyle w:val="S3"/>
        <w:numPr>
          <w:ilvl w:val="0"/>
          <w:numId w:val="153"/>
        </w:numPr>
        <w:rPr>
          <w:rFonts w:ascii="Arial" w:hAnsi="Arial" w:cs="Arial"/>
        </w:rPr>
      </w:pPr>
      <w:r w:rsidRPr="007A3999">
        <w:rPr>
          <w:rFonts w:ascii="Arial" w:hAnsi="Arial" w:cs="Arial"/>
        </w:rPr>
        <w:lastRenderedPageBreak/>
        <w:t xml:space="preserve">против кори — взрослые </w:t>
      </w:r>
      <w:r w:rsidR="0027329E" w:rsidRPr="007A3999">
        <w:rPr>
          <w:rFonts w:ascii="Arial" w:hAnsi="Arial" w:cs="Arial"/>
        </w:rPr>
        <w:t>от 1</w:t>
      </w:r>
      <w:r w:rsidRPr="007A3999">
        <w:rPr>
          <w:rFonts w:ascii="Arial" w:hAnsi="Arial" w:cs="Arial"/>
        </w:rPr>
        <w:t>8 до 55 лет (включительно), не болевшие, не привитые, при</w:t>
      </w:r>
      <w:r w:rsidR="003F0846" w:rsidRPr="007A3999">
        <w:rPr>
          <w:rFonts w:ascii="Arial" w:hAnsi="Arial" w:cs="Arial"/>
        </w:rPr>
        <w:t>ви</w:t>
      </w:r>
      <w:r w:rsidRPr="007A3999">
        <w:rPr>
          <w:rFonts w:ascii="Arial" w:hAnsi="Arial" w:cs="Arial"/>
        </w:rPr>
        <w:t>т</w:t>
      </w:r>
      <w:r w:rsidR="003F0846" w:rsidRPr="007A3999">
        <w:rPr>
          <w:rFonts w:ascii="Arial" w:hAnsi="Arial" w:cs="Arial"/>
        </w:rPr>
        <w:t>ы</w:t>
      </w:r>
      <w:r w:rsidRPr="007A3999">
        <w:rPr>
          <w:rFonts w:ascii="Arial" w:hAnsi="Arial" w:cs="Arial"/>
        </w:rPr>
        <w:t>е однократно, не имеющие сведений о прививках против кори;</w:t>
      </w:r>
    </w:p>
    <w:p w14:paraId="3CFF433A" w14:textId="20F8B334" w:rsidR="00807D14" w:rsidRPr="007A3999" w:rsidRDefault="00807D14" w:rsidP="00894A4D">
      <w:pPr>
        <w:pStyle w:val="S3"/>
        <w:numPr>
          <w:ilvl w:val="0"/>
          <w:numId w:val="153"/>
        </w:numPr>
        <w:rPr>
          <w:rFonts w:ascii="Arial" w:hAnsi="Arial" w:cs="Arial"/>
        </w:rPr>
      </w:pPr>
      <w:r w:rsidRPr="007A3999">
        <w:rPr>
          <w:rFonts w:ascii="Arial" w:hAnsi="Arial" w:cs="Arial"/>
        </w:rPr>
        <w:t>против клещевого вирусного энцефалита — лица, проживающие на эндемичных по клещевому вирусному энцефалиту территориях, лица, выезжающие на эндемичные по клещевому вирусному энцефалиту территории, а также прибывшие на эти территории лица, выполняющие следующие работы: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w:t>
      </w:r>
    </w:p>
    <w:p w14:paraId="7424B95F" w14:textId="77777777" w:rsidR="00114F61" w:rsidRPr="007A3999" w:rsidRDefault="00114F61" w:rsidP="00114F61">
      <w:pPr>
        <w:pStyle w:val="S3"/>
        <w:rPr>
          <w:rFonts w:ascii="Arial" w:hAnsi="Arial" w:cs="Arial"/>
        </w:rPr>
      </w:pPr>
      <w:r w:rsidRPr="007A3999">
        <w:rPr>
          <w:rFonts w:ascii="Arial" w:hAnsi="Arial" w:cs="Arial"/>
        </w:rPr>
        <w:t>Для предотвращения биолого-социальных чрезвычайных ситуаций необходимо проведение мероприятий по следующим направлениям:</w:t>
      </w:r>
    </w:p>
    <w:p w14:paraId="3FE87A1B" w14:textId="55EAB041" w:rsidR="00114F61" w:rsidRPr="007A3999" w:rsidRDefault="00114F61" w:rsidP="00894A4D">
      <w:pPr>
        <w:pStyle w:val="S3"/>
        <w:numPr>
          <w:ilvl w:val="0"/>
          <w:numId w:val="179"/>
        </w:numPr>
        <w:rPr>
          <w:rFonts w:ascii="Arial" w:hAnsi="Arial" w:cs="Arial"/>
        </w:rPr>
      </w:pPr>
      <w:r w:rsidRPr="007A3999">
        <w:rPr>
          <w:rFonts w:ascii="Arial" w:hAnsi="Arial" w:cs="Arial"/>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14:paraId="54A13CBE" w14:textId="567858BC" w:rsidR="00114F61" w:rsidRPr="007A3999" w:rsidRDefault="00114F61" w:rsidP="00894A4D">
      <w:pPr>
        <w:pStyle w:val="S3"/>
        <w:numPr>
          <w:ilvl w:val="0"/>
          <w:numId w:val="179"/>
        </w:numPr>
        <w:rPr>
          <w:rFonts w:ascii="Arial" w:hAnsi="Arial" w:cs="Arial"/>
        </w:rPr>
      </w:pPr>
      <w:r w:rsidRPr="007A3999">
        <w:rPr>
          <w:rFonts w:ascii="Arial" w:hAnsi="Arial" w:cs="Arial"/>
        </w:rPr>
        <w:t>наращивание усилий по профилактике инфекционных болезней, в том числе путём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14:paraId="48A4242F" w14:textId="74F93A65" w:rsidR="00114F61" w:rsidRPr="007A3999" w:rsidRDefault="00114F61" w:rsidP="00894A4D">
      <w:pPr>
        <w:pStyle w:val="S3"/>
        <w:numPr>
          <w:ilvl w:val="0"/>
          <w:numId w:val="179"/>
        </w:numPr>
        <w:rPr>
          <w:rFonts w:ascii="Arial" w:hAnsi="Arial" w:cs="Arial"/>
        </w:rPr>
      </w:pPr>
      <w:r w:rsidRPr="007A3999">
        <w:rPr>
          <w:rFonts w:ascii="Arial" w:hAnsi="Arial" w:cs="Arial"/>
        </w:rPr>
        <w:t>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контактными и др.);</w:t>
      </w:r>
    </w:p>
    <w:p w14:paraId="5C0CECC6" w14:textId="3B08D426" w:rsidR="00114F61" w:rsidRPr="007A3999" w:rsidRDefault="00114F61" w:rsidP="00894A4D">
      <w:pPr>
        <w:pStyle w:val="S3"/>
        <w:numPr>
          <w:ilvl w:val="0"/>
          <w:numId w:val="179"/>
        </w:numPr>
        <w:rPr>
          <w:rFonts w:ascii="Arial" w:hAnsi="Arial" w:cs="Arial"/>
        </w:rPr>
      </w:pPr>
      <w:r w:rsidRPr="007A3999">
        <w:rPr>
          <w:rFonts w:ascii="Arial" w:hAnsi="Arial" w:cs="Arial"/>
        </w:rPr>
        <w:t xml:space="preserve">мероприятий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 </w:t>
      </w:r>
    </w:p>
    <w:p w14:paraId="76E44FA1" w14:textId="3B0DA917" w:rsidR="00114F61" w:rsidRPr="007A3999" w:rsidRDefault="00114F61" w:rsidP="00894A4D">
      <w:pPr>
        <w:pStyle w:val="S3"/>
        <w:numPr>
          <w:ilvl w:val="0"/>
          <w:numId w:val="179"/>
        </w:numPr>
        <w:rPr>
          <w:rFonts w:ascii="Arial" w:hAnsi="Arial" w:cs="Arial"/>
        </w:rPr>
      </w:pPr>
      <w:r w:rsidRPr="007A3999">
        <w:rPr>
          <w:rFonts w:ascii="Arial" w:hAnsi="Arial" w:cs="Arial"/>
        </w:rPr>
        <w:t>мероприятия, направленные на гигиеническое обучение и повышение информированности населения (статьи, пресс-конференции, памятки, пресс-релизы и др.);</w:t>
      </w:r>
    </w:p>
    <w:p w14:paraId="2FCFBC50" w14:textId="63FD9166" w:rsidR="00114F61" w:rsidRPr="007A3999" w:rsidRDefault="00114F61" w:rsidP="00894A4D">
      <w:pPr>
        <w:pStyle w:val="S3"/>
        <w:numPr>
          <w:ilvl w:val="0"/>
          <w:numId w:val="179"/>
        </w:numPr>
        <w:rPr>
          <w:rFonts w:ascii="Arial" w:hAnsi="Arial" w:cs="Arial"/>
        </w:rPr>
      </w:pPr>
      <w:r w:rsidRPr="007A3999">
        <w:rPr>
          <w:rFonts w:ascii="Arial" w:hAnsi="Arial" w:cs="Arial"/>
        </w:rPr>
        <w:t>обеспечение рабочих и служащих в зонах вероятных чрезвычайных ситуаций, относящихся к группам по ГО, средствами индивидуальной защиты, проведение инструктажей и учений;</w:t>
      </w:r>
    </w:p>
    <w:p w14:paraId="4F782766" w14:textId="06FBF157" w:rsidR="00114F61" w:rsidRPr="007A3999" w:rsidRDefault="00114F61" w:rsidP="00894A4D">
      <w:pPr>
        <w:pStyle w:val="S3"/>
        <w:numPr>
          <w:ilvl w:val="0"/>
          <w:numId w:val="179"/>
        </w:numPr>
        <w:rPr>
          <w:rFonts w:ascii="Arial" w:hAnsi="Arial" w:cs="Arial"/>
        </w:rPr>
      </w:pPr>
      <w:r w:rsidRPr="007A3999">
        <w:rPr>
          <w:rFonts w:ascii="Arial" w:hAnsi="Arial" w:cs="Arial"/>
        </w:rPr>
        <w:t xml:space="preserve">обеспечение медицинских формирований медицинским и специальным имуществом; </w:t>
      </w:r>
    </w:p>
    <w:p w14:paraId="4F8C41D4" w14:textId="013CBDBD" w:rsidR="00114F61" w:rsidRPr="007A3999" w:rsidRDefault="00114F61" w:rsidP="00894A4D">
      <w:pPr>
        <w:pStyle w:val="S3"/>
        <w:numPr>
          <w:ilvl w:val="0"/>
          <w:numId w:val="179"/>
        </w:numPr>
        <w:rPr>
          <w:rFonts w:ascii="Arial" w:hAnsi="Arial" w:cs="Arial"/>
        </w:rPr>
      </w:pPr>
      <w:r w:rsidRPr="007A3999">
        <w:rPr>
          <w:rFonts w:ascii="Arial" w:hAnsi="Arial" w:cs="Arial"/>
        </w:rPr>
        <w:t>обеспечение антибиотиками и профилактическими препаратами населения, проживающего в местах природно-очаговых инфекций;</w:t>
      </w:r>
    </w:p>
    <w:p w14:paraId="52C650AF" w14:textId="19AF9D93" w:rsidR="00114F61" w:rsidRPr="007A3999" w:rsidRDefault="00114F61" w:rsidP="00894A4D">
      <w:pPr>
        <w:pStyle w:val="S3"/>
        <w:numPr>
          <w:ilvl w:val="0"/>
          <w:numId w:val="179"/>
        </w:numPr>
        <w:rPr>
          <w:rFonts w:ascii="Arial" w:hAnsi="Arial" w:cs="Arial"/>
        </w:rPr>
      </w:pPr>
      <w:r w:rsidRPr="007A3999">
        <w:rPr>
          <w:rFonts w:ascii="Arial" w:hAnsi="Arial" w:cs="Arial"/>
        </w:rPr>
        <w:t>создание резерва медицинского имущества на ЧС, определение перечня и объёма медицинского имущества;</w:t>
      </w:r>
    </w:p>
    <w:p w14:paraId="4F970CDC" w14:textId="62788A80" w:rsidR="00114F61" w:rsidRPr="007A3999" w:rsidRDefault="00114F61" w:rsidP="00894A4D">
      <w:pPr>
        <w:pStyle w:val="S3"/>
        <w:numPr>
          <w:ilvl w:val="0"/>
          <w:numId w:val="179"/>
        </w:numPr>
        <w:rPr>
          <w:rFonts w:ascii="Arial" w:hAnsi="Arial" w:cs="Arial"/>
        </w:rPr>
      </w:pPr>
      <w:r w:rsidRPr="007A3999">
        <w:rPr>
          <w:rFonts w:ascii="Arial" w:hAnsi="Arial" w:cs="Arial"/>
        </w:rPr>
        <w:t>создание переходящего неснижаемого запаса медикаментов.</w:t>
      </w:r>
    </w:p>
    <w:p w14:paraId="45779764" w14:textId="615A0848" w:rsidR="00CB63A8" w:rsidRPr="007A3999" w:rsidRDefault="00CB63A8" w:rsidP="00CB63A8">
      <w:pPr>
        <w:pStyle w:val="S3"/>
        <w:rPr>
          <w:rFonts w:ascii="Arial" w:hAnsi="Arial" w:cs="Arial"/>
        </w:rPr>
      </w:pPr>
      <w:r w:rsidRPr="007A3999">
        <w:rPr>
          <w:rFonts w:ascii="Arial" w:hAnsi="Arial" w:cs="Arial"/>
        </w:rPr>
        <w:t>Бешенство — острая вирусная болезнь животных и человека, характеризующаяся признаками полиэнцефаломиелита и абсолютной летальностью. Болеют все виды теплокровных животных, а также человек. Резервуаром и главными источниками возбудителя бешенства являются дикие хищники, собаки и кошки</w:t>
      </w:r>
      <w:r w:rsidR="00C70230" w:rsidRPr="007A3999">
        <w:rPr>
          <w:rFonts w:ascii="Arial" w:hAnsi="Arial" w:cs="Arial"/>
        </w:rPr>
        <w:t>. С</w:t>
      </w:r>
      <w:r w:rsidR="002A4515" w:rsidRPr="007A3999">
        <w:rPr>
          <w:rFonts w:ascii="Arial" w:hAnsi="Arial" w:cs="Arial"/>
        </w:rPr>
        <w:t> </w:t>
      </w:r>
      <w:r w:rsidRPr="007A3999">
        <w:rPr>
          <w:rFonts w:ascii="Arial" w:hAnsi="Arial" w:cs="Arial"/>
        </w:rPr>
        <w:t xml:space="preserve">учетом характера резервуара возбудителя различают эпизоотии городского и природного типов. </w:t>
      </w:r>
    </w:p>
    <w:p w14:paraId="15854296" w14:textId="643F8854" w:rsidR="00CB63A8" w:rsidRPr="007A3999" w:rsidRDefault="00CB63A8" w:rsidP="00CB63A8">
      <w:pPr>
        <w:pStyle w:val="S3"/>
        <w:rPr>
          <w:rFonts w:ascii="Arial" w:hAnsi="Arial" w:cs="Arial"/>
        </w:rPr>
      </w:pPr>
      <w:r w:rsidRPr="007A3999">
        <w:rPr>
          <w:rFonts w:ascii="Arial" w:hAnsi="Arial" w:cs="Arial"/>
        </w:rPr>
        <w:t>Мероприятия по недопущению возникновения и распространения бешенства проводятся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 xml:space="preserve">ветеринарными правилами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бешенства, утверждённых Приказом Минсельхоза Российской Федерации </w:t>
      </w:r>
      <w:r w:rsidR="0027329E" w:rsidRPr="007A3999">
        <w:rPr>
          <w:rFonts w:ascii="Arial" w:hAnsi="Arial" w:cs="Arial"/>
        </w:rPr>
        <w:t>от 2</w:t>
      </w:r>
      <w:r w:rsidRPr="007A3999">
        <w:rPr>
          <w:rFonts w:ascii="Arial" w:hAnsi="Arial" w:cs="Arial"/>
        </w:rPr>
        <w:t>5</w:t>
      </w:r>
      <w:r w:rsidR="00CA177D" w:rsidRPr="007A3999">
        <w:rPr>
          <w:rFonts w:ascii="Arial" w:hAnsi="Arial" w:cs="Arial"/>
        </w:rPr>
        <w:t> ноя</w:t>
      </w:r>
      <w:r w:rsidRPr="007A3999">
        <w:rPr>
          <w:rFonts w:ascii="Arial" w:hAnsi="Arial" w:cs="Arial"/>
        </w:rPr>
        <w:t>бря 2020 года №705, санитарно-эпидемиологическими правилами СанПиН 3.3686-21 «Санитарно-</w:t>
      </w:r>
      <w:r w:rsidRPr="007A3999">
        <w:rPr>
          <w:rFonts w:ascii="Arial" w:hAnsi="Arial" w:cs="Arial"/>
        </w:rPr>
        <w:lastRenderedPageBreak/>
        <w:t xml:space="preserve">эпидемиологические требования по профилактике инфекционных болезней» </w:t>
      </w:r>
      <w:r w:rsidR="0027329E" w:rsidRPr="007A3999">
        <w:rPr>
          <w:rFonts w:ascii="Arial" w:hAnsi="Arial" w:cs="Arial"/>
        </w:rPr>
        <w:t>от 2</w:t>
      </w:r>
      <w:r w:rsidRPr="007A3999">
        <w:rPr>
          <w:rFonts w:ascii="Arial" w:hAnsi="Arial" w:cs="Arial"/>
        </w:rPr>
        <w:t>8</w:t>
      </w:r>
      <w:r w:rsidR="00CA177D" w:rsidRPr="007A3999">
        <w:rPr>
          <w:rFonts w:ascii="Arial" w:hAnsi="Arial" w:cs="Arial"/>
        </w:rPr>
        <w:t> январ</w:t>
      </w:r>
      <w:r w:rsidRPr="007A3999">
        <w:rPr>
          <w:rFonts w:ascii="Arial" w:hAnsi="Arial" w:cs="Arial"/>
        </w:rPr>
        <w:t>я 2021 №4.</w:t>
      </w:r>
    </w:p>
    <w:p w14:paraId="34583F0C" w14:textId="591CBF2E" w:rsidR="00CB63A8" w:rsidRPr="007A3999" w:rsidRDefault="00CB63A8" w:rsidP="00CB63A8">
      <w:pPr>
        <w:pStyle w:val="S3"/>
        <w:rPr>
          <w:rFonts w:ascii="Arial" w:hAnsi="Arial" w:cs="Arial"/>
        </w:rPr>
      </w:pPr>
      <w:r w:rsidRPr="007A3999">
        <w:rPr>
          <w:rFonts w:ascii="Arial" w:hAnsi="Arial" w:cs="Arial"/>
        </w:rPr>
        <w:t>Сибирская язва — особо опасная инфекционная болезнь сельскохозяйственных и диких животных всех видов, а также человека. Возбудитель сибирской язвы сохраняет жизнеспособность</w:t>
      </w:r>
      <w:r w:rsidR="0027329E" w:rsidRPr="007A3999">
        <w:rPr>
          <w:rFonts w:ascii="Arial" w:hAnsi="Arial" w:cs="Arial"/>
        </w:rPr>
        <w:t xml:space="preserve"> в </w:t>
      </w:r>
      <w:r w:rsidRPr="007A3999">
        <w:rPr>
          <w:rFonts w:ascii="Arial" w:hAnsi="Arial" w:cs="Arial"/>
        </w:rPr>
        <w:t>почве</w:t>
      </w:r>
      <w:r w:rsidR="0027329E" w:rsidRPr="007A3999">
        <w:rPr>
          <w:rFonts w:ascii="Arial" w:hAnsi="Arial" w:cs="Arial"/>
        </w:rPr>
        <w:t xml:space="preserve"> в </w:t>
      </w:r>
      <w:r w:rsidRPr="007A3999">
        <w:rPr>
          <w:rFonts w:ascii="Arial" w:hAnsi="Arial" w:cs="Arial"/>
        </w:rPr>
        <w:t>течение длительного времени.</w:t>
      </w:r>
    </w:p>
    <w:p w14:paraId="38777EEF" w14:textId="77777777" w:rsidR="00CB63A8" w:rsidRPr="007A3999" w:rsidRDefault="00CB63A8" w:rsidP="00CB63A8">
      <w:pPr>
        <w:pStyle w:val="S3"/>
        <w:rPr>
          <w:rFonts w:ascii="Arial" w:hAnsi="Arial" w:cs="Arial"/>
        </w:rPr>
      </w:pPr>
      <w:r w:rsidRPr="007A3999">
        <w:rPr>
          <w:rFonts w:ascii="Arial" w:hAnsi="Arial" w:cs="Arial"/>
        </w:rPr>
        <w:t>Основными мероприятиями по профилактике сибирской язвы являются вакцинация животных, ветеринарно-санитарная экспертиза, лабораторный контроль, проведение убоя животных только на убойных комплексах, площадках, а также контроль за оборотом животноводческой продукции.</w:t>
      </w:r>
    </w:p>
    <w:p w14:paraId="5B4D6CEA" w14:textId="6F27824E" w:rsidR="00CB63A8" w:rsidRPr="007A3999" w:rsidRDefault="00CB63A8" w:rsidP="00CB63A8">
      <w:pPr>
        <w:pStyle w:val="S3"/>
        <w:rPr>
          <w:rFonts w:ascii="Arial" w:hAnsi="Arial" w:cs="Arial"/>
        </w:rPr>
      </w:pPr>
      <w:r w:rsidRPr="007A3999">
        <w:rPr>
          <w:rFonts w:ascii="Arial" w:hAnsi="Arial" w:cs="Arial"/>
        </w:rPr>
        <w:t>Мероприятия по недопущению возникновения и распространения сибирской язвы проводятся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 xml:space="preserve">ветеринарными правилами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сибирской язвы, утверждённых Приказом Минсельхоза России </w:t>
      </w:r>
      <w:r w:rsidR="0027329E" w:rsidRPr="007A3999">
        <w:rPr>
          <w:rFonts w:ascii="Arial" w:hAnsi="Arial" w:cs="Arial"/>
        </w:rPr>
        <w:t>от 2</w:t>
      </w:r>
      <w:r w:rsidRPr="007A3999">
        <w:rPr>
          <w:rFonts w:ascii="Arial" w:hAnsi="Arial" w:cs="Arial"/>
        </w:rPr>
        <w:t>3</w:t>
      </w:r>
      <w:r w:rsidR="00CA177D" w:rsidRPr="007A3999">
        <w:rPr>
          <w:rFonts w:ascii="Arial" w:hAnsi="Arial" w:cs="Arial"/>
        </w:rPr>
        <w:t> сентя</w:t>
      </w:r>
      <w:r w:rsidRPr="007A3999">
        <w:rPr>
          <w:rFonts w:ascii="Arial" w:hAnsi="Arial" w:cs="Arial"/>
        </w:rPr>
        <w:t xml:space="preserve">бря 2021 года №648, санитарно-эпидемиологическими правилами СанПиН 3.3686-21 «Санитарно-эпидемиологические требования по профилактике инфекционных болезней» </w:t>
      </w:r>
      <w:r w:rsidR="0027329E" w:rsidRPr="007A3999">
        <w:rPr>
          <w:rFonts w:ascii="Arial" w:hAnsi="Arial" w:cs="Arial"/>
        </w:rPr>
        <w:t>от 2</w:t>
      </w:r>
      <w:r w:rsidRPr="007A3999">
        <w:rPr>
          <w:rFonts w:ascii="Arial" w:hAnsi="Arial" w:cs="Arial"/>
        </w:rPr>
        <w:t>8</w:t>
      </w:r>
      <w:r w:rsidR="00CA177D" w:rsidRPr="007A3999">
        <w:rPr>
          <w:rFonts w:ascii="Arial" w:hAnsi="Arial" w:cs="Arial"/>
        </w:rPr>
        <w:t> январ</w:t>
      </w:r>
      <w:r w:rsidRPr="007A3999">
        <w:rPr>
          <w:rFonts w:ascii="Arial" w:hAnsi="Arial" w:cs="Arial"/>
        </w:rPr>
        <w:t>я 2021 №4.</w:t>
      </w:r>
    </w:p>
    <w:p w14:paraId="25DFDABA" w14:textId="77777777" w:rsidR="0081406E" w:rsidRPr="007A3999" w:rsidRDefault="0081406E" w:rsidP="00CB63A8">
      <w:pPr>
        <w:pStyle w:val="S3"/>
        <w:rPr>
          <w:rFonts w:ascii="Arial" w:hAnsi="Arial" w:cs="Arial"/>
          <w:highlight w:val="yellow"/>
        </w:rPr>
      </w:pPr>
    </w:p>
    <w:p w14:paraId="25D3E64B" w14:textId="4CA00BB9" w:rsidR="00CB63A8" w:rsidRPr="007A3999" w:rsidRDefault="00CB63A8" w:rsidP="008642AB">
      <w:pPr>
        <w:pStyle w:val="4"/>
        <w:rPr>
          <w:rFonts w:ascii="Arial" w:hAnsi="Arial" w:cs="Arial"/>
          <w:lang w:eastAsia="en-US"/>
        </w:rPr>
      </w:pPr>
      <w:r w:rsidRPr="007A3999">
        <w:rPr>
          <w:rFonts w:ascii="Arial" w:hAnsi="Arial" w:cs="Arial"/>
          <w:lang w:eastAsia="en-US"/>
        </w:rPr>
        <w:t>Террористическая угроза</w:t>
      </w:r>
    </w:p>
    <w:p w14:paraId="2A74BAAB" w14:textId="71019DA2" w:rsidR="008642AB" w:rsidRPr="007A3999" w:rsidRDefault="008642AB" w:rsidP="006521C0">
      <w:pPr>
        <w:ind w:firstLine="709"/>
        <w:rPr>
          <w:rFonts w:ascii="Arial" w:eastAsia="Calibri" w:hAnsi="Arial" w:cs="Arial"/>
          <w:lang w:eastAsia="en-US"/>
        </w:rPr>
      </w:pPr>
      <w:r w:rsidRPr="007A3999">
        <w:rPr>
          <w:rFonts w:ascii="Arial" w:eastAsia="Calibri" w:hAnsi="Arial" w:cs="Arial"/>
          <w:lang w:eastAsia="en-US"/>
        </w:rPr>
        <w:t>На территории СП Карага отсутствуют объекты обороны и безопасности государства.</w:t>
      </w:r>
    </w:p>
    <w:p w14:paraId="5077C62E" w14:textId="3DD7ADAD" w:rsidR="00CB63A8" w:rsidRPr="007A3999" w:rsidRDefault="008642AB" w:rsidP="006521C0">
      <w:pPr>
        <w:ind w:firstLine="709"/>
        <w:rPr>
          <w:rFonts w:ascii="Arial" w:eastAsia="Calibri" w:hAnsi="Arial" w:cs="Arial"/>
          <w:lang w:eastAsia="en-US"/>
        </w:rPr>
      </w:pPr>
      <w:r w:rsidRPr="007A3999">
        <w:rPr>
          <w:rFonts w:ascii="Arial" w:eastAsia="Calibri" w:hAnsi="Arial" w:cs="Arial"/>
          <w:lang w:eastAsia="en-US"/>
        </w:rPr>
        <w:t>О</w:t>
      </w:r>
      <w:r w:rsidR="0090404B" w:rsidRPr="007A3999">
        <w:rPr>
          <w:rFonts w:ascii="Arial" w:eastAsia="Calibri" w:hAnsi="Arial" w:cs="Arial"/>
          <w:lang w:eastAsia="en-US"/>
        </w:rPr>
        <w:t>бъектами,</w:t>
      </w:r>
      <w:r w:rsidR="0027329E" w:rsidRPr="007A3999">
        <w:rPr>
          <w:rFonts w:ascii="Arial" w:eastAsia="Calibri" w:hAnsi="Arial" w:cs="Arial"/>
          <w:lang w:eastAsia="en-US"/>
        </w:rPr>
        <w:t xml:space="preserve"> в </w:t>
      </w:r>
      <w:r w:rsidR="0090404B" w:rsidRPr="007A3999">
        <w:rPr>
          <w:rFonts w:ascii="Arial" w:eastAsia="Calibri" w:hAnsi="Arial" w:cs="Arial"/>
          <w:lang w:eastAsia="en-US"/>
        </w:rPr>
        <w:t>отношении которых возможны террористические акты, являются учреждения образования, здравоохранения, культурно-досугового назначения</w:t>
      </w:r>
      <w:r w:rsidRPr="007A3999">
        <w:rPr>
          <w:rFonts w:ascii="Arial" w:eastAsia="Calibri" w:hAnsi="Arial" w:cs="Arial"/>
          <w:lang w:eastAsia="en-US"/>
        </w:rPr>
        <w:t>, объекты инфраструктуры</w:t>
      </w:r>
      <w:r w:rsidR="0090404B" w:rsidRPr="007A3999">
        <w:rPr>
          <w:rFonts w:ascii="Arial" w:eastAsia="Calibri" w:hAnsi="Arial" w:cs="Arial"/>
          <w:lang w:eastAsia="en-US"/>
        </w:rPr>
        <w:t>.</w:t>
      </w:r>
    </w:p>
    <w:p w14:paraId="4597313C" w14:textId="7264F33A" w:rsidR="006521C0" w:rsidRPr="007A3999" w:rsidRDefault="006521C0" w:rsidP="006521C0">
      <w:pPr>
        <w:ind w:firstLine="709"/>
        <w:rPr>
          <w:rFonts w:ascii="Arial" w:eastAsia="Calibri" w:hAnsi="Arial" w:cs="Arial"/>
          <w:lang w:eastAsia="en-US"/>
        </w:rPr>
      </w:pPr>
      <w:r w:rsidRPr="007A3999">
        <w:rPr>
          <w:rFonts w:ascii="Arial" w:eastAsia="Calibri" w:hAnsi="Arial" w:cs="Arial"/>
          <w:lang w:eastAsia="en-US"/>
        </w:rPr>
        <w:t xml:space="preserve">К особо опасным угрозам террористического характера относятся: </w:t>
      </w:r>
    </w:p>
    <w:p w14:paraId="5448AF20" w14:textId="15628E69" w:rsidR="006521C0" w:rsidRPr="007A3999" w:rsidRDefault="006521C0" w:rsidP="00894A4D">
      <w:pPr>
        <w:numPr>
          <w:ilvl w:val="0"/>
          <w:numId w:val="99"/>
        </w:numPr>
        <w:spacing w:line="240" w:lineRule="auto"/>
        <w:rPr>
          <w:rFonts w:ascii="Arial" w:eastAsia="Calibri" w:hAnsi="Arial" w:cs="Arial"/>
          <w:lang w:eastAsia="en-US"/>
        </w:rPr>
      </w:pPr>
      <w:r w:rsidRPr="007A3999">
        <w:rPr>
          <w:rFonts w:ascii="Arial" w:eastAsia="Calibri" w:hAnsi="Arial" w:cs="Arial"/>
          <w:lang w:eastAsia="en-US"/>
        </w:rPr>
        <w:t>взрывы</w:t>
      </w:r>
      <w:r w:rsidR="0027329E" w:rsidRPr="007A3999">
        <w:rPr>
          <w:rFonts w:ascii="Arial" w:eastAsia="Calibri" w:hAnsi="Arial" w:cs="Arial"/>
          <w:lang w:eastAsia="en-US"/>
        </w:rPr>
        <w:t xml:space="preserve"> в </w:t>
      </w:r>
      <w:r w:rsidR="00152C59" w:rsidRPr="007A3999">
        <w:rPr>
          <w:rFonts w:ascii="Arial" w:eastAsia="Calibri" w:hAnsi="Arial" w:cs="Arial"/>
          <w:lang w:eastAsia="en-US"/>
        </w:rPr>
        <w:t>мест</w:t>
      </w:r>
      <w:r w:rsidRPr="007A3999">
        <w:rPr>
          <w:rFonts w:ascii="Arial" w:eastAsia="Calibri" w:hAnsi="Arial" w:cs="Arial"/>
          <w:lang w:eastAsia="en-US"/>
        </w:rPr>
        <w:t>ах массового скопления людей и применение</w:t>
      </w:r>
      <w:r w:rsidR="0027329E" w:rsidRPr="007A3999">
        <w:rPr>
          <w:rFonts w:ascii="Arial" w:eastAsia="Calibri" w:hAnsi="Arial" w:cs="Arial"/>
          <w:lang w:eastAsia="en-US"/>
        </w:rPr>
        <w:t xml:space="preserve"> в </w:t>
      </w:r>
      <w:r w:rsidRPr="007A3999">
        <w:rPr>
          <w:rFonts w:ascii="Arial" w:eastAsia="Calibri" w:hAnsi="Arial" w:cs="Arial"/>
          <w:lang w:eastAsia="en-US"/>
        </w:rPr>
        <w:t>этих</w:t>
      </w:r>
      <w:r w:rsidR="00152C59" w:rsidRPr="007A3999">
        <w:rPr>
          <w:rFonts w:ascii="Arial" w:eastAsia="Calibri" w:hAnsi="Arial" w:cs="Arial"/>
          <w:lang w:eastAsia="en-US"/>
        </w:rPr>
        <w:t> мест</w:t>
      </w:r>
      <w:r w:rsidRPr="007A3999">
        <w:rPr>
          <w:rFonts w:ascii="Arial" w:eastAsia="Calibri" w:hAnsi="Arial" w:cs="Arial"/>
          <w:lang w:eastAsia="en-US"/>
        </w:rPr>
        <w:t>ах химических, бактериологических или радиационно-опасных веществ;</w:t>
      </w:r>
    </w:p>
    <w:p w14:paraId="037340C9" w14:textId="77777777" w:rsidR="006521C0" w:rsidRPr="007A3999" w:rsidRDefault="006521C0" w:rsidP="00894A4D">
      <w:pPr>
        <w:numPr>
          <w:ilvl w:val="0"/>
          <w:numId w:val="99"/>
        </w:numPr>
        <w:spacing w:line="240" w:lineRule="auto"/>
        <w:rPr>
          <w:rFonts w:ascii="Arial" w:eastAsia="Calibri" w:hAnsi="Arial" w:cs="Arial"/>
          <w:lang w:eastAsia="en-US"/>
        </w:rPr>
      </w:pPr>
      <w:r w:rsidRPr="007A3999">
        <w:rPr>
          <w:rFonts w:ascii="Arial" w:eastAsia="Calibri" w:hAnsi="Arial" w:cs="Arial"/>
          <w:lang w:eastAsia="en-US"/>
        </w:rPr>
        <w:t>захват транспортных средств для перевозки людей, похищение людей, захват заложников;</w:t>
      </w:r>
    </w:p>
    <w:p w14:paraId="7789108B" w14:textId="2E49BDFE" w:rsidR="006521C0" w:rsidRPr="007A3999" w:rsidRDefault="006521C0" w:rsidP="00894A4D">
      <w:pPr>
        <w:numPr>
          <w:ilvl w:val="0"/>
          <w:numId w:val="99"/>
        </w:numPr>
        <w:spacing w:line="240" w:lineRule="auto"/>
        <w:rPr>
          <w:rFonts w:ascii="Arial" w:eastAsia="Calibri" w:hAnsi="Arial" w:cs="Arial"/>
          <w:lang w:eastAsia="en-US"/>
        </w:rPr>
      </w:pPr>
      <w:r w:rsidRPr="007A3999">
        <w:rPr>
          <w:rFonts w:ascii="Arial" w:eastAsia="Calibri" w:hAnsi="Arial" w:cs="Arial"/>
          <w:lang w:eastAsia="en-US"/>
        </w:rPr>
        <w:t>нападение на объекты, потенциально опасные для жизни населения</w:t>
      </w:r>
      <w:r w:rsidR="0027329E" w:rsidRPr="007A3999">
        <w:rPr>
          <w:rFonts w:ascii="Arial" w:eastAsia="Calibri" w:hAnsi="Arial" w:cs="Arial"/>
          <w:lang w:eastAsia="en-US"/>
        </w:rPr>
        <w:t xml:space="preserve"> в </w:t>
      </w:r>
      <w:r w:rsidRPr="007A3999">
        <w:rPr>
          <w:rFonts w:ascii="Arial" w:eastAsia="Calibri" w:hAnsi="Arial" w:cs="Arial"/>
          <w:lang w:eastAsia="en-US"/>
        </w:rPr>
        <w:t>случае их разрушения или нарушения технологического режима;</w:t>
      </w:r>
    </w:p>
    <w:p w14:paraId="604CA72B" w14:textId="77777777" w:rsidR="006521C0" w:rsidRPr="007A3999" w:rsidRDefault="006521C0" w:rsidP="00894A4D">
      <w:pPr>
        <w:numPr>
          <w:ilvl w:val="0"/>
          <w:numId w:val="99"/>
        </w:numPr>
        <w:spacing w:line="240" w:lineRule="auto"/>
        <w:rPr>
          <w:rFonts w:ascii="Arial" w:eastAsia="Calibri" w:hAnsi="Arial" w:cs="Arial"/>
          <w:lang w:eastAsia="en-US"/>
        </w:rPr>
      </w:pPr>
      <w:r w:rsidRPr="007A3999">
        <w:rPr>
          <w:rFonts w:ascii="Arial" w:eastAsia="Calibri" w:hAnsi="Arial" w:cs="Arial"/>
          <w:lang w:eastAsia="en-US"/>
        </w:rPr>
        <w:t>отравление систем централизованного водоснабжения, продуктов питания, искусственное распространение возбудителей инфекционных болезней;</w:t>
      </w:r>
    </w:p>
    <w:p w14:paraId="77B6146E" w14:textId="6BC549FA" w:rsidR="006521C0" w:rsidRPr="007A3999" w:rsidRDefault="006521C0" w:rsidP="00894A4D">
      <w:pPr>
        <w:numPr>
          <w:ilvl w:val="0"/>
          <w:numId w:val="99"/>
        </w:numPr>
        <w:spacing w:line="240" w:lineRule="auto"/>
        <w:rPr>
          <w:rFonts w:ascii="Arial" w:eastAsia="Calibri" w:hAnsi="Arial" w:cs="Arial"/>
          <w:lang w:eastAsia="en-US"/>
        </w:rPr>
      </w:pPr>
      <w:r w:rsidRPr="007A3999">
        <w:rPr>
          <w:rFonts w:ascii="Arial" w:eastAsia="Calibri" w:hAnsi="Arial" w:cs="Arial"/>
          <w:lang w:eastAsia="en-US"/>
        </w:rPr>
        <w:t>проникновение</w:t>
      </w:r>
      <w:r w:rsidR="0027329E" w:rsidRPr="007A3999">
        <w:rPr>
          <w:rFonts w:ascii="Arial" w:eastAsia="Calibri" w:hAnsi="Arial" w:cs="Arial"/>
          <w:lang w:eastAsia="en-US"/>
        </w:rPr>
        <w:t xml:space="preserve"> в </w:t>
      </w:r>
      <w:r w:rsidRPr="007A3999">
        <w:rPr>
          <w:rFonts w:ascii="Arial" w:eastAsia="Calibri" w:hAnsi="Arial" w:cs="Arial"/>
          <w:lang w:eastAsia="en-US"/>
        </w:rPr>
        <w:t>информационные сети и телекоммуникационные системы</w:t>
      </w:r>
      <w:r w:rsidR="002A4515" w:rsidRPr="007A3999">
        <w:rPr>
          <w:rFonts w:ascii="Arial" w:eastAsia="Calibri" w:hAnsi="Arial" w:cs="Arial"/>
          <w:lang w:eastAsia="en-US"/>
        </w:rPr>
        <w:t xml:space="preserve"> с </w:t>
      </w:r>
      <w:r w:rsidRPr="007A3999">
        <w:rPr>
          <w:rFonts w:ascii="Arial" w:eastAsia="Calibri" w:hAnsi="Arial" w:cs="Arial"/>
          <w:lang w:eastAsia="en-US"/>
        </w:rPr>
        <w:t>целью дезорганизации их работы вплоть до вывода из строя.</w:t>
      </w:r>
    </w:p>
    <w:p w14:paraId="4CC6BB5B" w14:textId="77777777" w:rsidR="00CB63A8" w:rsidRPr="007A3999" w:rsidRDefault="00CB63A8" w:rsidP="00CB63A8">
      <w:pPr>
        <w:pStyle w:val="S3"/>
        <w:rPr>
          <w:rFonts w:ascii="Arial" w:hAnsi="Arial" w:cs="Arial"/>
        </w:rPr>
      </w:pPr>
      <w:r w:rsidRPr="007A3999">
        <w:rPr>
          <w:rFonts w:ascii="Arial" w:hAnsi="Arial" w:cs="Arial"/>
        </w:rPr>
        <w:t>В целях предупреждения возможных террористических актов, особое внимание следует уделять реализации следующих мероприятий:</w:t>
      </w:r>
    </w:p>
    <w:p w14:paraId="7F0E7B41" w14:textId="196522C1" w:rsidR="00CB63A8" w:rsidRPr="007A3999" w:rsidRDefault="00CB63A8" w:rsidP="00894A4D">
      <w:pPr>
        <w:pStyle w:val="S3"/>
        <w:numPr>
          <w:ilvl w:val="0"/>
          <w:numId w:val="100"/>
        </w:numPr>
        <w:ind w:left="1134" w:hanging="426"/>
        <w:rPr>
          <w:rFonts w:ascii="Arial" w:hAnsi="Arial" w:cs="Arial"/>
        </w:rPr>
      </w:pPr>
      <w:r w:rsidRPr="007A3999">
        <w:rPr>
          <w:rFonts w:ascii="Arial" w:hAnsi="Arial" w:cs="Arial"/>
        </w:rPr>
        <w:t>Совместно</w:t>
      </w:r>
      <w:r w:rsidR="002A4515" w:rsidRPr="007A3999">
        <w:rPr>
          <w:rFonts w:ascii="Arial" w:hAnsi="Arial" w:cs="Arial"/>
        </w:rPr>
        <w:t xml:space="preserve"> с </w:t>
      </w:r>
      <w:r w:rsidRPr="007A3999">
        <w:rPr>
          <w:rFonts w:ascii="Arial" w:hAnsi="Arial" w:cs="Arial"/>
        </w:rPr>
        <w:t>представителями исполнительной и законодательной власти,</w:t>
      </w:r>
      <w:r w:rsidR="002A4515" w:rsidRPr="007A3999">
        <w:rPr>
          <w:rFonts w:ascii="Arial" w:hAnsi="Arial" w:cs="Arial"/>
        </w:rPr>
        <w:t xml:space="preserve"> с </w:t>
      </w:r>
      <w:r w:rsidRPr="007A3999">
        <w:rPr>
          <w:rFonts w:ascii="Arial" w:hAnsi="Arial" w:cs="Arial"/>
        </w:rPr>
        <w:t>привлечением средств массовой информации, родителями регулярно проводить комплекс предупредительно-профилактических мероприятий по повышению бдительности, направленной на обеспечение безопасности.</w:t>
      </w:r>
    </w:p>
    <w:p w14:paraId="699B6DB6" w14:textId="1FF080EF" w:rsidR="00CB63A8" w:rsidRPr="007A3999" w:rsidRDefault="00CB63A8" w:rsidP="00894A4D">
      <w:pPr>
        <w:pStyle w:val="S3"/>
        <w:numPr>
          <w:ilvl w:val="0"/>
          <w:numId w:val="100"/>
        </w:numPr>
        <w:ind w:left="1134" w:hanging="426"/>
        <w:rPr>
          <w:rFonts w:ascii="Arial" w:hAnsi="Arial" w:cs="Arial"/>
        </w:rPr>
      </w:pPr>
      <w:r w:rsidRPr="007A3999">
        <w:rPr>
          <w:rFonts w:ascii="Arial" w:hAnsi="Arial" w:cs="Arial"/>
        </w:rPr>
        <w:t>Постоянно поддерживать оперативное взаимодействие</w:t>
      </w:r>
      <w:r w:rsidR="002A4515" w:rsidRPr="007A3999">
        <w:rPr>
          <w:rFonts w:ascii="Arial" w:hAnsi="Arial" w:cs="Arial"/>
        </w:rPr>
        <w:t xml:space="preserve"> с </w:t>
      </w:r>
      <w:r w:rsidR="00152C59" w:rsidRPr="007A3999">
        <w:rPr>
          <w:rFonts w:ascii="Arial" w:hAnsi="Arial" w:cs="Arial"/>
        </w:rPr>
        <w:t>мест</w:t>
      </w:r>
      <w:r w:rsidRPr="007A3999">
        <w:rPr>
          <w:rFonts w:ascii="Arial" w:hAnsi="Arial" w:cs="Arial"/>
        </w:rPr>
        <w:t>ными, органами ФСБ России, МВД России, прокуратуры, военными комиссариатами и военным командованием.</w:t>
      </w:r>
    </w:p>
    <w:p w14:paraId="0ACCDE20" w14:textId="51D78283" w:rsidR="00CB63A8" w:rsidRPr="007A3999" w:rsidRDefault="00CB63A8" w:rsidP="00894A4D">
      <w:pPr>
        <w:pStyle w:val="S3"/>
        <w:numPr>
          <w:ilvl w:val="0"/>
          <w:numId w:val="100"/>
        </w:numPr>
        <w:ind w:left="1134" w:hanging="426"/>
        <w:rPr>
          <w:rFonts w:ascii="Arial" w:hAnsi="Arial" w:cs="Arial"/>
        </w:rPr>
      </w:pPr>
      <w:r w:rsidRPr="007A3999">
        <w:rPr>
          <w:rFonts w:ascii="Arial" w:hAnsi="Arial" w:cs="Arial"/>
        </w:rPr>
        <w:t xml:space="preserve">Усилить пропускной режим допуска граждан и автотранспорта на контролируемую территорию учреждения, исключить бесконтрольное пребывание на территории посторонних лиц и автотранспорта. </w:t>
      </w:r>
    </w:p>
    <w:p w14:paraId="70722087" w14:textId="187340AD" w:rsidR="00CB63A8" w:rsidRPr="007A3999" w:rsidRDefault="00CB63A8" w:rsidP="00894A4D">
      <w:pPr>
        <w:pStyle w:val="S3"/>
        <w:numPr>
          <w:ilvl w:val="0"/>
          <w:numId w:val="100"/>
        </w:numPr>
        <w:ind w:left="1134" w:hanging="426"/>
        <w:rPr>
          <w:rFonts w:ascii="Arial" w:hAnsi="Arial" w:cs="Arial"/>
        </w:rPr>
      </w:pPr>
      <w:r w:rsidRPr="007A3999">
        <w:rPr>
          <w:rFonts w:ascii="Arial" w:hAnsi="Arial" w:cs="Arial"/>
        </w:rPr>
        <w:t>Исключить возможность нахождения бесхозных транспортных средств</w:t>
      </w:r>
      <w:r w:rsidR="0027329E" w:rsidRPr="007A3999">
        <w:rPr>
          <w:rFonts w:ascii="Arial" w:hAnsi="Arial" w:cs="Arial"/>
        </w:rPr>
        <w:t xml:space="preserve"> в </w:t>
      </w:r>
      <w:r w:rsidRPr="007A3999">
        <w:rPr>
          <w:rFonts w:ascii="Arial" w:hAnsi="Arial" w:cs="Arial"/>
        </w:rPr>
        <w:t>непосредственной близости и на контролируемой территории.</w:t>
      </w:r>
    </w:p>
    <w:p w14:paraId="6556D001" w14:textId="3EAF8A07" w:rsidR="00CB63A8" w:rsidRPr="007A3999" w:rsidRDefault="00CB63A8" w:rsidP="00894A4D">
      <w:pPr>
        <w:pStyle w:val="S3"/>
        <w:numPr>
          <w:ilvl w:val="0"/>
          <w:numId w:val="100"/>
        </w:numPr>
        <w:ind w:left="1134" w:hanging="426"/>
        <w:rPr>
          <w:rFonts w:ascii="Arial" w:hAnsi="Arial" w:cs="Arial"/>
        </w:rPr>
      </w:pPr>
      <w:r w:rsidRPr="007A3999">
        <w:rPr>
          <w:rFonts w:ascii="Arial" w:hAnsi="Arial" w:cs="Arial"/>
        </w:rPr>
        <w:lastRenderedPageBreak/>
        <w:t>Усилить охрану учреждения,</w:t>
      </w:r>
      <w:r w:rsidR="0027329E" w:rsidRPr="007A3999">
        <w:rPr>
          <w:rFonts w:ascii="Arial" w:hAnsi="Arial" w:cs="Arial"/>
        </w:rPr>
        <w:t xml:space="preserve"> в </w:t>
      </w:r>
      <w:r w:rsidRPr="007A3999">
        <w:rPr>
          <w:rFonts w:ascii="Arial" w:hAnsi="Arial" w:cs="Arial"/>
        </w:rPr>
        <w:t>случае отсутствия охраны организовать дежурство персонала.</w:t>
      </w:r>
    </w:p>
    <w:p w14:paraId="4E76A508" w14:textId="4A2B65FE" w:rsidR="00CB63A8" w:rsidRPr="007A3999" w:rsidRDefault="00CB63A8" w:rsidP="00894A4D">
      <w:pPr>
        <w:pStyle w:val="S3"/>
        <w:numPr>
          <w:ilvl w:val="0"/>
          <w:numId w:val="100"/>
        </w:numPr>
        <w:ind w:left="1134" w:hanging="426"/>
        <w:rPr>
          <w:rFonts w:ascii="Arial" w:hAnsi="Arial" w:cs="Arial"/>
        </w:rPr>
      </w:pPr>
      <w:r w:rsidRPr="007A3999">
        <w:rPr>
          <w:rFonts w:ascii="Arial" w:hAnsi="Arial" w:cs="Arial"/>
        </w:rPr>
        <w:t>Не допускать</w:t>
      </w:r>
      <w:r w:rsidR="0027329E" w:rsidRPr="007A3999">
        <w:rPr>
          <w:rFonts w:ascii="Arial" w:hAnsi="Arial" w:cs="Arial"/>
        </w:rPr>
        <w:t xml:space="preserve"> к </w:t>
      </w:r>
      <w:r w:rsidRPr="007A3999">
        <w:rPr>
          <w:rFonts w:ascii="Arial" w:hAnsi="Arial" w:cs="Arial"/>
        </w:rPr>
        <w:t>ведению ремонтных работ рабочих, не имеющих постоянной или временной регистрации.</w:t>
      </w:r>
    </w:p>
    <w:p w14:paraId="38A6089C" w14:textId="39CF1B3F" w:rsidR="00CB63A8" w:rsidRPr="007A3999" w:rsidRDefault="00CB63A8" w:rsidP="00894A4D">
      <w:pPr>
        <w:pStyle w:val="S3"/>
        <w:numPr>
          <w:ilvl w:val="0"/>
          <w:numId w:val="100"/>
        </w:numPr>
        <w:ind w:left="1134" w:hanging="426"/>
        <w:rPr>
          <w:rFonts w:ascii="Arial" w:hAnsi="Arial" w:cs="Arial"/>
        </w:rPr>
      </w:pPr>
      <w:r w:rsidRPr="007A3999">
        <w:rPr>
          <w:rFonts w:ascii="Arial" w:hAnsi="Arial" w:cs="Arial"/>
        </w:rPr>
        <w:t>Обеспечить надёжный круглосуточный контроль за вносимыми (ввозимыми) на территорию учреждения грузами и предметами ручной клади и своевременный вывоз твёрдых бытовых отходов.</w:t>
      </w:r>
    </w:p>
    <w:p w14:paraId="54A5274E" w14:textId="59551DEC" w:rsidR="00CB63A8" w:rsidRPr="007A3999" w:rsidRDefault="00CB63A8" w:rsidP="00894A4D">
      <w:pPr>
        <w:pStyle w:val="S3"/>
        <w:numPr>
          <w:ilvl w:val="0"/>
          <w:numId w:val="100"/>
        </w:numPr>
        <w:ind w:left="1134" w:hanging="426"/>
        <w:rPr>
          <w:rFonts w:ascii="Arial" w:hAnsi="Arial" w:cs="Arial"/>
        </w:rPr>
      </w:pPr>
      <w:r w:rsidRPr="007A3999">
        <w:rPr>
          <w:rFonts w:ascii="Arial" w:hAnsi="Arial" w:cs="Arial"/>
        </w:rPr>
        <w:t>Ежедневно проводить проверку подвалов, чердаков, подсобных помещений, держать их закрытыми на замок и опечатанными, а также проверять состояние решёток и ограждений.</w:t>
      </w:r>
    </w:p>
    <w:p w14:paraId="5EE1C4FC" w14:textId="47491A88" w:rsidR="00CB63A8" w:rsidRPr="007A3999" w:rsidRDefault="00CB63A8" w:rsidP="00894A4D">
      <w:pPr>
        <w:pStyle w:val="S3"/>
        <w:numPr>
          <w:ilvl w:val="0"/>
          <w:numId w:val="100"/>
        </w:numPr>
        <w:ind w:left="1134" w:hanging="426"/>
        <w:rPr>
          <w:rFonts w:ascii="Arial" w:hAnsi="Arial" w:cs="Arial"/>
        </w:rPr>
      </w:pPr>
      <w:r w:rsidRPr="007A3999">
        <w:rPr>
          <w:rFonts w:ascii="Arial" w:hAnsi="Arial" w:cs="Arial"/>
        </w:rPr>
        <w:t>Контролировать освещённость территории учреждения</w:t>
      </w:r>
      <w:r w:rsidR="0027329E" w:rsidRPr="007A3999">
        <w:rPr>
          <w:rFonts w:ascii="Arial" w:hAnsi="Arial" w:cs="Arial"/>
        </w:rPr>
        <w:t xml:space="preserve"> в </w:t>
      </w:r>
      <w:r w:rsidRPr="007A3999">
        <w:rPr>
          <w:rFonts w:ascii="Arial" w:hAnsi="Arial" w:cs="Arial"/>
        </w:rPr>
        <w:t>тёмное время суток.</w:t>
      </w:r>
    </w:p>
    <w:p w14:paraId="164ED5BC" w14:textId="42890801" w:rsidR="00CB63A8" w:rsidRPr="007A3999" w:rsidRDefault="00CB63A8" w:rsidP="00894A4D">
      <w:pPr>
        <w:pStyle w:val="S3"/>
        <w:numPr>
          <w:ilvl w:val="0"/>
          <w:numId w:val="100"/>
        </w:numPr>
        <w:ind w:left="1134" w:hanging="426"/>
        <w:rPr>
          <w:rFonts w:ascii="Arial" w:hAnsi="Arial" w:cs="Arial"/>
        </w:rPr>
      </w:pPr>
      <w:r w:rsidRPr="007A3999">
        <w:rPr>
          <w:rFonts w:ascii="Arial" w:hAnsi="Arial" w:cs="Arial"/>
        </w:rPr>
        <w:t>Проверять наличие и исправность средств пожаротушения, их исправность, тренировать внештатные пожарные расчёты.</w:t>
      </w:r>
    </w:p>
    <w:p w14:paraId="696A4D22" w14:textId="1E04E0DD" w:rsidR="00CB63A8" w:rsidRPr="007A3999" w:rsidRDefault="00CB63A8" w:rsidP="00894A4D">
      <w:pPr>
        <w:pStyle w:val="S3"/>
        <w:numPr>
          <w:ilvl w:val="0"/>
          <w:numId w:val="100"/>
        </w:numPr>
        <w:ind w:left="1134" w:hanging="426"/>
        <w:rPr>
          <w:rFonts w:ascii="Arial" w:hAnsi="Arial" w:cs="Arial"/>
        </w:rPr>
      </w:pPr>
      <w:r w:rsidRPr="007A3999">
        <w:rPr>
          <w:rFonts w:ascii="Arial" w:hAnsi="Arial" w:cs="Arial"/>
        </w:rPr>
        <w:t>Систематически корректировать схему оповещения сотрудников учреждения.</w:t>
      </w:r>
    </w:p>
    <w:p w14:paraId="2E1E0844" w14:textId="54930DE4" w:rsidR="00CB63A8" w:rsidRPr="007A3999" w:rsidRDefault="00CB63A8" w:rsidP="00894A4D">
      <w:pPr>
        <w:pStyle w:val="S3"/>
        <w:numPr>
          <w:ilvl w:val="0"/>
          <w:numId w:val="100"/>
        </w:numPr>
        <w:ind w:left="1134" w:hanging="426"/>
        <w:rPr>
          <w:rFonts w:ascii="Arial" w:hAnsi="Arial" w:cs="Arial"/>
        </w:rPr>
      </w:pPr>
      <w:r w:rsidRPr="007A3999">
        <w:rPr>
          <w:rFonts w:ascii="Arial" w:hAnsi="Arial" w:cs="Arial"/>
        </w:rPr>
        <w:t>Иметь</w:t>
      </w:r>
      <w:r w:rsidR="0027329E" w:rsidRPr="007A3999">
        <w:rPr>
          <w:rFonts w:ascii="Arial" w:hAnsi="Arial" w:cs="Arial"/>
        </w:rPr>
        <w:t xml:space="preserve"> в </w:t>
      </w:r>
      <w:r w:rsidRPr="007A3999">
        <w:rPr>
          <w:rFonts w:ascii="Arial" w:hAnsi="Arial" w:cs="Arial"/>
        </w:rPr>
        <w:t>учреждении согласованный</w:t>
      </w:r>
      <w:r w:rsidR="002A4515" w:rsidRPr="007A3999">
        <w:rPr>
          <w:rFonts w:ascii="Arial" w:hAnsi="Arial" w:cs="Arial"/>
        </w:rPr>
        <w:t xml:space="preserve"> с </w:t>
      </w:r>
      <w:r w:rsidR="00152C59" w:rsidRPr="007A3999">
        <w:rPr>
          <w:rFonts w:ascii="Arial" w:hAnsi="Arial" w:cs="Arial"/>
        </w:rPr>
        <w:t>мест</w:t>
      </w:r>
      <w:r w:rsidRPr="007A3999">
        <w:rPr>
          <w:rFonts w:ascii="Arial" w:hAnsi="Arial" w:cs="Arial"/>
        </w:rPr>
        <w:t>ными отделами ФСБ России, МВД России и МЧС России, план действий по предупреждению и ликвидации чрезвычайной ситуации.</w:t>
      </w:r>
    </w:p>
    <w:p w14:paraId="512FD64B" w14:textId="7BE61776" w:rsidR="00CB63A8" w:rsidRPr="007A3999" w:rsidRDefault="00CB63A8" w:rsidP="00894A4D">
      <w:pPr>
        <w:pStyle w:val="S3"/>
        <w:numPr>
          <w:ilvl w:val="0"/>
          <w:numId w:val="100"/>
        </w:numPr>
        <w:ind w:left="1134" w:hanging="426"/>
        <w:rPr>
          <w:rFonts w:ascii="Arial" w:hAnsi="Arial" w:cs="Arial"/>
        </w:rPr>
      </w:pPr>
      <w:r w:rsidRPr="007A3999">
        <w:rPr>
          <w:rFonts w:ascii="Arial" w:hAnsi="Arial" w:cs="Arial"/>
        </w:rPr>
        <w:t>Обеспечить предупредительный контроль</w:t>
      </w:r>
      <w:r w:rsidR="00152C59" w:rsidRPr="007A3999">
        <w:rPr>
          <w:rFonts w:ascii="Arial" w:hAnsi="Arial" w:cs="Arial"/>
        </w:rPr>
        <w:t> мест</w:t>
      </w:r>
      <w:r w:rsidRPr="007A3999">
        <w:rPr>
          <w:rFonts w:ascii="Arial" w:hAnsi="Arial" w:cs="Arial"/>
        </w:rPr>
        <w:t xml:space="preserve"> массового скопления людей: классов, аудиторий и помещений, где будут проводиться занятия, совещания, собрания, культурно-массовые мероприятия.</w:t>
      </w:r>
    </w:p>
    <w:p w14:paraId="333CE0ED" w14:textId="50FD9B4A" w:rsidR="00CB63A8" w:rsidRPr="007A3999" w:rsidRDefault="00CB63A8" w:rsidP="00894A4D">
      <w:pPr>
        <w:pStyle w:val="S3"/>
        <w:numPr>
          <w:ilvl w:val="0"/>
          <w:numId w:val="100"/>
        </w:numPr>
        <w:ind w:left="1134" w:hanging="426"/>
        <w:rPr>
          <w:rFonts w:ascii="Arial" w:hAnsi="Arial" w:cs="Arial"/>
        </w:rPr>
      </w:pPr>
      <w:r w:rsidRPr="007A3999">
        <w:rPr>
          <w:rFonts w:ascii="Arial" w:hAnsi="Arial" w:cs="Arial"/>
        </w:rPr>
        <w:t>Знать телефоны</w:t>
      </w:r>
      <w:r w:rsidR="00152C59" w:rsidRPr="007A3999">
        <w:rPr>
          <w:rFonts w:ascii="Arial" w:hAnsi="Arial" w:cs="Arial"/>
        </w:rPr>
        <w:t> мест</w:t>
      </w:r>
      <w:r w:rsidRPr="007A3999">
        <w:rPr>
          <w:rFonts w:ascii="Arial" w:hAnsi="Arial" w:cs="Arial"/>
        </w:rPr>
        <w:t>ных отделов ФСБ России, МВД России, прокуратуры, военного комиссариата, противопожарной службы, скорой помощи и аварийной бригады.</w:t>
      </w:r>
    </w:p>
    <w:p w14:paraId="7213CE60" w14:textId="2A9C4878" w:rsidR="00CB63A8" w:rsidRPr="007A3999" w:rsidRDefault="00CB63A8" w:rsidP="00894A4D">
      <w:pPr>
        <w:pStyle w:val="S3"/>
        <w:numPr>
          <w:ilvl w:val="0"/>
          <w:numId w:val="100"/>
        </w:numPr>
        <w:ind w:left="1134" w:hanging="426"/>
        <w:rPr>
          <w:rFonts w:ascii="Arial" w:hAnsi="Arial" w:cs="Arial"/>
        </w:rPr>
      </w:pPr>
      <w:r w:rsidRPr="007A3999">
        <w:rPr>
          <w:rFonts w:ascii="Arial" w:hAnsi="Arial" w:cs="Arial"/>
        </w:rPr>
        <w:t>В случаях вскрытия предпосылок</w:t>
      </w:r>
      <w:r w:rsidR="0027329E" w:rsidRPr="007A3999">
        <w:rPr>
          <w:rFonts w:ascii="Arial" w:hAnsi="Arial" w:cs="Arial"/>
        </w:rPr>
        <w:t xml:space="preserve"> к </w:t>
      </w:r>
      <w:r w:rsidRPr="007A3999">
        <w:rPr>
          <w:rFonts w:ascii="Arial" w:hAnsi="Arial" w:cs="Arial"/>
        </w:rPr>
        <w:t>возможным террористическим актам, чрезвычайных происшествий немедленно докладывать</w:t>
      </w:r>
      <w:r w:rsidR="0027329E" w:rsidRPr="007A3999">
        <w:rPr>
          <w:rFonts w:ascii="Arial" w:hAnsi="Arial" w:cs="Arial"/>
        </w:rPr>
        <w:t xml:space="preserve"> в </w:t>
      </w:r>
      <w:r w:rsidR="00152C59" w:rsidRPr="007A3999">
        <w:rPr>
          <w:rFonts w:ascii="Arial" w:hAnsi="Arial" w:cs="Arial"/>
        </w:rPr>
        <w:t>мест</w:t>
      </w:r>
      <w:r w:rsidRPr="007A3999">
        <w:rPr>
          <w:rFonts w:ascii="Arial" w:hAnsi="Arial" w:cs="Arial"/>
        </w:rPr>
        <w:t>ные отделы МВД России.</w:t>
      </w:r>
    </w:p>
    <w:p w14:paraId="516CD1AD" w14:textId="77777777" w:rsidR="00CA7D7D" w:rsidRPr="007A3999" w:rsidRDefault="00CA7D7D" w:rsidP="005C47AA">
      <w:pPr>
        <w:pStyle w:val="S3"/>
        <w:rPr>
          <w:rFonts w:ascii="Arial" w:hAnsi="Arial" w:cs="Arial"/>
          <w:highlight w:val="yellow"/>
        </w:rPr>
      </w:pPr>
    </w:p>
    <w:p w14:paraId="56B4BC4D" w14:textId="21B926FC" w:rsidR="00CA7D7D" w:rsidRPr="007A3999" w:rsidRDefault="0014055C" w:rsidP="001D24C7">
      <w:pPr>
        <w:pStyle w:val="2"/>
        <w:rPr>
          <w:rFonts w:ascii="Arial" w:hAnsi="Arial" w:cs="Arial"/>
        </w:rPr>
      </w:pPr>
      <w:bookmarkStart w:id="177" w:name="_Toc216691423"/>
      <w:r w:rsidRPr="007A3999">
        <w:rPr>
          <w:rFonts w:ascii="Arial" w:hAnsi="Arial" w:cs="Arial"/>
        </w:rPr>
        <w:t>Перечень мероприятий по обеспечению пожарной безопасности</w:t>
      </w:r>
      <w:bookmarkEnd w:id="177"/>
    </w:p>
    <w:p w14:paraId="6EA8C9BC" w14:textId="69D51A32" w:rsidR="00CA7D7D" w:rsidRPr="007A3999" w:rsidRDefault="0014055C" w:rsidP="005C47AA">
      <w:pPr>
        <w:pStyle w:val="19"/>
        <w:spacing w:before="0"/>
        <w:rPr>
          <w:rFonts w:ascii="Arial" w:hAnsi="Arial" w:cs="Arial"/>
        </w:rPr>
      </w:pPr>
      <w:bookmarkStart w:id="178" w:name="_Toc216691424"/>
      <w:r w:rsidRPr="007A3999">
        <w:rPr>
          <w:rFonts w:ascii="Arial" w:hAnsi="Arial" w:cs="Arial"/>
        </w:rPr>
        <w:t>Общие положения</w:t>
      </w:r>
      <w:bookmarkEnd w:id="178"/>
    </w:p>
    <w:p w14:paraId="5C50237C" w14:textId="3DCEE5AF" w:rsidR="00CA7D7D" w:rsidRPr="007A3999" w:rsidRDefault="0014055C" w:rsidP="005C47AA">
      <w:pPr>
        <w:pStyle w:val="S3"/>
        <w:rPr>
          <w:rFonts w:ascii="Arial" w:hAnsi="Arial" w:cs="Arial"/>
        </w:rPr>
      </w:pPr>
      <w:r w:rsidRPr="007A3999">
        <w:rPr>
          <w:rFonts w:ascii="Arial" w:hAnsi="Arial" w:cs="Arial"/>
        </w:rPr>
        <w:t xml:space="preserve">Указом Президента Российской Федерации </w:t>
      </w:r>
      <w:r w:rsidR="0027329E" w:rsidRPr="007A3999">
        <w:rPr>
          <w:rFonts w:ascii="Arial" w:hAnsi="Arial" w:cs="Arial"/>
        </w:rPr>
        <w:t>от 0</w:t>
      </w:r>
      <w:r w:rsidRPr="007A3999">
        <w:rPr>
          <w:rFonts w:ascii="Arial" w:hAnsi="Arial" w:cs="Arial"/>
        </w:rPr>
        <w:t xml:space="preserve">1.01.2018 </w:t>
      </w:r>
      <w:r w:rsidR="00E627EA" w:rsidRPr="007A3999">
        <w:rPr>
          <w:rFonts w:ascii="Arial" w:hAnsi="Arial" w:cs="Arial"/>
        </w:rPr>
        <w:t>№ </w:t>
      </w:r>
      <w:r w:rsidRPr="007A3999">
        <w:rPr>
          <w:rFonts w:ascii="Arial" w:hAnsi="Arial" w:cs="Arial"/>
        </w:rPr>
        <w:t xml:space="preserve">2 </w:t>
      </w:r>
      <w:r w:rsidR="00152C59" w:rsidRPr="007A3999">
        <w:rPr>
          <w:rFonts w:ascii="Arial" w:hAnsi="Arial" w:cs="Arial"/>
        </w:rPr>
        <w:t>«Об </w:t>
      </w:r>
      <w:r w:rsidRPr="007A3999">
        <w:rPr>
          <w:rFonts w:ascii="Arial" w:hAnsi="Arial" w:cs="Arial"/>
        </w:rPr>
        <w:t>утверждении основ государственной политики Российской Федерации</w:t>
      </w:r>
      <w:r w:rsidR="0027329E" w:rsidRPr="007A3999">
        <w:rPr>
          <w:rFonts w:ascii="Arial" w:hAnsi="Arial" w:cs="Arial"/>
        </w:rPr>
        <w:t xml:space="preserve"> в </w:t>
      </w:r>
      <w:r w:rsidRPr="007A3999">
        <w:rPr>
          <w:rFonts w:ascii="Arial" w:hAnsi="Arial" w:cs="Arial"/>
        </w:rPr>
        <w:t>области пожарной безопасности на период до 2030 года» определена цель государственной политики</w:t>
      </w:r>
      <w:r w:rsidR="0027329E" w:rsidRPr="007A3999">
        <w:rPr>
          <w:rFonts w:ascii="Arial" w:hAnsi="Arial" w:cs="Arial"/>
        </w:rPr>
        <w:t xml:space="preserve"> в </w:t>
      </w:r>
      <w:r w:rsidRPr="007A3999">
        <w:rPr>
          <w:rFonts w:ascii="Arial" w:hAnsi="Arial" w:cs="Arial"/>
        </w:rPr>
        <w:t>области пожарной безопасности — обеспечение необходимого уровня защищенности личности, имущества, общества и государства от пожаров.</w:t>
      </w:r>
    </w:p>
    <w:p w14:paraId="096E455C" w14:textId="6641AC93" w:rsidR="00CA7D7D" w:rsidRPr="007A3999" w:rsidRDefault="0014055C" w:rsidP="005C47AA">
      <w:pPr>
        <w:pStyle w:val="S3"/>
        <w:rPr>
          <w:rFonts w:ascii="Arial" w:hAnsi="Arial" w:cs="Arial"/>
        </w:rPr>
      </w:pPr>
      <w:r w:rsidRPr="007A3999">
        <w:rPr>
          <w:rFonts w:ascii="Arial" w:hAnsi="Arial" w:cs="Arial"/>
        </w:rPr>
        <w:t>Приоритетными направлениями</w:t>
      </w:r>
      <w:r w:rsidR="0027329E" w:rsidRPr="007A3999">
        <w:rPr>
          <w:rFonts w:ascii="Arial" w:hAnsi="Arial" w:cs="Arial"/>
        </w:rPr>
        <w:t xml:space="preserve"> в </w:t>
      </w:r>
      <w:r w:rsidRPr="007A3999">
        <w:rPr>
          <w:rFonts w:ascii="Arial" w:hAnsi="Arial" w:cs="Arial"/>
        </w:rPr>
        <w:t>области пожарной безопасности являются:</w:t>
      </w:r>
    </w:p>
    <w:p w14:paraId="666790D1" w14:textId="77777777" w:rsidR="00CA7D7D" w:rsidRPr="007A3999" w:rsidRDefault="0014055C" w:rsidP="00E76F4C">
      <w:pPr>
        <w:pStyle w:val="S3"/>
        <w:numPr>
          <w:ilvl w:val="0"/>
          <w:numId w:val="37"/>
        </w:numPr>
        <w:rPr>
          <w:rFonts w:ascii="Arial" w:hAnsi="Arial" w:cs="Arial"/>
        </w:rPr>
      </w:pPr>
      <w:r w:rsidRPr="007A3999">
        <w:rPr>
          <w:rFonts w:ascii="Arial" w:hAnsi="Arial" w:cs="Arial"/>
        </w:rPr>
        <w:t>актуализация нормативно-правовой базы;</w:t>
      </w:r>
    </w:p>
    <w:p w14:paraId="2E2B9D2F" w14:textId="77777777" w:rsidR="00CA7D7D" w:rsidRPr="007A3999" w:rsidRDefault="0014055C" w:rsidP="00E76F4C">
      <w:pPr>
        <w:pStyle w:val="S3"/>
        <w:numPr>
          <w:ilvl w:val="0"/>
          <w:numId w:val="37"/>
        </w:numPr>
        <w:rPr>
          <w:rFonts w:ascii="Arial" w:hAnsi="Arial" w:cs="Arial"/>
        </w:rPr>
      </w:pPr>
      <w:r w:rsidRPr="007A3999">
        <w:rPr>
          <w:rFonts w:ascii="Arial" w:hAnsi="Arial" w:cs="Arial"/>
        </w:rPr>
        <w:t>обеспечение качественного повышения уровня защищенности населения и объектов защиты от пожаров;</w:t>
      </w:r>
    </w:p>
    <w:p w14:paraId="5A39E632" w14:textId="77777777" w:rsidR="00CA7D7D" w:rsidRPr="007A3999" w:rsidRDefault="0014055C" w:rsidP="00E76F4C">
      <w:pPr>
        <w:pStyle w:val="S3"/>
        <w:numPr>
          <w:ilvl w:val="0"/>
          <w:numId w:val="37"/>
        </w:numPr>
        <w:rPr>
          <w:rFonts w:ascii="Arial" w:hAnsi="Arial" w:cs="Arial"/>
        </w:rPr>
      </w:pPr>
      <w:r w:rsidRPr="007A3999">
        <w:rPr>
          <w:rFonts w:ascii="Arial" w:hAnsi="Arial" w:cs="Arial"/>
        </w:rPr>
        <w:t>обеспечение эффективного функционирования и развития пожарной охраны;</w:t>
      </w:r>
    </w:p>
    <w:p w14:paraId="7A40E8FF" w14:textId="4162BAC7" w:rsidR="00CA7D7D" w:rsidRPr="007A3999" w:rsidRDefault="0014055C" w:rsidP="00E76F4C">
      <w:pPr>
        <w:pStyle w:val="S3"/>
        <w:numPr>
          <w:ilvl w:val="0"/>
          <w:numId w:val="37"/>
        </w:numPr>
        <w:rPr>
          <w:rFonts w:ascii="Arial" w:hAnsi="Arial" w:cs="Arial"/>
        </w:rPr>
      </w:pPr>
      <w:r w:rsidRPr="007A3999">
        <w:rPr>
          <w:rFonts w:ascii="Arial" w:hAnsi="Arial" w:cs="Arial"/>
        </w:rPr>
        <w:t>выработка и реализация государственной научно-технической политики</w:t>
      </w:r>
      <w:r w:rsidR="0027329E" w:rsidRPr="007A3999">
        <w:rPr>
          <w:rFonts w:ascii="Arial" w:hAnsi="Arial" w:cs="Arial"/>
        </w:rPr>
        <w:t xml:space="preserve"> в </w:t>
      </w:r>
      <w:r w:rsidRPr="007A3999">
        <w:rPr>
          <w:rFonts w:ascii="Arial" w:hAnsi="Arial" w:cs="Arial"/>
        </w:rPr>
        <w:t>области пожарной безопасности.</w:t>
      </w:r>
    </w:p>
    <w:p w14:paraId="273780DD" w14:textId="4F78D1FD" w:rsidR="00CA7D7D" w:rsidRPr="007A3999" w:rsidRDefault="0014055C" w:rsidP="005C47AA">
      <w:pPr>
        <w:pStyle w:val="S3"/>
        <w:rPr>
          <w:rFonts w:ascii="Arial" w:hAnsi="Arial" w:cs="Arial"/>
        </w:rPr>
      </w:pPr>
      <w:r w:rsidRPr="007A3999">
        <w:rPr>
          <w:rFonts w:ascii="Arial" w:hAnsi="Arial" w:cs="Arial"/>
        </w:rPr>
        <w:t xml:space="preserve">Указом Президента Российской Федерации </w:t>
      </w:r>
      <w:r w:rsidR="0027329E" w:rsidRPr="007A3999">
        <w:rPr>
          <w:rFonts w:ascii="Arial" w:hAnsi="Arial" w:cs="Arial"/>
        </w:rPr>
        <w:t>от 1</w:t>
      </w:r>
      <w:r w:rsidRPr="007A3999">
        <w:rPr>
          <w:rFonts w:ascii="Arial" w:hAnsi="Arial" w:cs="Arial"/>
        </w:rPr>
        <w:t xml:space="preserve">6.10.2019 </w:t>
      </w:r>
      <w:r w:rsidR="00E627EA" w:rsidRPr="007A3999">
        <w:rPr>
          <w:rFonts w:ascii="Arial" w:hAnsi="Arial" w:cs="Arial"/>
        </w:rPr>
        <w:t>№ </w:t>
      </w:r>
      <w:r w:rsidRPr="007A3999">
        <w:rPr>
          <w:rFonts w:ascii="Arial" w:hAnsi="Arial" w:cs="Arial"/>
        </w:rPr>
        <w:t xml:space="preserve">501 </w:t>
      </w:r>
      <w:r w:rsidR="00152C59" w:rsidRPr="007A3999">
        <w:rPr>
          <w:rFonts w:ascii="Arial" w:hAnsi="Arial" w:cs="Arial"/>
        </w:rPr>
        <w:t>«О </w:t>
      </w:r>
      <w:r w:rsidRPr="007A3999">
        <w:rPr>
          <w:rFonts w:ascii="Arial" w:hAnsi="Arial" w:cs="Arial"/>
        </w:rPr>
        <w:t>Стратегии</w:t>
      </w:r>
      <w:r w:rsidR="0027329E" w:rsidRPr="007A3999">
        <w:rPr>
          <w:rFonts w:ascii="Arial" w:hAnsi="Arial" w:cs="Arial"/>
        </w:rPr>
        <w:t xml:space="preserve"> в </w:t>
      </w:r>
      <w:r w:rsidRPr="007A3999">
        <w:rPr>
          <w:rFonts w:ascii="Arial" w:hAnsi="Arial" w:cs="Arial"/>
        </w:rPr>
        <w:t>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 определены стратегические цели</w:t>
      </w:r>
      <w:r w:rsidR="0027329E" w:rsidRPr="007A3999">
        <w:rPr>
          <w:rFonts w:ascii="Arial" w:hAnsi="Arial" w:cs="Arial"/>
        </w:rPr>
        <w:t xml:space="preserve"> в </w:t>
      </w:r>
      <w:r w:rsidRPr="007A3999">
        <w:rPr>
          <w:rFonts w:ascii="Arial" w:hAnsi="Arial" w:cs="Arial"/>
        </w:rPr>
        <w:t>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p w14:paraId="17576C70" w14:textId="77777777" w:rsidR="00CA7D7D" w:rsidRPr="007A3999" w:rsidRDefault="0014055C" w:rsidP="00E76F4C">
      <w:pPr>
        <w:pStyle w:val="S3"/>
        <w:numPr>
          <w:ilvl w:val="0"/>
          <w:numId w:val="38"/>
        </w:numPr>
        <w:rPr>
          <w:rFonts w:ascii="Arial" w:hAnsi="Arial" w:cs="Arial"/>
        </w:rPr>
      </w:pPr>
      <w:r w:rsidRPr="007A3999">
        <w:rPr>
          <w:rFonts w:ascii="Arial" w:hAnsi="Arial" w:cs="Arial"/>
        </w:rPr>
        <w:lastRenderedPageBreak/>
        <w:t>повышение уровня защищенности населения, материальных и культурных ценностей за счет использования современных и перспективных спасательных технологий и образцов спасательной техники;</w:t>
      </w:r>
    </w:p>
    <w:p w14:paraId="0FE7C97A" w14:textId="77777777" w:rsidR="00CA7D7D" w:rsidRPr="007A3999" w:rsidRDefault="0014055C" w:rsidP="00E76F4C">
      <w:pPr>
        <w:pStyle w:val="S3"/>
        <w:numPr>
          <w:ilvl w:val="0"/>
          <w:numId w:val="38"/>
        </w:numPr>
        <w:rPr>
          <w:rFonts w:ascii="Arial" w:hAnsi="Arial" w:cs="Arial"/>
        </w:rPr>
      </w:pPr>
      <w:r w:rsidRPr="007A3999">
        <w:rPr>
          <w:rFonts w:ascii="Arial" w:hAnsi="Arial" w:cs="Arial"/>
        </w:rPr>
        <w:t>достижение такого уровня реагирования органов управления гражданской обороной и сил гражданской обороны, органов управления и сил единой государственной системы предупреждения и ликвидации чрезвычайных ситуаций, который будет соответствовать прогнозируемым опасностям, возникающим при военных конфликтах или вследствие этих конфликтов, и рискам возникновения чрезвычайных ситуаций, пожаров и происшествий на водных объектах.</w:t>
      </w:r>
    </w:p>
    <w:p w14:paraId="4A28F70E" w14:textId="20993E07" w:rsidR="00CA7D7D" w:rsidRPr="007A3999" w:rsidRDefault="0014055C" w:rsidP="005C47AA">
      <w:pPr>
        <w:pStyle w:val="S3"/>
        <w:rPr>
          <w:rFonts w:ascii="Arial" w:hAnsi="Arial" w:cs="Arial"/>
        </w:rPr>
      </w:pPr>
      <w:r w:rsidRPr="007A3999">
        <w:rPr>
          <w:rFonts w:ascii="Arial" w:hAnsi="Arial" w:cs="Arial"/>
        </w:rPr>
        <w:t>Пожарная безопасность</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действующим законодательством обеспечивается</w:t>
      </w:r>
      <w:r w:rsidR="0027329E" w:rsidRPr="007A3999">
        <w:rPr>
          <w:rFonts w:ascii="Arial" w:hAnsi="Arial" w:cs="Arial"/>
        </w:rPr>
        <w:t xml:space="preserve"> в </w:t>
      </w:r>
      <w:r w:rsidRPr="007A3999">
        <w:rPr>
          <w:rFonts w:ascii="Arial" w:hAnsi="Arial" w:cs="Arial"/>
        </w:rPr>
        <w:t>рамках реализации мер пожарной безопасности соответствующими органами государственной власти и органами</w:t>
      </w:r>
      <w:r w:rsidR="00152C59" w:rsidRPr="007A3999">
        <w:rPr>
          <w:rFonts w:ascii="Arial" w:hAnsi="Arial" w:cs="Arial"/>
        </w:rPr>
        <w:t> мест</w:t>
      </w:r>
      <w:r w:rsidRPr="007A3999">
        <w:rPr>
          <w:rFonts w:ascii="Arial" w:hAnsi="Arial" w:cs="Arial"/>
        </w:rPr>
        <w:t>ного самоуправления.</w:t>
      </w:r>
    </w:p>
    <w:p w14:paraId="209AB499" w14:textId="5F3A4D46" w:rsidR="00CA7D7D" w:rsidRPr="007A3999" w:rsidRDefault="0014055C" w:rsidP="005C47AA">
      <w:pPr>
        <w:pStyle w:val="S3"/>
        <w:rPr>
          <w:rFonts w:ascii="Arial" w:hAnsi="Arial" w:cs="Arial"/>
        </w:rPr>
      </w:pPr>
      <w:r w:rsidRPr="007A3999">
        <w:rPr>
          <w:rFonts w:ascii="Arial" w:hAnsi="Arial" w:cs="Arial"/>
        </w:rPr>
        <w:t xml:space="preserve">Разделом 3 Свода Правил </w:t>
      </w:r>
      <w:r w:rsidR="00152C59" w:rsidRPr="007A3999">
        <w:rPr>
          <w:rFonts w:ascii="Arial" w:hAnsi="Arial" w:cs="Arial"/>
        </w:rPr>
        <w:t>СП </w:t>
      </w:r>
      <w:r w:rsidRPr="007A3999">
        <w:rPr>
          <w:rFonts w:ascii="Arial" w:hAnsi="Arial" w:cs="Arial"/>
        </w:rPr>
        <w:t xml:space="preserve">8.13130 «Системы противопожарной защиты наружное противопожарное водоснабжение» (Утвержден приказом МЧС России </w:t>
      </w:r>
      <w:r w:rsidR="0027329E" w:rsidRPr="007A3999">
        <w:rPr>
          <w:rFonts w:ascii="Arial" w:hAnsi="Arial" w:cs="Arial"/>
        </w:rPr>
        <w:t>от 3</w:t>
      </w:r>
      <w:r w:rsidRPr="007A3999">
        <w:rPr>
          <w:rFonts w:ascii="Arial" w:hAnsi="Arial" w:cs="Arial"/>
        </w:rPr>
        <w:t xml:space="preserve">0.03.2020 </w:t>
      </w:r>
      <w:r w:rsidR="00F271CF" w:rsidRPr="007A3999">
        <w:rPr>
          <w:rFonts w:ascii="Arial" w:hAnsi="Arial" w:cs="Arial"/>
        </w:rPr>
        <w:t>№</w:t>
      </w:r>
      <w:r w:rsidRPr="007A3999">
        <w:rPr>
          <w:rFonts w:ascii="Arial" w:hAnsi="Arial" w:cs="Arial"/>
        </w:rPr>
        <w:t xml:space="preserve"> 225, Зарегистрирован Федеральным агентством по техническому регулированию и метрологии 17</w:t>
      </w:r>
      <w:r w:rsidR="00CA177D" w:rsidRPr="007A3999">
        <w:rPr>
          <w:rFonts w:ascii="Arial" w:hAnsi="Arial" w:cs="Arial"/>
        </w:rPr>
        <w:t> июн</w:t>
      </w:r>
      <w:r w:rsidRPr="007A3999">
        <w:rPr>
          <w:rFonts w:ascii="Arial" w:hAnsi="Arial" w:cs="Arial"/>
        </w:rPr>
        <w:t>я 2020 г.) даны определения:</w:t>
      </w:r>
    </w:p>
    <w:p w14:paraId="6A0F0342" w14:textId="77777777" w:rsidR="00CA7D7D" w:rsidRPr="007A3999" w:rsidRDefault="0014055C" w:rsidP="00E76F4C">
      <w:pPr>
        <w:pStyle w:val="S3"/>
        <w:numPr>
          <w:ilvl w:val="0"/>
          <w:numId w:val="39"/>
        </w:numPr>
        <w:rPr>
          <w:rFonts w:ascii="Arial" w:hAnsi="Arial" w:cs="Arial"/>
        </w:rPr>
      </w:pPr>
      <w:r w:rsidRPr="007A3999">
        <w:rPr>
          <w:rFonts w:ascii="Arial" w:hAnsi="Arial" w:cs="Arial"/>
        </w:rPr>
        <w:t>источники поверхностного противопожарного водоснабжения: наружные водопроводные сети, водные объекты, используемые для целей пожаротушения и противопожарные резервуары;</w:t>
      </w:r>
    </w:p>
    <w:p w14:paraId="5CFCE539" w14:textId="77777777" w:rsidR="00CA7D7D" w:rsidRPr="007A3999" w:rsidRDefault="0014055C" w:rsidP="00E76F4C">
      <w:pPr>
        <w:pStyle w:val="S3"/>
        <w:numPr>
          <w:ilvl w:val="0"/>
          <w:numId w:val="39"/>
        </w:numPr>
        <w:rPr>
          <w:rFonts w:ascii="Arial" w:hAnsi="Arial" w:cs="Arial"/>
        </w:rPr>
      </w:pPr>
      <w:r w:rsidRPr="007A3999">
        <w:rPr>
          <w:rFonts w:ascii="Arial" w:hAnsi="Arial" w:cs="Arial"/>
        </w:rPr>
        <w:t>пожарный водоем: водный объект, имеющий необходимый запас воды для тушения пожаров и оборудованный для ее забора пожарными автомобилями (мотопомпами);</w:t>
      </w:r>
    </w:p>
    <w:p w14:paraId="6CF2AB46" w14:textId="7A83B2DE" w:rsidR="00CA7D7D" w:rsidRPr="007A3999" w:rsidRDefault="0014055C" w:rsidP="00E76F4C">
      <w:pPr>
        <w:pStyle w:val="S3"/>
        <w:numPr>
          <w:ilvl w:val="0"/>
          <w:numId w:val="39"/>
        </w:numPr>
        <w:rPr>
          <w:rFonts w:ascii="Arial" w:hAnsi="Arial" w:cs="Arial"/>
        </w:rPr>
      </w:pPr>
      <w:r w:rsidRPr="007A3999">
        <w:rPr>
          <w:rFonts w:ascii="Arial" w:hAnsi="Arial" w:cs="Arial"/>
        </w:rPr>
        <w:t>пожарный резервуар: инженерное сооружение емкостного типа</w:t>
      </w:r>
      <w:r w:rsidR="002A4515" w:rsidRPr="007A3999">
        <w:rPr>
          <w:rFonts w:ascii="Arial" w:hAnsi="Arial" w:cs="Arial"/>
        </w:rPr>
        <w:t xml:space="preserve"> с </w:t>
      </w:r>
      <w:r w:rsidRPr="007A3999">
        <w:rPr>
          <w:rFonts w:ascii="Arial" w:hAnsi="Arial" w:cs="Arial"/>
        </w:rPr>
        <w:t>необходимым запасом воды для тушения пожаров и обустроенное для ее забора пожарными автомобилями (мотопомпами);</w:t>
      </w:r>
    </w:p>
    <w:p w14:paraId="34A18807" w14:textId="77777777" w:rsidR="00CA7D7D" w:rsidRPr="007A3999" w:rsidRDefault="0014055C" w:rsidP="00E76F4C">
      <w:pPr>
        <w:pStyle w:val="S3"/>
        <w:numPr>
          <w:ilvl w:val="0"/>
          <w:numId w:val="39"/>
        </w:numPr>
        <w:rPr>
          <w:rFonts w:ascii="Arial" w:hAnsi="Arial" w:cs="Arial"/>
        </w:rPr>
      </w:pPr>
      <w:r w:rsidRPr="007A3999">
        <w:rPr>
          <w:rFonts w:ascii="Arial" w:hAnsi="Arial" w:cs="Arial"/>
        </w:rPr>
        <w:t>противопожарный водопровод: водопровод, обеспечивающий противопожарные нужды;</w:t>
      </w:r>
    </w:p>
    <w:p w14:paraId="33EC4817" w14:textId="77777777" w:rsidR="00CA7D7D" w:rsidRPr="007A3999" w:rsidRDefault="0014055C" w:rsidP="00E76F4C">
      <w:pPr>
        <w:pStyle w:val="S3"/>
        <w:numPr>
          <w:ilvl w:val="0"/>
          <w:numId w:val="39"/>
        </w:numPr>
        <w:rPr>
          <w:rFonts w:ascii="Arial" w:hAnsi="Arial" w:cs="Arial"/>
        </w:rPr>
      </w:pPr>
      <w:r w:rsidRPr="007A3999">
        <w:rPr>
          <w:rFonts w:ascii="Arial" w:hAnsi="Arial" w:cs="Arial"/>
        </w:rPr>
        <w:t>система водоснабжения: комплекс сооружений, самотечных и напорных сетей, служащий для забора воды из источников водоснабжения, ее очистки до нормативных показателей и подачи потребителю;</w:t>
      </w:r>
    </w:p>
    <w:p w14:paraId="0A966224" w14:textId="77777777" w:rsidR="00CA7D7D" w:rsidRPr="007A3999" w:rsidRDefault="0014055C" w:rsidP="00E76F4C">
      <w:pPr>
        <w:pStyle w:val="S3"/>
        <w:numPr>
          <w:ilvl w:val="0"/>
          <w:numId w:val="39"/>
        </w:numPr>
        <w:rPr>
          <w:rFonts w:ascii="Arial" w:hAnsi="Arial" w:cs="Arial"/>
        </w:rPr>
      </w:pPr>
      <w:r w:rsidRPr="007A3999">
        <w:rPr>
          <w:rFonts w:ascii="Arial" w:hAnsi="Arial" w:cs="Arial"/>
        </w:rPr>
        <w:t>система противопожарного водоснабжения: система водоснабжения, обеспечивающая противопожарные нужды.</w:t>
      </w:r>
    </w:p>
    <w:p w14:paraId="463FB301" w14:textId="6930EB16" w:rsidR="00CA7D7D" w:rsidRPr="007A3999" w:rsidRDefault="0014055C" w:rsidP="005C47AA">
      <w:pPr>
        <w:pStyle w:val="S3"/>
        <w:rPr>
          <w:rFonts w:ascii="Arial" w:hAnsi="Arial" w:cs="Arial"/>
        </w:rPr>
      </w:pPr>
      <w:r w:rsidRPr="007A3999">
        <w:rPr>
          <w:rFonts w:ascii="Arial" w:hAnsi="Arial" w:cs="Arial"/>
        </w:rPr>
        <w:t>Пожарная безопасность населенных пунктов</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действующим законодательством обеспечивается</w:t>
      </w:r>
      <w:r w:rsidR="0027329E" w:rsidRPr="007A3999">
        <w:rPr>
          <w:rFonts w:ascii="Arial" w:hAnsi="Arial" w:cs="Arial"/>
        </w:rPr>
        <w:t xml:space="preserve"> в </w:t>
      </w:r>
      <w:r w:rsidRPr="007A3999">
        <w:rPr>
          <w:rFonts w:ascii="Arial" w:hAnsi="Arial" w:cs="Arial"/>
        </w:rPr>
        <w:t>рамках реализации мер пожарной безопасности соответствующими органами государственной власти и органами</w:t>
      </w:r>
      <w:r w:rsidR="00152C59" w:rsidRPr="007A3999">
        <w:rPr>
          <w:rFonts w:ascii="Arial" w:hAnsi="Arial" w:cs="Arial"/>
        </w:rPr>
        <w:t> мест</w:t>
      </w:r>
      <w:r w:rsidRPr="007A3999">
        <w:rPr>
          <w:rFonts w:ascii="Arial" w:hAnsi="Arial" w:cs="Arial"/>
        </w:rPr>
        <w:t>ного самоуправления. Главной задачей органов</w:t>
      </w:r>
      <w:r w:rsidR="00152C59" w:rsidRPr="007A3999">
        <w:rPr>
          <w:rFonts w:ascii="Arial" w:hAnsi="Arial" w:cs="Arial"/>
        </w:rPr>
        <w:t> мест</w:t>
      </w:r>
      <w:r w:rsidRPr="007A3999">
        <w:rPr>
          <w:rFonts w:ascii="Arial" w:hAnsi="Arial" w:cs="Arial"/>
        </w:rPr>
        <w:t>ного самоуправления</w:t>
      </w:r>
      <w:r w:rsidR="0027329E" w:rsidRPr="007A3999">
        <w:rPr>
          <w:rFonts w:ascii="Arial" w:hAnsi="Arial" w:cs="Arial"/>
        </w:rPr>
        <w:t xml:space="preserve"> в </w:t>
      </w:r>
      <w:r w:rsidRPr="007A3999">
        <w:rPr>
          <w:rFonts w:ascii="Arial" w:hAnsi="Arial" w:cs="Arial"/>
        </w:rPr>
        <w:t xml:space="preserve">этой области должно быть создание устойчивой и целостной системы пожарной безопасности </w:t>
      </w:r>
      <w:r w:rsidR="00F271CF" w:rsidRPr="007A3999">
        <w:rPr>
          <w:rFonts w:ascii="Arial" w:hAnsi="Arial" w:cs="Arial"/>
        </w:rPr>
        <w:t>СП Карага</w:t>
      </w:r>
      <w:r w:rsidRPr="007A3999">
        <w:rPr>
          <w:rFonts w:ascii="Arial" w:hAnsi="Arial" w:cs="Arial"/>
        </w:rPr>
        <w:t xml:space="preserve">, </w:t>
      </w:r>
      <w:r w:rsidR="00CA177D" w:rsidRPr="007A3999">
        <w:rPr>
          <w:rFonts w:ascii="Arial" w:hAnsi="Arial" w:cs="Arial"/>
        </w:rPr>
        <w:t>т. е</w:t>
      </w:r>
      <w:r w:rsidR="00C70230" w:rsidRPr="007A3999">
        <w:rPr>
          <w:rFonts w:ascii="Arial" w:hAnsi="Arial" w:cs="Arial"/>
        </w:rPr>
        <w:t xml:space="preserve">. </w:t>
      </w:r>
      <w:r w:rsidR="0088643F" w:rsidRPr="007A3999">
        <w:rPr>
          <w:rFonts w:ascii="Arial" w:hAnsi="Arial" w:cs="Arial"/>
        </w:rPr>
        <w:t>в</w:t>
      </w:r>
      <w:r w:rsidRPr="007A3999">
        <w:rPr>
          <w:rFonts w:ascii="Arial" w:hAnsi="Arial" w:cs="Arial"/>
        </w:rPr>
        <w:t>ыполнение мероприятий направленных на предотвращение пожаров, обеспечение безопасности населения, проживающего и ведущего деятельность на территории муниципального округа и защита имущества при пожаре. Структурно, система обеспечения пожарной безопасности</w:t>
      </w:r>
      <w:r w:rsidR="0027329E" w:rsidRPr="007A3999">
        <w:rPr>
          <w:rFonts w:ascii="Arial" w:hAnsi="Arial" w:cs="Arial"/>
        </w:rPr>
        <w:t xml:space="preserve"> в </w:t>
      </w:r>
      <w:r w:rsidRPr="007A3999">
        <w:rPr>
          <w:rFonts w:ascii="Arial" w:hAnsi="Arial" w:cs="Arial"/>
        </w:rPr>
        <w:t>себя:</w:t>
      </w:r>
    </w:p>
    <w:p w14:paraId="14C3027C" w14:textId="77777777" w:rsidR="00CA7D7D" w:rsidRPr="007A3999" w:rsidRDefault="0014055C" w:rsidP="00E76F4C">
      <w:pPr>
        <w:pStyle w:val="S3"/>
        <w:numPr>
          <w:ilvl w:val="0"/>
          <w:numId w:val="40"/>
        </w:numPr>
        <w:rPr>
          <w:rFonts w:ascii="Arial" w:hAnsi="Arial" w:cs="Arial"/>
        </w:rPr>
      </w:pPr>
      <w:r w:rsidRPr="007A3999">
        <w:rPr>
          <w:rFonts w:ascii="Arial" w:hAnsi="Arial" w:cs="Arial"/>
        </w:rPr>
        <w:t>систему предотвращения пожара;</w:t>
      </w:r>
    </w:p>
    <w:p w14:paraId="18430FB6" w14:textId="77777777" w:rsidR="00CA7D7D" w:rsidRPr="007A3999" w:rsidRDefault="0014055C" w:rsidP="00E76F4C">
      <w:pPr>
        <w:pStyle w:val="S3"/>
        <w:numPr>
          <w:ilvl w:val="0"/>
          <w:numId w:val="40"/>
        </w:numPr>
        <w:rPr>
          <w:rFonts w:ascii="Arial" w:hAnsi="Arial" w:cs="Arial"/>
        </w:rPr>
      </w:pPr>
      <w:r w:rsidRPr="007A3999">
        <w:rPr>
          <w:rFonts w:ascii="Arial" w:hAnsi="Arial" w:cs="Arial"/>
        </w:rPr>
        <w:t>систему противопожарной защиты;</w:t>
      </w:r>
    </w:p>
    <w:p w14:paraId="5FBE8997" w14:textId="77777777" w:rsidR="00CA7D7D" w:rsidRPr="007A3999" w:rsidRDefault="0014055C" w:rsidP="00E76F4C">
      <w:pPr>
        <w:pStyle w:val="S3"/>
        <w:numPr>
          <w:ilvl w:val="0"/>
          <w:numId w:val="40"/>
        </w:numPr>
        <w:rPr>
          <w:rFonts w:ascii="Arial" w:hAnsi="Arial" w:cs="Arial"/>
        </w:rPr>
      </w:pPr>
      <w:r w:rsidRPr="007A3999">
        <w:rPr>
          <w:rFonts w:ascii="Arial" w:hAnsi="Arial" w:cs="Arial"/>
        </w:rPr>
        <w:t>комплекс организационно-технических мероприятий по обеспечению пожарной безопасности.</w:t>
      </w:r>
    </w:p>
    <w:p w14:paraId="2BB142D8" w14:textId="1E02B673" w:rsidR="00CA7D7D" w:rsidRPr="007A3999" w:rsidRDefault="0014055C" w:rsidP="005C47AA">
      <w:pPr>
        <w:pStyle w:val="S3"/>
        <w:rPr>
          <w:rFonts w:ascii="Arial" w:hAnsi="Arial" w:cs="Arial"/>
        </w:rPr>
      </w:pPr>
      <w:r w:rsidRPr="007A3999">
        <w:rPr>
          <w:rFonts w:ascii="Arial" w:hAnsi="Arial" w:cs="Arial"/>
        </w:rPr>
        <w:t xml:space="preserve">Целью создания систем предотвращения пожаров является исключение условий возникновения пожаров на территории </w:t>
      </w:r>
      <w:r w:rsidR="00AC5AA5" w:rsidRPr="007A3999">
        <w:rPr>
          <w:rFonts w:ascii="Arial" w:hAnsi="Arial" w:cs="Arial"/>
        </w:rPr>
        <w:t>сельского поселения</w:t>
      </w:r>
      <w:r w:rsidRPr="007A3999">
        <w:rPr>
          <w:rFonts w:ascii="Arial" w:hAnsi="Arial" w:cs="Arial"/>
        </w:rPr>
        <w:t>.</w:t>
      </w:r>
    </w:p>
    <w:p w14:paraId="141ABBD0" w14:textId="77777777" w:rsidR="009A2F20" w:rsidRPr="007A3999" w:rsidRDefault="009A2F20" w:rsidP="009A2F20">
      <w:pPr>
        <w:pStyle w:val="S3"/>
        <w:rPr>
          <w:rFonts w:ascii="Arial" w:hAnsi="Arial" w:cs="Arial"/>
        </w:rPr>
      </w:pPr>
      <w:r w:rsidRPr="007A3999">
        <w:rPr>
          <w:rFonts w:ascii="Arial" w:hAnsi="Arial" w:cs="Arial"/>
        </w:rPr>
        <w:t>В соответствии с Федеральным законом от 22.07.2008 г. № 123-ФЗ «Технический регламент о требованиях пожарной безопасности» (далее — Федеральный закон № 123-ФЗ) к опасным факторам пожара, воздействующим на людей и имущество, относятся:</w:t>
      </w:r>
    </w:p>
    <w:p w14:paraId="60A3CCFD" w14:textId="47F78C6B" w:rsidR="009A2F20" w:rsidRPr="007A3999" w:rsidRDefault="009A2F20" w:rsidP="00894A4D">
      <w:pPr>
        <w:pStyle w:val="S3"/>
        <w:numPr>
          <w:ilvl w:val="0"/>
          <w:numId w:val="185"/>
        </w:numPr>
        <w:rPr>
          <w:rFonts w:ascii="Arial" w:hAnsi="Arial" w:cs="Arial"/>
        </w:rPr>
      </w:pPr>
      <w:r w:rsidRPr="007A3999">
        <w:rPr>
          <w:rFonts w:ascii="Arial" w:hAnsi="Arial" w:cs="Arial"/>
        </w:rPr>
        <w:t>пламя и искры;</w:t>
      </w:r>
    </w:p>
    <w:p w14:paraId="06FBE91E" w14:textId="74363172" w:rsidR="009A2F20" w:rsidRPr="007A3999" w:rsidRDefault="009A2F20" w:rsidP="00894A4D">
      <w:pPr>
        <w:pStyle w:val="S3"/>
        <w:numPr>
          <w:ilvl w:val="0"/>
          <w:numId w:val="185"/>
        </w:numPr>
        <w:rPr>
          <w:rFonts w:ascii="Arial" w:hAnsi="Arial" w:cs="Arial"/>
        </w:rPr>
      </w:pPr>
      <w:r w:rsidRPr="007A3999">
        <w:rPr>
          <w:rFonts w:ascii="Arial" w:hAnsi="Arial" w:cs="Arial"/>
        </w:rPr>
        <w:lastRenderedPageBreak/>
        <w:t>тепловой поток;</w:t>
      </w:r>
    </w:p>
    <w:p w14:paraId="092AEA43" w14:textId="38014627" w:rsidR="009A2F20" w:rsidRPr="007A3999" w:rsidRDefault="009A2F20" w:rsidP="00894A4D">
      <w:pPr>
        <w:pStyle w:val="S3"/>
        <w:numPr>
          <w:ilvl w:val="0"/>
          <w:numId w:val="185"/>
        </w:numPr>
        <w:rPr>
          <w:rFonts w:ascii="Arial" w:hAnsi="Arial" w:cs="Arial"/>
        </w:rPr>
      </w:pPr>
      <w:r w:rsidRPr="007A3999">
        <w:rPr>
          <w:rFonts w:ascii="Arial" w:hAnsi="Arial" w:cs="Arial"/>
        </w:rPr>
        <w:t>повышенная температура окружающей среды;</w:t>
      </w:r>
    </w:p>
    <w:p w14:paraId="4E69AEF5" w14:textId="585F7C03" w:rsidR="009A2F20" w:rsidRPr="007A3999" w:rsidRDefault="009A2F20" w:rsidP="00894A4D">
      <w:pPr>
        <w:pStyle w:val="S3"/>
        <w:numPr>
          <w:ilvl w:val="0"/>
          <w:numId w:val="185"/>
        </w:numPr>
        <w:rPr>
          <w:rFonts w:ascii="Arial" w:hAnsi="Arial" w:cs="Arial"/>
        </w:rPr>
      </w:pPr>
      <w:r w:rsidRPr="007A3999">
        <w:rPr>
          <w:rFonts w:ascii="Arial" w:hAnsi="Arial" w:cs="Arial"/>
        </w:rPr>
        <w:t>повышенная концентрация токсичных продуктов горения и термического разложения;</w:t>
      </w:r>
    </w:p>
    <w:p w14:paraId="4769C3B2" w14:textId="5132AD34" w:rsidR="009A2F20" w:rsidRPr="007A3999" w:rsidRDefault="009A2F20" w:rsidP="00894A4D">
      <w:pPr>
        <w:pStyle w:val="S3"/>
        <w:numPr>
          <w:ilvl w:val="0"/>
          <w:numId w:val="185"/>
        </w:numPr>
        <w:rPr>
          <w:rFonts w:ascii="Arial" w:hAnsi="Arial" w:cs="Arial"/>
        </w:rPr>
      </w:pPr>
      <w:r w:rsidRPr="007A3999">
        <w:rPr>
          <w:rFonts w:ascii="Arial" w:hAnsi="Arial" w:cs="Arial"/>
        </w:rPr>
        <w:t>пониженная концентрация кислорода;</w:t>
      </w:r>
    </w:p>
    <w:p w14:paraId="3F856393" w14:textId="43463548" w:rsidR="009A2F20" w:rsidRPr="007A3999" w:rsidRDefault="009A2F20" w:rsidP="00894A4D">
      <w:pPr>
        <w:pStyle w:val="S3"/>
        <w:numPr>
          <w:ilvl w:val="0"/>
          <w:numId w:val="185"/>
        </w:numPr>
        <w:rPr>
          <w:rFonts w:ascii="Arial" w:hAnsi="Arial" w:cs="Arial"/>
        </w:rPr>
      </w:pPr>
      <w:r w:rsidRPr="007A3999">
        <w:rPr>
          <w:rFonts w:ascii="Arial" w:hAnsi="Arial" w:cs="Arial"/>
        </w:rPr>
        <w:t>снижение видимости в дыму.</w:t>
      </w:r>
    </w:p>
    <w:p w14:paraId="5819B54D" w14:textId="77777777" w:rsidR="009A2F20" w:rsidRPr="007A3999" w:rsidRDefault="009A2F20" w:rsidP="009A2F20">
      <w:pPr>
        <w:pStyle w:val="S3"/>
        <w:rPr>
          <w:rFonts w:ascii="Arial" w:hAnsi="Arial" w:cs="Arial"/>
        </w:rPr>
      </w:pPr>
      <w:r w:rsidRPr="007A3999">
        <w:rPr>
          <w:rFonts w:ascii="Arial" w:hAnsi="Arial" w:cs="Arial"/>
        </w:rPr>
        <w:t>К сопутствующим проявлениям опасных факторов пожара относятся:</w:t>
      </w:r>
    </w:p>
    <w:p w14:paraId="6D4D37B1" w14:textId="273EBC2E" w:rsidR="009A2F20" w:rsidRPr="007A3999" w:rsidRDefault="009A2F20" w:rsidP="00894A4D">
      <w:pPr>
        <w:pStyle w:val="S3"/>
        <w:numPr>
          <w:ilvl w:val="0"/>
          <w:numId w:val="186"/>
        </w:numPr>
        <w:rPr>
          <w:rFonts w:ascii="Arial" w:hAnsi="Arial" w:cs="Arial"/>
        </w:rPr>
      </w:pPr>
      <w:r w:rsidRPr="007A3999">
        <w:rPr>
          <w:rFonts w:ascii="Arial" w:hAnsi="Arial" w:cs="Arial"/>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14:paraId="465E70A5" w14:textId="43E31CA7" w:rsidR="009A2F20" w:rsidRPr="007A3999" w:rsidRDefault="009A2F20" w:rsidP="00894A4D">
      <w:pPr>
        <w:pStyle w:val="S3"/>
        <w:numPr>
          <w:ilvl w:val="0"/>
          <w:numId w:val="186"/>
        </w:numPr>
        <w:rPr>
          <w:rFonts w:ascii="Arial" w:hAnsi="Arial" w:cs="Arial"/>
        </w:rPr>
      </w:pPr>
      <w:r w:rsidRPr="007A3999">
        <w:rPr>
          <w:rFonts w:ascii="Arial" w:hAnsi="Arial" w:cs="Arial"/>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14:paraId="301440C9" w14:textId="769DCC2F" w:rsidR="009A2F20" w:rsidRPr="007A3999" w:rsidRDefault="009A2F20" w:rsidP="00894A4D">
      <w:pPr>
        <w:pStyle w:val="S3"/>
        <w:numPr>
          <w:ilvl w:val="0"/>
          <w:numId w:val="186"/>
        </w:numPr>
        <w:rPr>
          <w:rFonts w:ascii="Arial" w:hAnsi="Arial" w:cs="Arial"/>
        </w:rPr>
      </w:pPr>
      <w:r w:rsidRPr="007A3999">
        <w:rPr>
          <w:rFonts w:ascii="Arial" w:hAnsi="Arial" w:cs="Arial"/>
        </w:rPr>
        <w:t>вынос высокого напряжения на токопроводящие части технологических установок, оборудования, агрегатов, изделий и иного имущества;</w:t>
      </w:r>
    </w:p>
    <w:p w14:paraId="14062681" w14:textId="08B7020F" w:rsidR="009A2F20" w:rsidRPr="007A3999" w:rsidRDefault="009A2F20" w:rsidP="00894A4D">
      <w:pPr>
        <w:pStyle w:val="S3"/>
        <w:numPr>
          <w:ilvl w:val="0"/>
          <w:numId w:val="186"/>
        </w:numPr>
        <w:rPr>
          <w:rFonts w:ascii="Arial" w:hAnsi="Arial" w:cs="Arial"/>
        </w:rPr>
      </w:pPr>
      <w:r w:rsidRPr="007A3999">
        <w:rPr>
          <w:rFonts w:ascii="Arial" w:hAnsi="Arial" w:cs="Arial"/>
        </w:rPr>
        <w:t>опасные факторы взрыва, происшедшего вследствие пожара;</w:t>
      </w:r>
    </w:p>
    <w:p w14:paraId="4AFFE147" w14:textId="3B09D382" w:rsidR="009A2F20" w:rsidRPr="007A3999" w:rsidRDefault="009A2F20" w:rsidP="00894A4D">
      <w:pPr>
        <w:pStyle w:val="S3"/>
        <w:numPr>
          <w:ilvl w:val="0"/>
          <w:numId w:val="186"/>
        </w:numPr>
        <w:rPr>
          <w:rFonts w:ascii="Arial" w:hAnsi="Arial" w:cs="Arial"/>
        </w:rPr>
      </w:pPr>
      <w:r w:rsidRPr="007A3999">
        <w:rPr>
          <w:rFonts w:ascii="Arial" w:hAnsi="Arial" w:cs="Arial"/>
        </w:rPr>
        <w:t>воздействие огнетушащих веществ.</w:t>
      </w:r>
    </w:p>
    <w:p w14:paraId="0AF7E08B" w14:textId="77777777" w:rsidR="00BD3FBF" w:rsidRPr="007A3999" w:rsidRDefault="00BD3FBF" w:rsidP="00BD3FBF">
      <w:pPr>
        <w:pStyle w:val="S3"/>
        <w:rPr>
          <w:rFonts w:ascii="Arial" w:hAnsi="Arial" w:cs="Arial"/>
        </w:rPr>
      </w:pPr>
      <w:r w:rsidRPr="007A3999">
        <w:rPr>
          <w:rFonts w:ascii="Arial" w:hAnsi="Arial" w:cs="Arial"/>
        </w:rPr>
        <w:t>Целью создания систем противопожарной защиты является защита людей и имущества от воздействия опасных факторов пожара и (или) ограничение его последствий.</w:t>
      </w:r>
    </w:p>
    <w:p w14:paraId="5056EACB" w14:textId="75ADEAF7" w:rsidR="009E6FA4" w:rsidRPr="007A3999" w:rsidRDefault="009E6FA4" w:rsidP="009E6FA4">
      <w:pPr>
        <w:pStyle w:val="S3"/>
        <w:rPr>
          <w:rFonts w:ascii="Arial" w:hAnsi="Arial" w:cs="Arial"/>
        </w:rPr>
      </w:pPr>
      <w:r w:rsidRPr="007A3999">
        <w:rPr>
          <w:rFonts w:ascii="Arial" w:hAnsi="Arial" w:cs="Arial"/>
        </w:rPr>
        <w:t>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14:paraId="317A5526" w14:textId="3909A099" w:rsidR="009E6FA4" w:rsidRPr="007A3999" w:rsidRDefault="009E6FA4" w:rsidP="00894A4D">
      <w:pPr>
        <w:pStyle w:val="S3"/>
        <w:numPr>
          <w:ilvl w:val="0"/>
          <w:numId w:val="187"/>
        </w:numPr>
        <w:rPr>
          <w:rFonts w:ascii="Arial" w:hAnsi="Arial" w:cs="Arial"/>
        </w:rPr>
      </w:pPr>
      <w:r w:rsidRPr="007A3999">
        <w:rPr>
          <w:rFonts w:ascii="Arial" w:hAnsi="Arial" w:cs="Arial"/>
        </w:rPr>
        <w:t>применение объемно-планировочных решений и средств, обеспечивающих ограничение распространения пожара за пределы очага;</w:t>
      </w:r>
    </w:p>
    <w:p w14:paraId="3D215FC2" w14:textId="0BE479EF" w:rsidR="009E6FA4" w:rsidRPr="007A3999" w:rsidRDefault="009E6FA4" w:rsidP="00894A4D">
      <w:pPr>
        <w:pStyle w:val="S3"/>
        <w:numPr>
          <w:ilvl w:val="0"/>
          <w:numId w:val="187"/>
        </w:numPr>
        <w:rPr>
          <w:rFonts w:ascii="Arial" w:hAnsi="Arial" w:cs="Arial"/>
        </w:rPr>
      </w:pPr>
      <w:r w:rsidRPr="007A3999">
        <w:rPr>
          <w:rFonts w:ascii="Arial" w:hAnsi="Arial" w:cs="Arial"/>
        </w:rPr>
        <w:t>устройство эвакуационных путей, удовлетворяющих требованиям безопасной эвакуации людей при пожаре;</w:t>
      </w:r>
    </w:p>
    <w:p w14:paraId="44635DDB" w14:textId="7A5BACE4" w:rsidR="009E6FA4" w:rsidRPr="007A3999" w:rsidRDefault="009E6FA4" w:rsidP="00894A4D">
      <w:pPr>
        <w:pStyle w:val="S3"/>
        <w:numPr>
          <w:ilvl w:val="0"/>
          <w:numId w:val="187"/>
        </w:numPr>
        <w:rPr>
          <w:rFonts w:ascii="Arial" w:hAnsi="Arial" w:cs="Arial"/>
        </w:rPr>
      </w:pPr>
      <w:r w:rsidRPr="007A3999">
        <w:rPr>
          <w:rFonts w:ascii="Arial" w:hAnsi="Arial" w:cs="Arial"/>
        </w:rPr>
        <w:t>устройство систем обнаружения пожара (установок и систем пожарной сигнализации), оповещения и управления эвакуацией людей при пожаре;</w:t>
      </w:r>
    </w:p>
    <w:p w14:paraId="3314863B" w14:textId="0ECDD823" w:rsidR="009E6FA4" w:rsidRPr="007A3999" w:rsidRDefault="009E6FA4" w:rsidP="00894A4D">
      <w:pPr>
        <w:pStyle w:val="S3"/>
        <w:numPr>
          <w:ilvl w:val="0"/>
          <w:numId w:val="187"/>
        </w:numPr>
        <w:rPr>
          <w:rFonts w:ascii="Arial" w:hAnsi="Arial" w:cs="Arial"/>
        </w:rPr>
      </w:pPr>
      <w:r w:rsidRPr="007A3999">
        <w:rPr>
          <w:rFonts w:ascii="Arial" w:hAnsi="Arial" w:cs="Arial"/>
        </w:rPr>
        <w:t>применение систем коллективной защиты (в том числе противодымной) и средств индивидуальной защиты людей от воздействия опасных факторов пожара;</w:t>
      </w:r>
    </w:p>
    <w:p w14:paraId="356E5FF3" w14:textId="5C87355B" w:rsidR="009E6FA4" w:rsidRPr="007A3999" w:rsidRDefault="009E6FA4" w:rsidP="00894A4D">
      <w:pPr>
        <w:pStyle w:val="S3"/>
        <w:numPr>
          <w:ilvl w:val="0"/>
          <w:numId w:val="187"/>
        </w:numPr>
        <w:rPr>
          <w:rFonts w:ascii="Arial" w:hAnsi="Arial" w:cs="Arial"/>
        </w:rPr>
      </w:pPr>
      <w:r w:rsidRPr="007A3999">
        <w:rPr>
          <w:rFonts w:ascii="Arial" w:hAnsi="Arial" w:cs="Arial"/>
        </w:rPr>
        <w:t>применение основных строительных конструкций с пределами огнестойкости и классами пожарной опасности;</w:t>
      </w:r>
    </w:p>
    <w:p w14:paraId="6663B0F0" w14:textId="690F293A" w:rsidR="009E6FA4" w:rsidRPr="007A3999" w:rsidRDefault="009E6FA4" w:rsidP="00894A4D">
      <w:pPr>
        <w:pStyle w:val="S3"/>
        <w:numPr>
          <w:ilvl w:val="0"/>
          <w:numId w:val="187"/>
        </w:numPr>
        <w:rPr>
          <w:rFonts w:ascii="Arial" w:hAnsi="Arial" w:cs="Arial"/>
        </w:rPr>
      </w:pPr>
      <w:r w:rsidRPr="007A3999">
        <w:rPr>
          <w:rFonts w:ascii="Arial" w:hAnsi="Arial" w:cs="Arial"/>
        </w:rPr>
        <w:t>устройство на технологическом оборудовании систем противовзрывной защиты;</w:t>
      </w:r>
    </w:p>
    <w:p w14:paraId="1987C1DA" w14:textId="46D38447" w:rsidR="009E6FA4" w:rsidRPr="007A3999" w:rsidRDefault="009E6FA4" w:rsidP="00894A4D">
      <w:pPr>
        <w:pStyle w:val="S3"/>
        <w:numPr>
          <w:ilvl w:val="0"/>
          <w:numId w:val="187"/>
        </w:numPr>
        <w:rPr>
          <w:rFonts w:ascii="Arial" w:hAnsi="Arial" w:cs="Arial"/>
        </w:rPr>
      </w:pPr>
      <w:r w:rsidRPr="007A3999">
        <w:rPr>
          <w:rFonts w:ascii="Arial" w:hAnsi="Arial" w:cs="Arial"/>
        </w:rPr>
        <w:t>применение первичных средств пожаротушения;</w:t>
      </w:r>
    </w:p>
    <w:p w14:paraId="7C500046" w14:textId="6F0BF15E" w:rsidR="009A2F20" w:rsidRPr="007A3999" w:rsidRDefault="009E6FA4" w:rsidP="00894A4D">
      <w:pPr>
        <w:pStyle w:val="S3"/>
        <w:numPr>
          <w:ilvl w:val="0"/>
          <w:numId w:val="187"/>
        </w:numPr>
        <w:rPr>
          <w:rFonts w:ascii="Arial" w:hAnsi="Arial" w:cs="Arial"/>
        </w:rPr>
      </w:pPr>
      <w:r w:rsidRPr="007A3999">
        <w:rPr>
          <w:rFonts w:ascii="Arial" w:hAnsi="Arial" w:cs="Arial"/>
        </w:rPr>
        <w:t>организация деятельности подразделений пожарной охраны.</w:t>
      </w:r>
    </w:p>
    <w:p w14:paraId="57D44BE7" w14:textId="7A29D1BF" w:rsidR="00CA7D7D" w:rsidRPr="007A3999" w:rsidRDefault="0014055C" w:rsidP="006B4270">
      <w:pPr>
        <w:pStyle w:val="S3"/>
        <w:rPr>
          <w:rFonts w:ascii="Arial" w:hAnsi="Arial" w:cs="Arial"/>
        </w:rPr>
      </w:pPr>
      <w:r w:rsidRPr="007A3999">
        <w:rPr>
          <w:rFonts w:ascii="Arial" w:hAnsi="Arial" w:cs="Arial"/>
        </w:rPr>
        <w:t>Для обеспечения безопасной эвакуации людей должно быть:</w:t>
      </w:r>
    </w:p>
    <w:p w14:paraId="0670D4CF" w14:textId="77777777" w:rsidR="00CA7D7D" w:rsidRPr="007A3999" w:rsidRDefault="0014055C" w:rsidP="00E76F4C">
      <w:pPr>
        <w:pStyle w:val="S3"/>
        <w:numPr>
          <w:ilvl w:val="0"/>
          <w:numId w:val="41"/>
        </w:numPr>
        <w:rPr>
          <w:rFonts w:ascii="Arial" w:hAnsi="Arial" w:cs="Arial"/>
        </w:rPr>
      </w:pPr>
      <w:r w:rsidRPr="007A3999">
        <w:rPr>
          <w:rFonts w:ascii="Arial" w:hAnsi="Arial" w:cs="Arial"/>
        </w:rPr>
        <w:t>установлено необходимое количество, размеры и соответствующее конструктивное исполнение эвакуационных путей и эвакуационных выходов;</w:t>
      </w:r>
    </w:p>
    <w:p w14:paraId="31A0AE4A" w14:textId="77777777" w:rsidR="00CA7D7D" w:rsidRPr="007A3999" w:rsidRDefault="0014055C" w:rsidP="00E76F4C">
      <w:pPr>
        <w:pStyle w:val="S3"/>
        <w:numPr>
          <w:ilvl w:val="0"/>
          <w:numId w:val="41"/>
        </w:numPr>
        <w:rPr>
          <w:rFonts w:ascii="Arial" w:hAnsi="Arial" w:cs="Arial"/>
        </w:rPr>
      </w:pPr>
      <w:r w:rsidRPr="007A3999">
        <w:rPr>
          <w:rFonts w:ascii="Arial" w:hAnsi="Arial" w:cs="Arial"/>
        </w:rPr>
        <w:t>обеспечено беспрепятственное движение людей по эвакуационным путям и через эвакуационные выходы;</w:t>
      </w:r>
    </w:p>
    <w:p w14:paraId="7C4B2359" w14:textId="2FE43007" w:rsidR="00CA7D7D" w:rsidRPr="007A3999" w:rsidRDefault="0014055C" w:rsidP="00E76F4C">
      <w:pPr>
        <w:pStyle w:val="S3"/>
        <w:numPr>
          <w:ilvl w:val="0"/>
          <w:numId w:val="41"/>
        </w:numPr>
        <w:rPr>
          <w:rFonts w:ascii="Arial" w:hAnsi="Arial" w:cs="Arial"/>
        </w:rPr>
      </w:pPr>
      <w:r w:rsidRPr="007A3999">
        <w:rPr>
          <w:rFonts w:ascii="Arial" w:hAnsi="Arial" w:cs="Arial"/>
        </w:rPr>
        <w:t>организовано оповещение и управление движением людей по эвакуационным путям (в том числе</w:t>
      </w:r>
      <w:r w:rsidR="002A4515" w:rsidRPr="007A3999">
        <w:rPr>
          <w:rFonts w:ascii="Arial" w:hAnsi="Arial" w:cs="Arial"/>
        </w:rPr>
        <w:t xml:space="preserve"> с </w:t>
      </w:r>
      <w:r w:rsidRPr="007A3999">
        <w:rPr>
          <w:rFonts w:ascii="Arial" w:hAnsi="Arial" w:cs="Arial"/>
        </w:rPr>
        <w:t>использованием световых указателей, звукового и речевого оповещения).</w:t>
      </w:r>
    </w:p>
    <w:p w14:paraId="6997FEB2" w14:textId="1B1096B4" w:rsidR="00CA7D7D" w:rsidRPr="007A3999" w:rsidRDefault="0014055C" w:rsidP="005C47AA">
      <w:pPr>
        <w:pStyle w:val="S3"/>
        <w:rPr>
          <w:rFonts w:ascii="Arial" w:hAnsi="Arial" w:cs="Arial"/>
        </w:rPr>
      </w:pPr>
      <w:r w:rsidRPr="007A3999">
        <w:rPr>
          <w:rFonts w:ascii="Arial" w:hAnsi="Arial" w:cs="Arial"/>
        </w:rPr>
        <w:t>Системы обнаружения пожара (установки и системы пожарной сигнализации), оповещения и управления эвакуацией людей при пожаре должны обеспечивать автоматическое обнаружение пожара за время, необходимое для включения систем оповещения о пожаре</w:t>
      </w:r>
      <w:r w:rsidR="0027329E" w:rsidRPr="007A3999">
        <w:rPr>
          <w:rFonts w:ascii="Arial" w:hAnsi="Arial" w:cs="Arial"/>
        </w:rPr>
        <w:t xml:space="preserve"> в </w:t>
      </w:r>
      <w:r w:rsidRPr="007A3999">
        <w:rPr>
          <w:rFonts w:ascii="Arial" w:hAnsi="Arial" w:cs="Arial"/>
        </w:rPr>
        <w:t>целях организации безопасной эвакуации людей.</w:t>
      </w:r>
    </w:p>
    <w:p w14:paraId="0712EC20" w14:textId="064C03E5" w:rsidR="00CA7D7D" w:rsidRPr="007A3999" w:rsidRDefault="0014055C" w:rsidP="005C47AA">
      <w:pPr>
        <w:pStyle w:val="S3"/>
        <w:rPr>
          <w:rFonts w:ascii="Arial" w:hAnsi="Arial" w:cs="Arial"/>
        </w:rPr>
      </w:pPr>
      <w:r w:rsidRPr="007A3999">
        <w:rPr>
          <w:rFonts w:ascii="Arial" w:hAnsi="Arial" w:cs="Arial"/>
        </w:rPr>
        <w:t xml:space="preserve">Системы пожарной сигнализации, оповещения и управления эвакуацией людей при пожаре должны быть установлены на объектах, где воздействие опасных факторов </w:t>
      </w:r>
      <w:r w:rsidRPr="007A3999">
        <w:rPr>
          <w:rFonts w:ascii="Arial" w:hAnsi="Arial" w:cs="Arial"/>
        </w:rPr>
        <w:lastRenderedPageBreak/>
        <w:t>пожара может привести</w:t>
      </w:r>
      <w:r w:rsidR="0027329E" w:rsidRPr="007A3999">
        <w:rPr>
          <w:rFonts w:ascii="Arial" w:hAnsi="Arial" w:cs="Arial"/>
        </w:rPr>
        <w:t xml:space="preserve"> к </w:t>
      </w:r>
      <w:r w:rsidRPr="007A3999">
        <w:rPr>
          <w:rFonts w:ascii="Arial" w:hAnsi="Arial" w:cs="Arial"/>
        </w:rPr>
        <w:t>травматизму и гибели людей. Такими объектами: образовательные учреждения, медицинские учреждения, культурно-спортивные учреждения, культовые и ритуальные учреждения, автостоянки, остановки маршрутного общественного транспорта, а также все пожароопасные объекты.</w:t>
      </w:r>
    </w:p>
    <w:p w14:paraId="09B5C982" w14:textId="77777777" w:rsidR="00EA0D3C" w:rsidRPr="007A3999" w:rsidRDefault="00EA0D3C" w:rsidP="00F633E9">
      <w:pPr>
        <w:pStyle w:val="S3"/>
        <w:rPr>
          <w:rFonts w:ascii="Arial" w:hAnsi="Arial" w:cs="Arial"/>
        </w:rPr>
      </w:pPr>
    </w:p>
    <w:p w14:paraId="4AC4C5DC" w14:textId="4BBD1136" w:rsidR="00CE3C99" w:rsidRPr="007A3999" w:rsidRDefault="00CE3C99" w:rsidP="00F633E9">
      <w:pPr>
        <w:pStyle w:val="S3"/>
        <w:rPr>
          <w:rFonts w:ascii="Arial" w:hAnsi="Arial" w:cs="Arial"/>
          <w:b/>
          <w:bCs/>
        </w:rPr>
      </w:pPr>
      <w:bookmarkStart w:id="179" w:name="_Hlk198719382"/>
      <w:r w:rsidRPr="007A3999">
        <w:rPr>
          <w:rFonts w:ascii="Arial" w:hAnsi="Arial" w:cs="Arial"/>
          <w:b/>
          <w:bCs/>
        </w:rPr>
        <w:t>Противопожарные расстояния</w:t>
      </w:r>
    </w:p>
    <w:p w14:paraId="4CBB109A" w14:textId="4D3D0E7E" w:rsidR="00CA7D7D" w:rsidRPr="007A3999" w:rsidRDefault="0014055C" w:rsidP="00F633E9">
      <w:pPr>
        <w:pStyle w:val="S3"/>
        <w:rPr>
          <w:rFonts w:ascii="Arial" w:hAnsi="Arial" w:cs="Arial"/>
        </w:rPr>
      </w:pPr>
      <w:r w:rsidRPr="007A3999">
        <w:rPr>
          <w:rFonts w:ascii="Arial" w:hAnsi="Arial" w:cs="Arial"/>
        </w:rPr>
        <w:t xml:space="preserve">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следует принимать по </w:t>
      </w:r>
      <w:r w:rsidR="00152C59" w:rsidRPr="007A3999">
        <w:rPr>
          <w:rFonts w:ascii="Arial" w:hAnsi="Arial" w:cs="Arial"/>
        </w:rPr>
        <w:t>СП </w:t>
      </w:r>
      <w:r w:rsidRPr="007A3999">
        <w:rPr>
          <w:rFonts w:ascii="Arial" w:hAnsi="Arial" w:cs="Arial"/>
        </w:rPr>
        <w:t>4.13130.2013</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таблицей</w:t>
      </w:r>
      <w:r w:rsidR="007248BB" w:rsidRPr="007A3999">
        <w:rPr>
          <w:rFonts w:ascii="Arial" w:hAnsi="Arial" w:cs="Arial"/>
        </w:rPr>
        <w:t>:</w:t>
      </w:r>
    </w:p>
    <w:bookmarkEnd w:id="179"/>
    <w:p w14:paraId="3F78B8D7" w14:textId="77777777" w:rsidR="00CA7D7D" w:rsidRPr="007A3999" w:rsidRDefault="00CA7D7D" w:rsidP="005C47AA">
      <w:pPr>
        <w:pStyle w:val="S3"/>
        <w:rPr>
          <w:rFonts w:ascii="Arial" w:hAnsi="Arial" w:cs="Arial"/>
        </w:rPr>
      </w:pPr>
    </w:p>
    <w:p w14:paraId="1557E23B" w14:textId="2DCD4E18" w:rsidR="00CA7D7D" w:rsidRPr="00D02976" w:rsidRDefault="0014055C" w:rsidP="005C47AA">
      <w:pPr>
        <w:pStyle w:val="afb"/>
        <w:rPr>
          <w:rFonts w:ascii="Arial" w:hAnsi="Arial" w:cs="Arial"/>
          <w:sz w:val="22"/>
          <w:szCs w:val="22"/>
        </w:rPr>
      </w:pPr>
      <w:r w:rsidRPr="00D02976">
        <w:rPr>
          <w:rFonts w:ascii="Arial" w:hAnsi="Arial" w:cs="Arial"/>
          <w:sz w:val="22"/>
          <w:szCs w:val="22"/>
        </w:rPr>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40</w:t>
      </w:r>
      <w:r w:rsidR="00316446" w:rsidRPr="00D02976">
        <w:rPr>
          <w:rFonts w:ascii="Arial" w:hAnsi="Arial" w:cs="Arial"/>
          <w:noProof/>
          <w:sz w:val="22"/>
          <w:szCs w:val="22"/>
        </w:rPr>
        <w:fldChar w:fldCharType="end"/>
      </w:r>
      <w:r w:rsidRPr="00D02976">
        <w:rPr>
          <w:rFonts w:ascii="Arial" w:hAnsi="Arial" w:cs="Arial"/>
          <w:sz w:val="22"/>
          <w:szCs w:val="22"/>
        </w:rPr>
        <w:t xml:space="preserve">. </w:t>
      </w:r>
      <w:bookmarkStart w:id="180" w:name="_Hlk198719395"/>
      <w:r w:rsidRPr="00D02976">
        <w:rPr>
          <w:rFonts w:ascii="Arial" w:hAnsi="Arial" w:cs="Arial"/>
          <w:sz w:val="22"/>
          <w:szCs w:val="22"/>
        </w:rPr>
        <w:t>Противопожарные расстояния между жилыми и общественными зданиями</w:t>
      </w:r>
      <w:bookmarkEnd w:id="180"/>
    </w:p>
    <w:tbl>
      <w:tblPr>
        <w:tblW w:w="47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08"/>
        <w:gridCol w:w="1677"/>
        <w:gridCol w:w="1157"/>
        <w:gridCol w:w="963"/>
        <w:gridCol w:w="1157"/>
        <w:gridCol w:w="1166"/>
      </w:tblGrid>
      <w:tr w:rsidR="00CA7D7D" w:rsidRPr="007A3999" w14:paraId="28C40443" w14:textId="77777777">
        <w:trPr>
          <w:trHeight w:val="283"/>
          <w:tblHeader/>
          <w:jc w:val="center"/>
        </w:trPr>
        <w:tc>
          <w:tcPr>
            <w:tcW w:w="1720" w:type="pct"/>
            <w:vMerge w:val="restart"/>
            <w:shd w:val="clear" w:color="auto" w:fill="FFFFFF"/>
            <w:vAlign w:val="center"/>
          </w:tcPr>
          <w:p w14:paraId="678EA7E8"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bookmarkStart w:id="181" w:name="_Hlk198719403"/>
            <w:r w:rsidRPr="00D02976">
              <w:rPr>
                <w:rFonts w:ascii="Arial" w:eastAsia="Calibri" w:hAnsi="Arial" w:cs="Arial"/>
                <w:sz w:val="20"/>
                <w:szCs w:val="20"/>
                <w:lang w:eastAsia="en-US"/>
              </w:rPr>
              <w:t>Степень огнестойкости здания</w:t>
            </w:r>
          </w:p>
        </w:tc>
        <w:tc>
          <w:tcPr>
            <w:tcW w:w="899" w:type="pct"/>
            <w:vMerge w:val="restart"/>
            <w:shd w:val="clear" w:color="auto" w:fill="FFFFFF"/>
            <w:vAlign w:val="center"/>
          </w:tcPr>
          <w:p w14:paraId="66CC4B24"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Класс конструктивной пожарной опасности</w:t>
            </w:r>
          </w:p>
        </w:tc>
        <w:tc>
          <w:tcPr>
            <w:tcW w:w="2381" w:type="pct"/>
            <w:gridSpan w:val="4"/>
            <w:shd w:val="clear" w:color="auto" w:fill="FFFFFF"/>
            <w:vAlign w:val="center"/>
          </w:tcPr>
          <w:p w14:paraId="466B9871"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Минимальные расстояния при степени</w:t>
            </w:r>
            <w:r w:rsidRPr="00D02976">
              <w:rPr>
                <w:rFonts w:ascii="Arial" w:eastAsia="Calibri" w:hAnsi="Arial" w:cs="Arial"/>
                <w:sz w:val="20"/>
                <w:szCs w:val="20"/>
                <w:lang w:eastAsia="en-US"/>
              </w:rPr>
              <w:br/>
              <w:t>огнестойкости и классе конструктивной пожарной опасности жилых и общественных зданий, м</w:t>
            </w:r>
          </w:p>
        </w:tc>
      </w:tr>
      <w:tr w:rsidR="00CA7D7D" w:rsidRPr="007A3999" w14:paraId="43E2388C" w14:textId="77777777">
        <w:trPr>
          <w:trHeight w:val="283"/>
          <w:tblHeader/>
          <w:jc w:val="center"/>
        </w:trPr>
        <w:tc>
          <w:tcPr>
            <w:tcW w:w="1720" w:type="pct"/>
            <w:vMerge/>
            <w:shd w:val="clear" w:color="auto" w:fill="FFFFFF"/>
            <w:vAlign w:val="center"/>
          </w:tcPr>
          <w:p w14:paraId="02E456AF" w14:textId="77777777" w:rsidR="00CA7D7D" w:rsidRPr="00D02976" w:rsidRDefault="00CA7D7D" w:rsidP="005C47AA">
            <w:pPr>
              <w:spacing w:line="240" w:lineRule="auto"/>
              <w:ind w:left="57" w:right="57" w:firstLine="0"/>
              <w:jc w:val="center"/>
              <w:rPr>
                <w:rFonts w:ascii="Arial" w:eastAsia="Calibri" w:hAnsi="Arial" w:cs="Arial"/>
                <w:sz w:val="20"/>
                <w:szCs w:val="20"/>
                <w:lang w:eastAsia="en-US"/>
              </w:rPr>
            </w:pPr>
          </w:p>
        </w:tc>
        <w:tc>
          <w:tcPr>
            <w:tcW w:w="899" w:type="pct"/>
            <w:vMerge/>
            <w:shd w:val="clear" w:color="auto" w:fill="FFFFFF"/>
            <w:vAlign w:val="center"/>
          </w:tcPr>
          <w:p w14:paraId="0CDE30F9" w14:textId="77777777" w:rsidR="00CA7D7D" w:rsidRPr="00D02976" w:rsidRDefault="00CA7D7D" w:rsidP="005C47AA">
            <w:pPr>
              <w:spacing w:line="240" w:lineRule="auto"/>
              <w:ind w:left="57" w:right="57" w:firstLine="0"/>
              <w:jc w:val="center"/>
              <w:rPr>
                <w:rFonts w:ascii="Arial" w:eastAsia="Calibri" w:hAnsi="Arial" w:cs="Arial"/>
                <w:sz w:val="20"/>
                <w:szCs w:val="20"/>
                <w:lang w:eastAsia="en-US"/>
              </w:rPr>
            </w:pPr>
          </w:p>
        </w:tc>
        <w:tc>
          <w:tcPr>
            <w:tcW w:w="620" w:type="pct"/>
            <w:shd w:val="clear" w:color="auto" w:fill="FFFFFF"/>
            <w:vAlign w:val="center"/>
          </w:tcPr>
          <w:p w14:paraId="4309792E"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I, II, III</w:t>
            </w:r>
          </w:p>
          <w:p w14:paraId="5D7AB76F"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С0</w:t>
            </w:r>
          </w:p>
        </w:tc>
        <w:tc>
          <w:tcPr>
            <w:tcW w:w="516" w:type="pct"/>
            <w:shd w:val="clear" w:color="auto" w:fill="FFFFFF"/>
            <w:vAlign w:val="center"/>
          </w:tcPr>
          <w:p w14:paraId="47DC1728"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II, III</w:t>
            </w:r>
            <w:r w:rsidRPr="00D02976">
              <w:rPr>
                <w:rFonts w:ascii="Arial" w:eastAsia="Calibri" w:hAnsi="Arial" w:cs="Arial"/>
                <w:sz w:val="20"/>
                <w:szCs w:val="20"/>
                <w:lang w:eastAsia="en-US"/>
              </w:rPr>
              <w:br/>
              <w:t>С1</w:t>
            </w:r>
          </w:p>
        </w:tc>
        <w:tc>
          <w:tcPr>
            <w:tcW w:w="620" w:type="pct"/>
            <w:shd w:val="clear" w:color="auto" w:fill="FFFFFF"/>
            <w:vAlign w:val="center"/>
          </w:tcPr>
          <w:p w14:paraId="617140B5"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IV</w:t>
            </w:r>
          </w:p>
          <w:p w14:paraId="50CC3E2A"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С0, С1</w:t>
            </w:r>
          </w:p>
        </w:tc>
        <w:tc>
          <w:tcPr>
            <w:tcW w:w="625" w:type="pct"/>
            <w:shd w:val="clear" w:color="auto" w:fill="FFFFFF"/>
            <w:vAlign w:val="center"/>
          </w:tcPr>
          <w:p w14:paraId="4679A600"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IV, V</w:t>
            </w:r>
            <w:r w:rsidRPr="00D02976">
              <w:rPr>
                <w:rFonts w:ascii="Arial" w:eastAsia="Calibri" w:hAnsi="Arial" w:cs="Arial"/>
                <w:sz w:val="20"/>
                <w:szCs w:val="20"/>
                <w:lang w:eastAsia="en-US"/>
              </w:rPr>
              <w:br/>
              <w:t>С2, С3</w:t>
            </w:r>
          </w:p>
        </w:tc>
      </w:tr>
      <w:tr w:rsidR="00CA7D7D" w:rsidRPr="007A3999" w14:paraId="158ECD4E" w14:textId="77777777">
        <w:trPr>
          <w:trHeight w:val="283"/>
          <w:jc w:val="center"/>
        </w:trPr>
        <w:tc>
          <w:tcPr>
            <w:tcW w:w="5000" w:type="pct"/>
            <w:gridSpan w:val="6"/>
            <w:shd w:val="clear" w:color="auto" w:fill="FFFFFF"/>
            <w:vAlign w:val="center"/>
          </w:tcPr>
          <w:p w14:paraId="58A037F0" w14:textId="77777777" w:rsidR="00CA7D7D" w:rsidRPr="00D02976" w:rsidRDefault="0014055C" w:rsidP="005C47AA">
            <w:pPr>
              <w:spacing w:line="240" w:lineRule="auto"/>
              <w:ind w:left="57" w:right="57" w:firstLine="0"/>
              <w:rPr>
                <w:rFonts w:ascii="Arial" w:eastAsia="Calibri" w:hAnsi="Arial" w:cs="Arial"/>
                <w:sz w:val="20"/>
                <w:szCs w:val="20"/>
                <w:lang w:eastAsia="en-US"/>
              </w:rPr>
            </w:pPr>
            <w:r w:rsidRPr="00D02976">
              <w:rPr>
                <w:rFonts w:ascii="Arial" w:eastAsia="Calibri" w:hAnsi="Arial" w:cs="Arial"/>
                <w:sz w:val="20"/>
                <w:szCs w:val="20"/>
                <w:lang w:eastAsia="en-US"/>
              </w:rPr>
              <w:t>Жилые и общественные</w:t>
            </w:r>
          </w:p>
        </w:tc>
      </w:tr>
      <w:tr w:rsidR="00CA7D7D" w:rsidRPr="007A3999" w14:paraId="4E278ED2" w14:textId="77777777">
        <w:trPr>
          <w:trHeight w:val="283"/>
          <w:jc w:val="center"/>
        </w:trPr>
        <w:tc>
          <w:tcPr>
            <w:tcW w:w="1720" w:type="pct"/>
            <w:shd w:val="clear" w:color="auto" w:fill="FFFFFF"/>
          </w:tcPr>
          <w:p w14:paraId="2266D805" w14:textId="77777777" w:rsidR="00CA7D7D" w:rsidRPr="00D02976" w:rsidRDefault="0014055C" w:rsidP="005C47AA">
            <w:pPr>
              <w:spacing w:line="240" w:lineRule="auto"/>
              <w:ind w:left="57" w:right="57" w:firstLine="0"/>
              <w:rPr>
                <w:rFonts w:ascii="Arial" w:eastAsia="Calibri" w:hAnsi="Arial" w:cs="Arial"/>
                <w:sz w:val="20"/>
                <w:szCs w:val="20"/>
                <w:lang w:eastAsia="en-US"/>
              </w:rPr>
            </w:pPr>
            <w:r w:rsidRPr="00D02976">
              <w:rPr>
                <w:rFonts w:ascii="Arial" w:eastAsia="Calibri" w:hAnsi="Arial" w:cs="Arial"/>
                <w:sz w:val="20"/>
                <w:szCs w:val="20"/>
                <w:lang w:eastAsia="en-US"/>
              </w:rPr>
              <w:t xml:space="preserve">I, </w:t>
            </w:r>
            <w:r w:rsidRPr="00D02976">
              <w:rPr>
                <w:rFonts w:ascii="Arial" w:eastAsia="Calibri" w:hAnsi="Arial" w:cs="Arial"/>
                <w:sz w:val="20"/>
                <w:szCs w:val="20"/>
                <w:lang w:val="en-US" w:eastAsia="en-US"/>
              </w:rPr>
              <w:t>II,</w:t>
            </w:r>
            <w:r w:rsidRPr="00D02976">
              <w:rPr>
                <w:rFonts w:ascii="Arial" w:eastAsia="Calibri" w:hAnsi="Arial" w:cs="Arial"/>
                <w:sz w:val="20"/>
                <w:szCs w:val="20"/>
                <w:lang w:eastAsia="en-US"/>
              </w:rPr>
              <w:t xml:space="preserve"> III</w:t>
            </w:r>
          </w:p>
        </w:tc>
        <w:tc>
          <w:tcPr>
            <w:tcW w:w="899" w:type="pct"/>
            <w:shd w:val="clear" w:color="auto" w:fill="FFFFFF"/>
          </w:tcPr>
          <w:p w14:paraId="5E79F182" w14:textId="77777777" w:rsidR="00CA7D7D" w:rsidRPr="00D02976" w:rsidRDefault="0014055C" w:rsidP="005C47AA">
            <w:pPr>
              <w:spacing w:line="240" w:lineRule="auto"/>
              <w:ind w:left="57" w:right="57" w:firstLine="0"/>
              <w:jc w:val="center"/>
              <w:rPr>
                <w:rFonts w:ascii="Arial" w:eastAsia="Calibri" w:hAnsi="Arial" w:cs="Arial"/>
                <w:sz w:val="20"/>
                <w:szCs w:val="20"/>
                <w:lang w:val="en-US" w:eastAsia="en-US"/>
              </w:rPr>
            </w:pPr>
            <w:r w:rsidRPr="00D02976">
              <w:rPr>
                <w:rFonts w:ascii="Arial" w:eastAsia="Calibri" w:hAnsi="Arial" w:cs="Arial"/>
                <w:sz w:val="20"/>
                <w:szCs w:val="20"/>
                <w:lang w:eastAsia="en-US"/>
              </w:rPr>
              <w:t>С</w:t>
            </w:r>
            <w:r w:rsidRPr="00D02976">
              <w:rPr>
                <w:rFonts w:ascii="Arial" w:eastAsia="Calibri" w:hAnsi="Arial" w:cs="Arial"/>
                <w:sz w:val="20"/>
                <w:szCs w:val="20"/>
                <w:lang w:val="en-US" w:eastAsia="en-US"/>
              </w:rPr>
              <w:t>0</w:t>
            </w:r>
          </w:p>
        </w:tc>
        <w:tc>
          <w:tcPr>
            <w:tcW w:w="620" w:type="pct"/>
            <w:shd w:val="clear" w:color="auto" w:fill="FFFFFF"/>
            <w:vAlign w:val="center"/>
          </w:tcPr>
          <w:p w14:paraId="07330330"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6</w:t>
            </w:r>
          </w:p>
        </w:tc>
        <w:tc>
          <w:tcPr>
            <w:tcW w:w="516" w:type="pct"/>
            <w:shd w:val="clear" w:color="auto" w:fill="FFFFFF"/>
            <w:vAlign w:val="center"/>
          </w:tcPr>
          <w:p w14:paraId="4B0DFEAF"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8</w:t>
            </w:r>
          </w:p>
        </w:tc>
        <w:tc>
          <w:tcPr>
            <w:tcW w:w="620" w:type="pct"/>
            <w:shd w:val="clear" w:color="auto" w:fill="FFFFFF"/>
            <w:vAlign w:val="center"/>
          </w:tcPr>
          <w:p w14:paraId="72F06CE4"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8</w:t>
            </w:r>
          </w:p>
        </w:tc>
        <w:tc>
          <w:tcPr>
            <w:tcW w:w="625" w:type="pct"/>
            <w:shd w:val="clear" w:color="auto" w:fill="FFFFFF"/>
            <w:vAlign w:val="center"/>
          </w:tcPr>
          <w:p w14:paraId="0C8E678F"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10</w:t>
            </w:r>
          </w:p>
        </w:tc>
      </w:tr>
      <w:tr w:rsidR="00CA7D7D" w:rsidRPr="007A3999" w14:paraId="04F9F2F7" w14:textId="77777777">
        <w:trPr>
          <w:trHeight w:val="283"/>
          <w:jc w:val="center"/>
        </w:trPr>
        <w:tc>
          <w:tcPr>
            <w:tcW w:w="1720" w:type="pct"/>
            <w:shd w:val="clear" w:color="auto" w:fill="FFFFFF"/>
          </w:tcPr>
          <w:p w14:paraId="5E9EFF21" w14:textId="77777777" w:rsidR="00CA7D7D" w:rsidRPr="00D02976" w:rsidRDefault="0014055C" w:rsidP="005C47AA">
            <w:pPr>
              <w:spacing w:line="240" w:lineRule="auto"/>
              <w:ind w:left="57" w:right="57" w:firstLine="0"/>
              <w:rPr>
                <w:rFonts w:ascii="Arial" w:eastAsia="Calibri" w:hAnsi="Arial" w:cs="Arial"/>
                <w:sz w:val="20"/>
                <w:szCs w:val="20"/>
                <w:lang w:eastAsia="en-US"/>
              </w:rPr>
            </w:pPr>
            <w:r w:rsidRPr="00D02976">
              <w:rPr>
                <w:rFonts w:ascii="Arial" w:eastAsia="Calibri" w:hAnsi="Arial" w:cs="Arial"/>
                <w:sz w:val="20"/>
                <w:szCs w:val="20"/>
                <w:lang w:eastAsia="en-US"/>
              </w:rPr>
              <w:t>II</w:t>
            </w:r>
            <w:r w:rsidRPr="00D02976">
              <w:rPr>
                <w:rFonts w:ascii="Arial" w:eastAsia="Calibri" w:hAnsi="Arial" w:cs="Arial"/>
                <w:sz w:val="20"/>
                <w:szCs w:val="20"/>
                <w:lang w:val="en-US" w:eastAsia="en-US"/>
              </w:rPr>
              <w:t>,</w:t>
            </w:r>
            <w:r w:rsidRPr="00D02976">
              <w:rPr>
                <w:rFonts w:ascii="Arial" w:eastAsia="Calibri" w:hAnsi="Arial" w:cs="Arial"/>
                <w:sz w:val="20"/>
                <w:szCs w:val="20"/>
                <w:lang w:eastAsia="en-US"/>
              </w:rPr>
              <w:t xml:space="preserve"> III</w:t>
            </w:r>
          </w:p>
        </w:tc>
        <w:tc>
          <w:tcPr>
            <w:tcW w:w="899" w:type="pct"/>
            <w:shd w:val="clear" w:color="auto" w:fill="FFFFFF"/>
          </w:tcPr>
          <w:p w14:paraId="14AE83F6"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С1</w:t>
            </w:r>
          </w:p>
        </w:tc>
        <w:tc>
          <w:tcPr>
            <w:tcW w:w="620" w:type="pct"/>
            <w:shd w:val="clear" w:color="auto" w:fill="FFFFFF"/>
            <w:vAlign w:val="center"/>
          </w:tcPr>
          <w:p w14:paraId="06092839"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8</w:t>
            </w:r>
          </w:p>
        </w:tc>
        <w:tc>
          <w:tcPr>
            <w:tcW w:w="516" w:type="pct"/>
            <w:shd w:val="clear" w:color="auto" w:fill="FFFFFF"/>
            <w:vAlign w:val="center"/>
          </w:tcPr>
          <w:p w14:paraId="2858BA7F"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10</w:t>
            </w:r>
          </w:p>
        </w:tc>
        <w:tc>
          <w:tcPr>
            <w:tcW w:w="620" w:type="pct"/>
            <w:shd w:val="clear" w:color="auto" w:fill="FFFFFF"/>
            <w:vAlign w:val="center"/>
          </w:tcPr>
          <w:p w14:paraId="6EF75EEB"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10</w:t>
            </w:r>
          </w:p>
        </w:tc>
        <w:tc>
          <w:tcPr>
            <w:tcW w:w="625" w:type="pct"/>
            <w:shd w:val="clear" w:color="auto" w:fill="FFFFFF"/>
            <w:vAlign w:val="center"/>
          </w:tcPr>
          <w:p w14:paraId="230153D6"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12</w:t>
            </w:r>
          </w:p>
        </w:tc>
      </w:tr>
      <w:tr w:rsidR="00CA7D7D" w:rsidRPr="007A3999" w14:paraId="59D8A114" w14:textId="77777777">
        <w:trPr>
          <w:trHeight w:val="283"/>
          <w:jc w:val="center"/>
        </w:trPr>
        <w:tc>
          <w:tcPr>
            <w:tcW w:w="1720" w:type="pct"/>
            <w:shd w:val="clear" w:color="auto" w:fill="FFFFFF"/>
          </w:tcPr>
          <w:p w14:paraId="03EAA661" w14:textId="77777777" w:rsidR="00CA7D7D" w:rsidRPr="00D02976" w:rsidRDefault="0014055C" w:rsidP="005C47AA">
            <w:pPr>
              <w:spacing w:line="240" w:lineRule="auto"/>
              <w:ind w:left="57" w:right="57" w:firstLine="0"/>
              <w:rPr>
                <w:rFonts w:ascii="Arial" w:eastAsia="Calibri" w:hAnsi="Arial" w:cs="Arial"/>
                <w:sz w:val="20"/>
                <w:szCs w:val="20"/>
                <w:lang w:eastAsia="en-US"/>
              </w:rPr>
            </w:pPr>
            <w:r w:rsidRPr="00D02976">
              <w:rPr>
                <w:rFonts w:ascii="Arial" w:eastAsia="Calibri" w:hAnsi="Arial" w:cs="Arial"/>
                <w:sz w:val="20"/>
                <w:szCs w:val="20"/>
                <w:lang w:eastAsia="en-US"/>
              </w:rPr>
              <w:t>IV</w:t>
            </w:r>
          </w:p>
        </w:tc>
        <w:tc>
          <w:tcPr>
            <w:tcW w:w="899" w:type="pct"/>
            <w:shd w:val="clear" w:color="auto" w:fill="FFFFFF"/>
          </w:tcPr>
          <w:p w14:paraId="5BFD9700"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С0, С1</w:t>
            </w:r>
          </w:p>
        </w:tc>
        <w:tc>
          <w:tcPr>
            <w:tcW w:w="620" w:type="pct"/>
            <w:shd w:val="clear" w:color="auto" w:fill="FFFFFF"/>
            <w:vAlign w:val="center"/>
          </w:tcPr>
          <w:p w14:paraId="2A96CAF2"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8</w:t>
            </w:r>
          </w:p>
        </w:tc>
        <w:tc>
          <w:tcPr>
            <w:tcW w:w="516" w:type="pct"/>
            <w:shd w:val="clear" w:color="auto" w:fill="FFFFFF"/>
            <w:vAlign w:val="center"/>
          </w:tcPr>
          <w:p w14:paraId="75F467A0"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10</w:t>
            </w:r>
          </w:p>
        </w:tc>
        <w:tc>
          <w:tcPr>
            <w:tcW w:w="620" w:type="pct"/>
            <w:shd w:val="clear" w:color="auto" w:fill="FFFFFF"/>
            <w:vAlign w:val="center"/>
          </w:tcPr>
          <w:p w14:paraId="3C384A6E"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10</w:t>
            </w:r>
          </w:p>
        </w:tc>
        <w:tc>
          <w:tcPr>
            <w:tcW w:w="625" w:type="pct"/>
            <w:shd w:val="clear" w:color="auto" w:fill="FFFFFF"/>
            <w:vAlign w:val="center"/>
          </w:tcPr>
          <w:p w14:paraId="568C279D"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12</w:t>
            </w:r>
          </w:p>
        </w:tc>
      </w:tr>
      <w:tr w:rsidR="00CA7D7D" w:rsidRPr="007A3999" w14:paraId="5631F005" w14:textId="77777777">
        <w:trPr>
          <w:trHeight w:val="283"/>
          <w:jc w:val="center"/>
        </w:trPr>
        <w:tc>
          <w:tcPr>
            <w:tcW w:w="1720" w:type="pct"/>
            <w:shd w:val="clear" w:color="auto" w:fill="FFFFFF"/>
          </w:tcPr>
          <w:p w14:paraId="66A85D72" w14:textId="77777777" w:rsidR="00CA7D7D" w:rsidRPr="00D02976" w:rsidRDefault="0014055C" w:rsidP="005C47AA">
            <w:pPr>
              <w:spacing w:line="240" w:lineRule="auto"/>
              <w:ind w:left="57" w:right="57" w:firstLine="0"/>
              <w:rPr>
                <w:rFonts w:ascii="Arial" w:eastAsia="Calibri" w:hAnsi="Arial" w:cs="Arial"/>
                <w:sz w:val="20"/>
                <w:szCs w:val="20"/>
                <w:lang w:eastAsia="en-US"/>
              </w:rPr>
            </w:pPr>
            <w:r w:rsidRPr="00D02976">
              <w:rPr>
                <w:rFonts w:ascii="Arial" w:eastAsia="Calibri" w:hAnsi="Arial" w:cs="Arial"/>
                <w:sz w:val="20"/>
                <w:szCs w:val="20"/>
                <w:lang w:eastAsia="en-US"/>
              </w:rPr>
              <w:t>IV</w:t>
            </w:r>
            <w:r w:rsidRPr="00D02976">
              <w:rPr>
                <w:rFonts w:ascii="Arial" w:eastAsia="Calibri" w:hAnsi="Arial" w:cs="Arial"/>
                <w:sz w:val="20"/>
                <w:szCs w:val="20"/>
                <w:lang w:val="en-US" w:eastAsia="en-US"/>
              </w:rPr>
              <w:t>,</w:t>
            </w:r>
            <w:r w:rsidRPr="00D02976">
              <w:rPr>
                <w:rFonts w:ascii="Arial" w:eastAsia="Calibri" w:hAnsi="Arial" w:cs="Arial"/>
                <w:sz w:val="20"/>
                <w:szCs w:val="20"/>
                <w:lang w:eastAsia="en-US"/>
              </w:rPr>
              <w:t xml:space="preserve"> V</w:t>
            </w:r>
          </w:p>
        </w:tc>
        <w:tc>
          <w:tcPr>
            <w:tcW w:w="899" w:type="pct"/>
            <w:shd w:val="clear" w:color="auto" w:fill="FFFFFF"/>
          </w:tcPr>
          <w:p w14:paraId="6415CECE"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С2, С3</w:t>
            </w:r>
          </w:p>
        </w:tc>
        <w:tc>
          <w:tcPr>
            <w:tcW w:w="620" w:type="pct"/>
            <w:shd w:val="clear" w:color="auto" w:fill="FFFFFF"/>
            <w:vAlign w:val="center"/>
          </w:tcPr>
          <w:p w14:paraId="33ABA05C"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10</w:t>
            </w:r>
          </w:p>
        </w:tc>
        <w:tc>
          <w:tcPr>
            <w:tcW w:w="516" w:type="pct"/>
            <w:shd w:val="clear" w:color="auto" w:fill="FFFFFF"/>
            <w:vAlign w:val="center"/>
          </w:tcPr>
          <w:p w14:paraId="5A33B5FF"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12</w:t>
            </w:r>
          </w:p>
        </w:tc>
        <w:tc>
          <w:tcPr>
            <w:tcW w:w="620" w:type="pct"/>
            <w:shd w:val="clear" w:color="auto" w:fill="FFFFFF"/>
            <w:vAlign w:val="center"/>
          </w:tcPr>
          <w:p w14:paraId="0CD9E9E8"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12</w:t>
            </w:r>
          </w:p>
        </w:tc>
        <w:tc>
          <w:tcPr>
            <w:tcW w:w="625" w:type="pct"/>
            <w:shd w:val="clear" w:color="auto" w:fill="FFFFFF"/>
            <w:vAlign w:val="center"/>
          </w:tcPr>
          <w:p w14:paraId="1EEF1CD6"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15</w:t>
            </w:r>
          </w:p>
        </w:tc>
      </w:tr>
      <w:tr w:rsidR="00CA7D7D" w:rsidRPr="007A3999" w14:paraId="0E82AB98" w14:textId="77777777">
        <w:trPr>
          <w:trHeight w:val="283"/>
          <w:jc w:val="center"/>
        </w:trPr>
        <w:tc>
          <w:tcPr>
            <w:tcW w:w="5000" w:type="pct"/>
            <w:gridSpan w:val="6"/>
            <w:shd w:val="clear" w:color="auto" w:fill="FFFFFF"/>
            <w:vAlign w:val="center"/>
          </w:tcPr>
          <w:p w14:paraId="54D1C515" w14:textId="77777777" w:rsidR="00CA7D7D" w:rsidRPr="00D02976" w:rsidRDefault="0014055C" w:rsidP="005C47AA">
            <w:pPr>
              <w:spacing w:line="240" w:lineRule="auto"/>
              <w:ind w:left="57" w:right="57" w:firstLine="0"/>
              <w:rPr>
                <w:rFonts w:ascii="Arial" w:eastAsia="Calibri" w:hAnsi="Arial" w:cs="Arial"/>
                <w:sz w:val="20"/>
                <w:szCs w:val="20"/>
                <w:lang w:eastAsia="en-US"/>
              </w:rPr>
            </w:pPr>
            <w:r w:rsidRPr="00D02976">
              <w:rPr>
                <w:rFonts w:ascii="Arial" w:eastAsia="Calibri" w:hAnsi="Arial" w:cs="Arial"/>
                <w:sz w:val="20"/>
                <w:szCs w:val="20"/>
                <w:lang w:eastAsia="en-US"/>
              </w:rPr>
              <w:t>Производственные и складские</w:t>
            </w:r>
          </w:p>
        </w:tc>
      </w:tr>
      <w:tr w:rsidR="00CA7D7D" w:rsidRPr="007A3999" w14:paraId="5BAEDF2C" w14:textId="77777777">
        <w:trPr>
          <w:trHeight w:val="283"/>
          <w:jc w:val="center"/>
        </w:trPr>
        <w:tc>
          <w:tcPr>
            <w:tcW w:w="1720" w:type="pct"/>
            <w:shd w:val="clear" w:color="auto" w:fill="FFFFFF"/>
          </w:tcPr>
          <w:p w14:paraId="45FDAE73" w14:textId="77777777" w:rsidR="00CA7D7D" w:rsidRPr="00D02976" w:rsidRDefault="0014055C" w:rsidP="005C47AA">
            <w:pPr>
              <w:spacing w:line="240" w:lineRule="auto"/>
              <w:ind w:left="57" w:right="57" w:firstLine="0"/>
              <w:rPr>
                <w:rFonts w:ascii="Arial" w:eastAsia="Calibri" w:hAnsi="Arial" w:cs="Arial"/>
                <w:sz w:val="20"/>
                <w:szCs w:val="20"/>
                <w:lang w:eastAsia="en-US"/>
              </w:rPr>
            </w:pPr>
            <w:r w:rsidRPr="00D02976">
              <w:rPr>
                <w:rFonts w:ascii="Arial" w:eastAsia="Calibri" w:hAnsi="Arial" w:cs="Arial"/>
                <w:sz w:val="20"/>
                <w:szCs w:val="20"/>
                <w:lang w:eastAsia="en-US"/>
              </w:rPr>
              <w:t xml:space="preserve">I, </w:t>
            </w:r>
            <w:r w:rsidRPr="00D02976">
              <w:rPr>
                <w:rFonts w:ascii="Arial" w:eastAsia="Calibri" w:hAnsi="Arial" w:cs="Arial"/>
                <w:sz w:val="20"/>
                <w:szCs w:val="20"/>
                <w:lang w:val="en-US" w:eastAsia="en-US"/>
              </w:rPr>
              <w:t>II,</w:t>
            </w:r>
            <w:r w:rsidRPr="00D02976">
              <w:rPr>
                <w:rFonts w:ascii="Arial" w:eastAsia="Calibri" w:hAnsi="Arial" w:cs="Arial"/>
                <w:sz w:val="20"/>
                <w:szCs w:val="20"/>
                <w:lang w:eastAsia="en-US"/>
              </w:rPr>
              <w:t xml:space="preserve"> III</w:t>
            </w:r>
          </w:p>
        </w:tc>
        <w:tc>
          <w:tcPr>
            <w:tcW w:w="899" w:type="pct"/>
            <w:shd w:val="clear" w:color="auto" w:fill="FFFFFF"/>
          </w:tcPr>
          <w:p w14:paraId="301A4F84"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С0</w:t>
            </w:r>
          </w:p>
        </w:tc>
        <w:tc>
          <w:tcPr>
            <w:tcW w:w="620" w:type="pct"/>
            <w:shd w:val="clear" w:color="auto" w:fill="FFFFFF"/>
            <w:vAlign w:val="center"/>
          </w:tcPr>
          <w:p w14:paraId="7C693758"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10</w:t>
            </w:r>
          </w:p>
        </w:tc>
        <w:tc>
          <w:tcPr>
            <w:tcW w:w="516" w:type="pct"/>
            <w:shd w:val="clear" w:color="auto" w:fill="FFFFFF"/>
            <w:vAlign w:val="center"/>
          </w:tcPr>
          <w:p w14:paraId="6B7D143E"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12</w:t>
            </w:r>
          </w:p>
        </w:tc>
        <w:tc>
          <w:tcPr>
            <w:tcW w:w="620" w:type="pct"/>
            <w:shd w:val="clear" w:color="auto" w:fill="FFFFFF"/>
            <w:vAlign w:val="center"/>
          </w:tcPr>
          <w:p w14:paraId="387E704E"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12</w:t>
            </w:r>
          </w:p>
        </w:tc>
        <w:tc>
          <w:tcPr>
            <w:tcW w:w="625" w:type="pct"/>
            <w:shd w:val="clear" w:color="auto" w:fill="FFFFFF"/>
            <w:vAlign w:val="center"/>
          </w:tcPr>
          <w:p w14:paraId="65A73BD2"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12</w:t>
            </w:r>
          </w:p>
        </w:tc>
      </w:tr>
      <w:tr w:rsidR="00CA7D7D" w:rsidRPr="007A3999" w14:paraId="39EFF226" w14:textId="77777777">
        <w:trPr>
          <w:trHeight w:val="283"/>
          <w:jc w:val="center"/>
        </w:trPr>
        <w:tc>
          <w:tcPr>
            <w:tcW w:w="1720" w:type="pct"/>
            <w:shd w:val="clear" w:color="auto" w:fill="FFFFFF"/>
          </w:tcPr>
          <w:p w14:paraId="5EB48CCD" w14:textId="77777777" w:rsidR="00CA7D7D" w:rsidRPr="00D02976" w:rsidRDefault="0014055C" w:rsidP="005C47AA">
            <w:pPr>
              <w:spacing w:line="240" w:lineRule="auto"/>
              <w:ind w:left="57" w:right="57" w:firstLine="0"/>
              <w:rPr>
                <w:rFonts w:ascii="Arial" w:eastAsia="Calibri" w:hAnsi="Arial" w:cs="Arial"/>
                <w:sz w:val="20"/>
                <w:szCs w:val="20"/>
                <w:lang w:eastAsia="en-US"/>
              </w:rPr>
            </w:pPr>
            <w:r w:rsidRPr="00D02976">
              <w:rPr>
                <w:rFonts w:ascii="Arial" w:eastAsia="Calibri" w:hAnsi="Arial" w:cs="Arial"/>
                <w:sz w:val="20"/>
                <w:szCs w:val="20"/>
                <w:lang w:eastAsia="en-US"/>
              </w:rPr>
              <w:t>II</w:t>
            </w:r>
            <w:r w:rsidRPr="00D02976">
              <w:rPr>
                <w:rFonts w:ascii="Arial" w:eastAsia="Calibri" w:hAnsi="Arial" w:cs="Arial"/>
                <w:sz w:val="20"/>
                <w:szCs w:val="20"/>
                <w:lang w:val="en-US" w:eastAsia="en-US"/>
              </w:rPr>
              <w:t>,</w:t>
            </w:r>
            <w:r w:rsidRPr="00D02976">
              <w:rPr>
                <w:rFonts w:ascii="Arial" w:eastAsia="Calibri" w:hAnsi="Arial" w:cs="Arial"/>
                <w:sz w:val="20"/>
                <w:szCs w:val="20"/>
                <w:lang w:eastAsia="en-US"/>
              </w:rPr>
              <w:t xml:space="preserve"> III</w:t>
            </w:r>
          </w:p>
        </w:tc>
        <w:tc>
          <w:tcPr>
            <w:tcW w:w="899" w:type="pct"/>
            <w:shd w:val="clear" w:color="auto" w:fill="FFFFFF"/>
          </w:tcPr>
          <w:p w14:paraId="4F8A6AF0"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С1</w:t>
            </w:r>
          </w:p>
        </w:tc>
        <w:tc>
          <w:tcPr>
            <w:tcW w:w="620" w:type="pct"/>
            <w:shd w:val="clear" w:color="auto" w:fill="FFFFFF"/>
            <w:vAlign w:val="center"/>
          </w:tcPr>
          <w:p w14:paraId="0C356A8F"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12</w:t>
            </w:r>
          </w:p>
        </w:tc>
        <w:tc>
          <w:tcPr>
            <w:tcW w:w="516" w:type="pct"/>
            <w:shd w:val="clear" w:color="auto" w:fill="FFFFFF"/>
            <w:vAlign w:val="center"/>
          </w:tcPr>
          <w:p w14:paraId="78459C9A"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12</w:t>
            </w:r>
          </w:p>
        </w:tc>
        <w:tc>
          <w:tcPr>
            <w:tcW w:w="620" w:type="pct"/>
            <w:shd w:val="clear" w:color="auto" w:fill="FFFFFF"/>
            <w:vAlign w:val="center"/>
          </w:tcPr>
          <w:p w14:paraId="2195CA0A"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12</w:t>
            </w:r>
          </w:p>
        </w:tc>
        <w:tc>
          <w:tcPr>
            <w:tcW w:w="625" w:type="pct"/>
            <w:shd w:val="clear" w:color="auto" w:fill="FFFFFF"/>
            <w:vAlign w:val="center"/>
          </w:tcPr>
          <w:p w14:paraId="0A74B27C"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12</w:t>
            </w:r>
          </w:p>
        </w:tc>
      </w:tr>
      <w:tr w:rsidR="00CA7D7D" w:rsidRPr="007A3999" w14:paraId="682AEBA7" w14:textId="77777777">
        <w:trPr>
          <w:trHeight w:val="283"/>
          <w:jc w:val="center"/>
        </w:trPr>
        <w:tc>
          <w:tcPr>
            <w:tcW w:w="1720" w:type="pct"/>
            <w:shd w:val="clear" w:color="auto" w:fill="FFFFFF"/>
          </w:tcPr>
          <w:p w14:paraId="45297100" w14:textId="77777777" w:rsidR="00CA7D7D" w:rsidRPr="00D02976" w:rsidRDefault="0014055C" w:rsidP="005C47AA">
            <w:pPr>
              <w:spacing w:line="240" w:lineRule="auto"/>
              <w:ind w:left="57" w:right="57" w:firstLine="0"/>
              <w:rPr>
                <w:rFonts w:ascii="Arial" w:eastAsia="Calibri" w:hAnsi="Arial" w:cs="Arial"/>
                <w:sz w:val="20"/>
                <w:szCs w:val="20"/>
                <w:lang w:eastAsia="en-US"/>
              </w:rPr>
            </w:pPr>
            <w:r w:rsidRPr="00D02976">
              <w:rPr>
                <w:rFonts w:ascii="Arial" w:eastAsia="Calibri" w:hAnsi="Arial" w:cs="Arial"/>
                <w:sz w:val="20"/>
                <w:szCs w:val="20"/>
                <w:lang w:eastAsia="en-US"/>
              </w:rPr>
              <w:t>IV</w:t>
            </w:r>
          </w:p>
        </w:tc>
        <w:tc>
          <w:tcPr>
            <w:tcW w:w="899" w:type="pct"/>
            <w:shd w:val="clear" w:color="auto" w:fill="FFFFFF"/>
          </w:tcPr>
          <w:p w14:paraId="61E0D4A1"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С0, С1</w:t>
            </w:r>
          </w:p>
        </w:tc>
        <w:tc>
          <w:tcPr>
            <w:tcW w:w="620" w:type="pct"/>
            <w:shd w:val="clear" w:color="auto" w:fill="FFFFFF"/>
            <w:vAlign w:val="center"/>
          </w:tcPr>
          <w:p w14:paraId="094A1735"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12</w:t>
            </w:r>
          </w:p>
        </w:tc>
        <w:tc>
          <w:tcPr>
            <w:tcW w:w="516" w:type="pct"/>
            <w:shd w:val="clear" w:color="auto" w:fill="FFFFFF"/>
            <w:vAlign w:val="center"/>
          </w:tcPr>
          <w:p w14:paraId="7A69033F"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12</w:t>
            </w:r>
          </w:p>
        </w:tc>
        <w:tc>
          <w:tcPr>
            <w:tcW w:w="620" w:type="pct"/>
            <w:shd w:val="clear" w:color="auto" w:fill="FFFFFF"/>
            <w:vAlign w:val="center"/>
          </w:tcPr>
          <w:p w14:paraId="29AE9487"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12</w:t>
            </w:r>
          </w:p>
        </w:tc>
        <w:tc>
          <w:tcPr>
            <w:tcW w:w="625" w:type="pct"/>
            <w:shd w:val="clear" w:color="auto" w:fill="FFFFFF"/>
            <w:vAlign w:val="center"/>
          </w:tcPr>
          <w:p w14:paraId="2984D6A3"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15</w:t>
            </w:r>
          </w:p>
        </w:tc>
      </w:tr>
      <w:tr w:rsidR="00CA7D7D" w:rsidRPr="007A3999" w14:paraId="0B44ECA1" w14:textId="77777777">
        <w:trPr>
          <w:trHeight w:val="283"/>
          <w:jc w:val="center"/>
        </w:trPr>
        <w:tc>
          <w:tcPr>
            <w:tcW w:w="1720" w:type="pct"/>
            <w:shd w:val="clear" w:color="auto" w:fill="FFFFFF"/>
          </w:tcPr>
          <w:p w14:paraId="519F4799" w14:textId="77777777" w:rsidR="00CA7D7D" w:rsidRPr="00D02976" w:rsidRDefault="0014055C" w:rsidP="005C47AA">
            <w:pPr>
              <w:spacing w:line="240" w:lineRule="auto"/>
              <w:ind w:left="57" w:right="57" w:firstLine="0"/>
              <w:rPr>
                <w:rFonts w:ascii="Arial" w:eastAsia="Calibri" w:hAnsi="Arial" w:cs="Arial"/>
                <w:sz w:val="20"/>
                <w:szCs w:val="20"/>
                <w:lang w:eastAsia="en-US"/>
              </w:rPr>
            </w:pPr>
            <w:r w:rsidRPr="00D02976">
              <w:rPr>
                <w:rFonts w:ascii="Arial" w:eastAsia="Calibri" w:hAnsi="Arial" w:cs="Arial"/>
                <w:sz w:val="20"/>
                <w:szCs w:val="20"/>
                <w:lang w:eastAsia="en-US"/>
              </w:rPr>
              <w:t>IV</w:t>
            </w:r>
            <w:r w:rsidRPr="00D02976">
              <w:rPr>
                <w:rFonts w:ascii="Arial" w:eastAsia="Calibri" w:hAnsi="Arial" w:cs="Arial"/>
                <w:sz w:val="20"/>
                <w:szCs w:val="20"/>
                <w:lang w:val="en-US" w:eastAsia="en-US"/>
              </w:rPr>
              <w:t>,</w:t>
            </w:r>
            <w:r w:rsidRPr="00D02976">
              <w:rPr>
                <w:rFonts w:ascii="Arial" w:eastAsia="Calibri" w:hAnsi="Arial" w:cs="Arial"/>
                <w:sz w:val="20"/>
                <w:szCs w:val="20"/>
                <w:lang w:eastAsia="en-US"/>
              </w:rPr>
              <w:t xml:space="preserve"> V</w:t>
            </w:r>
          </w:p>
        </w:tc>
        <w:tc>
          <w:tcPr>
            <w:tcW w:w="899" w:type="pct"/>
            <w:shd w:val="clear" w:color="auto" w:fill="FFFFFF"/>
          </w:tcPr>
          <w:p w14:paraId="668AA1EE"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С2, С3</w:t>
            </w:r>
          </w:p>
        </w:tc>
        <w:tc>
          <w:tcPr>
            <w:tcW w:w="620" w:type="pct"/>
            <w:shd w:val="clear" w:color="auto" w:fill="FFFFFF"/>
            <w:vAlign w:val="center"/>
          </w:tcPr>
          <w:p w14:paraId="6F731022"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15</w:t>
            </w:r>
          </w:p>
        </w:tc>
        <w:tc>
          <w:tcPr>
            <w:tcW w:w="516" w:type="pct"/>
            <w:shd w:val="clear" w:color="auto" w:fill="FFFFFF"/>
            <w:vAlign w:val="center"/>
          </w:tcPr>
          <w:p w14:paraId="2C3EDF0A"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15</w:t>
            </w:r>
          </w:p>
        </w:tc>
        <w:tc>
          <w:tcPr>
            <w:tcW w:w="620" w:type="pct"/>
            <w:shd w:val="clear" w:color="auto" w:fill="FFFFFF"/>
            <w:vAlign w:val="center"/>
          </w:tcPr>
          <w:p w14:paraId="02FF51B0"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15</w:t>
            </w:r>
          </w:p>
        </w:tc>
        <w:tc>
          <w:tcPr>
            <w:tcW w:w="625" w:type="pct"/>
            <w:shd w:val="clear" w:color="auto" w:fill="FFFFFF"/>
            <w:vAlign w:val="center"/>
          </w:tcPr>
          <w:p w14:paraId="17ED7241" w14:textId="77777777" w:rsidR="00CA7D7D" w:rsidRPr="00D02976" w:rsidRDefault="0014055C" w:rsidP="005C47AA">
            <w:pPr>
              <w:spacing w:line="240" w:lineRule="auto"/>
              <w:ind w:left="57" w:right="57" w:firstLine="0"/>
              <w:jc w:val="center"/>
              <w:rPr>
                <w:rFonts w:ascii="Arial" w:eastAsia="Calibri" w:hAnsi="Arial" w:cs="Arial"/>
                <w:sz w:val="20"/>
                <w:szCs w:val="20"/>
                <w:lang w:eastAsia="en-US"/>
              </w:rPr>
            </w:pPr>
            <w:r w:rsidRPr="00D02976">
              <w:rPr>
                <w:rFonts w:ascii="Arial" w:eastAsia="Calibri" w:hAnsi="Arial" w:cs="Arial"/>
                <w:sz w:val="20"/>
                <w:szCs w:val="20"/>
                <w:lang w:eastAsia="en-US"/>
              </w:rPr>
              <w:t>18</w:t>
            </w:r>
          </w:p>
        </w:tc>
      </w:tr>
    </w:tbl>
    <w:p w14:paraId="17C3AEE1" w14:textId="0364A321" w:rsidR="00EA0D3C" w:rsidRPr="007A3999" w:rsidRDefault="00EA0D3C" w:rsidP="00EA0D3C">
      <w:pPr>
        <w:pStyle w:val="S3"/>
        <w:rPr>
          <w:rFonts w:ascii="Arial" w:hAnsi="Arial" w:cs="Arial"/>
        </w:rPr>
      </w:pPr>
      <w:bookmarkStart w:id="182" w:name="_Hlk198719441"/>
      <w:bookmarkEnd w:id="181"/>
      <w:r w:rsidRPr="007A3999">
        <w:rPr>
          <w:rFonts w:ascii="Arial" w:hAnsi="Arial" w:cs="Arial"/>
        </w:rPr>
        <w:t>Противопожарные расстояния от зданий и сооружений складов нефти и нефтепродуктов до граничащих</w:t>
      </w:r>
      <w:r w:rsidR="002A4515" w:rsidRPr="007A3999">
        <w:rPr>
          <w:rFonts w:ascii="Arial" w:hAnsi="Arial" w:cs="Arial"/>
        </w:rPr>
        <w:t xml:space="preserve"> с </w:t>
      </w:r>
      <w:r w:rsidRPr="007A3999">
        <w:rPr>
          <w:rFonts w:ascii="Arial" w:hAnsi="Arial" w:cs="Arial"/>
        </w:rPr>
        <w:t>ними объектов защиты должны обеспечивать нераспространение пожара:</w:t>
      </w:r>
    </w:p>
    <w:p w14:paraId="49189FCA" w14:textId="307568D0" w:rsidR="00EA0D3C" w:rsidRPr="007A3999" w:rsidRDefault="00EA0D3C" w:rsidP="00894A4D">
      <w:pPr>
        <w:pStyle w:val="S3"/>
        <w:numPr>
          <w:ilvl w:val="0"/>
          <w:numId w:val="124"/>
        </w:numPr>
        <w:rPr>
          <w:rFonts w:ascii="Arial" w:hAnsi="Arial" w:cs="Arial"/>
        </w:rPr>
      </w:pPr>
      <w:r w:rsidRPr="007A3999">
        <w:rPr>
          <w:rFonts w:ascii="Arial" w:hAnsi="Arial" w:cs="Arial"/>
        </w:rPr>
        <w:t>от лесных насаждений</w:t>
      </w:r>
      <w:r w:rsidR="0027329E" w:rsidRPr="007A3999">
        <w:rPr>
          <w:rFonts w:ascii="Arial" w:hAnsi="Arial" w:cs="Arial"/>
        </w:rPr>
        <w:t xml:space="preserve"> в </w:t>
      </w:r>
      <w:r w:rsidRPr="007A3999">
        <w:rPr>
          <w:rFonts w:ascii="Arial" w:hAnsi="Arial" w:cs="Arial"/>
        </w:rPr>
        <w:t>лесничествах (лесопарках) до зданий и сооружений, расположенных: вне территорий лесничеств (лесопарков); на территориях лесничеств (лесопарков);</w:t>
      </w:r>
    </w:p>
    <w:p w14:paraId="744C1090" w14:textId="6B2A877F" w:rsidR="00EA0D3C" w:rsidRPr="007A3999" w:rsidRDefault="00EA0D3C" w:rsidP="00894A4D">
      <w:pPr>
        <w:pStyle w:val="S3"/>
        <w:numPr>
          <w:ilvl w:val="0"/>
          <w:numId w:val="124"/>
        </w:numPr>
        <w:rPr>
          <w:rFonts w:ascii="Arial" w:hAnsi="Arial" w:cs="Arial"/>
        </w:rPr>
      </w:pPr>
      <w:r w:rsidRPr="007A3999">
        <w:rPr>
          <w:rFonts w:ascii="Arial" w:hAnsi="Arial" w:cs="Arial"/>
        </w:rPr>
        <w:t>от лесных насаждений вне лесничеств (лесопарков) до зданий и сооружений.</w:t>
      </w:r>
    </w:p>
    <w:p w14:paraId="7C0C3D7E" w14:textId="5375C99C" w:rsidR="00EA0D3C" w:rsidRPr="007A3999" w:rsidRDefault="00EA0D3C" w:rsidP="005C47AA">
      <w:pPr>
        <w:pStyle w:val="S3"/>
        <w:rPr>
          <w:rFonts w:ascii="Arial" w:hAnsi="Arial" w:cs="Arial"/>
        </w:rPr>
      </w:pPr>
      <w:r w:rsidRPr="007A3999">
        <w:rPr>
          <w:rFonts w:ascii="Arial" w:hAnsi="Arial" w:cs="Arial"/>
        </w:rPr>
        <w:t>Противопожарные расстояния от критически важных для национальной безопасности Российской Федерации объектов до границ лесных насаждений</w:t>
      </w:r>
      <w:r w:rsidR="0027329E" w:rsidRPr="007A3999">
        <w:rPr>
          <w:rFonts w:ascii="Arial" w:hAnsi="Arial" w:cs="Arial"/>
        </w:rPr>
        <w:t xml:space="preserve"> в </w:t>
      </w:r>
      <w:r w:rsidRPr="007A3999">
        <w:rPr>
          <w:rFonts w:ascii="Arial" w:hAnsi="Arial" w:cs="Arial"/>
        </w:rPr>
        <w:t>лесничествах (лесопарках) должны составлять не менее 100 метров, если иное не установлено законодательством Российской Федерации.</w:t>
      </w:r>
    </w:p>
    <w:p w14:paraId="783B9D71" w14:textId="24B39822" w:rsidR="00EA0D3C" w:rsidRPr="007A3999" w:rsidRDefault="00EA0D3C" w:rsidP="00EA0D3C">
      <w:pPr>
        <w:pStyle w:val="S3"/>
        <w:rPr>
          <w:rFonts w:ascii="Arial" w:hAnsi="Arial" w:cs="Arial"/>
        </w:rPr>
      </w:pPr>
      <w:r w:rsidRPr="007A3999">
        <w:rPr>
          <w:rFonts w:ascii="Arial" w:hAnsi="Arial" w:cs="Arial"/>
        </w:rPr>
        <w:t>В соответствии</w:t>
      </w:r>
      <w:r w:rsidR="002A4515" w:rsidRPr="007A3999">
        <w:rPr>
          <w:rFonts w:ascii="Arial" w:hAnsi="Arial" w:cs="Arial"/>
        </w:rPr>
        <w:t xml:space="preserve"> с </w:t>
      </w:r>
      <w:r w:rsidRPr="007A3999">
        <w:rPr>
          <w:rFonts w:ascii="Arial" w:hAnsi="Arial" w:cs="Arial"/>
        </w:rPr>
        <w:t>Правилами противопожарного режима</w:t>
      </w:r>
      <w:r w:rsidR="0027329E" w:rsidRPr="007A3999">
        <w:rPr>
          <w:rFonts w:ascii="Arial" w:hAnsi="Arial" w:cs="Arial"/>
        </w:rPr>
        <w:t xml:space="preserve"> в </w:t>
      </w:r>
      <w:r w:rsidRPr="007A3999">
        <w:rPr>
          <w:rFonts w:ascii="Arial" w:hAnsi="Arial" w:cs="Arial"/>
        </w:rPr>
        <w:t>Российской Федерации: 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p>
    <w:p w14:paraId="7C1008C2" w14:textId="74C87488" w:rsidR="00EA0D3C" w:rsidRPr="007A3999" w:rsidRDefault="00EA0D3C" w:rsidP="00EA0D3C">
      <w:pPr>
        <w:pStyle w:val="S3"/>
        <w:rPr>
          <w:rFonts w:ascii="Arial" w:hAnsi="Arial" w:cs="Arial"/>
        </w:rPr>
      </w:pPr>
      <w:r w:rsidRPr="007A3999">
        <w:rPr>
          <w:rFonts w:ascii="Arial" w:hAnsi="Arial" w:cs="Arial"/>
        </w:rPr>
        <w:t>Запрещается использовать для стоянки автомобилей (частных автомобилей и автомобилей организаций) разворотные и специальные площадки, предназначенные для установки пожарно-спасательной техники.</w:t>
      </w:r>
    </w:p>
    <w:bookmarkEnd w:id="182"/>
    <w:p w14:paraId="492B6F0E" w14:textId="77777777" w:rsidR="00EA0D3C" w:rsidRPr="007A3999" w:rsidRDefault="00EA0D3C" w:rsidP="00EA0D3C">
      <w:pPr>
        <w:pStyle w:val="S3"/>
        <w:rPr>
          <w:rFonts w:ascii="Arial" w:hAnsi="Arial" w:cs="Arial"/>
        </w:rPr>
      </w:pPr>
    </w:p>
    <w:p w14:paraId="4C25A1A8" w14:textId="6CAB7C4B" w:rsidR="00CE3C99" w:rsidRPr="007A3999" w:rsidRDefault="00CE3C99" w:rsidP="005C47AA">
      <w:pPr>
        <w:pStyle w:val="S3"/>
        <w:rPr>
          <w:rFonts w:ascii="Arial" w:hAnsi="Arial" w:cs="Arial"/>
          <w:b/>
          <w:bCs/>
        </w:rPr>
      </w:pPr>
      <w:bookmarkStart w:id="183" w:name="_Hlk198719510"/>
      <w:r w:rsidRPr="007A3999">
        <w:rPr>
          <w:rFonts w:ascii="Arial" w:hAnsi="Arial" w:cs="Arial"/>
          <w:b/>
          <w:bCs/>
        </w:rPr>
        <w:t>Проезды</w:t>
      </w:r>
    </w:p>
    <w:p w14:paraId="6E368BC4" w14:textId="69525BE5" w:rsidR="00CA7D7D" w:rsidRPr="007A3999" w:rsidRDefault="0014055C" w:rsidP="005C47AA">
      <w:pPr>
        <w:pStyle w:val="S3"/>
        <w:rPr>
          <w:rFonts w:ascii="Arial" w:hAnsi="Arial" w:cs="Arial"/>
        </w:rPr>
      </w:pPr>
      <w:r w:rsidRPr="007A3999">
        <w:rPr>
          <w:rFonts w:ascii="Arial" w:hAnsi="Arial" w:cs="Arial"/>
        </w:rPr>
        <w:t>При проектировании проездов и пешеходных путей необходимо обеспечивать возможность проезда пожарных машин</w:t>
      </w:r>
      <w:r w:rsidR="0027329E" w:rsidRPr="007A3999">
        <w:rPr>
          <w:rFonts w:ascii="Arial" w:hAnsi="Arial" w:cs="Arial"/>
        </w:rPr>
        <w:t xml:space="preserve"> к </w:t>
      </w:r>
      <w:r w:rsidRPr="007A3999">
        <w:rPr>
          <w:rFonts w:ascii="Arial" w:hAnsi="Arial" w:cs="Arial"/>
        </w:rPr>
        <w:t>жилым и общественным зданиям,</w:t>
      </w:r>
      <w:r w:rsidR="0027329E" w:rsidRPr="007A3999">
        <w:rPr>
          <w:rFonts w:ascii="Arial" w:hAnsi="Arial" w:cs="Arial"/>
        </w:rPr>
        <w:t xml:space="preserve"> в </w:t>
      </w:r>
      <w:r w:rsidRPr="007A3999">
        <w:rPr>
          <w:rFonts w:ascii="Arial" w:hAnsi="Arial" w:cs="Arial"/>
        </w:rPr>
        <w:t>том числе со встроенно-пристроенными помещениями, и доступ пожарных</w:t>
      </w:r>
      <w:r w:rsidR="002A4515" w:rsidRPr="007A3999">
        <w:rPr>
          <w:rFonts w:ascii="Arial" w:hAnsi="Arial" w:cs="Arial"/>
        </w:rPr>
        <w:t xml:space="preserve"> с </w:t>
      </w:r>
      <w:r w:rsidRPr="007A3999">
        <w:rPr>
          <w:rFonts w:ascii="Arial" w:hAnsi="Arial" w:cs="Arial"/>
        </w:rPr>
        <w:t>автолестниц или автоподъёмников</w:t>
      </w:r>
      <w:r w:rsidR="0027329E" w:rsidRPr="007A3999">
        <w:rPr>
          <w:rFonts w:ascii="Arial" w:hAnsi="Arial" w:cs="Arial"/>
        </w:rPr>
        <w:t xml:space="preserve"> в </w:t>
      </w:r>
      <w:r w:rsidRPr="007A3999">
        <w:rPr>
          <w:rFonts w:ascii="Arial" w:hAnsi="Arial" w:cs="Arial"/>
        </w:rPr>
        <w:t>любую квартиру или помещение.</w:t>
      </w:r>
    </w:p>
    <w:p w14:paraId="3D9CCFA5" w14:textId="630B8CCE" w:rsidR="00CA7D7D" w:rsidRPr="007A3999" w:rsidRDefault="0014055C" w:rsidP="005C47AA">
      <w:pPr>
        <w:pStyle w:val="S3"/>
        <w:rPr>
          <w:rFonts w:ascii="Arial" w:hAnsi="Arial" w:cs="Arial"/>
        </w:rPr>
      </w:pPr>
      <w:r w:rsidRPr="007A3999">
        <w:rPr>
          <w:rFonts w:ascii="Arial" w:hAnsi="Arial" w:cs="Arial"/>
        </w:rPr>
        <w:lastRenderedPageBreak/>
        <w:t>Вдоль фасадов зданий, не имеющих входов, допускается предусматривать полосы шириной 6 м, пригодные для проезда пожарных машин</w:t>
      </w:r>
      <w:r w:rsidR="002A4515" w:rsidRPr="007A3999">
        <w:rPr>
          <w:rFonts w:ascii="Arial" w:hAnsi="Arial" w:cs="Arial"/>
        </w:rPr>
        <w:t xml:space="preserve"> с </w:t>
      </w:r>
      <w:r w:rsidRPr="007A3999">
        <w:rPr>
          <w:rFonts w:ascii="Arial" w:hAnsi="Arial" w:cs="Arial"/>
        </w:rPr>
        <w:t>учётом их допустимой нагрузки на покрытие или грунт.</w:t>
      </w:r>
    </w:p>
    <w:p w14:paraId="43D6C715" w14:textId="291E57A5" w:rsidR="00CA7D7D" w:rsidRPr="007A3999" w:rsidRDefault="0014055C" w:rsidP="005C47AA">
      <w:pPr>
        <w:pStyle w:val="S3"/>
        <w:rPr>
          <w:rFonts w:ascii="Arial" w:hAnsi="Arial" w:cs="Arial"/>
        </w:rPr>
      </w:pPr>
      <w:r w:rsidRPr="007A3999">
        <w:rPr>
          <w:rFonts w:ascii="Arial" w:hAnsi="Arial" w:cs="Arial"/>
        </w:rPr>
        <w:t>К рекам и водоёмам следует предусматривать подъезды для забора воды пожарными машинами. Расстояния от границ застройки не менее 15 м.</w:t>
      </w:r>
    </w:p>
    <w:p w14:paraId="21A037D0" w14:textId="4611F931" w:rsidR="00CA7D7D" w:rsidRPr="007A3999" w:rsidRDefault="0014055C" w:rsidP="005C47AA">
      <w:pPr>
        <w:pStyle w:val="S3"/>
        <w:rPr>
          <w:rFonts w:ascii="Arial" w:hAnsi="Arial" w:cs="Arial"/>
        </w:rPr>
      </w:pPr>
      <w:r w:rsidRPr="007A3999">
        <w:rPr>
          <w:rFonts w:ascii="Arial" w:hAnsi="Arial" w:cs="Arial"/>
        </w:rPr>
        <w:t>К зданиям и сооружениям по всей их длине должен быть обеспечен подъезд пожарных автомобилей</w:t>
      </w:r>
      <w:r w:rsidR="002A4515" w:rsidRPr="007A3999">
        <w:rPr>
          <w:rFonts w:ascii="Arial" w:hAnsi="Arial" w:cs="Arial"/>
        </w:rPr>
        <w:t xml:space="preserve"> с </w:t>
      </w:r>
      <w:r w:rsidRPr="007A3999">
        <w:rPr>
          <w:rFonts w:ascii="Arial" w:hAnsi="Arial" w:cs="Arial"/>
        </w:rPr>
        <w:t>одной стороны при ширине здания или сооружения не более 18 метров и</w:t>
      </w:r>
      <w:r w:rsidR="002A4515" w:rsidRPr="007A3999">
        <w:rPr>
          <w:rFonts w:ascii="Arial" w:hAnsi="Arial" w:cs="Arial"/>
        </w:rPr>
        <w:t xml:space="preserve"> с </w:t>
      </w:r>
      <w:r w:rsidRPr="007A3999">
        <w:rPr>
          <w:rFonts w:ascii="Arial" w:hAnsi="Arial" w:cs="Arial"/>
        </w:rPr>
        <w:t>двух сторон при ширине более 18 метров, а также при устройстве замкнутых и полузамкнутых дворов.</w:t>
      </w:r>
    </w:p>
    <w:p w14:paraId="1A89EF78" w14:textId="77777777" w:rsidR="00CA7D7D" w:rsidRPr="007A3999" w:rsidRDefault="0014055C" w:rsidP="005C47AA">
      <w:pPr>
        <w:pStyle w:val="S3"/>
        <w:rPr>
          <w:rFonts w:ascii="Arial" w:hAnsi="Arial" w:cs="Arial"/>
        </w:rPr>
      </w:pPr>
      <w:r w:rsidRPr="007A3999">
        <w:rPr>
          <w:rFonts w:ascii="Arial" w:hAnsi="Arial" w:cs="Arial"/>
        </w:rPr>
        <w:t>В замкнутых и полузамкнутых дворах необходимо предусматривать проезды для пожарных автомобилей.</w:t>
      </w:r>
    </w:p>
    <w:p w14:paraId="38B49E51" w14:textId="77777777" w:rsidR="00CA7D7D" w:rsidRPr="007A3999" w:rsidRDefault="0014055C" w:rsidP="005C47AA">
      <w:pPr>
        <w:pStyle w:val="S3"/>
        <w:rPr>
          <w:rFonts w:ascii="Arial" w:hAnsi="Arial" w:cs="Arial"/>
        </w:rPr>
      </w:pPr>
      <w:r w:rsidRPr="007A3999">
        <w:rPr>
          <w:rFonts w:ascii="Arial" w:hAnsi="Arial" w:cs="Arial"/>
        </w:rPr>
        <w:t>Тупиковые проезды должны заканчиваться площадками для разворота пожарной техники размером не менее чем 15×15 метров. Максимальная протяжённость тупикового проезда не должна превышать 150 метров.</w:t>
      </w:r>
    </w:p>
    <w:p w14:paraId="4E915609" w14:textId="0070963B" w:rsidR="008A3355" w:rsidRPr="007A3999" w:rsidRDefault="0014055C" w:rsidP="00CE3C99">
      <w:pPr>
        <w:pStyle w:val="S3"/>
        <w:rPr>
          <w:rFonts w:ascii="Arial" w:hAnsi="Arial" w:cs="Arial"/>
        </w:rPr>
      </w:pPr>
      <w:r w:rsidRPr="007A3999">
        <w:rPr>
          <w:rFonts w:ascii="Arial" w:hAnsi="Arial" w:cs="Arial"/>
        </w:rPr>
        <w:t>К водоёмам, являющимся источниками противопожарного водоснабжения, а также</w:t>
      </w:r>
      <w:r w:rsidR="0027329E" w:rsidRPr="007A3999">
        <w:rPr>
          <w:rFonts w:ascii="Arial" w:hAnsi="Arial" w:cs="Arial"/>
        </w:rPr>
        <w:t xml:space="preserve"> к </w:t>
      </w:r>
      <w:r w:rsidRPr="007A3999">
        <w:rPr>
          <w:rFonts w:ascii="Arial" w:hAnsi="Arial" w:cs="Arial"/>
        </w:rPr>
        <w:t>градирням, брызгальным бассейнам и другим сооружениям, вода из которых может быть использована для тушения пожара, надлежит предусматривать подъезды</w:t>
      </w:r>
      <w:r w:rsidR="002A4515" w:rsidRPr="007A3999">
        <w:rPr>
          <w:rFonts w:ascii="Arial" w:hAnsi="Arial" w:cs="Arial"/>
        </w:rPr>
        <w:t xml:space="preserve"> с </w:t>
      </w:r>
      <w:r w:rsidRPr="007A3999">
        <w:rPr>
          <w:rFonts w:ascii="Arial" w:hAnsi="Arial" w:cs="Arial"/>
        </w:rPr>
        <w:t>площадками для разворота пожарных автомобилей, их установки и забора воды. Размер таких площадок должен быть не менее 12×12 метров.</w:t>
      </w:r>
      <w:r w:rsidR="008A3355" w:rsidRPr="007A3999">
        <w:rPr>
          <w:rFonts w:ascii="Arial" w:hAnsi="Arial" w:cs="Arial"/>
        </w:rPr>
        <w:t xml:space="preserve"> </w:t>
      </w:r>
    </w:p>
    <w:bookmarkEnd w:id="183"/>
    <w:p w14:paraId="39EE686F" w14:textId="77777777" w:rsidR="00F90CB2" w:rsidRPr="007A3999" w:rsidRDefault="00F90CB2" w:rsidP="00F90CB2">
      <w:pPr>
        <w:pStyle w:val="aff"/>
        <w:spacing w:before="0" w:after="0"/>
        <w:rPr>
          <w:rFonts w:ascii="Arial" w:hAnsi="Arial" w:cs="Arial"/>
        </w:rPr>
      </w:pPr>
    </w:p>
    <w:p w14:paraId="78C0E56C" w14:textId="4F27FBD3" w:rsidR="00CE3C99" w:rsidRPr="007A3999" w:rsidRDefault="00CE3C99" w:rsidP="00F90CB2">
      <w:pPr>
        <w:pStyle w:val="aff"/>
        <w:spacing w:before="0" w:after="0"/>
        <w:rPr>
          <w:rFonts w:ascii="Arial" w:hAnsi="Arial" w:cs="Arial"/>
          <w:b/>
          <w:bCs/>
        </w:rPr>
      </w:pPr>
      <w:bookmarkStart w:id="184" w:name="_Hlk198719739"/>
      <w:r w:rsidRPr="007A3999">
        <w:rPr>
          <w:rFonts w:ascii="Arial" w:hAnsi="Arial" w:cs="Arial"/>
          <w:b/>
          <w:bCs/>
        </w:rPr>
        <w:t>Источники наружного противопожарного водоснабжения</w:t>
      </w:r>
    </w:p>
    <w:p w14:paraId="3386D09D" w14:textId="604CF449" w:rsidR="00F90CB2" w:rsidRPr="007A3999" w:rsidRDefault="00F90CB2" w:rsidP="00F90CB2">
      <w:pPr>
        <w:pStyle w:val="aff"/>
        <w:spacing w:before="0" w:after="0"/>
        <w:rPr>
          <w:rFonts w:ascii="Arial" w:hAnsi="Arial" w:cs="Arial"/>
        </w:rPr>
      </w:pPr>
      <w:r w:rsidRPr="007A3999">
        <w:rPr>
          <w:rFonts w:ascii="Arial" w:hAnsi="Arial" w:cs="Arial"/>
        </w:rPr>
        <w:t xml:space="preserve">К источникам наружного противопожарного водоснабжения на территории </w:t>
      </w:r>
      <w:r w:rsidR="00535C9B" w:rsidRPr="007A3999">
        <w:rPr>
          <w:rFonts w:ascii="Arial" w:hAnsi="Arial" w:cs="Arial"/>
        </w:rPr>
        <w:t>сельского</w:t>
      </w:r>
      <w:r w:rsidRPr="007A3999">
        <w:rPr>
          <w:rFonts w:ascii="Arial" w:hAnsi="Arial" w:cs="Arial"/>
        </w:rPr>
        <w:t xml:space="preserve"> округа относятся:</w:t>
      </w:r>
    </w:p>
    <w:p w14:paraId="55FDDE97" w14:textId="02866825" w:rsidR="00F90CB2" w:rsidRPr="007A3999" w:rsidRDefault="00F90CB2" w:rsidP="00894A4D">
      <w:pPr>
        <w:pStyle w:val="affffffff0"/>
        <w:numPr>
          <w:ilvl w:val="0"/>
          <w:numId w:val="120"/>
        </w:numPr>
        <w:tabs>
          <w:tab w:val="left" w:pos="851"/>
        </w:tabs>
        <w:spacing w:before="0" w:after="0" w:line="240" w:lineRule="auto"/>
        <w:ind w:left="0" w:firstLine="426"/>
        <w:rPr>
          <w:rFonts w:ascii="Arial" w:hAnsi="Arial" w:cs="Arial"/>
          <w:snapToGrid w:val="0"/>
          <w:sz w:val="24"/>
          <w:szCs w:val="24"/>
        </w:rPr>
      </w:pPr>
      <w:r w:rsidRPr="007A3999">
        <w:rPr>
          <w:rFonts w:ascii="Arial" w:hAnsi="Arial" w:cs="Arial"/>
          <w:snapToGrid w:val="0"/>
          <w:sz w:val="24"/>
          <w:szCs w:val="24"/>
        </w:rPr>
        <w:t>наружные водопроводные сети</w:t>
      </w:r>
      <w:r w:rsidR="002A4515" w:rsidRPr="007A3999">
        <w:rPr>
          <w:rFonts w:ascii="Arial" w:hAnsi="Arial" w:cs="Arial"/>
          <w:snapToGrid w:val="0"/>
          <w:sz w:val="24"/>
          <w:szCs w:val="24"/>
        </w:rPr>
        <w:t xml:space="preserve"> с </w:t>
      </w:r>
      <w:r w:rsidRPr="007A3999">
        <w:rPr>
          <w:rFonts w:ascii="Arial" w:hAnsi="Arial" w:cs="Arial"/>
          <w:snapToGrid w:val="0"/>
          <w:sz w:val="24"/>
          <w:szCs w:val="24"/>
        </w:rPr>
        <w:t>пожарными гидрантами;</w:t>
      </w:r>
    </w:p>
    <w:p w14:paraId="0751329B" w14:textId="77777777" w:rsidR="00F90CB2" w:rsidRPr="007A3999" w:rsidRDefault="00F90CB2" w:rsidP="00894A4D">
      <w:pPr>
        <w:pStyle w:val="affffffff0"/>
        <w:numPr>
          <w:ilvl w:val="0"/>
          <w:numId w:val="120"/>
        </w:numPr>
        <w:tabs>
          <w:tab w:val="left" w:pos="851"/>
        </w:tabs>
        <w:spacing w:before="0" w:after="0" w:line="240" w:lineRule="auto"/>
        <w:ind w:left="0" w:firstLine="426"/>
        <w:rPr>
          <w:rFonts w:ascii="Arial" w:hAnsi="Arial" w:cs="Arial"/>
          <w:snapToGrid w:val="0"/>
          <w:sz w:val="24"/>
          <w:szCs w:val="24"/>
        </w:rPr>
      </w:pPr>
      <w:r w:rsidRPr="007A3999">
        <w:rPr>
          <w:rFonts w:ascii="Arial" w:hAnsi="Arial" w:cs="Arial"/>
          <w:snapToGrid w:val="0"/>
          <w:sz w:val="24"/>
          <w:szCs w:val="24"/>
        </w:rPr>
        <w:t>водные объекты (естественные и искусственные водоемы), используемые для целей пожаротушения;</w:t>
      </w:r>
    </w:p>
    <w:p w14:paraId="510F1F6D" w14:textId="77777777" w:rsidR="00F90CB2" w:rsidRPr="007A3999" w:rsidRDefault="00F90CB2" w:rsidP="00894A4D">
      <w:pPr>
        <w:pStyle w:val="affffffff0"/>
        <w:numPr>
          <w:ilvl w:val="0"/>
          <w:numId w:val="120"/>
        </w:numPr>
        <w:tabs>
          <w:tab w:val="left" w:pos="851"/>
        </w:tabs>
        <w:spacing w:before="0" w:after="0" w:line="240" w:lineRule="auto"/>
        <w:ind w:left="0" w:firstLine="426"/>
        <w:rPr>
          <w:rFonts w:ascii="Arial" w:hAnsi="Arial" w:cs="Arial"/>
          <w:snapToGrid w:val="0"/>
          <w:sz w:val="24"/>
          <w:szCs w:val="24"/>
        </w:rPr>
      </w:pPr>
      <w:r w:rsidRPr="007A3999">
        <w:rPr>
          <w:rFonts w:ascii="Arial" w:hAnsi="Arial" w:cs="Arial"/>
          <w:snapToGrid w:val="0"/>
          <w:sz w:val="24"/>
          <w:szCs w:val="24"/>
        </w:rPr>
        <w:t>противопожарные резервуары.</w:t>
      </w:r>
    </w:p>
    <w:p w14:paraId="12C90E70" w14:textId="28C81445" w:rsidR="00EA0D3C" w:rsidRPr="007A3999" w:rsidRDefault="0014055C" w:rsidP="00EA0D3C">
      <w:pPr>
        <w:pStyle w:val="S3"/>
        <w:rPr>
          <w:rFonts w:ascii="Arial" w:hAnsi="Arial" w:cs="Arial"/>
        </w:rPr>
      </w:pPr>
      <w:r w:rsidRPr="007A3999">
        <w:rPr>
          <w:rFonts w:ascii="Arial" w:hAnsi="Arial" w:cs="Arial"/>
        </w:rPr>
        <w:t>Пожарные гидранты на водопроводной сети устанавливаются на расстоянии не более 100 м друг от друга. Расстояние от пожарных гидрантов до оснований штабелей и куч открытого хранения, а также до закрытых складов лесоматериалов должно быть не менее 8 м и не более 25</w:t>
      </w:r>
      <w:r w:rsidR="00092129" w:rsidRPr="007A3999">
        <w:rPr>
          <w:rFonts w:ascii="Arial" w:hAnsi="Arial" w:cs="Arial"/>
        </w:rPr>
        <w:t> </w:t>
      </w:r>
      <w:r w:rsidRPr="007A3999">
        <w:rPr>
          <w:rFonts w:ascii="Arial" w:hAnsi="Arial" w:cs="Arial"/>
        </w:rPr>
        <w:t>м.</w:t>
      </w:r>
      <w:r w:rsidR="00EA0D3C" w:rsidRPr="007A3999">
        <w:rPr>
          <w:rFonts w:ascii="Arial" w:hAnsi="Arial" w:cs="Arial"/>
        </w:rPr>
        <w:t xml:space="preserve"> Установку пожарных гидрантов следует предусматривать вдоль автомобильных дорог на расстоянии не более 2,5 метра от края проезжей части, но не менее 5 метров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14:paraId="6A7A7B5B" w14:textId="345259E8" w:rsidR="00F90CB2" w:rsidRPr="007A3999" w:rsidRDefault="00EA0D3C" w:rsidP="00EA0D3C">
      <w:pPr>
        <w:pStyle w:val="S3"/>
        <w:rPr>
          <w:rFonts w:ascii="Arial" w:hAnsi="Arial" w:cs="Arial"/>
        </w:rPr>
      </w:pPr>
      <w:r w:rsidRPr="007A3999">
        <w:rPr>
          <w:rFonts w:ascii="Arial" w:hAnsi="Arial" w:cs="Arial"/>
        </w:rPr>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w:t>
      </w:r>
      <w:r w:rsidR="0027329E" w:rsidRPr="007A3999">
        <w:rPr>
          <w:rFonts w:ascii="Arial" w:hAnsi="Arial" w:cs="Arial"/>
        </w:rPr>
        <w:t>от 2</w:t>
      </w:r>
      <w:r w:rsidRPr="007A3999">
        <w:rPr>
          <w:rFonts w:ascii="Arial" w:hAnsi="Arial" w:cs="Arial"/>
        </w:rPr>
        <w:t xml:space="preserve"> гидрантов при расходе воды на наружное пожаротушение 15 и более литров</w:t>
      </w:r>
      <w:r w:rsidR="0027329E" w:rsidRPr="007A3999">
        <w:rPr>
          <w:rFonts w:ascii="Arial" w:hAnsi="Arial" w:cs="Arial"/>
        </w:rPr>
        <w:t xml:space="preserve"> в </w:t>
      </w:r>
      <w:r w:rsidRPr="007A3999">
        <w:rPr>
          <w:rFonts w:ascii="Arial" w:hAnsi="Arial" w:cs="Arial"/>
        </w:rPr>
        <w:t>секунду, при расходе воды менее 15 литров</w:t>
      </w:r>
      <w:r w:rsidR="0027329E" w:rsidRPr="007A3999">
        <w:rPr>
          <w:rFonts w:ascii="Arial" w:hAnsi="Arial" w:cs="Arial"/>
        </w:rPr>
        <w:t xml:space="preserve"> в </w:t>
      </w:r>
      <w:r w:rsidRPr="007A3999">
        <w:rPr>
          <w:rFonts w:ascii="Arial" w:hAnsi="Arial" w:cs="Arial"/>
        </w:rPr>
        <w:t>секунду — 1 гидрант.</w:t>
      </w:r>
    </w:p>
    <w:p w14:paraId="434E4574" w14:textId="5626BB51" w:rsidR="00EA0D3C" w:rsidRPr="007A3999" w:rsidRDefault="00EA0D3C" w:rsidP="00EA0D3C">
      <w:pPr>
        <w:pStyle w:val="S3"/>
        <w:rPr>
          <w:rFonts w:ascii="Arial" w:hAnsi="Arial" w:cs="Arial"/>
        </w:rPr>
      </w:pPr>
      <w:r w:rsidRPr="007A3999">
        <w:rPr>
          <w:rFonts w:ascii="Arial" w:hAnsi="Arial" w:cs="Arial"/>
        </w:rPr>
        <w:t>Пожарные гидранты должны находиться</w:t>
      </w:r>
      <w:r w:rsidR="0027329E" w:rsidRPr="007A3999">
        <w:rPr>
          <w:rFonts w:ascii="Arial" w:hAnsi="Arial" w:cs="Arial"/>
        </w:rPr>
        <w:t xml:space="preserve"> в </w:t>
      </w:r>
      <w:r w:rsidRPr="007A3999">
        <w:rPr>
          <w:rFonts w:ascii="Arial" w:hAnsi="Arial" w:cs="Arial"/>
        </w:rPr>
        <w:t>исправном состоянии, а</w:t>
      </w:r>
      <w:r w:rsidR="0027329E" w:rsidRPr="007A3999">
        <w:rPr>
          <w:rFonts w:ascii="Arial" w:hAnsi="Arial" w:cs="Arial"/>
        </w:rPr>
        <w:t xml:space="preserve"> в </w:t>
      </w:r>
      <w:r w:rsidRPr="007A3999">
        <w:rPr>
          <w:rFonts w:ascii="Arial" w:hAnsi="Arial" w:cs="Arial"/>
        </w:rPr>
        <w:t xml:space="preserve">зимнее время должны быть утеплены и очищаться от снега и льда. </w:t>
      </w:r>
    </w:p>
    <w:bookmarkEnd w:id="184"/>
    <w:p w14:paraId="6D07ABE8" w14:textId="749933F0" w:rsidR="00CE3C99" w:rsidRPr="007A3999" w:rsidRDefault="00CE3C99" w:rsidP="00CE3C99">
      <w:pPr>
        <w:pStyle w:val="S3"/>
        <w:rPr>
          <w:rFonts w:ascii="Arial" w:hAnsi="Arial" w:cs="Arial"/>
        </w:rPr>
      </w:pPr>
      <w:r w:rsidRPr="007A3999">
        <w:rPr>
          <w:rFonts w:ascii="Arial" w:hAnsi="Arial" w:cs="Arial"/>
        </w:rPr>
        <w:t>Рекомендуется предусматривать новые противопожарные пирсы на естественных водоемах</w:t>
      </w:r>
      <w:r w:rsidR="002A4515" w:rsidRPr="007A3999">
        <w:rPr>
          <w:rFonts w:ascii="Arial" w:hAnsi="Arial" w:cs="Arial"/>
        </w:rPr>
        <w:t xml:space="preserve"> с </w:t>
      </w:r>
      <w:r w:rsidRPr="007A3999">
        <w:rPr>
          <w:rFonts w:ascii="Arial" w:hAnsi="Arial" w:cs="Arial"/>
        </w:rPr>
        <w:t>учетом проектных решений Генерального плана по размещению площадок нового строительства.</w:t>
      </w:r>
    </w:p>
    <w:p w14:paraId="230954B6" w14:textId="12EE6E91" w:rsidR="00EA0D3C" w:rsidRPr="007A3999" w:rsidRDefault="00EA0D3C" w:rsidP="00EA0D3C">
      <w:pPr>
        <w:pStyle w:val="S3"/>
        <w:rPr>
          <w:rFonts w:ascii="Arial" w:hAnsi="Arial" w:cs="Arial"/>
        </w:rPr>
      </w:pPr>
      <w:r w:rsidRPr="007A3999">
        <w:rPr>
          <w:rFonts w:ascii="Arial" w:hAnsi="Arial" w:cs="Arial"/>
        </w:rPr>
        <w:t xml:space="preserve">Проектом предусматривается при новом строительстве и реконструкции территорию </w:t>
      </w:r>
      <w:r w:rsidR="009C59C1" w:rsidRPr="007A3999">
        <w:rPr>
          <w:rFonts w:ascii="Arial" w:hAnsi="Arial" w:cs="Arial"/>
        </w:rPr>
        <w:t>сельского поселения</w:t>
      </w:r>
      <w:r w:rsidRPr="007A3999">
        <w:rPr>
          <w:rFonts w:ascii="Arial" w:hAnsi="Arial" w:cs="Arial"/>
        </w:rPr>
        <w:t xml:space="preserve"> оборудовать противопожарным водопроводом, объединенным</w:t>
      </w:r>
      <w:r w:rsidR="002A4515" w:rsidRPr="007A3999">
        <w:rPr>
          <w:rFonts w:ascii="Arial" w:hAnsi="Arial" w:cs="Arial"/>
        </w:rPr>
        <w:t xml:space="preserve"> с </w:t>
      </w:r>
      <w:r w:rsidRPr="007A3999">
        <w:rPr>
          <w:rFonts w:ascii="Arial" w:hAnsi="Arial" w:cs="Arial"/>
        </w:rPr>
        <w:t>хозяйственно-питьевым или производственным водопроводом</w:t>
      </w:r>
    </w:p>
    <w:p w14:paraId="3803A083" w14:textId="0DC38189" w:rsidR="00EA0D3C" w:rsidRPr="007A3999" w:rsidRDefault="00EA0D3C" w:rsidP="00EA0D3C">
      <w:pPr>
        <w:pStyle w:val="S3"/>
        <w:rPr>
          <w:rFonts w:ascii="Arial" w:hAnsi="Arial" w:cs="Arial"/>
        </w:rPr>
      </w:pPr>
      <w:r w:rsidRPr="007A3999">
        <w:rPr>
          <w:rFonts w:ascii="Arial" w:hAnsi="Arial" w:cs="Arial"/>
        </w:rPr>
        <w:t xml:space="preserve">Расходы воды для нужд пожаротушения </w:t>
      </w:r>
      <w:r w:rsidR="009C59C1" w:rsidRPr="007A3999">
        <w:rPr>
          <w:rFonts w:ascii="Arial" w:hAnsi="Arial" w:cs="Arial"/>
        </w:rPr>
        <w:t>с. Карага</w:t>
      </w:r>
      <w:r w:rsidRPr="007A3999">
        <w:rPr>
          <w:rFonts w:ascii="Arial" w:hAnsi="Arial" w:cs="Arial"/>
        </w:rPr>
        <w:t xml:space="preserve"> принимаются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00152C59" w:rsidRPr="007A3999">
        <w:rPr>
          <w:rFonts w:ascii="Arial" w:hAnsi="Arial" w:cs="Arial"/>
        </w:rPr>
        <w:t>СП </w:t>
      </w:r>
      <w:r w:rsidRPr="007A3999">
        <w:rPr>
          <w:rFonts w:ascii="Arial" w:hAnsi="Arial" w:cs="Arial"/>
        </w:rPr>
        <w:t xml:space="preserve">8.13130.2020 и </w:t>
      </w:r>
      <w:r w:rsidR="00152C59" w:rsidRPr="007A3999">
        <w:rPr>
          <w:rFonts w:ascii="Arial" w:hAnsi="Arial" w:cs="Arial"/>
        </w:rPr>
        <w:t>СП </w:t>
      </w:r>
      <w:r w:rsidRPr="007A3999">
        <w:rPr>
          <w:rFonts w:ascii="Arial" w:hAnsi="Arial" w:cs="Arial"/>
        </w:rPr>
        <w:t>10.13130.2020 и состав</w:t>
      </w:r>
      <w:r w:rsidR="00DA3083" w:rsidRPr="007A3999">
        <w:rPr>
          <w:rFonts w:ascii="Arial" w:hAnsi="Arial" w:cs="Arial"/>
        </w:rPr>
        <w:t>ляю</w:t>
      </w:r>
      <w:r w:rsidRPr="007A3999">
        <w:rPr>
          <w:rFonts w:ascii="Arial" w:hAnsi="Arial" w:cs="Arial"/>
        </w:rPr>
        <w:t xml:space="preserve">т </w:t>
      </w:r>
      <w:r w:rsidR="009C59C1" w:rsidRPr="007A3999">
        <w:rPr>
          <w:rFonts w:ascii="Arial" w:hAnsi="Arial" w:cs="Arial"/>
        </w:rPr>
        <w:t>5</w:t>
      </w:r>
      <w:r w:rsidRPr="007A3999">
        <w:rPr>
          <w:rFonts w:ascii="Arial" w:hAnsi="Arial" w:cs="Arial"/>
        </w:rPr>
        <w:t xml:space="preserve"> л/с (</w:t>
      </w:r>
      <w:r w:rsidR="009C59C1" w:rsidRPr="007A3999">
        <w:rPr>
          <w:rFonts w:ascii="Arial" w:hAnsi="Arial" w:cs="Arial"/>
        </w:rPr>
        <w:t>1</w:t>
      </w:r>
      <w:r w:rsidRPr="007A3999">
        <w:rPr>
          <w:rFonts w:ascii="Arial" w:hAnsi="Arial" w:cs="Arial"/>
        </w:rPr>
        <w:t xml:space="preserve"> пожар по </w:t>
      </w:r>
      <w:r w:rsidR="009C59C1" w:rsidRPr="007A3999">
        <w:rPr>
          <w:rFonts w:ascii="Arial" w:hAnsi="Arial" w:cs="Arial"/>
        </w:rPr>
        <w:t>5</w:t>
      </w:r>
      <w:r w:rsidRPr="007A3999">
        <w:rPr>
          <w:rFonts w:ascii="Arial" w:hAnsi="Arial" w:cs="Arial"/>
        </w:rPr>
        <w:t xml:space="preserve"> л/с).</w:t>
      </w:r>
    </w:p>
    <w:p w14:paraId="49B933D8" w14:textId="05E0EB4B" w:rsidR="00EA0D3C" w:rsidRPr="007A3999" w:rsidRDefault="00EA0D3C" w:rsidP="00EA0D3C">
      <w:pPr>
        <w:pStyle w:val="S3"/>
        <w:rPr>
          <w:rFonts w:ascii="Arial" w:hAnsi="Arial" w:cs="Arial"/>
        </w:rPr>
      </w:pPr>
      <w:r w:rsidRPr="007A3999">
        <w:rPr>
          <w:rFonts w:ascii="Arial" w:hAnsi="Arial" w:cs="Arial"/>
        </w:rPr>
        <w:t xml:space="preserve">Пожарный запас для </w:t>
      </w:r>
      <w:r w:rsidR="00CB1FDB" w:rsidRPr="007A3999">
        <w:rPr>
          <w:rFonts w:ascii="Arial" w:hAnsi="Arial" w:cs="Arial"/>
        </w:rPr>
        <w:t>трех</w:t>
      </w:r>
      <w:r w:rsidRPr="007A3999">
        <w:rPr>
          <w:rFonts w:ascii="Arial" w:hAnsi="Arial" w:cs="Arial"/>
        </w:rPr>
        <w:t xml:space="preserve">часового тушения составит: </w:t>
      </w:r>
      <w:r w:rsidR="009C59C1" w:rsidRPr="007A3999">
        <w:rPr>
          <w:rFonts w:ascii="Arial" w:hAnsi="Arial" w:cs="Arial"/>
        </w:rPr>
        <w:t>5</w:t>
      </w:r>
      <w:r w:rsidRPr="007A3999">
        <w:rPr>
          <w:rFonts w:ascii="Arial" w:hAnsi="Arial" w:cs="Arial"/>
        </w:rPr>
        <w:t xml:space="preserve"> х 3,6</w:t>
      </w:r>
      <w:r w:rsidR="009C59C1" w:rsidRPr="007A3999">
        <w:rPr>
          <w:rFonts w:ascii="Arial" w:hAnsi="Arial" w:cs="Arial"/>
        </w:rPr>
        <w:t xml:space="preserve"> </w:t>
      </w:r>
      <w:r w:rsidRPr="007A3999">
        <w:rPr>
          <w:rFonts w:ascii="Arial" w:hAnsi="Arial" w:cs="Arial"/>
        </w:rPr>
        <w:t>х</w:t>
      </w:r>
      <w:r w:rsidR="009C59C1" w:rsidRPr="007A3999">
        <w:rPr>
          <w:rFonts w:ascii="Arial" w:hAnsi="Arial" w:cs="Arial"/>
        </w:rPr>
        <w:t xml:space="preserve"> </w:t>
      </w:r>
      <w:r w:rsidRPr="007A3999">
        <w:rPr>
          <w:rFonts w:ascii="Arial" w:hAnsi="Arial" w:cs="Arial"/>
        </w:rPr>
        <w:t xml:space="preserve">3 = </w:t>
      </w:r>
      <w:r w:rsidR="009C59C1" w:rsidRPr="007A3999">
        <w:rPr>
          <w:rFonts w:ascii="Arial" w:hAnsi="Arial" w:cs="Arial"/>
        </w:rPr>
        <w:t>5</w:t>
      </w:r>
      <w:r w:rsidR="00E029BC" w:rsidRPr="007A3999">
        <w:rPr>
          <w:rFonts w:ascii="Arial" w:hAnsi="Arial" w:cs="Arial"/>
        </w:rPr>
        <w:t>4 м</w:t>
      </w:r>
      <w:r w:rsidR="00E029BC" w:rsidRPr="007A3999">
        <w:rPr>
          <w:rFonts w:ascii="Arial" w:hAnsi="Arial" w:cs="Arial"/>
          <w:vertAlign w:val="superscript"/>
        </w:rPr>
        <w:t>3</w:t>
      </w:r>
      <w:r w:rsidR="00E029BC" w:rsidRPr="007A3999">
        <w:rPr>
          <w:rFonts w:ascii="Arial" w:hAnsi="Arial" w:cs="Arial"/>
        </w:rPr>
        <w:t>.</w:t>
      </w:r>
    </w:p>
    <w:p w14:paraId="5F89F265" w14:textId="0CD61860" w:rsidR="00CA7D7D" w:rsidRPr="007A3999" w:rsidRDefault="0014055C" w:rsidP="005C47AA">
      <w:pPr>
        <w:pStyle w:val="S3"/>
        <w:rPr>
          <w:rFonts w:ascii="Arial" w:hAnsi="Arial" w:cs="Arial"/>
        </w:rPr>
      </w:pPr>
      <w:r w:rsidRPr="007A3999">
        <w:rPr>
          <w:rFonts w:ascii="Arial" w:hAnsi="Arial" w:cs="Arial"/>
        </w:rPr>
        <w:t>При дальнейшем развитии застройки,</w:t>
      </w:r>
      <w:r w:rsidR="0027329E" w:rsidRPr="007A3999">
        <w:rPr>
          <w:rFonts w:ascii="Arial" w:hAnsi="Arial" w:cs="Arial"/>
        </w:rPr>
        <w:t xml:space="preserve"> в </w:t>
      </w:r>
      <w:r w:rsidRPr="007A3999">
        <w:rPr>
          <w:rFonts w:ascii="Arial" w:hAnsi="Arial" w:cs="Arial"/>
        </w:rPr>
        <w:t xml:space="preserve">части, касающейся противопожарного водоснабжения, необходимо учитывать требовании статьи 68 «Технического </w:t>
      </w:r>
      <w:r w:rsidRPr="007A3999">
        <w:rPr>
          <w:rFonts w:ascii="Arial" w:hAnsi="Arial" w:cs="Arial"/>
        </w:rPr>
        <w:lastRenderedPageBreak/>
        <w:t xml:space="preserve">регламента о требованиях пожарной безопасности», утверждённого Федеральным законом </w:t>
      </w:r>
      <w:r w:rsidR="0027329E" w:rsidRPr="007A3999">
        <w:rPr>
          <w:rFonts w:ascii="Arial" w:hAnsi="Arial" w:cs="Arial"/>
        </w:rPr>
        <w:t>от 2</w:t>
      </w:r>
      <w:r w:rsidRPr="007A3999">
        <w:rPr>
          <w:rFonts w:ascii="Arial" w:hAnsi="Arial" w:cs="Arial"/>
        </w:rPr>
        <w:t xml:space="preserve">2.07.2008 </w:t>
      </w:r>
      <w:r w:rsidR="00E627EA" w:rsidRPr="007A3999">
        <w:rPr>
          <w:rFonts w:ascii="Arial" w:hAnsi="Arial" w:cs="Arial"/>
        </w:rPr>
        <w:t>№ </w:t>
      </w:r>
      <w:r w:rsidRPr="007A3999">
        <w:rPr>
          <w:rFonts w:ascii="Arial" w:hAnsi="Arial" w:cs="Arial"/>
        </w:rPr>
        <w:t>123-Ф3.</w:t>
      </w:r>
    </w:p>
    <w:p w14:paraId="51D12C61" w14:textId="60A05842" w:rsidR="00CE3C99" w:rsidRPr="007A3999" w:rsidRDefault="00CE3C99" w:rsidP="005C47AA">
      <w:pPr>
        <w:pStyle w:val="S3"/>
        <w:rPr>
          <w:rFonts w:ascii="Arial" w:hAnsi="Arial" w:cs="Arial"/>
        </w:rPr>
      </w:pPr>
    </w:p>
    <w:p w14:paraId="0266BFB6" w14:textId="1C78F151" w:rsidR="00CE3C99" w:rsidRPr="007A3999" w:rsidRDefault="00CE3C99" w:rsidP="005C47AA">
      <w:pPr>
        <w:pStyle w:val="S3"/>
        <w:rPr>
          <w:rFonts w:ascii="Arial" w:hAnsi="Arial" w:cs="Arial"/>
          <w:b/>
          <w:bCs/>
        </w:rPr>
      </w:pPr>
      <w:r w:rsidRPr="007A3999">
        <w:rPr>
          <w:rFonts w:ascii="Arial" w:hAnsi="Arial" w:cs="Arial"/>
          <w:b/>
          <w:bCs/>
        </w:rPr>
        <w:t>Системы оповещения</w:t>
      </w:r>
    </w:p>
    <w:p w14:paraId="0C0B563D" w14:textId="77777777" w:rsidR="00CA7D7D" w:rsidRPr="007A3999" w:rsidRDefault="0014055C" w:rsidP="005C47AA">
      <w:pPr>
        <w:pStyle w:val="S3"/>
        <w:rPr>
          <w:rFonts w:ascii="Arial" w:hAnsi="Arial" w:cs="Arial"/>
        </w:rPr>
      </w:pPr>
      <w:r w:rsidRPr="007A3999">
        <w:rPr>
          <w:rFonts w:ascii="Arial" w:hAnsi="Arial" w:cs="Arial"/>
        </w:rPr>
        <w:t>Основным требованием системы оповещения является обеспечение своевременного доведения сигналов (распоряжений) и информации от органа, осуществляющего управление ГО, потенциально-опасных и других объектов экономики, а также население при введении военных действий или вследствие этих действий.</w:t>
      </w:r>
    </w:p>
    <w:p w14:paraId="29F80EE5" w14:textId="266B71CB" w:rsidR="00CA7D7D" w:rsidRPr="007A3999" w:rsidRDefault="0014055C" w:rsidP="005C47AA">
      <w:pPr>
        <w:pStyle w:val="S3"/>
        <w:rPr>
          <w:rFonts w:ascii="Arial" w:hAnsi="Arial" w:cs="Arial"/>
        </w:rPr>
      </w:pPr>
      <w:r w:rsidRPr="007A3999">
        <w:rPr>
          <w:rFonts w:ascii="Arial" w:hAnsi="Arial" w:cs="Arial"/>
        </w:rPr>
        <w:t>Немаловажным является обеспечение жителей своевременной информацией о чрезвычайных ситуациях</w:t>
      </w:r>
      <w:r w:rsidR="002A4515" w:rsidRPr="007A3999">
        <w:rPr>
          <w:rFonts w:ascii="Arial" w:hAnsi="Arial" w:cs="Arial"/>
        </w:rPr>
        <w:t xml:space="preserve"> с </w:t>
      </w:r>
      <w:r w:rsidRPr="007A3999">
        <w:rPr>
          <w:rFonts w:ascii="Arial" w:hAnsi="Arial" w:cs="Arial"/>
        </w:rPr>
        <w:t>использованием современных технических средств массовой информации, устанавливаемых</w:t>
      </w:r>
      <w:r w:rsidR="0027329E" w:rsidRPr="007A3999">
        <w:rPr>
          <w:rFonts w:ascii="Arial" w:hAnsi="Arial" w:cs="Arial"/>
        </w:rPr>
        <w:t xml:space="preserve"> в </w:t>
      </w:r>
      <w:r w:rsidR="00152C59" w:rsidRPr="007A3999">
        <w:rPr>
          <w:rFonts w:ascii="Arial" w:hAnsi="Arial" w:cs="Arial"/>
        </w:rPr>
        <w:t>мест</w:t>
      </w:r>
      <w:r w:rsidRPr="007A3999">
        <w:rPr>
          <w:rFonts w:ascii="Arial" w:hAnsi="Arial" w:cs="Arial"/>
        </w:rPr>
        <w:t xml:space="preserve">ах массового пребывания людей, а также определения порядка размещения этих средств и распространения соответствующей информации. </w:t>
      </w:r>
    </w:p>
    <w:p w14:paraId="2C602B87" w14:textId="395A944A" w:rsidR="00CA7D7D" w:rsidRPr="007A3999" w:rsidRDefault="0014055C" w:rsidP="005C47AA">
      <w:pPr>
        <w:pStyle w:val="S3"/>
        <w:rPr>
          <w:rFonts w:ascii="Arial" w:hAnsi="Arial" w:cs="Arial"/>
        </w:rPr>
      </w:pPr>
      <w:r w:rsidRPr="007A3999">
        <w:rPr>
          <w:rFonts w:ascii="Arial" w:hAnsi="Arial" w:cs="Arial"/>
        </w:rPr>
        <w:t xml:space="preserve">Проблема оповещения приобретает очень большое значение и новые технические средства, и возможности для её осуществления. Согласно </w:t>
      </w:r>
      <w:r w:rsidR="00152C59" w:rsidRPr="007A3999">
        <w:rPr>
          <w:rFonts w:ascii="Arial" w:hAnsi="Arial" w:cs="Arial"/>
        </w:rPr>
        <w:t>СП </w:t>
      </w:r>
      <w:r w:rsidRPr="007A3999">
        <w:rPr>
          <w:rFonts w:ascii="Arial" w:hAnsi="Arial" w:cs="Arial"/>
        </w:rPr>
        <w:t xml:space="preserve">165.1325800.2014 «Инженерно-технические мероприятия по гражданской обороне. Актуализированная редакция </w:t>
      </w:r>
      <w:r w:rsidR="00152C59" w:rsidRPr="007A3999">
        <w:rPr>
          <w:rFonts w:ascii="Arial" w:hAnsi="Arial" w:cs="Arial"/>
        </w:rPr>
        <w:t>СНиП </w:t>
      </w:r>
      <w:r w:rsidRPr="007A3999">
        <w:rPr>
          <w:rFonts w:ascii="Arial" w:hAnsi="Arial" w:cs="Arial"/>
        </w:rPr>
        <w:t xml:space="preserve">2.01.51-90», все инженерно-технические мероприятия должны проводиться заблаговременно. Система оповещения должна иметь автономные источники питания. </w:t>
      </w:r>
    </w:p>
    <w:p w14:paraId="0072A6B3" w14:textId="679A6D86" w:rsidR="00CA7D7D" w:rsidRPr="007A3999" w:rsidRDefault="0014055C" w:rsidP="005C47AA">
      <w:pPr>
        <w:pStyle w:val="S3"/>
        <w:rPr>
          <w:rFonts w:ascii="Arial" w:hAnsi="Arial" w:cs="Arial"/>
        </w:rPr>
      </w:pPr>
      <w:r w:rsidRPr="007A3999">
        <w:rPr>
          <w:rFonts w:ascii="Arial" w:hAnsi="Arial" w:cs="Arial"/>
        </w:rPr>
        <w:t>Здания пожарных депо на территориях населенных пунктов следует размещать исходя из условия, что время прибытия первого подразделения</w:t>
      </w:r>
      <w:r w:rsidR="0027329E" w:rsidRPr="007A3999">
        <w:rPr>
          <w:rFonts w:ascii="Arial" w:hAnsi="Arial" w:cs="Arial"/>
        </w:rPr>
        <w:t xml:space="preserve"> к </w:t>
      </w:r>
      <w:r w:rsidR="00152C59" w:rsidRPr="007A3999">
        <w:rPr>
          <w:rFonts w:ascii="Arial" w:hAnsi="Arial" w:cs="Arial"/>
        </w:rPr>
        <w:t>мест</w:t>
      </w:r>
      <w:r w:rsidRPr="007A3999">
        <w:rPr>
          <w:rFonts w:ascii="Arial" w:hAnsi="Arial" w:cs="Arial"/>
        </w:rPr>
        <w:t>у вызова</w:t>
      </w:r>
      <w:r w:rsidR="0027329E" w:rsidRPr="007A3999">
        <w:rPr>
          <w:rFonts w:ascii="Arial" w:hAnsi="Arial" w:cs="Arial"/>
        </w:rPr>
        <w:t xml:space="preserve"> в </w:t>
      </w:r>
      <w:r w:rsidRPr="007A3999">
        <w:rPr>
          <w:rFonts w:ascii="Arial" w:hAnsi="Arial" w:cs="Arial"/>
        </w:rPr>
        <w:t>городских населенных пунктах не должно превышать 10 минут,</w:t>
      </w:r>
      <w:r w:rsidR="0027329E" w:rsidRPr="007A3999">
        <w:rPr>
          <w:rFonts w:ascii="Arial" w:hAnsi="Arial" w:cs="Arial"/>
        </w:rPr>
        <w:t xml:space="preserve"> в </w:t>
      </w:r>
      <w:r w:rsidRPr="007A3999">
        <w:rPr>
          <w:rFonts w:ascii="Arial" w:hAnsi="Arial" w:cs="Arial"/>
        </w:rPr>
        <w:t xml:space="preserve">сельских населенных пунктах 20 минут (федеральный закон </w:t>
      </w:r>
      <w:r w:rsidR="0027329E" w:rsidRPr="007A3999">
        <w:rPr>
          <w:rFonts w:ascii="Arial" w:hAnsi="Arial" w:cs="Arial"/>
        </w:rPr>
        <w:t>от 2</w:t>
      </w:r>
      <w:r w:rsidRPr="007A3999">
        <w:rPr>
          <w:rFonts w:ascii="Arial" w:hAnsi="Arial" w:cs="Arial"/>
        </w:rPr>
        <w:t>2</w:t>
      </w:r>
      <w:r w:rsidR="00CA177D" w:rsidRPr="007A3999">
        <w:rPr>
          <w:rFonts w:ascii="Arial" w:hAnsi="Arial" w:cs="Arial"/>
        </w:rPr>
        <w:t> июл</w:t>
      </w:r>
      <w:r w:rsidRPr="007A3999">
        <w:rPr>
          <w:rFonts w:ascii="Arial" w:hAnsi="Arial" w:cs="Arial"/>
        </w:rPr>
        <w:t xml:space="preserve">я 2008 года </w:t>
      </w:r>
      <w:r w:rsidR="00E627EA" w:rsidRPr="007A3999">
        <w:rPr>
          <w:rFonts w:ascii="Arial" w:hAnsi="Arial" w:cs="Arial"/>
        </w:rPr>
        <w:t>№ </w:t>
      </w:r>
      <w:r w:rsidRPr="007A3999">
        <w:rPr>
          <w:rFonts w:ascii="Arial" w:hAnsi="Arial" w:cs="Arial"/>
        </w:rPr>
        <w:t>123-ФЗ «Технический регламент о требованиях пожарной безопасности»).</w:t>
      </w:r>
    </w:p>
    <w:p w14:paraId="36195FCD" w14:textId="77777777" w:rsidR="00092129" w:rsidRPr="007A3999" w:rsidRDefault="00092129" w:rsidP="005C47AA">
      <w:pPr>
        <w:pStyle w:val="S3"/>
        <w:rPr>
          <w:rFonts w:ascii="Arial" w:hAnsi="Arial" w:cs="Arial"/>
        </w:rPr>
      </w:pPr>
    </w:p>
    <w:p w14:paraId="62805AC6" w14:textId="73442CBC" w:rsidR="00092129" w:rsidRPr="007A3999" w:rsidRDefault="00092129" w:rsidP="00092129">
      <w:pPr>
        <w:pStyle w:val="19"/>
        <w:rPr>
          <w:rFonts w:ascii="Arial" w:hAnsi="Arial" w:cs="Arial"/>
          <w:snapToGrid w:val="0"/>
        </w:rPr>
      </w:pPr>
      <w:bookmarkStart w:id="185" w:name="_Toc44923162"/>
      <w:bookmarkStart w:id="186" w:name="_Toc216691425"/>
      <w:r w:rsidRPr="007A3999">
        <w:rPr>
          <w:rFonts w:ascii="Arial" w:hAnsi="Arial" w:cs="Arial"/>
          <w:snapToGrid w:val="0"/>
        </w:rPr>
        <w:t xml:space="preserve">Размещение взрывопожароопасных объектов на территории </w:t>
      </w:r>
      <w:r w:rsidR="00535C9B" w:rsidRPr="007A3999">
        <w:rPr>
          <w:rFonts w:ascii="Arial" w:hAnsi="Arial" w:cs="Arial"/>
          <w:snapToGrid w:val="0"/>
        </w:rPr>
        <w:t>сельского</w:t>
      </w:r>
      <w:r w:rsidRPr="007A3999">
        <w:rPr>
          <w:rFonts w:ascii="Arial" w:hAnsi="Arial" w:cs="Arial"/>
          <w:snapToGrid w:val="0"/>
        </w:rPr>
        <w:t xml:space="preserve"> округа</w:t>
      </w:r>
      <w:bookmarkEnd w:id="185"/>
      <w:bookmarkEnd w:id="186"/>
    </w:p>
    <w:p w14:paraId="15349F99" w14:textId="78A73642" w:rsidR="00092129" w:rsidRPr="007A3999" w:rsidRDefault="00092129" w:rsidP="00092129">
      <w:pPr>
        <w:pStyle w:val="S3"/>
        <w:rPr>
          <w:rFonts w:ascii="Arial" w:hAnsi="Arial" w:cs="Arial"/>
        </w:rPr>
      </w:pPr>
      <w:r w:rsidRPr="007A3999">
        <w:rPr>
          <w:rFonts w:ascii="Arial" w:hAnsi="Arial" w:cs="Arial"/>
        </w:rPr>
        <w:t>В пределах зон жилых застроек, общественно-деловых зон и зон рекреационного назначения допускается размещать производственные объекты, на территориях которых нет зданий и сооружений категорий А, Б и</w:t>
      </w:r>
      <w:r w:rsidR="0027329E" w:rsidRPr="007A3999">
        <w:rPr>
          <w:rFonts w:ascii="Arial" w:hAnsi="Arial" w:cs="Arial"/>
        </w:rPr>
        <w:t xml:space="preserve"> </w:t>
      </w:r>
      <w:r w:rsidR="00EA3455" w:rsidRPr="007A3999">
        <w:rPr>
          <w:rFonts w:ascii="Arial" w:hAnsi="Arial" w:cs="Arial"/>
        </w:rPr>
        <w:t>В</w:t>
      </w:r>
      <w:r w:rsidR="0027329E" w:rsidRPr="007A3999">
        <w:rPr>
          <w:rFonts w:ascii="Arial" w:hAnsi="Arial" w:cs="Arial"/>
        </w:rPr>
        <w:t> </w:t>
      </w:r>
      <w:r w:rsidRPr="007A3999">
        <w:rPr>
          <w:rFonts w:ascii="Arial" w:hAnsi="Arial" w:cs="Arial"/>
        </w:rPr>
        <w:t>по взрывопожарной и пожарной опасности. При этом расстояние от границ земельного участка производственного объекта до жилых зданий, зданий дошкольных образовательных организаций, общеобразовательных организаций, медицинских организаций и учреждений отдыха устанавливается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 xml:space="preserve">требованиями Федерального закона </w:t>
      </w:r>
      <w:r w:rsidR="00E627EA" w:rsidRPr="007A3999">
        <w:rPr>
          <w:rFonts w:ascii="Arial" w:hAnsi="Arial" w:cs="Arial"/>
        </w:rPr>
        <w:t>№ </w:t>
      </w:r>
      <w:r w:rsidRPr="007A3999">
        <w:rPr>
          <w:rFonts w:ascii="Arial" w:hAnsi="Arial" w:cs="Arial"/>
        </w:rPr>
        <w:t>123-Ф3.</w:t>
      </w:r>
    </w:p>
    <w:p w14:paraId="08E0C1A4" w14:textId="0ED86DD3" w:rsidR="00092129" w:rsidRPr="007A3999" w:rsidRDefault="00092129" w:rsidP="00092129">
      <w:pPr>
        <w:pStyle w:val="S3"/>
        <w:rPr>
          <w:rFonts w:ascii="Arial" w:hAnsi="Arial" w:cs="Arial"/>
        </w:rPr>
      </w:pPr>
      <w:r w:rsidRPr="007A3999">
        <w:rPr>
          <w:rFonts w:ascii="Arial" w:hAnsi="Arial" w:cs="Arial"/>
        </w:rPr>
        <w:t xml:space="preserve">Взрывоопасные объекты должны размещаться за границей </w:t>
      </w:r>
      <w:r w:rsidR="00535C9B" w:rsidRPr="007A3999">
        <w:rPr>
          <w:rFonts w:ascii="Arial" w:hAnsi="Arial" w:cs="Arial"/>
        </w:rPr>
        <w:t>сельского</w:t>
      </w:r>
      <w:r w:rsidRPr="007A3999">
        <w:rPr>
          <w:rFonts w:ascii="Arial" w:hAnsi="Arial" w:cs="Arial"/>
        </w:rPr>
        <w:t xml:space="preserve"> округа,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при этом расчетное значение пожарного риска не должно превышать допустимое значение пожарного риска, установленное вышеназванным законом.</w:t>
      </w:r>
    </w:p>
    <w:p w14:paraId="7235CE34" w14:textId="0ED4FF99" w:rsidR="00092129" w:rsidRPr="007A3999" w:rsidRDefault="0051548A" w:rsidP="005C47AA">
      <w:pPr>
        <w:pStyle w:val="S3"/>
        <w:rPr>
          <w:rFonts w:ascii="Arial" w:hAnsi="Arial" w:cs="Arial"/>
        </w:rPr>
      </w:pPr>
      <w:r w:rsidRPr="007A3999">
        <w:rPr>
          <w:rFonts w:ascii="Arial" w:hAnsi="Arial" w:cs="Arial"/>
        </w:rPr>
        <w:t>При размещении взрывопожароопасных объектов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w:t>
      </w:r>
      <w:r w:rsidR="00152C59" w:rsidRPr="007A3999">
        <w:rPr>
          <w:rFonts w:ascii="Arial" w:hAnsi="Arial" w:cs="Arial"/>
        </w:rPr>
        <w:t> мест</w:t>
      </w:r>
      <w:r w:rsidRPr="007A3999">
        <w:rPr>
          <w:rFonts w:ascii="Arial" w:hAnsi="Arial" w:cs="Arial"/>
        </w:rPr>
        <w:t>ности, направление течения рек и преобладающее направление ветра.</w:t>
      </w:r>
    </w:p>
    <w:p w14:paraId="0567C00E" w14:textId="37D3FDCC" w:rsidR="0051548A" w:rsidRPr="007A3999" w:rsidRDefault="0051548A" w:rsidP="005C47AA">
      <w:pPr>
        <w:pStyle w:val="S3"/>
        <w:rPr>
          <w:rFonts w:ascii="Arial" w:hAnsi="Arial" w:cs="Arial"/>
        </w:rPr>
      </w:pPr>
      <w:r w:rsidRPr="007A3999">
        <w:rPr>
          <w:rFonts w:ascii="Arial" w:hAnsi="Arial" w:cs="Arial"/>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w:t>
      </w:r>
      <w:r w:rsidR="0027329E" w:rsidRPr="007A3999">
        <w:rPr>
          <w:rFonts w:ascii="Arial" w:hAnsi="Arial" w:cs="Arial"/>
        </w:rPr>
        <w:t xml:space="preserve"> в </w:t>
      </w:r>
      <w:r w:rsidRPr="007A3999">
        <w:rPr>
          <w:rFonts w:ascii="Arial" w:hAnsi="Arial" w:cs="Arial"/>
        </w:rPr>
        <w:t>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14:paraId="0816E1E7" w14:textId="70E5204D" w:rsidR="009973C7" w:rsidRPr="007A3999" w:rsidRDefault="009973C7" w:rsidP="005C47AA">
      <w:pPr>
        <w:pStyle w:val="S3"/>
        <w:rPr>
          <w:rFonts w:ascii="Arial" w:hAnsi="Arial" w:cs="Arial"/>
        </w:rPr>
      </w:pPr>
    </w:p>
    <w:p w14:paraId="6DF79D98" w14:textId="38BA38F9" w:rsidR="009973C7" w:rsidRPr="007A3999" w:rsidRDefault="009973C7" w:rsidP="009973C7">
      <w:pPr>
        <w:pStyle w:val="19"/>
        <w:rPr>
          <w:rFonts w:ascii="Arial" w:hAnsi="Arial" w:cs="Arial"/>
        </w:rPr>
      </w:pPr>
      <w:bookmarkStart w:id="187" w:name="_Toc216691426"/>
      <w:r w:rsidRPr="007A3999">
        <w:rPr>
          <w:rFonts w:ascii="Arial" w:hAnsi="Arial" w:cs="Arial"/>
        </w:rPr>
        <w:lastRenderedPageBreak/>
        <w:t>Требования пожарной безопасности</w:t>
      </w:r>
      <w:r w:rsidR="0027329E" w:rsidRPr="007A3999">
        <w:rPr>
          <w:rFonts w:ascii="Arial" w:hAnsi="Arial" w:cs="Arial"/>
        </w:rPr>
        <w:t xml:space="preserve"> в </w:t>
      </w:r>
      <w:r w:rsidRPr="007A3999">
        <w:rPr>
          <w:rFonts w:ascii="Arial" w:hAnsi="Arial" w:cs="Arial"/>
        </w:rPr>
        <w:t>лесах</w:t>
      </w:r>
      <w:bookmarkEnd w:id="187"/>
    </w:p>
    <w:p w14:paraId="5899187C" w14:textId="217F003D" w:rsidR="009973C7" w:rsidRPr="007A3999" w:rsidRDefault="009973C7" w:rsidP="009973C7">
      <w:pPr>
        <w:pStyle w:val="S3"/>
        <w:rPr>
          <w:rFonts w:ascii="Arial" w:hAnsi="Arial" w:cs="Arial"/>
        </w:rPr>
      </w:pPr>
      <w:r w:rsidRPr="007A3999">
        <w:rPr>
          <w:rFonts w:ascii="Arial" w:hAnsi="Arial" w:cs="Arial"/>
        </w:rPr>
        <w:t>Охрана лесов от пожаров должна осуществляться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 xml:space="preserve">Федеральными законами </w:t>
      </w:r>
      <w:r w:rsidR="00152C59" w:rsidRPr="007A3999">
        <w:rPr>
          <w:rFonts w:ascii="Arial" w:hAnsi="Arial" w:cs="Arial"/>
        </w:rPr>
        <w:t>«О </w:t>
      </w:r>
      <w:r w:rsidRPr="007A3999">
        <w:rPr>
          <w:rFonts w:ascii="Arial" w:hAnsi="Arial" w:cs="Arial"/>
        </w:rPr>
        <w:t xml:space="preserve">пожарной безопасности» </w:t>
      </w:r>
      <w:r w:rsidR="0027329E" w:rsidRPr="007A3999">
        <w:rPr>
          <w:rFonts w:ascii="Arial" w:hAnsi="Arial" w:cs="Arial"/>
        </w:rPr>
        <w:t>от 2</w:t>
      </w:r>
      <w:r w:rsidRPr="007A3999">
        <w:rPr>
          <w:rFonts w:ascii="Arial" w:hAnsi="Arial" w:cs="Arial"/>
        </w:rPr>
        <w:t xml:space="preserve">1.12.1994 </w:t>
      </w:r>
      <w:r w:rsidR="00E627EA" w:rsidRPr="007A3999">
        <w:rPr>
          <w:rFonts w:ascii="Arial" w:hAnsi="Arial" w:cs="Arial"/>
        </w:rPr>
        <w:t>№ </w:t>
      </w:r>
      <w:r w:rsidRPr="007A3999">
        <w:rPr>
          <w:rFonts w:ascii="Arial" w:hAnsi="Arial" w:cs="Arial"/>
        </w:rPr>
        <w:t>69 ФЗ, Лесным кодексом Российской Федерации, Приказами Минсельхоза РФ.</w:t>
      </w:r>
    </w:p>
    <w:p w14:paraId="044D36A0" w14:textId="2852E8B7" w:rsidR="009973C7" w:rsidRPr="007A3999" w:rsidRDefault="009973C7" w:rsidP="009973C7">
      <w:pPr>
        <w:pStyle w:val="S3"/>
        <w:rPr>
          <w:rFonts w:ascii="Arial" w:hAnsi="Arial" w:cs="Arial"/>
        </w:rPr>
      </w:pPr>
      <w:r w:rsidRPr="007A3999">
        <w:rPr>
          <w:rFonts w:ascii="Arial" w:hAnsi="Arial" w:cs="Arial"/>
        </w:rPr>
        <w:t>Пожарная безопасность</w:t>
      </w:r>
      <w:r w:rsidR="0027329E" w:rsidRPr="007A3999">
        <w:rPr>
          <w:rFonts w:ascii="Arial" w:hAnsi="Arial" w:cs="Arial"/>
        </w:rPr>
        <w:t xml:space="preserve"> в </w:t>
      </w:r>
      <w:r w:rsidRPr="007A3999">
        <w:rPr>
          <w:rFonts w:ascii="Arial" w:hAnsi="Arial" w:cs="Arial"/>
        </w:rPr>
        <w:t>лесах осуществляется по следующим направлениям:</w:t>
      </w:r>
    </w:p>
    <w:p w14:paraId="213548FB" w14:textId="30E1440D" w:rsidR="009973C7" w:rsidRPr="007A3999" w:rsidRDefault="009973C7" w:rsidP="00894A4D">
      <w:pPr>
        <w:pStyle w:val="S3"/>
        <w:numPr>
          <w:ilvl w:val="0"/>
          <w:numId w:val="125"/>
        </w:numPr>
        <w:rPr>
          <w:rFonts w:ascii="Arial" w:hAnsi="Arial" w:cs="Arial"/>
        </w:rPr>
      </w:pPr>
      <w:r w:rsidRPr="007A3999">
        <w:rPr>
          <w:rFonts w:ascii="Arial" w:hAnsi="Arial" w:cs="Arial"/>
        </w:rPr>
        <w:t>противопожарное обустройство лесов;</w:t>
      </w:r>
    </w:p>
    <w:p w14:paraId="143D8926" w14:textId="09E91383" w:rsidR="009973C7" w:rsidRPr="007A3999" w:rsidRDefault="009973C7" w:rsidP="00894A4D">
      <w:pPr>
        <w:pStyle w:val="S3"/>
        <w:numPr>
          <w:ilvl w:val="0"/>
          <w:numId w:val="125"/>
        </w:numPr>
        <w:rPr>
          <w:rFonts w:ascii="Arial" w:hAnsi="Arial" w:cs="Arial"/>
        </w:rPr>
      </w:pPr>
      <w:r w:rsidRPr="007A3999">
        <w:rPr>
          <w:rFonts w:ascii="Arial" w:hAnsi="Arial" w:cs="Arial"/>
        </w:rPr>
        <w:t>создание систем, средств предупреждения и тушения лесных пожаров, содержание этих систем, средств, а также формирование запасов горюче-смазочных материалов на период высокой пожарной опасности;</w:t>
      </w:r>
    </w:p>
    <w:p w14:paraId="17C3209E" w14:textId="667C541E" w:rsidR="009973C7" w:rsidRPr="007A3999" w:rsidRDefault="009973C7" w:rsidP="00894A4D">
      <w:pPr>
        <w:pStyle w:val="S3"/>
        <w:numPr>
          <w:ilvl w:val="0"/>
          <w:numId w:val="125"/>
        </w:numPr>
        <w:rPr>
          <w:rFonts w:ascii="Arial" w:hAnsi="Arial" w:cs="Arial"/>
        </w:rPr>
      </w:pPr>
      <w:r w:rsidRPr="007A3999">
        <w:rPr>
          <w:rFonts w:ascii="Arial" w:hAnsi="Arial" w:cs="Arial"/>
        </w:rPr>
        <w:t>мониторинг пожарной опасности</w:t>
      </w:r>
      <w:r w:rsidR="0027329E" w:rsidRPr="007A3999">
        <w:rPr>
          <w:rFonts w:ascii="Arial" w:hAnsi="Arial" w:cs="Arial"/>
        </w:rPr>
        <w:t xml:space="preserve"> в </w:t>
      </w:r>
      <w:r w:rsidRPr="007A3999">
        <w:rPr>
          <w:rFonts w:ascii="Arial" w:hAnsi="Arial" w:cs="Arial"/>
        </w:rPr>
        <w:t>лесах;</w:t>
      </w:r>
    </w:p>
    <w:p w14:paraId="33C70E83" w14:textId="76CCBB3F" w:rsidR="009973C7" w:rsidRPr="007A3999" w:rsidRDefault="009973C7" w:rsidP="00894A4D">
      <w:pPr>
        <w:pStyle w:val="S3"/>
        <w:numPr>
          <w:ilvl w:val="0"/>
          <w:numId w:val="125"/>
        </w:numPr>
        <w:rPr>
          <w:rFonts w:ascii="Arial" w:hAnsi="Arial" w:cs="Arial"/>
        </w:rPr>
      </w:pPr>
      <w:r w:rsidRPr="007A3999">
        <w:rPr>
          <w:rFonts w:ascii="Arial" w:hAnsi="Arial" w:cs="Arial"/>
        </w:rPr>
        <w:t>разработка планов тушения лесных пожаров;</w:t>
      </w:r>
    </w:p>
    <w:p w14:paraId="76848B82" w14:textId="38C5645D" w:rsidR="009973C7" w:rsidRPr="007A3999" w:rsidRDefault="009973C7" w:rsidP="00894A4D">
      <w:pPr>
        <w:pStyle w:val="S3"/>
        <w:numPr>
          <w:ilvl w:val="0"/>
          <w:numId w:val="125"/>
        </w:numPr>
        <w:rPr>
          <w:rFonts w:ascii="Arial" w:hAnsi="Arial" w:cs="Arial"/>
        </w:rPr>
      </w:pPr>
      <w:r w:rsidRPr="007A3999">
        <w:rPr>
          <w:rFonts w:ascii="Arial" w:hAnsi="Arial" w:cs="Arial"/>
        </w:rPr>
        <w:t>тушение лесных пожаров;</w:t>
      </w:r>
    </w:p>
    <w:p w14:paraId="55E8E4D9" w14:textId="75A01CDB" w:rsidR="009973C7" w:rsidRPr="007A3999" w:rsidRDefault="009973C7" w:rsidP="00894A4D">
      <w:pPr>
        <w:pStyle w:val="S3"/>
        <w:numPr>
          <w:ilvl w:val="0"/>
          <w:numId w:val="125"/>
        </w:numPr>
        <w:rPr>
          <w:rFonts w:ascii="Arial" w:hAnsi="Arial" w:cs="Arial"/>
        </w:rPr>
      </w:pPr>
      <w:r w:rsidRPr="007A3999">
        <w:rPr>
          <w:rFonts w:ascii="Arial" w:hAnsi="Arial" w:cs="Arial"/>
        </w:rPr>
        <w:t>иные меры пожарной безопасности</w:t>
      </w:r>
      <w:r w:rsidR="0027329E" w:rsidRPr="007A3999">
        <w:rPr>
          <w:rFonts w:ascii="Arial" w:hAnsi="Arial" w:cs="Arial"/>
        </w:rPr>
        <w:t xml:space="preserve"> в </w:t>
      </w:r>
      <w:r w:rsidRPr="007A3999">
        <w:rPr>
          <w:rFonts w:ascii="Arial" w:hAnsi="Arial" w:cs="Arial"/>
        </w:rPr>
        <w:t>лесах.</w:t>
      </w:r>
    </w:p>
    <w:p w14:paraId="1FF1BD9F" w14:textId="77777777" w:rsidR="000B74BD" w:rsidRPr="007A3999" w:rsidRDefault="000B74BD" w:rsidP="000B74BD">
      <w:pPr>
        <w:pStyle w:val="S3"/>
        <w:rPr>
          <w:rFonts w:ascii="Arial" w:hAnsi="Arial" w:cs="Arial"/>
        </w:rPr>
      </w:pPr>
      <w:r w:rsidRPr="007A3999">
        <w:rPr>
          <w:rFonts w:ascii="Arial" w:hAnsi="Arial" w:cs="Arial"/>
        </w:rPr>
        <w:t>В соответствии с приказом Рослесхоза от 27.04.2012 г. № 174 «Об утверждении нормативов противопожарного обустройства лесов» меры противопожарного обустройства лесов включают в себя:</w:t>
      </w:r>
    </w:p>
    <w:p w14:paraId="18045268" w14:textId="77777777" w:rsidR="000B74BD" w:rsidRPr="007A3999" w:rsidRDefault="000B74BD" w:rsidP="00894A4D">
      <w:pPr>
        <w:pStyle w:val="S3"/>
        <w:numPr>
          <w:ilvl w:val="0"/>
          <w:numId w:val="188"/>
        </w:numPr>
        <w:rPr>
          <w:rFonts w:ascii="Arial" w:hAnsi="Arial" w:cs="Arial"/>
        </w:rPr>
      </w:pPr>
      <w:r w:rsidRPr="007A3999">
        <w:rPr>
          <w:rFonts w:ascii="Arial" w:hAnsi="Arial" w:cs="Arial"/>
        </w:rPr>
        <w:t>строительство, реконструкцию и эксплуатацию лесных дорог, предназначенных для охраны лесов от пожаров;</w:t>
      </w:r>
    </w:p>
    <w:p w14:paraId="78DA2ADB" w14:textId="77777777" w:rsidR="000B74BD" w:rsidRPr="007A3999" w:rsidRDefault="000B74BD" w:rsidP="00894A4D">
      <w:pPr>
        <w:pStyle w:val="S3"/>
        <w:numPr>
          <w:ilvl w:val="0"/>
          <w:numId w:val="188"/>
        </w:numPr>
        <w:rPr>
          <w:rFonts w:ascii="Arial" w:hAnsi="Arial" w:cs="Arial"/>
        </w:rPr>
      </w:pPr>
      <w:r w:rsidRPr="007A3999">
        <w:rPr>
          <w:rFonts w:ascii="Arial" w:hAnsi="Arial" w:cs="Arial"/>
        </w:rPr>
        <w:t>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14:paraId="64AB13E9" w14:textId="77777777" w:rsidR="000B74BD" w:rsidRPr="007A3999" w:rsidRDefault="000B74BD" w:rsidP="00894A4D">
      <w:pPr>
        <w:pStyle w:val="S3"/>
        <w:numPr>
          <w:ilvl w:val="0"/>
          <w:numId w:val="188"/>
        </w:numPr>
        <w:rPr>
          <w:rFonts w:ascii="Arial" w:hAnsi="Arial" w:cs="Arial"/>
        </w:rPr>
      </w:pPr>
      <w:r w:rsidRPr="007A3999">
        <w:rPr>
          <w:rFonts w:ascii="Arial" w:hAnsi="Arial" w:cs="Arial"/>
        </w:rPr>
        <w:t>прокладку просек, противопожарных разрывов, устройство противопожарных минерализованных полос;</w:t>
      </w:r>
    </w:p>
    <w:p w14:paraId="1227B155" w14:textId="77777777" w:rsidR="000B74BD" w:rsidRPr="007A3999" w:rsidRDefault="000B74BD" w:rsidP="00894A4D">
      <w:pPr>
        <w:pStyle w:val="S3"/>
        <w:numPr>
          <w:ilvl w:val="0"/>
          <w:numId w:val="188"/>
        </w:numPr>
        <w:rPr>
          <w:rFonts w:ascii="Arial" w:hAnsi="Arial" w:cs="Arial"/>
        </w:rPr>
      </w:pPr>
      <w:r w:rsidRPr="007A3999">
        <w:rPr>
          <w:rFonts w:ascii="Arial" w:hAnsi="Arial" w:cs="Arial"/>
        </w:rPr>
        <w:t>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14:paraId="17CABBA2" w14:textId="77777777" w:rsidR="000B74BD" w:rsidRPr="007A3999" w:rsidRDefault="000B74BD" w:rsidP="00894A4D">
      <w:pPr>
        <w:pStyle w:val="S3"/>
        <w:numPr>
          <w:ilvl w:val="0"/>
          <w:numId w:val="188"/>
        </w:numPr>
        <w:rPr>
          <w:rFonts w:ascii="Arial" w:hAnsi="Arial" w:cs="Arial"/>
        </w:rPr>
      </w:pPr>
      <w:r w:rsidRPr="007A3999">
        <w:rPr>
          <w:rFonts w:ascii="Arial" w:hAnsi="Arial" w:cs="Arial"/>
        </w:rPr>
        <w:t>устройство пожарных водоемов и подъездов к источникам противопожарного водоснабжения;</w:t>
      </w:r>
    </w:p>
    <w:p w14:paraId="578D00B4" w14:textId="77777777" w:rsidR="000B74BD" w:rsidRPr="007A3999" w:rsidRDefault="000B74BD" w:rsidP="00894A4D">
      <w:pPr>
        <w:pStyle w:val="S3"/>
        <w:numPr>
          <w:ilvl w:val="0"/>
          <w:numId w:val="188"/>
        </w:numPr>
        <w:rPr>
          <w:rFonts w:ascii="Arial" w:hAnsi="Arial" w:cs="Arial"/>
        </w:rPr>
      </w:pPr>
      <w:r w:rsidRPr="007A3999">
        <w:rPr>
          <w:rFonts w:ascii="Arial" w:hAnsi="Arial" w:cs="Arial"/>
        </w:rPr>
        <w:t>проведение работ по гидромелиорации;</w:t>
      </w:r>
    </w:p>
    <w:p w14:paraId="5760E4D6" w14:textId="77777777" w:rsidR="000B74BD" w:rsidRPr="007A3999" w:rsidRDefault="000B74BD" w:rsidP="00894A4D">
      <w:pPr>
        <w:pStyle w:val="S3"/>
        <w:numPr>
          <w:ilvl w:val="0"/>
          <w:numId w:val="188"/>
        </w:numPr>
        <w:rPr>
          <w:rFonts w:ascii="Arial" w:hAnsi="Arial" w:cs="Arial"/>
        </w:rPr>
      </w:pPr>
      <w:r w:rsidRPr="007A3999">
        <w:rPr>
          <w:rFonts w:ascii="Arial" w:hAnsi="Arial" w:cs="Arial"/>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14:paraId="3B37D1B7" w14:textId="77777777" w:rsidR="000B74BD" w:rsidRPr="007A3999" w:rsidRDefault="000B74BD" w:rsidP="00894A4D">
      <w:pPr>
        <w:pStyle w:val="S3"/>
        <w:numPr>
          <w:ilvl w:val="0"/>
          <w:numId w:val="188"/>
        </w:numPr>
        <w:rPr>
          <w:rFonts w:ascii="Arial" w:hAnsi="Arial" w:cs="Arial"/>
        </w:rPr>
      </w:pPr>
      <w:r w:rsidRPr="007A3999">
        <w:rPr>
          <w:rFonts w:ascii="Arial" w:hAnsi="Arial" w:cs="Arial"/>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67752980" w14:textId="77777777" w:rsidR="000B74BD" w:rsidRPr="007A3999" w:rsidRDefault="000B74BD" w:rsidP="00894A4D">
      <w:pPr>
        <w:pStyle w:val="S3"/>
        <w:numPr>
          <w:ilvl w:val="0"/>
          <w:numId w:val="188"/>
        </w:numPr>
        <w:rPr>
          <w:rFonts w:ascii="Arial" w:hAnsi="Arial" w:cs="Arial"/>
        </w:rPr>
      </w:pPr>
      <w:r w:rsidRPr="007A3999">
        <w:rPr>
          <w:rFonts w:ascii="Arial" w:hAnsi="Arial" w:cs="Arial"/>
        </w:rPr>
        <w:t>прочистка и обновление просек, прочистка противопожарных минерализованных полос;</w:t>
      </w:r>
    </w:p>
    <w:p w14:paraId="14C61368" w14:textId="77777777" w:rsidR="000B74BD" w:rsidRPr="007A3999" w:rsidRDefault="000B74BD" w:rsidP="00894A4D">
      <w:pPr>
        <w:pStyle w:val="S3"/>
        <w:numPr>
          <w:ilvl w:val="0"/>
          <w:numId w:val="188"/>
        </w:numPr>
        <w:rPr>
          <w:rFonts w:ascii="Arial" w:hAnsi="Arial" w:cs="Arial"/>
        </w:rPr>
      </w:pPr>
      <w:r w:rsidRPr="007A3999">
        <w:rPr>
          <w:rFonts w:ascii="Arial" w:hAnsi="Arial" w:cs="Arial"/>
        </w:rPr>
        <w:t>благоустройство зон отдыха граждан, пребывающих в лесах в соответствии с Лесным кодексом Российской Федерации;</w:t>
      </w:r>
    </w:p>
    <w:p w14:paraId="0DE33295" w14:textId="77777777" w:rsidR="000B74BD" w:rsidRPr="007A3999" w:rsidRDefault="000B74BD" w:rsidP="00894A4D">
      <w:pPr>
        <w:pStyle w:val="S3"/>
        <w:numPr>
          <w:ilvl w:val="0"/>
          <w:numId w:val="188"/>
        </w:numPr>
        <w:rPr>
          <w:rFonts w:ascii="Arial" w:hAnsi="Arial" w:cs="Arial"/>
        </w:rPr>
      </w:pPr>
      <w:r w:rsidRPr="007A3999">
        <w:rPr>
          <w:rFonts w:ascii="Arial" w:hAnsi="Arial" w:cs="Arial"/>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14:paraId="601841A3" w14:textId="77777777" w:rsidR="000B74BD" w:rsidRPr="007A3999" w:rsidRDefault="000B74BD" w:rsidP="00894A4D">
      <w:pPr>
        <w:pStyle w:val="S3"/>
        <w:numPr>
          <w:ilvl w:val="0"/>
          <w:numId w:val="188"/>
        </w:numPr>
        <w:rPr>
          <w:rFonts w:ascii="Arial" w:hAnsi="Arial" w:cs="Arial"/>
        </w:rPr>
      </w:pPr>
      <w:r w:rsidRPr="007A3999">
        <w:rPr>
          <w:rFonts w:ascii="Arial" w:hAnsi="Arial" w:cs="Arial"/>
        </w:rPr>
        <w:t>установка и размещение стендов и других знаков и указателей, содержащих информацию о мерах пожарной безопасности в лесах.</w:t>
      </w:r>
    </w:p>
    <w:p w14:paraId="0ECF22E9" w14:textId="166381F3" w:rsidR="009973C7" w:rsidRPr="007A3999" w:rsidRDefault="00F17472" w:rsidP="009973C7">
      <w:pPr>
        <w:pStyle w:val="S3"/>
        <w:rPr>
          <w:rFonts w:ascii="Arial" w:hAnsi="Arial" w:cs="Arial"/>
        </w:rPr>
      </w:pPr>
      <w:r w:rsidRPr="007A3999">
        <w:rPr>
          <w:rFonts w:ascii="Arial" w:hAnsi="Arial" w:cs="Arial"/>
        </w:rPr>
        <w:t>Противопожарные расстояния, в пределах которых осуществляются вырубка деревьев, кустарников, очистка от захламления, устанавливаются в соответствии Федеральным законом № 123-ФЗ, Лесным кодексом Российской Федерации.</w:t>
      </w:r>
    </w:p>
    <w:p w14:paraId="4DA83AD4" w14:textId="76A0B866" w:rsidR="009973C7" w:rsidRPr="007A3999" w:rsidRDefault="009973C7" w:rsidP="009973C7">
      <w:pPr>
        <w:pStyle w:val="S3"/>
        <w:rPr>
          <w:rFonts w:ascii="Arial" w:hAnsi="Arial" w:cs="Arial"/>
        </w:rPr>
      </w:pPr>
      <w:r w:rsidRPr="007A3999">
        <w:rPr>
          <w:rFonts w:ascii="Arial" w:hAnsi="Arial" w:cs="Arial"/>
        </w:rPr>
        <w:t>Меры по созданию и содержанию систем и средств предупреждения и тушения лесных пожаров заключаются в:</w:t>
      </w:r>
    </w:p>
    <w:p w14:paraId="49E5A923" w14:textId="1EB28AA2" w:rsidR="009973C7" w:rsidRPr="007A3999" w:rsidRDefault="009973C7" w:rsidP="00894A4D">
      <w:pPr>
        <w:pStyle w:val="S3"/>
        <w:numPr>
          <w:ilvl w:val="0"/>
          <w:numId w:val="126"/>
        </w:numPr>
        <w:rPr>
          <w:rFonts w:ascii="Arial" w:hAnsi="Arial" w:cs="Arial"/>
        </w:rPr>
      </w:pPr>
      <w:r w:rsidRPr="007A3999">
        <w:rPr>
          <w:rFonts w:ascii="Arial" w:hAnsi="Arial" w:cs="Arial"/>
        </w:rPr>
        <w:t>устройстве противопожарных минерализованных полос,</w:t>
      </w:r>
      <w:r w:rsidR="00152C59" w:rsidRPr="007A3999">
        <w:rPr>
          <w:rFonts w:ascii="Arial" w:hAnsi="Arial" w:cs="Arial"/>
        </w:rPr>
        <w:t> мест</w:t>
      </w:r>
      <w:r w:rsidRPr="007A3999">
        <w:rPr>
          <w:rFonts w:ascii="Arial" w:hAnsi="Arial" w:cs="Arial"/>
        </w:rPr>
        <w:t xml:space="preserve"> отдыха и курения</w:t>
      </w:r>
      <w:r w:rsidR="0027329E" w:rsidRPr="007A3999">
        <w:rPr>
          <w:rFonts w:ascii="Arial" w:hAnsi="Arial" w:cs="Arial"/>
        </w:rPr>
        <w:t xml:space="preserve"> в </w:t>
      </w:r>
      <w:r w:rsidRPr="007A3999">
        <w:rPr>
          <w:rFonts w:ascii="Arial" w:hAnsi="Arial" w:cs="Arial"/>
        </w:rPr>
        <w:t>лесу, стоянок автотранспорта,</w:t>
      </w:r>
      <w:r w:rsidR="00152C59" w:rsidRPr="007A3999">
        <w:rPr>
          <w:rFonts w:ascii="Arial" w:hAnsi="Arial" w:cs="Arial"/>
        </w:rPr>
        <w:t> мест</w:t>
      </w:r>
      <w:r w:rsidRPr="007A3999">
        <w:rPr>
          <w:rFonts w:ascii="Arial" w:hAnsi="Arial" w:cs="Arial"/>
        </w:rPr>
        <w:t xml:space="preserve"> для разведения костров и тому подобных элементов благоустройства территории лесов;</w:t>
      </w:r>
    </w:p>
    <w:p w14:paraId="0A96808E" w14:textId="58522A8B" w:rsidR="009973C7" w:rsidRPr="007A3999" w:rsidRDefault="009973C7" w:rsidP="00894A4D">
      <w:pPr>
        <w:pStyle w:val="S3"/>
        <w:numPr>
          <w:ilvl w:val="0"/>
          <w:numId w:val="126"/>
        </w:numPr>
        <w:rPr>
          <w:rFonts w:ascii="Arial" w:hAnsi="Arial" w:cs="Arial"/>
        </w:rPr>
      </w:pPr>
      <w:r w:rsidRPr="007A3999">
        <w:rPr>
          <w:rFonts w:ascii="Arial" w:hAnsi="Arial" w:cs="Arial"/>
        </w:rPr>
        <w:lastRenderedPageBreak/>
        <w:t>приобретении и поддержании</w:t>
      </w:r>
      <w:r w:rsidR="0027329E" w:rsidRPr="007A3999">
        <w:rPr>
          <w:rFonts w:ascii="Arial" w:hAnsi="Arial" w:cs="Arial"/>
        </w:rPr>
        <w:t xml:space="preserve"> в </w:t>
      </w:r>
      <w:r w:rsidRPr="007A3999">
        <w:rPr>
          <w:rFonts w:ascii="Arial" w:hAnsi="Arial" w:cs="Arial"/>
        </w:rPr>
        <w:t>исправном состоянии пожарной техники, оборудования, снаряжения и инвентаря;</w:t>
      </w:r>
    </w:p>
    <w:p w14:paraId="4ACE7D16" w14:textId="5F8051F2" w:rsidR="009973C7" w:rsidRPr="007A3999" w:rsidRDefault="009973C7" w:rsidP="00894A4D">
      <w:pPr>
        <w:pStyle w:val="S3"/>
        <w:numPr>
          <w:ilvl w:val="0"/>
          <w:numId w:val="126"/>
        </w:numPr>
        <w:rPr>
          <w:rFonts w:ascii="Arial" w:hAnsi="Arial" w:cs="Arial"/>
        </w:rPr>
      </w:pPr>
      <w:r w:rsidRPr="007A3999">
        <w:rPr>
          <w:rFonts w:ascii="Arial" w:hAnsi="Arial" w:cs="Arial"/>
        </w:rPr>
        <w:t>организации систем связи и оповещения;</w:t>
      </w:r>
    </w:p>
    <w:p w14:paraId="6EA182FD" w14:textId="6CDEBFA7" w:rsidR="009973C7" w:rsidRPr="007A3999" w:rsidRDefault="009973C7" w:rsidP="00894A4D">
      <w:pPr>
        <w:pStyle w:val="S3"/>
        <w:numPr>
          <w:ilvl w:val="0"/>
          <w:numId w:val="126"/>
        </w:numPr>
        <w:rPr>
          <w:rFonts w:ascii="Arial" w:hAnsi="Arial" w:cs="Arial"/>
        </w:rPr>
      </w:pPr>
      <w:r w:rsidRPr="007A3999">
        <w:rPr>
          <w:rFonts w:ascii="Arial" w:hAnsi="Arial" w:cs="Arial"/>
        </w:rPr>
        <w:t>строительстве и содержании пожарных наблюдательных пунктов (вышек, мачт, павильонов и других), пунктов сосредоточения противопожарного инвентаря, пожарных химических станций;</w:t>
      </w:r>
    </w:p>
    <w:p w14:paraId="452B277C" w14:textId="0B1A09BA" w:rsidR="009973C7" w:rsidRPr="007A3999" w:rsidRDefault="009973C7" w:rsidP="00894A4D">
      <w:pPr>
        <w:pStyle w:val="S3"/>
        <w:numPr>
          <w:ilvl w:val="0"/>
          <w:numId w:val="126"/>
        </w:numPr>
        <w:rPr>
          <w:rFonts w:ascii="Arial" w:hAnsi="Arial" w:cs="Arial"/>
        </w:rPr>
      </w:pPr>
      <w:r w:rsidRPr="007A3999">
        <w:rPr>
          <w:rFonts w:ascii="Arial" w:hAnsi="Arial" w:cs="Arial"/>
        </w:rPr>
        <w:t>снижении природной пожарной опасности лесов путем регулирования породного состава лесных насаждений, своевременного проведения санитарных рубок, очистки лесов от захламленности и очистки лесосек от порубочных остатков;</w:t>
      </w:r>
    </w:p>
    <w:p w14:paraId="23969864" w14:textId="25273C5F" w:rsidR="009973C7" w:rsidRPr="007A3999" w:rsidRDefault="009973C7" w:rsidP="00894A4D">
      <w:pPr>
        <w:pStyle w:val="S3"/>
        <w:numPr>
          <w:ilvl w:val="0"/>
          <w:numId w:val="126"/>
        </w:numPr>
        <w:rPr>
          <w:rFonts w:ascii="Arial" w:hAnsi="Arial" w:cs="Arial"/>
        </w:rPr>
      </w:pPr>
      <w:r w:rsidRPr="007A3999">
        <w:rPr>
          <w:rFonts w:ascii="Arial" w:hAnsi="Arial" w:cs="Arial"/>
        </w:rPr>
        <w:t>проведение профилактического контролируемого противопожарного выжигания горючих материалов;</w:t>
      </w:r>
    </w:p>
    <w:p w14:paraId="6360EDB9" w14:textId="4FF94A88" w:rsidR="009973C7" w:rsidRPr="007A3999" w:rsidRDefault="009973C7" w:rsidP="00894A4D">
      <w:pPr>
        <w:pStyle w:val="S3"/>
        <w:numPr>
          <w:ilvl w:val="0"/>
          <w:numId w:val="126"/>
        </w:numPr>
        <w:rPr>
          <w:rFonts w:ascii="Arial" w:hAnsi="Arial" w:cs="Arial"/>
        </w:rPr>
      </w:pPr>
      <w:r w:rsidRPr="007A3999">
        <w:rPr>
          <w:rFonts w:ascii="Arial" w:hAnsi="Arial" w:cs="Arial"/>
        </w:rPr>
        <w:t>создании резерва горюче-смазочных материалов на период высокой пожарной опасности</w:t>
      </w:r>
      <w:r w:rsidR="0027329E" w:rsidRPr="007A3999">
        <w:rPr>
          <w:rFonts w:ascii="Arial" w:hAnsi="Arial" w:cs="Arial"/>
        </w:rPr>
        <w:t xml:space="preserve"> в </w:t>
      </w:r>
      <w:r w:rsidRPr="007A3999">
        <w:rPr>
          <w:rFonts w:ascii="Arial" w:hAnsi="Arial" w:cs="Arial"/>
        </w:rPr>
        <w:t>лесах.</w:t>
      </w:r>
    </w:p>
    <w:p w14:paraId="188CB14B" w14:textId="71B506A4" w:rsidR="009973C7" w:rsidRPr="007A3999" w:rsidRDefault="009973C7" w:rsidP="009973C7">
      <w:pPr>
        <w:pStyle w:val="S3"/>
        <w:rPr>
          <w:rFonts w:ascii="Arial" w:hAnsi="Arial" w:cs="Arial"/>
        </w:rPr>
      </w:pPr>
      <w:r w:rsidRPr="007A3999">
        <w:rPr>
          <w:rFonts w:ascii="Arial" w:hAnsi="Arial" w:cs="Arial"/>
        </w:rPr>
        <w:t>Мониторинг пожарной опасности</w:t>
      </w:r>
      <w:r w:rsidR="0027329E" w:rsidRPr="007A3999">
        <w:rPr>
          <w:rFonts w:ascii="Arial" w:hAnsi="Arial" w:cs="Arial"/>
        </w:rPr>
        <w:t xml:space="preserve"> в </w:t>
      </w:r>
      <w:r w:rsidRPr="007A3999">
        <w:rPr>
          <w:rFonts w:ascii="Arial" w:hAnsi="Arial" w:cs="Arial"/>
        </w:rPr>
        <w:t>лесах включает:</w:t>
      </w:r>
    </w:p>
    <w:p w14:paraId="687A50FA" w14:textId="71A8ED9C" w:rsidR="009973C7" w:rsidRPr="007A3999" w:rsidRDefault="009973C7" w:rsidP="00894A4D">
      <w:pPr>
        <w:pStyle w:val="S3"/>
        <w:numPr>
          <w:ilvl w:val="0"/>
          <w:numId w:val="127"/>
        </w:numPr>
        <w:rPr>
          <w:rFonts w:ascii="Arial" w:hAnsi="Arial" w:cs="Arial"/>
        </w:rPr>
      </w:pPr>
      <w:r w:rsidRPr="007A3999">
        <w:rPr>
          <w:rFonts w:ascii="Arial" w:hAnsi="Arial" w:cs="Arial"/>
        </w:rPr>
        <w:t>наблюдение и контроль за пожарной опасностью</w:t>
      </w:r>
      <w:r w:rsidR="0027329E" w:rsidRPr="007A3999">
        <w:rPr>
          <w:rFonts w:ascii="Arial" w:hAnsi="Arial" w:cs="Arial"/>
        </w:rPr>
        <w:t xml:space="preserve"> в </w:t>
      </w:r>
      <w:r w:rsidRPr="007A3999">
        <w:rPr>
          <w:rFonts w:ascii="Arial" w:hAnsi="Arial" w:cs="Arial"/>
        </w:rPr>
        <w:t>лесах;</w:t>
      </w:r>
    </w:p>
    <w:p w14:paraId="378172A5" w14:textId="42E89507" w:rsidR="009973C7" w:rsidRPr="007A3999" w:rsidRDefault="009973C7" w:rsidP="00894A4D">
      <w:pPr>
        <w:pStyle w:val="S3"/>
        <w:numPr>
          <w:ilvl w:val="0"/>
          <w:numId w:val="127"/>
        </w:numPr>
        <w:rPr>
          <w:rFonts w:ascii="Arial" w:hAnsi="Arial" w:cs="Arial"/>
        </w:rPr>
      </w:pPr>
      <w:r w:rsidRPr="007A3999">
        <w:rPr>
          <w:rFonts w:ascii="Arial" w:hAnsi="Arial" w:cs="Arial"/>
        </w:rPr>
        <w:t>организацию системы обнаружения лесных пожаров и наблюдения за их динамикой</w:t>
      </w:r>
      <w:r w:rsidR="002A4515" w:rsidRPr="007A3999">
        <w:rPr>
          <w:rFonts w:ascii="Arial" w:hAnsi="Arial" w:cs="Arial"/>
        </w:rPr>
        <w:t xml:space="preserve"> с </w:t>
      </w:r>
      <w:r w:rsidRPr="007A3999">
        <w:rPr>
          <w:rFonts w:ascii="Arial" w:hAnsi="Arial" w:cs="Arial"/>
        </w:rPr>
        <w:t>использованием наземных средств;</w:t>
      </w:r>
    </w:p>
    <w:p w14:paraId="7C17E606" w14:textId="2160A4D1" w:rsidR="009973C7" w:rsidRPr="007A3999" w:rsidRDefault="009973C7" w:rsidP="00894A4D">
      <w:pPr>
        <w:pStyle w:val="S3"/>
        <w:numPr>
          <w:ilvl w:val="0"/>
          <w:numId w:val="127"/>
        </w:numPr>
        <w:rPr>
          <w:rFonts w:ascii="Arial" w:hAnsi="Arial" w:cs="Arial"/>
        </w:rPr>
      </w:pPr>
      <w:r w:rsidRPr="007A3999">
        <w:rPr>
          <w:rFonts w:ascii="Arial" w:hAnsi="Arial" w:cs="Arial"/>
        </w:rPr>
        <w:t>своевременное оповещение населения и противопожарных служб о пожарной опасности</w:t>
      </w:r>
      <w:r w:rsidR="0027329E" w:rsidRPr="007A3999">
        <w:rPr>
          <w:rFonts w:ascii="Arial" w:hAnsi="Arial" w:cs="Arial"/>
        </w:rPr>
        <w:t xml:space="preserve"> в </w:t>
      </w:r>
      <w:r w:rsidRPr="007A3999">
        <w:rPr>
          <w:rFonts w:ascii="Arial" w:hAnsi="Arial" w:cs="Arial"/>
        </w:rPr>
        <w:t>лесах и лесных пожарах.</w:t>
      </w:r>
    </w:p>
    <w:p w14:paraId="3BE07C53" w14:textId="165784EA" w:rsidR="009973C7" w:rsidRPr="007A3999" w:rsidRDefault="009973C7" w:rsidP="009973C7">
      <w:pPr>
        <w:pStyle w:val="S3"/>
        <w:rPr>
          <w:rFonts w:ascii="Arial" w:hAnsi="Arial" w:cs="Arial"/>
        </w:rPr>
      </w:pPr>
      <w:r w:rsidRPr="007A3999">
        <w:rPr>
          <w:rFonts w:ascii="Arial" w:hAnsi="Arial" w:cs="Arial"/>
        </w:rPr>
        <w:t>Требования пожарной безопасности</w:t>
      </w:r>
      <w:r w:rsidR="0027329E" w:rsidRPr="007A3999">
        <w:rPr>
          <w:rFonts w:ascii="Arial" w:hAnsi="Arial" w:cs="Arial"/>
        </w:rPr>
        <w:t xml:space="preserve"> в </w:t>
      </w:r>
      <w:r w:rsidRPr="007A3999">
        <w:rPr>
          <w:rFonts w:ascii="Arial" w:hAnsi="Arial" w:cs="Arial"/>
        </w:rPr>
        <w:t>лесах определены</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«Правилами пожарной безопасности</w:t>
      </w:r>
      <w:r w:rsidR="0027329E" w:rsidRPr="007A3999">
        <w:rPr>
          <w:rFonts w:ascii="Arial" w:hAnsi="Arial" w:cs="Arial"/>
        </w:rPr>
        <w:t xml:space="preserve"> в </w:t>
      </w:r>
      <w:r w:rsidRPr="007A3999">
        <w:rPr>
          <w:rFonts w:ascii="Arial" w:hAnsi="Arial" w:cs="Arial"/>
        </w:rPr>
        <w:t xml:space="preserve">лесах», утвержденными Постановлением Правительства РФ </w:t>
      </w:r>
      <w:r w:rsidR="00E627EA" w:rsidRPr="007A3999">
        <w:rPr>
          <w:rFonts w:ascii="Arial" w:hAnsi="Arial" w:cs="Arial"/>
        </w:rPr>
        <w:t>№ </w:t>
      </w:r>
      <w:r w:rsidRPr="007A3999">
        <w:rPr>
          <w:rFonts w:ascii="Arial" w:hAnsi="Arial" w:cs="Arial"/>
        </w:rPr>
        <w:t xml:space="preserve">417 </w:t>
      </w:r>
      <w:r w:rsidR="0027329E" w:rsidRPr="007A3999">
        <w:rPr>
          <w:rFonts w:ascii="Arial" w:hAnsi="Arial" w:cs="Arial"/>
        </w:rPr>
        <w:t>от 3</w:t>
      </w:r>
      <w:r w:rsidRPr="007A3999">
        <w:rPr>
          <w:rFonts w:ascii="Arial" w:hAnsi="Arial" w:cs="Arial"/>
        </w:rPr>
        <w:t>0</w:t>
      </w:r>
      <w:r w:rsidR="00CA177D" w:rsidRPr="007A3999">
        <w:rPr>
          <w:rFonts w:ascii="Arial" w:hAnsi="Arial" w:cs="Arial"/>
        </w:rPr>
        <w:t> июн</w:t>
      </w:r>
      <w:r w:rsidRPr="007A3999">
        <w:rPr>
          <w:rFonts w:ascii="Arial" w:hAnsi="Arial" w:cs="Arial"/>
        </w:rPr>
        <w:t xml:space="preserve">я 2007 г. </w:t>
      </w:r>
    </w:p>
    <w:p w14:paraId="2E0E57A4" w14:textId="7DFCA72F" w:rsidR="009973C7" w:rsidRPr="007A3999" w:rsidRDefault="009973C7" w:rsidP="009973C7">
      <w:pPr>
        <w:pStyle w:val="S3"/>
        <w:rPr>
          <w:rFonts w:ascii="Arial" w:hAnsi="Arial" w:cs="Arial"/>
        </w:rPr>
      </w:pPr>
      <w:r w:rsidRPr="007A3999">
        <w:rPr>
          <w:rFonts w:ascii="Arial" w:hAnsi="Arial" w:cs="Arial"/>
        </w:rPr>
        <w:t>При осуществлении рекреационной деятельности</w:t>
      </w:r>
      <w:r w:rsidR="0027329E" w:rsidRPr="007A3999">
        <w:rPr>
          <w:rFonts w:ascii="Arial" w:hAnsi="Arial" w:cs="Arial"/>
        </w:rPr>
        <w:t xml:space="preserve"> в </w:t>
      </w:r>
      <w:r w:rsidRPr="007A3999">
        <w:rPr>
          <w:rFonts w:ascii="Arial" w:hAnsi="Arial" w:cs="Arial"/>
        </w:rPr>
        <w:t>лесах</w:t>
      </w:r>
      <w:r w:rsidR="0027329E" w:rsidRPr="007A3999">
        <w:rPr>
          <w:rFonts w:ascii="Arial" w:hAnsi="Arial" w:cs="Arial"/>
        </w:rPr>
        <w:t xml:space="preserve"> в </w:t>
      </w:r>
      <w:r w:rsidRPr="007A3999">
        <w:rPr>
          <w:rFonts w:ascii="Arial" w:hAnsi="Arial" w:cs="Arial"/>
        </w:rPr>
        <w:t>период пожароопасного сезона устройство</w:t>
      </w:r>
      <w:r w:rsidR="00152C59" w:rsidRPr="007A3999">
        <w:rPr>
          <w:rFonts w:ascii="Arial" w:hAnsi="Arial" w:cs="Arial"/>
        </w:rPr>
        <w:t> мест</w:t>
      </w:r>
      <w:r w:rsidRPr="007A3999">
        <w:rPr>
          <w:rFonts w:ascii="Arial" w:hAnsi="Arial" w:cs="Arial"/>
        </w:rPr>
        <w:t xml:space="preserve"> отдыха, туристских стоянок и проведение других массовых мероприятий разрешается только по согласованию</w:t>
      </w:r>
      <w:r w:rsidR="002A4515" w:rsidRPr="007A3999">
        <w:rPr>
          <w:rFonts w:ascii="Arial" w:hAnsi="Arial" w:cs="Arial"/>
        </w:rPr>
        <w:t xml:space="preserve"> с </w:t>
      </w:r>
      <w:r w:rsidRPr="007A3999">
        <w:rPr>
          <w:rFonts w:ascii="Arial" w:hAnsi="Arial" w:cs="Arial"/>
        </w:rPr>
        <w:t>органами государственной власти или органами</w:t>
      </w:r>
      <w:r w:rsidR="00152C59" w:rsidRPr="007A3999">
        <w:rPr>
          <w:rFonts w:ascii="Arial" w:hAnsi="Arial" w:cs="Arial"/>
        </w:rPr>
        <w:t> мест</w:t>
      </w:r>
      <w:r w:rsidRPr="007A3999">
        <w:rPr>
          <w:rFonts w:ascii="Arial" w:hAnsi="Arial" w:cs="Arial"/>
        </w:rPr>
        <w:t>ного самоуправления, при условии оборудования на используемых лесных участках</w:t>
      </w:r>
      <w:r w:rsidR="00152C59" w:rsidRPr="007A3999">
        <w:rPr>
          <w:rFonts w:ascii="Arial" w:hAnsi="Arial" w:cs="Arial"/>
        </w:rPr>
        <w:t> мест</w:t>
      </w:r>
      <w:r w:rsidRPr="007A3999">
        <w:rPr>
          <w:rFonts w:ascii="Arial" w:hAnsi="Arial" w:cs="Arial"/>
        </w:rPr>
        <w:t xml:space="preserve"> для разведения костров и сбора мусора.</w:t>
      </w:r>
    </w:p>
    <w:p w14:paraId="77450019" w14:textId="77777777" w:rsidR="009973C7" w:rsidRPr="007A3999" w:rsidRDefault="009973C7" w:rsidP="009973C7">
      <w:pPr>
        <w:pStyle w:val="S3"/>
        <w:rPr>
          <w:rFonts w:ascii="Arial" w:hAnsi="Arial" w:cs="Arial"/>
        </w:rPr>
      </w:pPr>
      <w:r w:rsidRPr="007A3999">
        <w:rPr>
          <w:rFonts w:ascii="Arial" w:hAnsi="Arial" w:cs="Arial"/>
        </w:rPr>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14:paraId="2D21B0E6" w14:textId="77AB67F4" w:rsidR="009973C7" w:rsidRPr="007A3999" w:rsidRDefault="009973C7" w:rsidP="009973C7">
      <w:pPr>
        <w:pStyle w:val="S3"/>
        <w:rPr>
          <w:rFonts w:ascii="Arial" w:hAnsi="Arial" w:cs="Arial"/>
        </w:rPr>
      </w:pPr>
      <w:r w:rsidRPr="007A3999">
        <w:rPr>
          <w:rFonts w:ascii="Arial" w:hAnsi="Arial" w:cs="Arial"/>
        </w:rPr>
        <w:t>Вдоль лесных дорог, не имеющих полос отвода, полосы шириной 10 метров</w:t>
      </w:r>
      <w:r w:rsidR="002A4515" w:rsidRPr="007A3999">
        <w:rPr>
          <w:rFonts w:ascii="Arial" w:hAnsi="Arial" w:cs="Arial"/>
        </w:rPr>
        <w:t xml:space="preserve"> с </w:t>
      </w:r>
      <w:r w:rsidRPr="007A3999">
        <w:rPr>
          <w:rFonts w:ascii="Arial" w:hAnsi="Arial" w:cs="Arial"/>
        </w:rPr>
        <w:t>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14:paraId="008C3E1A" w14:textId="6B1BC17F" w:rsidR="009973C7" w:rsidRPr="007A3999" w:rsidRDefault="009973C7" w:rsidP="009973C7">
      <w:pPr>
        <w:pStyle w:val="S3"/>
        <w:rPr>
          <w:rFonts w:ascii="Arial" w:hAnsi="Arial" w:cs="Arial"/>
        </w:rPr>
      </w:pPr>
      <w:r w:rsidRPr="007A3999">
        <w:rPr>
          <w:rFonts w:ascii="Arial" w:hAnsi="Arial" w:cs="Arial"/>
        </w:rPr>
        <w:t>Просеки, на которых находятся линии электропередачи и линии связи,</w:t>
      </w:r>
      <w:r w:rsidR="0027329E" w:rsidRPr="007A3999">
        <w:rPr>
          <w:rFonts w:ascii="Arial" w:hAnsi="Arial" w:cs="Arial"/>
        </w:rPr>
        <w:t xml:space="preserve"> в </w:t>
      </w:r>
      <w:r w:rsidRPr="007A3999">
        <w:rPr>
          <w:rFonts w:ascii="Arial" w:hAnsi="Arial" w:cs="Arial"/>
        </w:rPr>
        <w:t>период пожароопасного сезона должны быть свободны от горючих материалов.</w:t>
      </w:r>
    </w:p>
    <w:p w14:paraId="1F37170E" w14:textId="4A909F3C" w:rsidR="009973C7" w:rsidRPr="007A3999" w:rsidRDefault="009973C7" w:rsidP="009973C7">
      <w:pPr>
        <w:pStyle w:val="S3"/>
        <w:rPr>
          <w:rFonts w:ascii="Arial" w:hAnsi="Arial" w:cs="Arial"/>
        </w:rPr>
      </w:pPr>
      <w:r w:rsidRPr="007A3999">
        <w:rPr>
          <w:rFonts w:ascii="Arial" w:hAnsi="Arial" w:cs="Arial"/>
        </w:rPr>
        <w:t>Полосы отвода и охранные зоны вдоль трубопроводов, проходящих через лесные массивы,</w:t>
      </w:r>
      <w:r w:rsidR="0027329E" w:rsidRPr="007A3999">
        <w:rPr>
          <w:rFonts w:ascii="Arial" w:hAnsi="Arial" w:cs="Arial"/>
        </w:rPr>
        <w:t xml:space="preserve"> в </w:t>
      </w:r>
      <w:r w:rsidRPr="007A3999">
        <w:rPr>
          <w:rFonts w:ascii="Arial" w:hAnsi="Arial" w:cs="Arial"/>
        </w:rPr>
        <w:t>период пожароопасного сезона должны быть свободны от горючих материалов. Через каждые 5-7 километров трубопроводов устраиваются переезды для пожарной техники и прокладываются минерализованные полосы шириной 2-2,5 метра вокруг домов линейных обходчиков, а также вокруг колодцев на трубопроводах.</w:t>
      </w:r>
    </w:p>
    <w:p w14:paraId="60F340E1" w14:textId="2DE3252F" w:rsidR="009973C7" w:rsidRPr="007A3999" w:rsidRDefault="009973C7" w:rsidP="009973C7">
      <w:pPr>
        <w:pStyle w:val="S3"/>
        <w:rPr>
          <w:rFonts w:ascii="Arial" w:hAnsi="Arial" w:cs="Arial"/>
          <w:highlight w:val="yellow"/>
        </w:rPr>
      </w:pPr>
      <w:r w:rsidRPr="007A3999">
        <w:rPr>
          <w:rFonts w:ascii="Arial" w:hAnsi="Arial" w:cs="Arial"/>
        </w:rPr>
        <w:t>В целях обеспечения пожарной безопасности</w:t>
      </w:r>
      <w:r w:rsidR="0027329E" w:rsidRPr="007A3999">
        <w:rPr>
          <w:rFonts w:ascii="Arial" w:hAnsi="Arial" w:cs="Arial"/>
        </w:rPr>
        <w:t xml:space="preserve"> в </w:t>
      </w:r>
      <w:r w:rsidRPr="007A3999">
        <w:rPr>
          <w:rFonts w:ascii="Arial" w:hAnsi="Arial" w:cs="Arial"/>
        </w:rPr>
        <w:t>лесах</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законодательством Российской Федерации, пребывание граждан</w:t>
      </w:r>
      <w:r w:rsidR="0027329E" w:rsidRPr="007A3999">
        <w:rPr>
          <w:rFonts w:ascii="Arial" w:hAnsi="Arial" w:cs="Arial"/>
        </w:rPr>
        <w:t xml:space="preserve"> в </w:t>
      </w:r>
      <w:r w:rsidRPr="007A3999">
        <w:rPr>
          <w:rFonts w:ascii="Arial" w:hAnsi="Arial" w:cs="Arial"/>
        </w:rPr>
        <w:t>лесах может быть ограничено.</w:t>
      </w:r>
    </w:p>
    <w:p w14:paraId="4C528E02" w14:textId="77777777" w:rsidR="009973C7" w:rsidRPr="007A3999" w:rsidRDefault="009973C7" w:rsidP="005C47AA">
      <w:pPr>
        <w:pStyle w:val="S3"/>
        <w:rPr>
          <w:rFonts w:ascii="Arial" w:hAnsi="Arial" w:cs="Arial"/>
          <w:highlight w:val="yellow"/>
        </w:rPr>
      </w:pPr>
    </w:p>
    <w:p w14:paraId="2DE6D691" w14:textId="38D54B02" w:rsidR="00CA7D7D" w:rsidRPr="007A3999" w:rsidRDefault="0014055C" w:rsidP="005C47AA">
      <w:pPr>
        <w:pStyle w:val="19"/>
        <w:spacing w:before="0"/>
        <w:rPr>
          <w:rFonts w:ascii="Arial" w:hAnsi="Arial" w:cs="Arial"/>
        </w:rPr>
      </w:pPr>
      <w:bookmarkStart w:id="188" w:name="_Toc216691427"/>
      <w:r w:rsidRPr="007A3999">
        <w:rPr>
          <w:rFonts w:ascii="Arial" w:hAnsi="Arial" w:cs="Arial"/>
        </w:rPr>
        <w:t xml:space="preserve">Силы и средства пожарной охраны на территории </w:t>
      </w:r>
      <w:r w:rsidR="00F17472" w:rsidRPr="007A3999">
        <w:rPr>
          <w:rFonts w:ascii="Arial" w:hAnsi="Arial" w:cs="Arial"/>
        </w:rPr>
        <w:t>СП Карага</w:t>
      </w:r>
      <w:bookmarkEnd w:id="188"/>
    </w:p>
    <w:p w14:paraId="469EF0E2" w14:textId="2E406196" w:rsidR="00C847C6" w:rsidRPr="007A3999" w:rsidRDefault="00C847C6" w:rsidP="008C67A2">
      <w:pPr>
        <w:pStyle w:val="S3"/>
        <w:rPr>
          <w:rFonts w:ascii="Arial" w:hAnsi="Arial" w:cs="Arial"/>
        </w:rPr>
      </w:pPr>
      <w:r w:rsidRPr="007A3999">
        <w:rPr>
          <w:rFonts w:ascii="Arial" w:hAnsi="Arial" w:cs="Arial"/>
        </w:rPr>
        <w:t>Пожарная часть располагается в п. Оссора. В с. Карага размещен пожарный пост</w:t>
      </w:r>
      <w:r w:rsidR="00090CAC" w:rsidRPr="007A3999">
        <w:rPr>
          <w:rFonts w:ascii="Arial" w:hAnsi="Arial" w:cs="Arial"/>
        </w:rPr>
        <w:t xml:space="preserve"> краевого государственного казенного учреждения «Центр обеспечения действий по ГО, ЧС и пожарной безопасности в Камчатском крае». На вооружении пожарного поста состоит две пожарные автоцистерны на базе автомобилей повышенной проходимости </w:t>
      </w:r>
      <w:r w:rsidR="00090CAC" w:rsidRPr="007A3999">
        <w:rPr>
          <w:rFonts w:ascii="Arial" w:hAnsi="Arial" w:cs="Arial"/>
        </w:rPr>
        <w:lastRenderedPageBreak/>
        <w:t>марок «ЗИЛ» и «ГАЗ», штат из 2 человек, в наличии средства пожаротушения и аварийно-спасательный инструмент.</w:t>
      </w:r>
    </w:p>
    <w:p w14:paraId="1C7753CD" w14:textId="77777777" w:rsidR="00EF41A8" w:rsidRPr="007A3999" w:rsidRDefault="00EF41A8" w:rsidP="00EF41A8">
      <w:pPr>
        <w:pStyle w:val="S3"/>
        <w:rPr>
          <w:rFonts w:ascii="Arial" w:hAnsi="Arial" w:cs="Arial"/>
        </w:rPr>
      </w:pPr>
      <w:r w:rsidRPr="007A3999">
        <w:rPr>
          <w:rFonts w:ascii="Arial" w:hAnsi="Arial" w:cs="Arial"/>
        </w:rPr>
        <w:t>Перечень превентивных мероприятий, проводимых органами местного самоуправления Карагинского муниципального района, направленных на защиту населения от техногенных пожаров:</w:t>
      </w:r>
    </w:p>
    <w:p w14:paraId="28D6AEAC" w14:textId="1477E2BF" w:rsidR="00EF41A8" w:rsidRPr="007A3999" w:rsidRDefault="00EF41A8" w:rsidP="00894A4D">
      <w:pPr>
        <w:pStyle w:val="S3"/>
        <w:numPr>
          <w:ilvl w:val="0"/>
          <w:numId w:val="189"/>
        </w:numPr>
        <w:rPr>
          <w:rFonts w:ascii="Arial" w:hAnsi="Arial" w:cs="Arial"/>
        </w:rPr>
      </w:pPr>
      <w:r w:rsidRPr="007A3999">
        <w:rPr>
          <w:rFonts w:ascii="Arial" w:hAnsi="Arial" w:cs="Arial"/>
        </w:rP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14:paraId="4EF7D619" w14:textId="4D544C16" w:rsidR="00EF41A8" w:rsidRPr="007A3999" w:rsidRDefault="00EF41A8" w:rsidP="00894A4D">
      <w:pPr>
        <w:pStyle w:val="S3"/>
        <w:numPr>
          <w:ilvl w:val="0"/>
          <w:numId w:val="189"/>
        </w:numPr>
        <w:rPr>
          <w:rFonts w:ascii="Arial" w:hAnsi="Arial" w:cs="Arial"/>
        </w:rPr>
      </w:pPr>
      <w:r w:rsidRPr="007A3999">
        <w:rPr>
          <w:rFonts w:ascii="Arial" w:hAnsi="Arial" w:cs="Arial"/>
        </w:rPr>
        <w:t>создание в целях пожаротушения условий для забора в любое время года воды из источников наружного водоснабжения, расположенных в населенных пунктах и на прилегающих к ним территориях;</w:t>
      </w:r>
    </w:p>
    <w:p w14:paraId="14DD6037" w14:textId="7D60B3B6" w:rsidR="00EF41A8" w:rsidRPr="007A3999" w:rsidRDefault="00EF41A8" w:rsidP="00894A4D">
      <w:pPr>
        <w:pStyle w:val="S3"/>
        <w:numPr>
          <w:ilvl w:val="0"/>
          <w:numId w:val="189"/>
        </w:numPr>
        <w:rPr>
          <w:rFonts w:ascii="Arial" w:hAnsi="Arial" w:cs="Arial"/>
        </w:rPr>
      </w:pPr>
      <w:r w:rsidRPr="007A3999">
        <w:rPr>
          <w:rFonts w:ascii="Arial" w:hAnsi="Arial" w:cs="Arial"/>
        </w:rPr>
        <w:t>оснащение территорий общего пользования первичными средствами тушения пожаров и противопожарным инвентарем;</w:t>
      </w:r>
    </w:p>
    <w:p w14:paraId="0BC0DD60" w14:textId="539CC6D8" w:rsidR="00EF41A8" w:rsidRPr="007A3999" w:rsidRDefault="00EF41A8" w:rsidP="00894A4D">
      <w:pPr>
        <w:pStyle w:val="S3"/>
        <w:numPr>
          <w:ilvl w:val="0"/>
          <w:numId w:val="189"/>
        </w:numPr>
        <w:rPr>
          <w:rFonts w:ascii="Arial" w:hAnsi="Arial" w:cs="Arial"/>
        </w:rPr>
      </w:pPr>
      <w:r w:rsidRPr="007A3999">
        <w:rPr>
          <w:rFonts w:ascii="Arial" w:hAnsi="Arial" w:cs="Arial"/>
        </w:rPr>
        <w:t>организация и принятие мер по оповещению населения и подразделений Государственной противопожарной службы о пожаре;</w:t>
      </w:r>
    </w:p>
    <w:p w14:paraId="00F9529E" w14:textId="51F88C65" w:rsidR="00EF41A8" w:rsidRPr="007A3999" w:rsidRDefault="00EF41A8" w:rsidP="00894A4D">
      <w:pPr>
        <w:pStyle w:val="S3"/>
        <w:numPr>
          <w:ilvl w:val="0"/>
          <w:numId w:val="189"/>
        </w:numPr>
        <w:rPr>
          <w:rFonts w:ascii="Arial" w:hAnsi="Arial" w:cs="Arial"/>
        </w:rPr>
      </w:pPr>
      <w:r w:rsidRPr="007A3999">
        <w:rPr>
          <w:rFonts w:ascii="Arial" w:hAnsi="Arial" w:cs="Arial"/>
        </w:rPr>
        <w:t>принятие мер по локализации пожара и спасению людей и имущества до прибытия подразделений Государственной противопожарной службы;</w:t>
      </w:r>
    </w:p>
    <w:p w14:paraId="77E32759" w14:textId="6D469348" w:rsidR="00EF41A8" w:rsidRPr="007A3999" w:rsidRDefault="00EF41A8" w:rsidP="00894A4D">
      <w:pPr>
        <w:pStyle w:val="S3"/>
        <w:numPr>
          <w:ilvl w:val="0"/>
          <w:numId w:val="189"/>
        </w:numPr>
        <w:rPr>
          <w:rFonts w:ascii="Arial" w:hAnsi="Arial" w:cs="Arial"/>
        </w:rPr>
      </w:pPr>
      <w:r w:rsidRPr="007A3999">
        <w:rPr>
          <w:rFonts w:ascii="Arial" w:hAnsi="Arial" w:cs="Arial"/>
        </w:rPr>
        <w:t>включение мероприятий по обеспечению пожарной безопасности в планы, схемы и программы развития территорий поселений;</w:t>
      </w:r>
    </w:p>
    <w:p w14:paraId="60698B20" w14:textId="0A335BA5" w:rsidR="00EF41A8" w:rsidRPr="007A3999" w:rsidRDefault="00EF41A8" w:rsidP="00894A4D">
      <w:pPr>
        <w:pStyle w:val="S3"/>
        <w:numPr>
          <w:ilvl w:val="0"/>
          <w:numId w:val="189"/>
        </w:numPr>
        <w:rPr>
          <w:rFonts w:ascii="Arial" w:hAnsi="Arial" w:cs="Arial"/>
        </w:rPr>
      </w:pPr>
      <w:r w:rsidRPr="007A3999">
        <w:rPr>
          <w:rFonts w:ascii="Arial" w:hAnsi="Arial" w:cs="Arial"/>
        </w:rPr>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14:paraId="4C0B3180" w14:textId="56F4CB96" w:rsidR="00EF41A8" w:rsidRPr="007A3999" w:rsidRDefault="00EF41A8" w:rsidP="00894A4D">
      <w:pPr>
        <w:pStyle w:val="S3"/>
        <w:numPr>
          <w:ilvl w:val="0"/>
          <w:numId w:val="189"/>
        </w:numPr>
        <w:rPr>
          <w:rFonts w:ascii="Arial" w:hAnsi="Arial" w:cs="Arial"/>
        </w:rPr>
      </w:pPr>
      <w:r w:rsidRPr="007A3999">
        <w:rPr>
          <w:rFonts w:ascii="Arial" w:hAnsi="Arial" w:cs="Arial"/>
        </w:rPr>
        <w:t>установление особого противопожарного режима в случае повышения пожарной опасности.</w:t>
      </w:r>
    </w:p>
    <w:p w14:paraId="570E80B1" w14:textId="0E46E2D4" w:rsidR="00D552A5" w:rsidRPr="007A3999" w:rsidRDefault="00D552A5" w:rsidP="008C67A2">
      <w:pPr>
        <w:pStyle w:val="S3"/>
        <w:rPr>
          <w:rFonts w:ascii="Arial" w:hAnsi="Arial" w:cs="Arial"/>
        </w:rPr>
      </w:pPr>
      <w:r w:rsidRPr="007A3999">
        <w:rPr>
          <w:rFonts w:ascii="Arial" w:hAnsi="Arial" w:cs="Arial"/>
        </w:rPr>
        <w:t>В число источников противопожарного водоснабжения входит градирня ДЭС по адресу: с. Карага, ул. Солодчука, д. 20, V – 20 м</w:t>
      </w:r>
      <w:r w:rsidRPr="007A3999">
        <w:rPr>
          <w:rFonts w:ascii="Arial" w:hAnsi="Arial" w:cs="Arial"/>
          <w:vertAlign w:val="superscript"/>
        </w:rPr>
        <w:t>3</w:t>
      </w:r>
      <w:r w:rsidRPr="007A3999">
        <w:rPr>
          <w:rFonts w:ascii="Arial" w:hAnsi="Arial" w:cs="Arial"/>
        </w:rPr>
        <w:t>.</w:t>
      </w:r>
    </w:p>
    <w:p w14:paraId="5FAAD4F0" w14:textId="77777777" w:rsidR="00D552A5" w:rsidRPr="007A3999" w:rsidRDefault="00D552A5" w:rsidP="008C67A2">
      <w:pPr>
        <w:pStyle w:val="S3"/>
        <w:rPr>
          <w:rFonts w:ascii="Arial" w:hAnsi="Arial" w:cs="Arial"/>
        </w:rPr>
      </w:pPr>
    </w:p>
    <w:p w14:paraId="44838990" w14:textId="433D1D18" w:rsidR="00CA7D7D" w:rsidRPr="007A3999" w:rsidRDefault="007F2A12" w:rsidP="007F2A12">
      <w:pPr>
        <w:pStyle w:val="19"/>
        <w:rPr>
          <w:rFonts w:ascii="Arial" w:hAnsi="Arial" w:cs="Arial"/>
        </w:rPr>
      </w:pPr>
      <w:bookmarkStart w:id="189" w:name="_Toc216691428"/>
      <w:r w:rsidRPr="007A3999">
        <w:rPr>
          <w:rFonts w:ascii="Arial" w:hAnsi="Arial" w:cs="Arial"/>
        </w:rPr>
        <w:t>Объекты и мероприятия гражданской обороны</w:t>
      </w:r>
      <w:bookmarkEnd w:id="189"/>
    </w:p>
    <w:p w14:paraId="2F13779E" w14:textId="38EAEF31" w:rsidR="005C520E" w:rsidRPr="007A3999" w:rsidRDefault="005C520E" w:rsidP="005C520E">
      <w:pPr>
        <w:pStyle w:val="aff"/>
        <w:spacing w:before="0" w:after="0"/>
        <w:rPr>
          <w:rFonts w:ascii="Arial" w:hAnsi="Arial" w:cs="Arial"/>
        </w:rPr>
      </w:pPr>
      <w:r w:rsidRPr="007A3999">
        <w:rPr>
          <w:rFonts w:ascii="Arial" w:hAnsi="Arial" w:cs="Arial"/>
        </w:rPr>
        <w:t>Проектируемая территория,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00152C59" w:rsidRPr="007A3999">
        <w:rPr>
          <w:rFonts w:ascii="Arial" w:hAnsi="Arial" w:cs="Arial"/>
        </w:rPr>
        <w:t>СП </w:t>
      </w:r>
      <w:r w:rsidRPr="007A3999">
        <w:rPr>
          <w:rFonts w:ascii="Arial" w:hAnsi="Arial" w:cs="Arial"/>
        </w:rPr>
        <w:t xml:space="preserve">165.1325800.2014 «Инженерно-технические мероприятия по гражданской обороне. Актуализированная редакция </w:t>
      </w:r>
      <w:r w:rsidR="00152C59" w:rsidRPr="007A3999">
        <w:rPr>
          <w:rFonts w:ascii="Arial" w:hAnsi="Arial" w:cs="Arial"/>
        </w:rPr>
        <w:t>СНиП </w:t>
      </w:r>
      <w:r w:rsidRPr="007A3999">
        <w:rPr>
          <w:rFonts w:ascii="Arial" w:hAnsi="Arial" w:cs="Arial"/>
        </w:rPr>
        <w:t xml:space="preserve">2.01.51-90», находится за пределами зон возможного радиоактивного загрязнения, химического, биологического заражения, катастрофического затопления и возможных сильных разрушений. </w:t>
      </w:r>
    </w:p>
    <w:p w14:paraId="18E0B6ED" w14:textId="32709FF6" w:rsidR="005C520E" w:rsidRPr="007A3999" w:rsidRDefault="005C520E" w:rsidP="005C520E">
      <w:pPr>
        <w:pStyle w:val="aff"/>
        <w:spacing w:before="0" w:after="0"/>
        <w:rPr>
          <w:rFonts w:ascii="Arial" w:hAnsi="Arial" w:cs="Arial"/>
        </w:rPr>
      </w:pPr>
      <w:r w:rsidRPr="007A3999">
        <w:rPr>
          <w:rFonts w:ascii="Arial" w:hAnsi="Arial" w:cs="Arial"/>
        </w:rPr>
        <w:t xml:space="preserve">Проектируемая территория расположена на территории, </w:t>
      </w:r>
      <w:r w:rsidR="008D54E7" w:rsidRPr="007A3999">
        <w:rPr>
          <w:rFonts w:ascii="Arial" w:hAnsi="Arial" w:cs="Arial"/>
        </w:rPr>
        <w:t xml:space="preserve">не </w:t>
      </w:r>
      <w:r w:rsidRPr="007A3999">
        <w:rPr>
          <w:rFonts w:ascii="Arial" w:hAnsi="Arial" w:cs="Arial"/>
        </w:rPr>
        <w:t>отнесенной к группе по гражданской обороне.</w:t>
      </w:r>
    </w:p>
    <w:p w14:paraId="6C6C9A21" w14:textId="77777777" w:rsidR="005C520E" w:rsidRPr="007A3999" w:rsidRDefault="005C520E" w:rsidP="005C520E">
      <w:pPr>
        <w:pStyle w:val="affffffff0"/>
        <w:tabs>
          <w:tab w:val="left" w:pos="851"/>
        </w:tabs>
        <w:spacing w:before="0" w:after="0" w:line="240" w:lineRule="auto"/>
        <w:ind w:firstLine="567"/>
        <w:rPr>
          <w:rFonts w:ascii="Arial" w:hAnsi="Arial" w:cs="Arial"/>
          <w:snapToGrid w:val="0"/>
          <w:sz w:val="24"/>
          <w:szCs w:val="24"/>
          <w:u w:val="single"/>
        </w:rPr>
      </w:pPr>
      <w:bookmarkStart w:id="190" w:name="_Toc311421803"/>
    </w:p>
    <w:p w14:paraId="7FD6635B" w14:textId="1A91F4E4" w:rsidR="005C520E" w:rsidRPr="007A3999" w:rsidRDefault="005C520E" w:rsidP="0060597F">
      <w:pPr>
        <w:pStyle w:val="4"/>
        <w:rPr>
          <w:rFonts w:ascii="Arial" w:hAnsi="Arial" w:cs="Arial"/>
          <w:snapToGrid w:val="0"/>
        </w:rPr>
      </w:pPr>
      <w:r w:rsidRPr="007A3999">
        <w:rPr>
          <w:rFonts w:ascii="Arial" w:hAnsi="Arial" w:cs="Arial"/>
          <w:snapToGrid w:val="0"/>
        </w:rPr>
        <w:t>Защитные сооружения гражданской обороны</w:t>
      </w:r>
      <w:bookmarkEnd w:id="190"/>
    </w:p>
    <w:p w14:paraId="07B79B60" w14:textId="77777777" w:rsidR="00C27A03" w:rsidRPr="007A3999" w:rsidRDefault="005C520E" w:rsidP="00C27A03">
      <w:pPr>
        <w:pStyle w:val="affffffff0"/>
        <w:tabs>
          <w:tab w:val="left" w:pos="851"/>
        </w:tabs>
        <w:spacing w:before="0" w:after="0" w:line="240" w:lineRule="auto"/>
        <w:ind w:firstLine="567"/>
        <w:rPr>
          <w:rFonts w:ascii="Arial" w:eastAsia="Times New Roman" w:hAnsi="Arial" w:cs="Arial"/>
          <w:iCs w:val="0"/>
          <w:sz w:val="24"/>
          <w:szCs w:val="24"/>
          <w:lang w:eastAsia="ru-RU"/>
        </w:rPr>
      </w:pPr>
      <w:bookmarkStart w:id="191" w:name="_Toc311421806"/>
      <w:r w:rsidRPr="007A3999">
        <w:rPr>
          <w:rFonts w:ascii="Arial" w:eastAsia="Times New Roman" w:hAnsi="Arial" w:cs="Arial"/>
          <w:iCs w:val="0"/>
          <w:sz w:val="24"/>
          <w:szCs w:val="24"/>
          <w:lang w:eastAsia="ru-RU"/>
        </w:rPr>
        <w:t xml:space="preserve">На территории </w:t>
      </w:r>
      <w:r w:rsidR="008D54E7" w:rsidRPr="007A3999">
        <w:rPr>
          <w:rFonts w:ascii="Arial" w:eastAsia="Times New Roman" w:hAnsi="Arial" w:cs="Arial"/>
          <w:iCs w:val="0"/>
          <w:sz w:val="24"/>
          <w:szCs w:val="24"/>
          <w:lang w:eastAsia="ru-RU"/>
        </w:rPr>
        <w:t>сельского поселения</w:t>
      </w:r>
      <w:r w:rsidRPr="007A3999">
        <w:rPr>
          <w:rFonts w:ascii="Arial" w:eastAsia="Times New Roman" w:hAnsi="Arial" w:cs="Arial"/>
          <w:iCs w:val="0"/>
          <w:sz w:val="24"/>
          <w:szCs w:val="24"/>
          <w:lang w:eastAsia="ru-RU"/>
        </w:rPr>
        <w:t xml:space="preserve"> защитны</w:t>
      </w:r>
      <w:r w:rsidR="008D54E7" w:rsidRPr="007A3999">
        <w:rPr>
          <w:rFonts w:ascii="Arial" w:eastAsia="Times New Roman" w:hAnsi="Arial" w:cs="Arial"/>
          <w:iCs w:val="0"/>
          <w:sz w:val="24"/>
          <w:szCs w:val="24"/>
          <w:lang w:eastAsia="ru-RU"/>
        </w:rPr>
        <w:t>е</w:t>
      </w:r>
      <w:r w:rsidRPr="007A3999">
        <w:rPr>
          <w:rFonts w:ascii="Arial" w:eastAsia="Times New Roman" w:hAnsi="Arial" w:cs="Arial"/>
          <w:iCs w:val="0"/>
          <w:sz w:val="24"/>
          <w:szCs w:val="24"/>
          <w:lang w:eastAsia="ru-RU"/>
        </w:rPr>
        <w:t xml:space="preserve"> сооружени</w:t>
      </w:r>
      <w:r w:rsidR="008D54E7" w:rsidRPr="007A3999">
        <w:rPr>
          <w:rFonts w:ascii="Arial" w:eastAsia="Times New Roman" w:hAnsi="Arial" w:cs="Arial"/>
          <w:iCs w:val="0"/>
          <w:sz w:val="24"/>
          <w:szCs w:val="24"/>
          <w:lang w:eastAsia="ru-RU"/>
        </w:rPr>
        <w:t>я</w:t>
      </w:r>
      <w:r w:rsidRPr="007A3999">
        <w:rPr>
          <w:rFonts w:ascii="Arial" w:eastAsia="Times New Roman" w:hAnsi="Arial" w:cs="Arial"/>
          <w:iCs w:val="0"/>
          <w:sz w:val="24"/>
          <w:szCs w:val="24"/>
          <w:lang w:eastAsia="ru-RU"/>
        </w:rPr>
        <w:t xml:space="preserve"> гражданской обороны </w:t>
      </w:r>
      <w:r w:rsidR="008D54E7" w:rsidRPr="007A3999">
        <w:rPr>
          <w:rFonts w:ascii="Arial" w:eastAsia="Times New Roman" w:hAnsi="Arial" w:cs="Arial"/>
          <w:iCs w:val="0"/>
          <w:sz w:val="24"/>
          <w:szCs w:val="24"/>
          <w:lang w:eastAsia="ru-RU"/>
        </w:rPr>
        <w:t>отсутствуют.</w:t>
      </w:r>
      <w:r w:rsidRPr="007A3999">
        <w:rPr>
          <w:rFonts w:ascii="Arial" w:eastAsia="Times New Roman" w:hAnsi="Arial" w:cs="Arial"/>
          <w:iCs w:val="0"/>
          <w:sz w:val="24"/>
          <w:szCs w:val="24"/>
          <w:lang w:eastAsia="ru-RU"/>
        </w:rPr>
        <w:t xml:space="preserve"> </w:t>
      </w:r>
      <w:r w:rsidR="00C27A03" w:rsidRPr="007A3999">
        <w:rPr>
          <w:rFonts w:ascii="Arial" w:eastAsia="Times New Roman" w:hAnsi="Arial" w:cs="Arial"/>
          <w:iCs w:val="0"/>
          <w:sz w:val="24"/>
          <w:szCs w:val="24"/>
          <w:lang w:eastAsia="ru-RU"/>
        </w:rPr>
        <w:t>Для укрытия населения предлагается приспосабливать под защитные сооружения гражданской обороны заглубленные помещения и другие сооружения подземного пространства.</w:t>
      </w:r>
    </w:p>
    <w:p w14:paraId="6F489022" w14:textId="77777777" w:rsidR="00C27A03" w:rsidRPr="007A3999" w:rsidRDefault="005C520E" w:rsidP="005C520E">
      <w:pPr>
        <w:pStyle w:val="affffffff0"/>
        <w:tabs>
          <w:tab w:val="left" w:pos="851"/>
        </w:tabs>
        <w:spacing w:before="0" w:after="0" w:line="240" w:lineRule="auto"/>
        <w:ind w:firstLine="567"/>
        <w:rPr>
          <w:rFonts w:ascii="Arial" w:eastAsia="Times New Roman" w:hAnsi="Arial" w:cs="Arial"/>
          <w:iCs w:val="0"/>
          <w:sz w:val="24"/>
          <w:szCs w:val="24"/>
          <w:lang w:eastAsia="ru-RU"/>
        </w:rPr>
      </w:pPr>
      <w:r w:rsidRPr="007A3999">
        <w:rPr>
          <w:rFonts w:ascii="Arial" w:eastAsia="Times New Roman" w:hAnsi="Arial" w:cs="Arial"/>
          <w:iCs w:val="0"/>
          <w:sz w:val="24"/>
          <w:szCs w:val="24"/>
          <w:lang w:eastAsia="ru-RU"/>
        </w:rPr>
        <w:t>В связи</w:t>
      </w:r>
      <w:r w:rsidR="002A4515" w:rsidRPr="007A3999">
        <w:rPr>
          <w:rFonts w:ascii="Arial" w:eastAsia="Times New Roman" w:hAnsi="Arial" w:cs="Arial"/>
          <w:iCs w:val="0"/>
          <w:sz w:val="24"/>
          <w:szCs w:val="24"/>
          <w:lang w:eastAsia="ru-RU"/>
        </w:rPr>
        <w:t xml:space="preserve"> с </w:t>
      </w:r>
      <w:r w:rsidRPr="007A3999">
        <w:rPr>
          <w:rFonts w:ascii="Arial" w:eastAsia="Times New Roman" w:hAnsi="Arial" w:cs="Arial"/>
          <w:iCs w:val="0"/>
          <w:sz w:val="24"/>
          <w:szCs w:val="24"/>
          <w:lang w:eastAsia="ru-RU"/>
        </w:rPr>
        <w:t>тем, что новых объектов строительства, отнесенных</w:t>
      </w:r>
      <w:r w:rsidR="0027329E" w:rsidRPr="007A3999">
        <w:rPr>
          <w:rFonts w:ascii="Arial" w:eastAsia="Times New Roman" w:hAnsi="Arial" w:cs="Arial"/>
          <w:iCs w:val="0"/>
          <w:sz w:val="24"/>
          <w:szCs w:val="24"/>
          <w:lang w:eastAsia="ru-RU"/>
        </w:rPr>
        <w:t xml:space="preserve"> к </w:t>
      </w:r>
      <w:r w:rsidRPr="007A3999">
        <w:rPr>
          <w:rFonts w:ascii="Arial" w:eastAsia="Times New Roman" w:hAnsi="Arial" w:cs="Arial"/>
          <w:iCs w:val="0"/>
          <w:sz w:val="24"/>
          <w:szCs w:val="24"/>
          <w:lang w:eastAsia="ru-RU"/>
        </w:rPr>
        <w:t xml:space="preserve">категориям по гражданской обороне на проектируемой территории не запланировано, то строительство новых защитных сооружений не предусматривается. </w:t>
      </w:r>
    </w:p>
    <w:p w14:paraId="1D85BD5B" w14:textId="77777777" w:rsidR="005C520E" w:rsidRPr="007A3999" w:rsidRDefault="005C520E" w:rsidP="005C520E">
      <w:pPr>
        <w:pStyle w:val="affffffff0"/>
        <w:tabs>
          <w:tab w:val="left" w:pos="851"/>
        </w:tabs>
        <w:spacing w:before="0" w:after="0" w:line="240" w:lineRule="auto"/>
        <w:ind w:firstLine="567"/>
        <w:rPr>
          <w:rFonts w:ascii="Arial" w:eastAsia="Times New Roman" w:hAnsi="Arial" w:cs="Arial"/>
          <w:iCs w:val="0"/>
          <w:sz w:val="24"/>
          <w:szCs w:val="24"/>
          <w:u w:val="single"/>
          <w:lang w:eastAsia="ru-RU"/>
        </w:rPr>
      </w:pPr>
    </w:p>
    <w:p w14:paraId="600D3C96" w14:textId="2A97D2FB" w:rsidR="005C520E" w:rsidRPr="007A3999" w:rsidRDefault="005C520E" w:rsidP="0060597F">
      <w:pPr>
        <w:pStyle w:val="4"/>
        <w:rPr>
          <w:rFonts w:ascii="Arial" w:hAnsi="Arial" w:cs="Arial"/>
          <w:iCs/>
        </w:rPr>
      </w:pPr>
      <w:r w:rsidRPr="007A3999">
        <w:rPr>
          <w:rFonts w:ascii="Arial" w:hAnsi="Arial" w:cs="Arial"/>
        </w:rPr>
        <w:t>Эвакуационные мероприятия</w:t>
      </w:r>
    </w:p>
    <w:p w14:paraId="6E407955" w14:textId="77777777" w:rsidR="00E00640" w:rsidRPr="007A3999" w:rsidRDefault="00E00640" w:rsidP="00E00640">
      <w:pPr>
        <w:pStyle w:val="affffffff0"/>
        <w:tabs>
          <w:tab w:val="left" w:pos="851"/>
        </w:tabs>
        <w:spacing w:before="0" w:after="0" w:line="240" w:lineRule="auto"/>
        <w:rPr>
          <w:rFonts w:ascii="Arial" w:hAnsi="Arial" w:cs="Arial"/>
          <w:snapToGrid w:val="0"/>
          <w:sz w:val="24"/>
          <w:szCs w:val="24"/>
        </w:rPr>
      </w:pPr>
      <w:r w:rsidRPr="007A3999">
        <w:rPr>
          <w:rFonts w:ascii="Arial" w:hAnsi="Arial" w:cs="Arial"/>
          <w:snapToGrid w:val="0"/>
          <w:sz w:val="24"/>
          <w:szCs w:val="24"/>
        </w:rPr>
        <w:t>Пункт временного размещения эвакуируемого населения предназначен для приема, временного размещения, учета и первоочередного жизнеобеспечения населения, выведенного из зоны чрезвычайной ситуации или вероятной чрезвычайной ситуации.</w:t>
      </w:r>
    </w:p>
    <w:p w14:paraId="3A7BAD36" w14:textId="77777777" w:rsidR="00E00640" w:rsidRPr="007A3999" w:rsidRDefault="00E00640" w:rsidP="00E00640">
      <w:pPr>
        <w:pStyle w:val="affffffff0"/>
        <w:tabs>
          <w:tab w:val="left" w:pos="851"/>
        </w:tabs>
        <w:spacing w:line="240" w:lineRule="auto"/>
        <w:rPr>
          <w:rFonts w:ascii="Arial" w:hAnsi="Arial" w:cs="Arial"/>
          <w:snapToGrid w:val="0"/>
          <w:sz w:val="24"/>
          <w:szCs w:val="24"/>
        </w:rPr>
      </w:pPr>
      <w:r w:rsidRPr="007A3999">
        <w:rPr>
          <w:rFonts w:ascii="Arial" w:hAnsi="Arial" w:cs="Arial"/>
          <w:snapToGrid w:val="0"/>
          <w:sz w:val="24"/>
          <w:szCs w:val="24"/>
        </w:rPr>
        <w:t>Основными задачами пункта временного размещения являются:</w:t>
      </w:r>
    </w:p>
    <w:p w14:paraId="35B0C9DC" w14:textId="77777777" w:rsidR="00E00640" w:rsidRPr="007A3999" w:rsidRDefault="00E00640" w:rsidP="00E00640">
      <w:pPr>
        <w:pStyle w:val="affffffff0"/>
        <w:tabs>
          <w:tab w:val="left" w:pos="851"/>
        </w:tabs>
        <w:spacing w:line="240" w:lineRule="auto"/>
        <w:rPr>
          <w:rFonts w:ascii="Arial" w:hAnsi="Arial" w:cs="Arial"/>
          <w:snapToGrid w:val="0"/>
          <w:sz w:val="24"/>
          <w:szCs w:val="24"/>
        </w:rPr>
      </w:pPr>
      <w:r w:rsidRPr="007A3999">
        <w:rPr>
          <w:rFonts w:ascii="Arial" w:hAnsi="Arial" w:cs="Arial"/>
          <w:snapToGrid w:val="0"/>
          <w:sz w:val="24"/>
          <w:szCs w:val="24"/>
        </w:rPr>
        <w:t>а) при повседневной деятельности:</w:t>
      </w:r>
    </w:p>
    <w:p w14:paraId="5A3CBD36" w14:textId="241AEF26" w:rsidR="00E00640" w:rsidRPr="007A3999" w:rsidRDefault="00E00640" w:rsidP="00894A4D">
      <w:pPr>
        <w:pStyle w:val="affffffff0"/>
        <w:numPr>
          <w:ilvl w:val="0"/>
          <w:numId w:val="190"/>
        </w:numPr>
        <w:tabs>
          <w:tab w:val="left" w:pos="851"/>
        </w:tabs>
        <w:spacing w:line="240" w:lineRule="auto"/>
        <w:rPr>
          <w:rFonts w:ascii="Arial" w:hAnsi="Arial" w:cs="Arial"/>
          <w:snapToGrid w:val="0"/>
          <w:sz w:val="24"/>
          <w:szCs w:val="24"/>
        </w:rPr>
      </w:pPr>
      <w:r w:rsidRPr="007A3999">
        <w:rPr>
          <w:rFonts w:ascii="Arial" w:hAnsi="Arial" w:cs="Arial"/>
          <w:snapToGrid w:val="0"/>
          <w:sz w:val="24"/>
          <w:szCs w:val="24"/>
        </w:rPr>
        <w:lastRenderedPageBreak/>
        <w:t>планирование и подготовка к осуществлению мероприятий по организованному приему населения, выводимого из зон возможных чрезвычайных ситуаций;</w:t>
      </w:r>
    </w:p>
    <w:p w14:paraId="6733949C" w14:textId="3AF7D5D3" w:rsidR="00E00640" w:rsidRPr="007A3999" w:rsidRDefault="00E00640" w:rsidP="00894A4D">
      <w:pPr>
        <w:pStyle w:val="affffffff0"/>
        <w:numPr>
          <w:ilvl w:val="0"/>
          <w:numId w:val="190"/>
        </w:numPr>
        <w:tabs>
          <w:tab w:val="left" w:pos="851"/>
        </w:tabs>
        <w:spacing w:line="240" w:lineRule="auto"/>
        <w:rPr>
          <w:rFonts w:ascii="Arial" w:hAnsi="Arial" w:cs="Arial"/>
          <w:snapToGrid w:val="0"/>
          <w:sz w:val="24"/>
          <w:szCs w:val="24"/>
        </w:rPr>
      </w:pPr>
      <w:r w:rsidRPr="007A3999">
        <w:rPr>
          <w:rFonts w:ascii="Arial" w:hAnsi="Arial" w:cs="Arial"/>
          <w:snapToGrid w:val="0"/>
          <w:sz w:val="24"/>
          <w:szCs w:val="24"/>
        </w:rPr>
        <w:t>разработка необходимой документации по пункту временного размещения эвакуируемого населения;</w:t>
      </w:r>
    </w:p>
    <w:p w14:paraId="40D91643" w14:textId="4450440C" w:rsidR="00E00640" w:rsidRPr="007A3999" w:rsidRDefault="00E00640" w:rsidP="00894A4D">
      <w:pPr>
        <w:pStyle w:val="affffffff0"/>
        <w:numPr>
          <w:ilvl w:val="0"/>
          <w:numId w:val="190"/>
        </w:numPr>
        <w:tabs>
          <w:tab w:val="left" w:pos="851"/>
        </w:tabs>
        <w:spacing w:line="240" w:lineRule="auto"/>
        <w:rPr>
          <w:rFonts w:ascii="Arial" w:hAnsi="Arial" w:cs="Arial"/>
          <w:snapToGrid w:val="0"/>
          <w:sz w:val="24"/>
          <w:szCs w:val="24"/>
        </w:rPr>
      </w:pPr>
      <w:r w:rsidRPr="007A3999">
        <w:rPr>
          <w:rFonts w:ascii="Arial" w:hAnsi="Arial" w:cs="Arial"/>
          <w:snapToGrid w:val="0"/>
          <w:sz w:val="24"/>
          <w:szCs w:val="24"/>
        </w:rPr>
        <w:t>заблаговременная подготовка помещений, инвентаря и средств связи;</w:t>
      </w:r>
    </w:p>
    <w:p w14:paraId="6337F043" w14:textId="3F3291F5" w:rsidR="00E00640" w:rsidRPr="007A3999" w:rsidRDefault="00E00640" w:rsidP="00894A4D">
      <w:pPr>
        <w:pStyle w:val="affffffff0"/>
        <w:numPr>
          <w:ilvl w:val="0"/>
          <w:numId w:val="190"/>
        </w:numPr>
        <w:tabs>
          <w:tab w:val="left" w:pos="851"/>
        </w:tabs>
        <w:spacing w:line="240" w:lineRule="auto"/>
        <w:rPr>
          <w:rFonts w:ascii="Arial" w:hAnsi="Arial" w:cs="Arial"/>
          <w:snapToGrid w:val="0"/>
          <w:sz w:val="24"/>
          <w:szCs w:val="24"/>
        </w:rPr>
      </w:pPr>
      <w:r w:rsidRPr="007A3999">
        <w:rPr>
          <w:rFonts w:ascii="Arial" w:hAnsi="Arial" w:cs="Arial"/>
          <w:snapToGrid w:val="0"/>
          <w:sz w:val="24"/>
          <w:szCs w:val="24"/>
        </w:rPr>
        <w:t>обучение администрации пункта временного размещения действиям по приему, учету и размещению эвакуируемого населения в чрезвычайных ситуациях;</w:t>
      </w:r>
    </w:p>
    <w:p w14:paraId="74093811" w14:textId="7780B978" w:rsidR="00E00640" w:rsidRPr="007A3999" w:rsidRDefault="00E00640" w:rsidP="00894A4D">
      <w:pPr>
        <w:pStyle w:val="affffffff0"/>
        <w:numPr>
          <w:ilvl w:val="0"/>
          <w:numId w:val="190"/>
        </w:numPr>
        <w:tabs>
          <w:tab w:val="left" w:pos="851"/>
        </w:tabs>
        <w:spacing w:line="240" w:lineRule="auto"/>
        <w:rPr>
          <w:rFonts w:ascii="Arial" w:hAnsi="Arial" w:cs="Arial"/>
          <w:snapToGrid w:val="0"/>
          <w:sz w:val="24"/>
          <w:szCs w:val="24"/>
        </w:rPr>
      </w:pPr>
      <w:r w:rsidRPr="007A3999">
        <w:rPr>
          <w:rFonts w:ascii="Arial" w:hAnsi="Arial" w:cs="Arial"/>
          <w:snapToGrid w:val="0"/>
          <w:sz w:val="24"/>
          <w:szCs w:val="24"/>
        </w:rPr>
        <w:t>практическая отработка вопросов оповещения, сбора и функционирования администрации пункта временного размещения;</w:t>
      </w:r>
    </w:p>
    <w:p w14:paraId="20B8DC70" w14:textId="716EDE33" w:rsidR="00E00640" w:rsidRPr="007A3999" w:rsidRDefault="00E00640" w:rsidP="00894A4D">
      <w:pPr>
        <w:pStyle w:val="affffffff0"/>
        <w:numPr>
          <w:ilvl w:val="0"/>
          <w:numId w:val="190"/>
        </w:numPr>
        <w:tabs>
          <w:tab w:val="left" w:pos="851"/>
        </w:tabs>
        <w:spacing w:line="240" w:lineRule="auto"/>
        <w:rPr>
          <w:rFonts w:ascii="Arial" w:hAnsi="Arial" w:cs="Arial"/>
          <w:snapToGrid w:val="0"/>
          <w:sz w:val="24"/>
          <w:szCs w:val="24"/>
        </w:rPr>
      </w:pPr>
      <w:r w:rsidRPr="007A3999">
        <w:rPr>
          <w:rFonts w:ascii="Arial" w:hAnsi="Arial" w:cs="Arial"/>
          <w:snapToGrid w:val="0"/>
          <w:sz w:val="24"/>
          <w:szCs w:val="24"/>
        </w:rPr>
        <w:t>участие в учениях, тренировках и проверках, проводимых органом, уполномоченным на решение вопросов в области гражданской обороны и защиты от чрезвычайных ситуаций, муниципального района;</w:t>
      </w:r>
    </w:p>
    <w:p w14:paraId="6EED7CB1" w14:textId="77777777" w:rsidR="00E00640" w:rsidRPr="007A3999" w:rsidRDefault="00E00640" w:rsidP="00E00640">
      <w:pPr>
        <w:pStyle w:val="affffffff0"/>
        <w:tabs>
          <w:tab w:val="left" w:pos="851"/>
        </w:tabs>
        <w:spacing w:line="240" w:lineRule="auto"/>
        <w:rPr>
          <w:rFonts w:ascii="Arial" w:hAnsi="Arial" w:cs="Arial"/>
          <w:snapToGrid w:val="0"/>
          <w:sz w:val="24"/>
          <w:szCs w:val="24"/>
        </w:rPr>
      </w:pPr>
      <w:r w:rsidRPr="007A3999">
        <w:rPr>
          <w:rFonts w:ascii="Arial" w:hAnsi="Arial" w:cs="Arial"/>
          <w:snapToGrid w:val="0"/>
          <w:sz w:val="24"/>
          <w:szCs w:val="24"/>
        </w:rPr>
        <w:t>б) при возникновении чрезвычайной ситуации:</w:t>
      </w:r>
    </w:p>
    <w:p w14:paraId="27D5817F" w14:textId="5DAB872F" w:rsidR="00E00640" w:rsidRPr="007A3999" w:rsidRDefault="00E00640" w:rsidP="00894A4D">
      <w:pPr>
        <w:pStyle w:val="affffffff0"/>
        <w:numPr>
          <w:ilvl w:val="0"/>
          <w:numId w:val="191"/>
        </w:numPr>
        <w:tabs>
          <w:tab w:val="left" w:pos="851"/>
        </w:tabs>
        <w:spacing w:line="240" w:lineRule="auto"/>
        <w:rPr>
          <w:rFonts w:ascii="Arial" w:hAnsi="Arial" w:cs="Arial"/>
          <w:snapToGrid w:val="0"/>
          <w:sz w:val="24"/>
          <w:szCs w:val="24"/>
        </w:rPr>
      </w:pPr>
      <w:r w:rsidRPr="007A3999">
        <w:rPr>
          <w:rFonts w:ascii="Arial" w:hAnsi="Arial" w:cs="Arial"/>
          <w:snapToGrid w:val="0"/>
          <w:sz w:val="24"/>
          <w:szCs w:val="24"/>
        </w:rPr>
        <w:t>полное развертывание пунктов временного размещения эвакуируемого населения, подготовка к приему и размещению людей;</w:t>
      </w:r>
    </w:p>
    <w:p w14:paraId="44D5ADE4" w14:textId="4DC1C85C" w:rsidR="00E00640" w:rsidRPr="007A3999" w:rsidRDefault="00E00640" w:rsidP="00894A4D">
      <w:pPr>
        <w:pStyle w:val="affffffff0"/>
        <w:numPr>
          <w:ilvl w:val="0"/>
          <w:numId w:val="191"/>
        </w:numPr>
        <w:tabs>
          <w:tab w:val="left" w:pos="851"/>
        </w:tabs>
        <w:spacing w:line="240" w:lineRule="auto"/>
        <w:rPr>
          <w:rFonts w:ascii="Arial" w:hAnsi="Arial" w:cs="Arial"/>
          <w:snapToGrid w:val="0"/>
          <w:sz w:val="24"/>
          <w:szCs w:val="24"/>
        </w:rPr>
      </w:pPr>
      <w:r w:rsidRPr="007A3999">
        <w:rPr>
          <w:rFonts w:ascii="Arial" w:hAnsi="Arial" w:cs="Arial"/>
          <w:snapToGrid w:val="0"/>
          <w:sz w:val="24"/>
          <w:szCs w:val="24"/>
        </w:rPr>
        <w:t>организация учета прибывающего населения и его размещения;</w:t>
      </w:r>
    </w:p>
    <w:p w14:paraId="547CEBFA" w14:textId="0B78C664" w:rsidR="00E00640" w:rsidRPr="007A3999" w:rsidRDefault="00E00640" w:rsidP="00894A4D">
      <w:pPr>
        <w:pStyle w:val="affffffff0"/>
        <w:numPr>
          <w:ilvl w:val="0"/>
          <w:numId w:val="191"/>
        </w:numPr>
        <w:tabs>
          <w:tab w:val="left" w:pos="851"/>
        </w:tabs>
        <w:spacing w:line="240" w:lineRule="auto"/>
        <w:rPr>
          <w:rFonts w:ascii="Arial" w:hAnsi="Arial" w:cs="Arial"/>
          <w:snapToGrid w:val="0"/>
          <w:sz w:val="24"/>
          <w:szCs w:val="24"/>
        </w:rPr>
      </w:pPr>
      <w:r w:rsidRPr="007A3999">
        <w:rPr>
          <w:rFonts w:ascii="Arial" w:hAnsi="Arial" w:cs="Arial"/>
          <w:snapToGrid w:val="0"/>
          <w:sz w:val="24"/>
          <w:szCs w:val="24"/>
        </w:rPr>
        <w:t>установление связи с эвакуационными (эвакоприемными) комиссиями и комиссиями по предупреждению и ликвидации чрезвычайных ситуаций и обеспечению пожарной безопасности администраций населенных пунктов с органом, уполномоченным на решение вопросов в области гражданской обороны и защиты от чрезвычайных ситуаций муниципального района, с организациями, участвующими в жизнеобеспечении эвакуируемого населения;</w:t>
      </w:r>
    </w:p>
    <w:p w14:paraId="5775C217" w14:textId="5383D400" w:rsidR="00E00640" w:rsidRPr="007A3999" w:rsidRDefault="00E00640" w:rsidP="00894A4D">
      <w:pPr>
        <w:pStyle w:val="affffffff0"/>
        <w:numPr>
          <w:ilvl w:val="0"/>
          <w:numId w:val="191"/>
        </w:numPr>
        <w:tabs>
          <w:tab w:val="left" w:pos="851"/>
        </w:tabs>
        <w:spacing w:line="240" w:lineRule="auto"/>
        <w:rPr>
          <w:rFonts w:ascii="Arial" w:hAnsi="Arial" w:cs="Arial"/>
          <w:snapToGrid w:val="0"/>
          <w:sz w:val="24"/>
          <w:szCs w:val="24"/>
        </w:rPr>
      </w:pPr>
      <w:r w:rsidRPr="007A3999">
        <w:rPr>
          <w:rFonts w:ascii="Arial" w:hAnsi="Arial" w:cs="Arial"/>
          <w:snapToGrid w:val="0"/>
          <w:sz w:val="24"/>
          <w:szCs w:val="24"/>
        </w:rPr>
        <w:t>организация жизнеобеспечения эвакуируемого населения;</w:t>
      </w:r>
    </w:p>
    <w:p w14:paraId="5BA3D840" w14:textId="6A4CA4AE" w:rsidR="00E00640" w:rsidRPr="007A3999" w:rsidRDefault="00E00640" w:rsidP="00894A4D">
      <w:pPr>
        <w:pStyle w:val="affffffff0"/>
        <w:numPr>
          <w:ilvl w:val="0"/>
          <w:numId w:val="191"/>
        </w:numPr>
        <w:tabs>
          <w:tab w:val="left" w:pos="851"/>
        </w:tabs>
        <w:spacing w:line="240" w:lineRule="auto"/>
        <w:rPr>
          <w:rFonts w:ascii="Arial" w:hAnsi="Arial" w:cs="Arial"/>
          <w:snapToGrid w:val="0"/>
          <w:sz w:val="24"/>
          <w:szCs w:val="24"/>
        </w:rPr>
      </w:pPr>
      <w:r w:rsidRPr="007A3999">
        <w:rPr>
          <w:rFonts w:ascii="Arial" w:hAnsi="Arial" w:cs="Arial"/>
          <w:snapToGrid w:val="0"/>
          <w:sz w:val="24"/>
          <w:szCs w:val="24"/>
        </w:rPr>
        <w:t>информирование об обстановке прибывающих в пункт временного размещения людей;</w:t>
      </w:r>
    </w:p>
    <w:p w14:paraId="37ABFEAB" w14:textId="335FB149" w:rsidR="00E00640" w:rsidRPr="007A3999" w:rsidRDefault="00E00640" w:rsidP="00894A4D">
      <w:pPr>
        <w:pStyle w:val="affffffff0"/>
        <w:numPr>
          <w:ilvl w:val="0"/>
          <w:numId w:val="191"/>
        </w:numPr>
        <w:tabs>
          <w:tab w:val="left" w:pos="851"/>
        </w:tabs>
        <w:spacing w:line="240" w:lineRule="auto"/>
        <w:rPr>
          <w:rFonts w:ascii="Arial" w:hAnsi="Arial" w:cs="Arial"/>
          <w:snapToGrid w:val="0"/>
          <w:sz w:val="24"/>
          <w:szCs w:val="24"/>
        </w:rPr>
      </w:pPr>
      <w:r w:rsidRPr="007A3999">
        <w:rPr>
          <w:rFonts w:ascii="Arial" w:hAnsi="Arial" w:cs="Arial"/>
          <w:snapToGrid w:val="0"/>
          <w:sz w:val="24"/>
          <w:szCs w:val="24"/>
        </w:rPr>
        <w:t>представление донесений о ходе приема и размещения населения в эвакуационные (эвакоприемные) комиссии и комиссии по предупреждению и ликвидации чрезвычайных ситуаций и обеспечению пожарной безопасности.</w:t>
      </w:r>
    </w:p>
    <w:p w14:paraId="5C55C3C8" w14:textId="02011C9F" w:rsidR="00E00640" w:rsidRPr="007A3999" w:rsidRDefault="00E00640" w:rsidP="00E00640">
      <w:pPr>
        <w:pStyle w:val="affffffff0"/>
        <w:tabs>
          <w:tab w:val="left" w:pos="851"/>
        </w:tabs>
        <w:spacing w:line="240" w:lineRule="auto"/>
        <w:rPr>
          <w:rFonts w:ascii="Arial" w:hAnsi="Arial" w:cs="Arial"/>
          <w:snapToGrid w:val="0"/>
          <w:sz w:val="24"/>
          <w:szCs w:val="24"/>
        </w:rPr>
      </w:pPr>
      <w:r w:rsidRPr="007A3999">
        <w:rPr>
          <w:rFonts w:ascii="Arial" w:hAnsi="Arial" w:cs="Arial"/>
          <w:snapToGrid w:val="0"/>
          <w:sz w:val="24"/>
          <w:szCs w:val="24"/>
        </w:rPr>
        <w:t>Постановлением Администрации Карагинского муниципального района от 17.03.2016 № 5</w:t>
      </w:r>
      <w:r w:rsidR="00E54361" w:rsidRPr="007A3999">
        <w:rPr>
          <w:rFonts w:ascii="Arial" w:hAnsi="Arial" w:cs="Arial"/>
          <w:snapToGrid w:val="0"/>
          <w:sz w:val="24"/>
          <w:szCs w:val="24"/>
        </w:rPr>
        <w:t>7</w:t>
      </w:r>
      <w:r w:rsidRPr="007A3999">
        <w:rPr>
          <w:rFonts w:ascii="Arial" w:hAnsi="Arial" w:cs="Arial"/>
          <w:snapToGrid w:val="0"/>
          <w:sz w:val="24"/>
          <w:szCs w:val="24"/>
        </w:rPr>
        <w:t xml:space="preserve"> утвержден перечень из 12 пунктов временного размещения пострадавшего населения (6 на базе организаций и 6 палаточных городков) и организационно решены вопросы по направлению пострадавших, оказанию медицинской помощи, обеспечению продовольствием и вещевым имуществом.</w:t>
      </w:r>
      <w:r w:rsidR="0066672F" w:rsidRPr="007A3999">
        <w:rPr>
          <w:rFonts w:ascii="Arial" w:hAnsi="Arial" w:cs="Arial"/>
          <w:snapToGrid w:val="0"/>
          <w:sz w:val="24"/>
          <w:szCs w:val="24"/>
        </w:rPr>
        <w:t xml:space="preserve"> На территории СП Карага пункт временного размещения установлен в МБУК «Карагинский сельский дом культуры» (ул. Лукашевского, 18), емкость 50 чел.</w:t>
      </w:r>
      <w:r w:rsidR="00EA23DE" w:rsidRPr="007A3999">
        <w:rPr>
          <w:rFonts w:ascii="Arial" w:hAnsi="Arial" w:cs="Arial"/>
          <w:snapToGrid w:val="0"/>
          <w:sz w:val="24"/>
          <w:szCs w:val="24"/>
        </w:rPr>
        <w:t xml:space="preserve"> Тем же постановлением установлен перечень сборных эвакуационных пунктов для пострадавшего в чрезвычайных ситуациях населения Карагинского муниципального района, в с. Карага такой пункт находится в МБОУ «Карагинская основная школа» (ул. Обухова, 31), емкость 250 чел.</w:t>
      </w:r>
    </w:p>
    <w:p w14:paraId="52751A99" w14:textId="1A115EEB" w:rsidR="00A8587B" w:rsidRPr="007A3999" w:rsidRDefault="00A8587B" w:rsidP="00E00640">
      <w:pPr>
        <w:pStyle w:val="affffffff0"/>
        <w:tabs>
          <w:tab w:val="left" w:pos="851"/>
        </w:tabs>
        <w:spacing w:line="240" w:lineRule="auto"/>
        <w:rPr>
          <w:rFonts w:ascii="Arial" w:hAnsi="Arial" w:cs="Arial"/>
          <w:snapToGrid w:val="0"/>
          <w:sz w:val="24"/>
          <w:szCs w:val="24"/>
        </w:rPr>
      </w:pPr>
      <w:r w:rsidRPr="007A3999">
        <w:rPr>
          <w:rFonts w:ascii="Arial" w:hAnsi="Arial" w:cs="Arial"/>
          <w:snapToGrid w:val="0"/>
          <w:sz w:val="24"/>
          <w:szCs w:val="24"/>
        </w:rPr>
        <w:t xml:space="preserve">Численность населения, подлежащего эвакуации, рассредоточению </w:t>
      </w:r>
      <w:r w:rsidR="001957BC" w:rsidRPr="007A3999">
        <w:rPr>
          <w:rFonts w:ascii="Arial" w:hAnsi="Arial" w:cs="Arial"/>
          <w:snapToGrid w:val="0"/>
          <w:sz w:val="24"/>
          <w:szCs w:val="24"/>
        </w:rPr>
        <w:t>—</w:t>
      </w:r>
      <w:r w:rsidRPr="007A3999">
        <w:rPr>
          <w:rFonts w:ascii="Arial" w:hAnsi="Arial" w:cs="Arial"/>
          <w:snapToGrid w:val="0"/>
          <w:sz w:val="24"/>
          <w:szCs w:val="24"/>
        </w:rPr>
        <w:t xml:space="preserve"> 378 человек</w:t>
      </w:r>
    </w:p>
    <w:p w14:paraId="495A43F1" w14:textId="77777777" w:rsidR="005C520E" w:rsidRPr="007A3999" w:rsidRDefault="005C520E" w:rsidP="005C520E">
      <w:pPr>
        <w:pStyle w:val="affffffff0"/>
        <w:tabs>
          <w:tab w:val="left" w:pos="851"/>
        </w:tabs>
        <w:spacing w:before="0" w:after="0" w:line="240" w:lineRule="auto"/>
        <w:ind w:firstLine="567"/>
        <w:rPr>
          <w:rFonts w:ascii="Arial" w:hAnsi="Arial" w:cs="Arial"/>
          <w:snapToGrid w:val="0"/>
          <w:sz w:val="24"/>
          <w:szCs w:val="24"/>
        </w:rPr>
      </w:pPr>
    </w:p>
    <w:p w14:paraId="72E8432B" w14:textId="70AF2ECA" w:rsidR="005C520E" w:rsidRPr="007A3999" w:rsidRDefault="005C520E" w:rsidP="0060597F">
      <w:pPr>
        <w:pStyle w:val="4"/>
        <w:rPr>
          <w:rFonts w:ascii="Arial" w:hAnsi="Arial" w:cs="Arial"/>
          <w:snapToGrid w:val="0"/>
        </w:rPr>
      </w:pPr>
      <w:r w:rsidRPr="007A3999">
        <w:rPr>
          <w:rFonts w:ascii="Arial" w:hAnsi="Arial" w:cs="Arial"/>
          <w:snapToGrid w:val="0"/>
        </w:rPr>
        <w:t>Оповещение населения</w:t>
      </w:r>
      <w:bookmarkEnd w:id="191"/>
    </w:p>
    <w:p w14:paraId="266BCB06" w14:textId="4B050F12" w:rsidR="0074060F" w:rsidRPr="007A3999" w:rsidRDefault="0074060F" w:rsidP="0074060F">
      <w:pPr>
        <w:pStyle w:val="aff"/>
        <w:spacing w:before="0" w:after="0"/>
        <w:rPr>
          <w:rFonts w:ascii="Arial" w:hAnsi="Arial" w:cs="Arial"/>
        </w:rPr>
      </w:pPr>
      <w:r w:rsidRPr="007A3999">
        <w:rPr>
          <w:rFonts w:ascii="Arial" w:hAnsi="Arial" w:cs="Arial"/>
        </w:rPr>
        <w:t>Основной задачей</w:t>
      </w:r>
      <w:r w:rsidR="00152C59" w:rsidRPr="007A3999">
        <w:rPr>
          <w:rFonts w:ascii="Arial" w:hAnsi="Arial" w:cs="Arial"/>
        </w:rPr>
        <w:t> мест</w:t>
      </w:r>
      <w:r w:rsidRPr="007A3999">
        <w:rPr>
          <w:rFonts w:ascii="Arial" w:hAnsi="Arial" w:cs="Arial"/>
        </w:rPr>
        <w:t xml:space="preserve">ных систем оповещения ГО является обеспечение доведения сигналов (распоряжений) и информации оповещения от органов, осуществляющих управление гражданской обороной на территории </w:t>
      </w:r>
      <w:r w:rsidR="00D55D20" w:rsidRPr="007A3999">
        <w:rPr>
          <w:rFonts w:ascii="Arial" w:hAnsi="Arial" w:cs="Arial"/>
        </w:rPr>
        <w:t>поселения</w:t>
      </w:r>
      <w:r w:rsidRPr="007A3999">
        <w:rPr>
          <w:rFonts w:ascii="Arial" w:hAnsi="Arial" w:cs="Arial"/>
        </w:rPr>
        <w:t xml:space="preserve"> до:</w:t>
      </w:r>
    </w:p>
    <w:p w14:paraId="10586C97" w14:textId="63376521" w:rsidR="0074060F" w:rsidRPr="007A3999" w:rsidRDefault="0074060F" w:rsidP="00894A4D">
      <w:pPr>
        <w:pStyle w:val="aff"/>
        <w:numPr>
          <w:ilvl w:val="0"/>
          <w:numId w:val="130"/>
        </w:numPr>
        <w:spacing w:before="0" w:after="0"/>
        <w:rPr>
          <w:rFonts w:ascii="Arial" w:hAnsi="Arial" w:cs="Arial"/>
        </w:rPr>
      </w:pPr>
      <w:r w:rsidRPr="007A3999">
        <w:rPr>
          <w:rFonts w:ascii="Arial" w:hAnsi="Arial" w:cs="Arial"/>
        </w:rPr>
        <w:t xml:space="preserve">оперативных дежурных служб (диспетчеров) потенциально опасных объектов и других объектов экономики, имеющих важное оборонное и </w:t>
      </w:r>
      <w:r w:rsidRPr="007A3999">
        <w:rPr>
          <w:rFonts w:ascii="Arial" w:hAnsi="Arial" w:cs="Arial"/>
        </w:rPr>
        <w:lastRenderedPageBreak/>
        <w:t>экономическое значение или представляющих высокую степень опасности возникновения чрезвычайных ситуаций</w:t>
      </w:r>
      <w:r w:rsidR="0027329E" w:rsidRPr="007A3999">
        <w:rPr>
          <w:rFonts w:ascii="Arial" w:hAnsi="Arial" w:cs="Arial"/>
        </w:rPr>
        <w:t xml:space="preserve"> в </w:t>
      </w:r>
      <w:r w:rsidRPr="007A3999">
        <w:rPr>
          <w:rFonts w:ascii="Arial" w:hAnsi="Arial" w:cs="Arial"/>
        </w:rPr>
        <w:t>военное и мирное время;</w:t>
      </w:r>
    </w:p>
    <w:p w14:paraId="2B4A944E" w14:textId="13EBC474" w:rsidR="0074060F" w:rsidRPr="007A3999" w:rsidRDefault="0074060F" w:rsidP="00894A4D">
      <w:pPr>
        <w:pStyle w:val="aff"/>
        <w:numPr>
          <w:ilvl w:val="0"/>
          <w:numId w:val="130"/>
        </w:numPr>
        <w:spacing w:before="0" w:after="0"/>
        <w:rPr>
          <w:rFonts w:ascii="Arial" w:hAnsi="Arial" w:cs="Arial"/>
        </w:rPr>
      </w:pPr>
      <w:r w:rsidRPr="007A3999">
        <w:rPr>
          <w:rFonts w:ascii="Arial" w:hAnsi="Arial" w:cs="Arial"/>
        </w:rPr>
        <w:t>руководящего состава гражданской обороны;</w:t>
      </w:r>
    </w:p>
    <w:p w14:paraId="10401003" w14:textId="74855C79" w:rsidR="0074060F" w:rsidRPr="007A3999" w:rsidRDefault="0074060F" w:rsidP="00894A4D">
      <w:pPr>
        <w:pStyle w:val="aff"/>
        <w:numPr>
          <w:ilvl w:val="0"/>
          <w:numId w:val="130"/>
        </w:numPr>
        <w:spacing w:before="0" w:after="0"/>
        <w:rPr>
          <w:rFonts w:ascii="Arial" w:hAnsi="Arial" w:cs="Arial"/>
        </w:rPr>
      </w:pPr>
      <w:r w:rsidRPr="007A3999">
        <w:rPr>
          <w:rFonts w:ascii="Arial" w:hAnsi="Arial" w:cs="Arial"/>
        </w:rPr>
        <w:t>населения, проживающего на территории округа</w:t>
      </w:r>
      <w:r w:rsidR="00D55D20" w:rsidRPr="007A3999">
        <w:rPr>
          <w:rFonts w:ascii="Arial" w:hAnsi="Arial" w:cs="Arial"/>
        </w:rPr>
        <w:t xml:space="preserve"> поселения и находящегося на территории поселения по рабочей необходимости</w:t>
      </w:r>
      <w:r w:rsidRPr="007A3999">
        <w:rPr>
          <w:rFonts w:ascii="Arial" w:hAnsi="Arial" w:cs="Arial"/>
        </w:rPr>
        <w:t xml:space="preserve">. </w:t>
      </w:r>
    </w:p>
    <w:p w14:paraId="382AE0FF" w14:textId="10D95551" w:rsidR="00D55D20" w:rsidRPr="007A3999" w:rsidRDefault="00D55D20" w:rsidP="005C520E">
      <w:pPr>
        <w:pStyle w:val="aff"/>
        <w:spacing w:before="0" w:after="0"/>
        <w:rPr>
          <w:rFonts w:ascii="Arial" w:hAnsi="Arial" w:cs="Arial"/>
        </w:rPr>
      </w:pPr>
      <w:r w:rsidRPr="007A3999">
        <w:rPr>
          <w:rFonts w:ascii="Arial" w:hAnsi="Arial" w:cs="Arial"/>
        </w:rPr>
        <w:t>В соответствии с Приказом Министерства Российской Федерации по делам гражданской обороны, чрезвычайным ситуациям и ликвидации последствий стихийных бедствий и Министерства цифрового развития, связи и массовых коммуникаций Российской Федерации от 31.07.2020 г. № 578/365 «Об утверждении Положения о системах оповещения населения»): «Передача сигналов оповещения и экстренной информации населению осуществляется подачей сигнала «ВНИМАНИЕ ВСЕМ!» путем включения сетей электрических, электронных сирен и мощных акустических систем длительностью до 3 минут с последующей передачей по сетям связи, в том числе сетям связи телерадиовещания, через радиовещательные и телевизионные передающие станции операторов связи и организаций телерадиовещания с перерывом вещательных программ аудио- и (или) аудиовизуальных сообщений длительностью не более 5 минут (для сетей связи подвижной радиотелефонной связи — сообщений объемом не более 134 символов русского алфавита, включая цифры, пробелы и знаки препинания)».</w:t>
      </w:r>
    </w:p>
    <w:p w14:paraId="1B36F425" w14:textId="77777777" w:rsidR="00D55D20" w:rsidRPr="007A3999" w:rsidRDefault="00D55D20" w:rsidP="00D55D20">
      <w:pPr>
        <w:pStyle w:val="S3"/>
        <w:rPr>
          <w:rFonts w:ascii="Arial" w:hAnsi="Arial" w:cs="Arial"/>
        </w:rPr>
      </w:pPr>
      <w:r w:rsidRPr="007A3999">
        <w:rPr>
          <w:rFonts w:ascii="Arial" w:hAnsi="Arial" w:cs="Arial"/>
        </w:rPr>
        <w:t>Основным способом оповещения людей в чрезвычайных ситуациях является подача речевой информации с использованием сетей радио- и телевещания, систем мобильной связи, электросирен (П-160), громкоговорителей, установленных в самых оживленных местах, телефонных каналов и громкоговорящих устройств на автомобильном транспорте отдела ГАИ и МО МВД России по Карагинскому муниципальному району.</w:t>
      </w:r>
    </w:p>
    <w:p w14:paraId="2640FDBE" w14:textId="1FF9F1B9" w:rsidR="00D55D20" w:rsidRPr="007A3999" w:rsidRDefault="00D55D20" w:rsidP="00D55D20">
      <w:pPr>
        <w:pStyle w:val="S3"/>
        <w:rPr>
          <w:rFonts w:ascii="Arial" w:hAnsi="Arial" w:cs="Arial"/>
        </w:rPr>
      </w:pPr>
      <w:r w:rsidRPr="007A3999">
        <w:rPr>
          <w:rFonts w:ascii="Arial" w:hAnsi="Arial" w:cs="Arial"/>
        </w:rPr>
        <w:t xml:space="preserve">Сеть связи гражданской обороны базируется на сети связи общего пользования и сотовой сети. </w:t>
      </w:r>
    </w:p>
    <w:p w14:paraId="1FA49F09" w14:textId="77777777" w:rsidR="005C520E" w:rsidRPr="007A3999" w:rsidRDefault="005C520E" w:rsidP="005C520E">
      <w:pPr>
        <w:pStyle w:val="aff"/>
        <w:spacing w:before="0" w:after="0"/>
        <w:rPr>
          <w:rFonts w:ascii="Arial" w:hAnsi="Arial" w:cs="Arial"/>
        </w:rPr>
      </w:pPr>
      <w:r w:rsidRPr="007A3999">
        <w:rPr>
          <w:rFonts w:ascii="Arial" w:hAnsi="Arial" w:cs="Arial"/>
        </w:rPr>
        <w:t>Системы оповещения предназначены для:</w:t>
      </w:r>
    </w:p>
    <w:p w14:paraId="0975D84A" w14:textId="739AA6FE" w:rsidR="005C520E" w:rsidRPr="007A3999" w:rsidRDefault="005C520E" w:rsidP="00894A4D">
      <w:pPr>
        <w:pStyle w:val="aff"/>
        <w:numPr>
          <w:ilvl w:val="0"/>
          <w:numId w:val="128"/>
        </w:numPr>
        <w:spacing w:before="0" w:after="0"/>
        <w:rPr>
          <w:rFonts w:ascii="Arial" w:hAnsi="Arial" w:cs="Arial"/>
        </w:rPr>
      </w:pPr>
      <w:r w:rsidRPr="007A3999">
        <w:rPr>
          <w:rFonts w:ascii="Arial" w:hAnsi="Arial" w:cs="Arial"/>
        </w:rPr>
        <w:t>доведения до органов управления и сил гражданской обороны сигналов (распоряжений) о введении установленных степеней готовности;</w:t>
      </w:r>
    </w:p>
    <w:p w14:paraId="08F75552" w14:textId="5A14F684" w:rsidR="005C520E" w:rsidRPr="007A3999" w:rsidRDefault="005C520E" w:rsidP="00894A4D">
      <w:pPr>
        <w:pStyle w:val="aff"/>
        <w:numPr>
          <w:ilvl w:val="0"/>
          <w:numId w:val="128"/>
        </w:numPr>
        <w:spacing w:before="0" w:after="0"/>
        <w:rPr>
          <w:rFonts w:ascii="Arial" w:hAnsi="Arial" w:cs="Arial"/>
        </w:rPr>
      </w:pPr>
      <w:r w:rsidRPr="007A3999">
        <w:rPr>
          <w:rFonts w:ascii="Arial" w:hAnsi="Arial" w:cs="Arial"/>
        </w:rPr>
        <w:t>циркулярного оповещения должностных лиц по служебным и квартирным телефонам сети связи общего пользования и ведомственным сетям связи;</w:t>
      </w:r>
    </w:p>
    <w:p w14:paraId="1390D461" w14:textId="06A42C32" w:rsidR="005C520E" w:rsidRPr="007A3999" w:rsidRDefault="005C520E" w:rsidP="00894A4D">
      <w:pPr>
        <w:pStyle w:val="aff"/>
        <w:numPr>
          <w:ilvl w:val="0"/>
          <w:numId w:val="128"/>
        </w:numPr>
        <w:spacing w:before="0" w:after="0"/>
        <w:rPr>
          <w:rFonts w:ascii="Arial" w:hAnsi="Arial" w:cs="Arial"/>
        </w:rPr>
      </w:pPr>
      <w:r w:rsidRPr="007A3999">
        <w:rPr>
          <w:rFonts w:ascii="Arial" w:hAnsi="Arial" w:cs="Arial"/>
        </w:rPr>
        <w:t>подачи универсального сигнала «Внимание всем!» (в мирное время) и сигнала «Воздушная тревога!» (в военное время)</w:t>
      </w:r>
      <w:r w:rsidR="002A4515" w:rsidRPr="007A3999">
        <w:rPr>
          <w:rFonts w:ascii="Arial" w:hAnsi="Arial" w:cs="Arial"/>
        </w:rPr>
        <w:t xml:space="preserve"> с </w:t>
      </w:r>
      <w:r w:rsidRPr="007A3999">
        <w:rPr>
          <w:rFonts w:ascii="Arial" w:hAnsi="Arial" w:cs="Arial"/>
        </w:rPr>
        <w:t>помощью электросирен, сигнально громкоговорящих установок, громкоговорителей и доведение сигналов и информации оповещения до населения и органов управления;</w:t>
      </w:r>
    </w:p>
    <w:p w14:paraId="36303972" w14:textId="1AB00033" w:rsidR="005C520E" w:rsidRPr="007A3999" w:rsidRDefault="005C520E" w:rsidP="00894A4D">
      <w:pPr>
        <w:pStyle w:val="aff"/>
        <w:numPr>
          <w:ilvl w:val="0"/>
          <w:numId w:val="128"/>
        </w:numPr>
        <w:spacing w:before="0" w:after="0"/>
        <w:rPr>
          <w:rFonts w:ascii="Arial" w:hAnsi="Arial" w:cs="Arial"/>
        </w:rPr>
      </w:pPr>
      <w:r w:rsidRPr="007A3999">
        <w:rPr>
          <w:rFonts w:ascii="Arial" w:hAnsi="Arial" w:cs="Arial"/>
        </w:rPr>
        <w:t>переключения сетей проводного, теле- и радиовещания для передачи речевых сообщений и информирования населения</w:t>
      </w:r>
      <w:r w:rsidR="002A4515" w:rsidRPr="007A3999">
        <w:rPr>
          <w:rFonts w:ascii="Arial" w:hAnsi="Arial" w:cs="Arial"/>
        </w:rPr>
        <w:t xml:space="preserve"> с </w:t>
      </w:r>
      <w:r w:rsidR="00535C9B" w:rsidRPr="007A3999">
        <w:rPr>
          <w:rFonts w:ascii="Arial" w:hAnsi="Arial" w:cs="Arial"/>
        </w:rPr>
        <w:t>сельского и запасного межселенного</w:t>
      </w:r>
      <w:r w:rsidRPr="007A3999">
        <w:rPr>
          <w:rFonts w:ascii="Arial" w:hAnsi="Arial" w:cs="Arial"/>
        </w:rPr>
        <w:t xml:space="preserve"> пункт</w:t>
      </w:r>
      <w:r w:rsidR="00535C9B" w:rsidRPr="007A3999">
        <w:rPr>
          <w:rFonts w:ascii="Arial" w:hAnsi="Arial" w:cs="Arial"/>
        </w:rPr>
        <w:t>а</w:t>
      </w:r>
      <w:r w:rsidRPr="007A3999">
        <w:rPr>
          <w:rFonts w:ascii="Arial" w:hAnsi="Arial" w:cs="Arial"/>
        </w:rPr>
        <w:t xml:space="preserve"> управления.</w:t>
      </w:r>
    </w:p>
    <w:p w14:paraId="7318AAB2" w14:textId="1F8B7725" w:rsidR="005C520E" w:rsidRPr="007A3999" w:rsidRDefault="005C520E" w:rsidP="005C520E">
      <w:pPr>
        <w:pStyle w:val="aff"/>
        <w:spacing w:before="0" w:after="0"/>
        <w:rPr>
          <w:rFonts w:ascii="Arial" w:hAnsi="Arial" w:cs="Arial"/>
        </w:rPr>
      </w:pPr>
      <w:r w:rsidRPr="007A3999">
        <w:rPr>
          <w:rFonts w:ascii="Arial" w:hAnsi="Arial" w:cs="Arial"/>
        </w:rPr>
        <w:t>Для обеспечения надежного оповещения должно быть предусмотрено:</w:t>
      </w:r>
    </w:p>
    <w:p w14:paraId="1459582B" w14:textId="69868BA7" w:rsidR="005C520E" w:rsidRPr="007A3999" w:rsidRDefault="005C520E" w:rsidP="00894A4D">
      <w:pPr>
        <w:pStyle w:val="aff"/>
        <w:numPr>
          <w:ilvl w:val="0"/>
          <w:numId w:val="129"/>
        </w:numPr>
        <w:spacing w:before="0" w:after="0"/>
        <w:rPr>
          <w:rFonts w:ascii="Arial" w:hAnsi="Arial" w:cs="Arial"/>
        </w:rPr>
      </w:pPr>
      <w:r w:rsidRPr="007A3999">
        <w:rPr>
          <w:rFonts w:ascii="Arial" w:hAnsi="Arial" w:cs="Arial"/>
        </w:rPr>
        <w:t>управление системами</w:t>
      </w:r>
      <w:r w:rsidR="002A4515" w:rsidRPr="007A3999">
        <w:rPr>
          <w:rFonts w:ascii="Arial" w:hAnsi="Arial" w:cs="Arial"/>
        </w:rPr>
        <w:t xml:space="preserve"> с </w:t>
      </w:r>
      <w:r w:rsidR="00535C9B" w:rsidRPr="007A3999">
        <w:rPr>
          <w:rFonts w:ascii="Arial" w:hAnsi="Arial" w:cs="Arial"/>
        </w:rPr>
        <w:t>сельского</w:t>
      </w:r>
      <w:r w:rsidRPr="007A3999">
        <w:rPr>
          <w:rFonts w:ascii="Arial" w:hAnsi="Arial" w:cs="Arial"/>
        </w:rPr>
        <w:t xml:space="preserve">, </w:t>
      </w:r>
      <w:r w:rsidR="00535C9B" w:rsidRPr="007A3999">
        <w:rPr>
          <w:rFonts w:ascii="Arial" w:hAnsi="Arial" w:cs="Arial"/>
        </w:rPr>
        <w:t>межселенного</w:t>
      </w:r>
      <w:r w:rsidRPr="007A3999">
        <w:rPr>
          <w:rFonts w:ascii="Arial" w:hAnsi="Arial" w:cs="Arial"/>
        </w:rPr>
        <w:t xml:space="preserve"> и подвижного пунктов управления (кроме объектовой системы оповещения);</w:t>
      </w:r>
    </w:p>
    <w:p w14:paraId="42981382" w14:textId="7AB2029A" w:rsidR="005C520E" w:rsidRPr="007A3999" w:rsidRDefault="005C520E" w:rsidP="00894A4D">
      <w:pPr>
        <w:pStyle w:val="aff"/>
        <w:numPr>
          <w:ilvl w:val="0"/>
          <w:numId w:val="129"/>
        </w:numPr>
        <w:spacing w:before="0" w:after="0"/>
        <w:rPr>
          <w:rFonts w:ascii="Arial" w:hAnsi="Arial" w:cs="Arial"/>
        </w:rPr>
      </w:pPr>
      <w:r w:rsidRPr="007A3999">
        <w:rPr>
          <w:rFonts w:ascii="Arial" w:hAnsi="Arial" w:cs="Arial"/>
        </w:rPr>
        <w:t>размещение центров (пунктов) управления оповещением</w:t>
      </w:r>
      <w:r w:rsidR="0027329E" w:rsidRPr="007A3999">
        <w:rPr>
          <w:rFonts w:ascii="Arial" w:hAnsi="Arial" w:cs="Arial"/>
        </w:rPr>
        <w:t xml:space="preserve"> в </w:t>
      </w:r>
      <w:r w:rsidRPr="007A3999">
        <w:rPr>
          <w:rFonts w:ascii="Arial" w:hAnsi="Arial" w:cs="Arial"/>
        </w:rPr>
        <w:t>помещениях, защищенных от воздействия опасных факторов чрезвычайных ситуаций мирного и военного времени</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требованиями нормативных технических документов гражданской обороны;</w:t>
      </w:r>
    </w:p>
    <w:p w14:paraId="5F312A4E" w14:textId="503CC578" w:rsidR="005C520E" w:rsidRPr="007A3999" w:rsidRDefault="005C520E" w:rsidP="00894A4D">
      <w:pPr>
        <w:pStyle w:val="aff"/>
        <w:numPr>
          <w:ilvl w:val="0"/>
          <w:numId w:val="129"/>
        </w:numPr>
        <w:spacing w:before="0" w:after="0"/>
        <w:rPr>
          <w:rFonts w:ascii="Arial" w:hAnsi="Arial" w:cs="Arial"/>
        </w:rPr>
      </w:pPr>
      <w:r w:rsidRPr="007A3999">
        <w:rPr>
          <w:rFonts w:ascii="Arial" w:hAnsi="Arial" w:cs="Arial"/>
        </w:rPr>
        <w:t>автономное (децентрализованное) управление муниципальными, локальными и объектовыми системами оповещения;</w:t>
      </w:r>
    </w:p>
    <w:p w14:paraId="7C30E87F" w14:textId="3BB0FCC9" w:rsidR="005C520E" w:rsidRPr="007A3999" w:rsidRDefault="005C520E" w:rsidP="00894A4D">
      <w:pPr>
        <w:pStyle w:val="aff"/>
        <w:numPr>
          <w:ilvl w:val="0"/>
          <w:numId w:val="129"/>
        </w:numPr>
        <w:spacing w:before="0" w:after="0"/>
        <w:rPr>
          <w:rFonts w:ascii="Arial" w:hAnsi="Arial" w:cs="Arial"/>
        </w:rPr>
      </w:pPr>
      <w:r w:rsidRPr="007A3999">
        <w:rPr>
          <w:rFonts w:ascii="Arial" w:hAnsi="Arial" w:cs="Arial"/>
        </w:rPr>
        <w:t>прием и передача сигналов управления по территориально разнесенным каналам связи,</w:t>
      </w:r>
      <w:r w:rsidR="0027329E" w:rsidRPr="007A3999">
        <w:rPr>
          <w:rFonts w:ascii="Arial" w:hAnsi="Arial" w:cs="Arial"/>
        </w:rPr>
        <w:t xml:space="preserve"> в </w:t>
      </w:r>
      <w:r w:rsidRPr="007A3999">
        <w:rPr>
          <w:rFonts w:ascii="Arial" w:hAnsi="Arial" w:cs="Arial"/>
        </w:rPr>
        <w:t>различных системах передачи;</w:t>
      </w:r>
    </w:p>
    <w:p w14:paraId="7B543B22" w14:textId="11A85673" w:rsidR="005C520E" w:rsidRPr="007A3999" w:rsidRDefault="005C520E" w:rsidP="00894A4D">
      <w:pPr>
        <w:pStyle w:val="aff"/>
        <w:numPr>
          <w:ilvl w:val="0"/>
          <w:numId w:val="129"/>
        </w:numPr>
        <w:spacing w:before="0" w:after="0"/>
        <w:rPr>
          <w:rFonts w:ascii="Arial" w:hAnsi="Arial" w:cs="Arial"/>
        </w:rPr>
      </w:pPr>
      <w:r w:rsidRPr="007A3999">
        <w:rPr>
          <w:rFonts w:ascii="Arial" w:hAnsi="Arial" w:cs="Arial"/>
        </w:rPr>
        <w:t>размещение используемых</w:t>
      </w:r>
      <w:r w:rsidR="0027329E" w:rsidRPr="007A3999">
        <w:rPr>
          <w:rFonts w:ascii="Arial" w:hAnsi="Arial" w:cs="Arial"/>
        </w:rPr>
        <w:t xml:space="preserve"> в </w:t>
      </w:r>
      <w:r w:rsidRPr="007A3999">
        <w:rPr>
          <w:rFonts w:ascii="Arial" w:hAnsi="Arial" w:cs="Arial"/>
        </w:rPr>
        <w:t xml:space="preserve">интересах оповещения центров (студий) теле- и радиовещания, средств связи и аппаратуры оповещения на запасных пунктах управления органов исполнительной власти субъектов Российской </w:t>
      </w:r>
      <w:r w:rsidRPr="007A3999">
        <w:rPr>
          <w:rFonts w:ascii="Arial" w:hAnsi="Arial" w:cs="Arial"/>
        </w:rPr>
        <w:lastRenderedPageBreak/>
        <w:t>Федерации и организаций, разрабатываемых</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требованиями нормативных технических документов Главного управления специальных программ Президента Российской Федерации;</w:t>
      </w:r>
    </w:p>
    <w:p w14:paraId="696D6FE0" w14:textId="56E93E5C" w:rsidR="005C520E" w:rsidRPr="007A3999" w:rsidRDefault="005C520E" w:rsidP="00894A4D">
      <w:pPr>
        <w:pStyle w:val="aff"/>
        <w:numPr>
          <w:ilvl w:val="0"/>
          <w:numId w:val="129"/>
        </w:numPr>
        <w:spacing w:before="0" w:after="0"/>
        <w:rPr>
          <w:rFonts w:ascii="Arial" w:hAnsi="Arial" w:cs="Arial"/>
        </w:rPr>
      </w:pPr>
      <w:r w:rsidRPr="007A3999">
        <w:rPr>
          <w:rFonts w:ascii="Arial" w:hAnsi="Arial" w:cs="Arial"/>
        </w:rPr>
        <w:t>создание и использование запасов мобильных средств оповещения.</w:t>
      </w:r>
    </w:p>
    <w:p w14:paraId="679F8BCA" w14:textId="6CF46835" w:rsidR="00944962" w:rsidRPr="007A3999" w:rsidRDefault="00D55D20" w:rsidP="00D55D20">
      <w:pPr>
        <w:pStyle w:val="S3"/>
        <w:rPr>
          <w:rFonts w:ascii="Arial" w:hAnsi="Arial" w:cs="Arial"/>
        </w:rPr>
      </w:pPr>
      <w:r w:rsidRPr="007A3999">
        <w:rPr>
          <w:rFonts w:ascii="Arial" w:hAnsi="Arial" w:cs="Arial"/>
        </w:rPr>
        <w:t xml:space="preserve">Деятельность по выполнению мероприятий, направленных на поддержание в состоянии постоянной готовности систем оповещения населения, регулируется Приказом Министерства Российской Федерации по делам гражданской обороны, чрезвычайным ситуациям и ликвидации последствий стихийных бедствий и Министерства цифрового развития, связи и массовых коммуникаций Российской Федерации от 31.07.2020 г. № 579/366 «Об утверждении Положения по организации эксплуатационно-технического обслуживания систем оповещения населения». </w:t>
      </w:r>
      <w:r w:rsidR="00944962" w:rsidRPr="007A3999">
        <w:rPr>
          <w:rFonts w:ascii="Arial" w:hAnsi="Arial" w:cs="Arial"/>
        </w:rPr>
        <w:t>В целях поддержания</w:t>
      </w:r>
      <w:r w:rsidR="0027329E" w:rsidRPr="007A3999">
        <w:rPr>
          <w:rFonts w:ascii="Arial" w:hAnsi="Arial" w:cs="Arial"/>
        </w:rPr>
        <w:t xml:space="preserve"> в </w:t>
      </w:r>
      <w:r w:rsidR="00944962" w:rsidRPr="007A3999">
        <w:rPr>
          <w:rFonts w:ascii="Arial" w:hAnsi="Arial" w:cs="Arial"/>
        </w:rPr>
        <w:t>постоянной готовности систем оповещения ежеквартально проводится их проверка на своевременное доведение сигналов оповещения до населения округа.</w:t>
      </w:r>
    </w:p>
    <w:p w14:paraId="0C343536" w14:textId="5FAE2ABF" w:rsidR="002C4C18" w:rsidRPr="007A3999" w:rsidRDefault="002C4C18" w:rsidP="00D55D20">
      <w:pPr>
        <w:pStyle w:val="S3"/>
        <w:rPr>
          <w:rFonts w:ascii="Arial" w:hAnsi="Arial" w:cs="Arial"/>
        </w:rPr>
      </w:pPr>
      <w:r w:rsidRPr="007A3999">
        <w:rPr>
          <w:rFonts w:ascii="Arial" w:hAnsi="Arial" w:cs="Arial"/>
        </w:rPr>
        <w:t>На территории с. Карага установлены следующие средства оповещения и управления ГО:</w:t>
      </w:r>
    </w:p>
    <w:p w14:paraId="758DA0A0" w14:textId="65E773EB" w:rsidR="002C4C18" w:rsidRPr="007A3999" w:rsidRDefault="002C4C18" w:rsidP="00894A4D">
      <w:pPr>
        <w:pStyle w:val="S3"/>
        <w:numPr>
          <w:ilvl w:val="0"/>
          <w:numId w:val="195"/>
        </w:numPr>
        <w:rPr>
          <w:rFonts w:ascii="Arial" w:hAnsi="Arial" w:cs="Arial"/>
        </w:rPr>
      </w:pPr>
      <w:r w:rsidRPr="007A3999">
        <w:rPr>
          <w:rFonts w:ascii="Arial" w:hAnsi="Arial" w:cs="Arial"/>
        </w:rPr>
        <w:t>аппаратно-программный комплекс региональной автоматизированной системы оповещения населения (РАСОН) Камчатского края марки П-166 ИТК ОС, состоящий из 5 громкоговорителей рупорных, установленных на здании администрации по адресу: с. Карага, ул. Лукашевского, д. 14;</w:t>
      </w:r>
    </w:p>
    <w:p w14:paraId="2768B235" w14:textId="228510EF" w:rsidR="002C4C18" w:rsidRPr="007A3999" w:rsidRDefault="002C4C18" w:rsidP="00894A4D">
      <w:pPr>
        <w:pStyle w:val="S3"/>
        <w:numPr>
          <w:ilvl w:val="0"/>
          <w:numId w:val="195"/>
        </w:numPr>
        <w:rPr>
          <w:rFonts w:ascii="Arial" w:hAnsi="Arial" w:cs="Arial"/>
        </w:rPr>
      </w:pPr>
      <w:r w:rsidRPr="007A3999">
        <w:rPr>
          <w:rFonts w:ascii="Arial" w:hAnsi="Arial" w:cs="Arial"/>
        </w:rPr>
        <w:t>сирена электромеханическая С-40 с возможностью как автоматизированного, так и ручного запуска, установленная возле здания МБУК «Карагинский СДК» по адресу: с. Карага, ул. Лукашевского, д. 18.</w:t>
      </w:r>
    </w:p>
    <w:p w14:paraId="46E1D762" w14:textId="77777777" w:rsidR="005C520E" w:rsidRPr="007A3999" w:rsidRDefault="005C520E" w:rsidP="005C520E">
      <w:pPr>
        <w:pStyle w:val="aff"/>
        <w:spacing w:before="0" w:after="0"/>
        <w:rPr>
          <w:rFonts w:ascii="Arial" w:hAnsi="Arial" w:cs="Arial"/>
          <w:u w:val="single"/>
        </w:rPr>
      </w:pPr>
    </w:p>
    <w:p w14:paraId="35553B31" w14:textId="0CAF9488" w:rsidR="005C520E" w:rsidRPr="007A3999" w:rsidRDefault="005C520E" w:rsidP="0060597F">
      <w:pPr>
        <w:pStyle w:val="4"/>
        <w:rPr>
          <w:rFonts w:ascii="Arial" w:hAnsi="Arial" w:cs="Arial"/>
        </w:rPr>
      </w:pPr>
      <w:r w:rsidRPr="007A3999">
        <w:rPr>
          <w:rFonts w:ascii="Arial" w:hAnsi="Arial" w:cs="Arial"/>
        </w:rPr>
        <w:t>Маскировочные мероприятия</w:t>
      </w:r>
    </w:p>
    <w:p w14:paraId="63448DAF" w14:textId="17A6EC4C" w:rsidR="00097840" w:rsidRPr="007A3999" w:rsidRDefault="00097840" w:rsidP="005C520E">
      <w:pPr>
        <w:pStyle w:val="aff"/>
        <w:spacing w:before="0" w:after="0"/>
        <w:rPr>
          <w:rFonts w:ascii="Arial" w:hAnsi="Arial" w:cs="Arial"/>
        </w:rPr>
      </w:pPr>
      <w:r w:rsidRPr="007A3999">
        <w:rPr>
          <w:rFonts w:ascii="Arial" w:hAnsi="Arial" w:cs="Arial"/>
        </w:rPr>
        <w:t>СП Карага не входит в зону маскировки объектов и территорий.</w:t>
      </w:r>
    </w:p>
    <w:p w14:paraId="4038FC66" w14:textId="25253169" w:rsidR="005C520E" w:rsidRPr="007A3999" w:rsidRDefault="00097840" w:rsidP="005C520E">
      <w:pPr>
        <w:pStyle w:val="aff"/>
        <w:spacing w:before="0" w:after="0"/>
        <w:rPr>
          <w:rFonts w:ascii="Arial" w:hAnsi="Arial" w:cs="Arial"/>
        </w:rPr>
      </w:pPr>
      <w:r w:rsidRPr="007A3999">
        <w:rPr>
          <w:rFonts w:ascii="Arial" w:hAnsi="Arial" w:cs="Arial"/>
        </w:rPr>
        <w:t>Н</w:t>
      </w:r>
      <w:r w:rsidR="005C520E" w:rsidRPr="007A3999">
        <w:rPr>
          <w:rFonts w:ascii="Arial" w:hAnsi="Arial" w:cs="Arial"/>
        </w:rPr>
        <w:t>а территориях, не входящих</w:t>
      </w:r>
      <w:r w:rsidR="0027329E" w:rsidRPr="007A3999">
        <w:rPr>
          <w:rFonts w:ascii="Arial" w:hAnsi="Arial" w:cs="Arial"/>
        </w:rPr>
        <w:t xml:space="preserve"> в </w:t>
      </w:r>
      <w:r w:rsidR="005C520E" w:rsidRPr="007A3999">
        <w:rPr>
          <w:rFonts w:ascii="Arial" w:hAnsi="Arial" w:cs="Arial"/>
        </w:rPr>
        <w:t>зону маскировки объектов и территорий, и</w:t>
      </w:r>
      <w:r w:rsidR="0027329E" w:rsidRPr="007A3999">
        <w:rPr>
          <w:rFonts w:ascii="Arial" w:hAnsi="Arial" w:cs="Arial"/>
        </w:rPr>
        <w:t xml:space="preserve"> в </w:t>
      </w:r>
      <w:r w:rsidR="005C520E" w:rsidRPr="007A3999">
        <w:rPr>
          <w:rFonts w:ascii="Arial" w:hAnsi="Arial" w:cs="Arial"/>
        </w:rPr>
        <w:t>организациях, прекращающих свою деятельность</w:t>
      </w:r>
      <w:r w:rsidR="0027329E" w:rsidRPr="007A3999">
        <w:rPr>
          <w:rFonts w:ascii="Arial" w:hAnsi="Arial" w:cs="Arial"/>
        </w:rPr>
        <w:t xml:space="preserve"> в </w:t>
      </w:r>
      <w:r w:rsidR="005C520E" w:rsidRPr="007A3999">
        <w:rPr>
          <w:rFonts w:ascii="Arial" w:hAnsi="Arial" w:cs="Arial"/>
        </w:rPr>
        <w:t>военное время, заблаговременно осуществляются только организационные мероприятия по обеспечению отключения наружного освещения населенных пунктов и организаций, внутреннего освещения жилых, общественных, производственных и вспомогательных зданий,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14:paraId="257C6A83" w14:textId="77777777" w:rsidR="005C520E" w:rsidRPr="007A3999" w:rsidRDefault="005C520E" w:rsidP="005C520E">
      <w:pPr>
        <w:pStyle w:val="aff"/>
        <w:spacing w:before="0" w:after="0"/>
        <w:rPr>
          <w:rFonts w:ascii="Arial" w:hAnsi="Arial" w:cs="Arial"/>
        </w:rPr>
      </w:pPr>
      <w:r w:rsidRPr="007A3999">
        <w:rPr>
          <w:rFonts w:ascii="Arial" w:hAnsi="Arial" w:cs="Arial"/>
        </w:rPr>
        <w:t>Для выполнения мероприятий световой маскировки на проектируемой территории предусматривается преимущественно электрический способ световой маскировки — частичное или полное отключение освещения.</w:t>
      </w:r>
    </w:p>
    <w:p w14:paraId="51059C9D" w14:textId="2A158765" w:rsidR="005C520E" w:rsidRPr="007A3999" w:rsidRDefault="005C520E" w:rsidP="005C520E">
      <w:pPr>
        <w:pStyle w:val="aff"/>
        <w:spacing w:before="0" w:after="0"/>
        <w:rPr>
          <w:rFonts w:ascii="Arial" w:hAnsi="Arial" w:cs="Arial"/>
        </w:rPr>
      </w:pPr>
      <w:r w:rsidRPr="007A3999">
        <w:rPr>
          <w:rFonts w:ascii="Arial" w:hAnsi="Arial" w:cs="Arial"/>
        </w:rPr>
        <w:t>При введении режима частичного затемнения освещение территорий открытых площадок, а также осветительные приборы рекламного и витринного освещения отключаются от источников питания. При этом обеспечивается исключение возможности их</w:t>
      </w:r>
      <w:r w:rsidR="00152C59" w:rsidRPr="007A3999">
        <w:rPr>
          <w:rFonts w:ascii="Arial" w:hAnsi="Arial" w:cs="Arial"/>
        </w:rPr>
        <w:t> мест</w:t>
      </w:r>
      <w:r w:rsidRPr="007A3999">
        <w:rPr>
          <w:rFonts w:ascii="Arial" w:hAnsi="Arial" w:cs="Arial"/>
        </w:rPr>
        <w:t>ного включения. Одновременно предусматривается снижение уровней наружного освещения улиц, дорог и других объектов на проектируемой территории</w:t>
      </w:r>
      <w:r w:rsidR="002A4515" w:rsidRPr="007A3999">
        <w:rPr>
          <w:rFonts w:ascii="Arial" w:hAnsi="Arial" w:cs="Arial"/>
        </w:rPr>
        <w:t xml:space="preserve"> с </w:t>
      </w:r>
      <w:r w:rsidRPr="007A3999">
        <w:rPr>
          <w:rFonts w:ascii="Arial" w:hAnsi="Arial" w:cs="Arial"/>
        </w:rPr>
        <w:t>нормируемыми значениями</w:t>
      </w:r>
      <w:r w:rsidR="0027329E" w:rsidRPr="007A3999">
        <w:rPr>
          <w:rFonts w:ascii="Arial" w:hAnsi="Arial" w:cs="Arial"/>
        </w:rPr>
        <w:t xml:space="preserve"> в </w:t>
      </w:r>
      <w:r w:rsidRPr="007A3999">
        <w:rPr>
          <w:rFonts w:ascii="Arial" w:hAnsi="Arial" w:cs="Arial"/>
        </w:rPr>
        <w:t>обычном режиме средней яркости 0,4 кд/м² или средней освещенности 4 лк и выше путем выключения части (до половины) светильников. Снижение освещенности улиц и дорог</w:t>
      </w:r>
      <w:r w:rsidR="002A4515" w:rsidRPr="007A3999">
        <w:rPr>
          <w:rFonts w:ascii="Arial" w:hAnsi="Arial" w:cs="Arial"/>
        </w:rPr>
        <w:t xml:space="preserve"> с </w:t>
      </w:r>
      <w:r w:rsidRPr="007A3999">
        <w:rPr>
          <w:rFonts w:ascii="Arial" w:hAnsi="Arial" w:cs="Arial"/>
        </w:rPr>
        <w:t>нормируемыми величинами средней яркости 0,2 кд/м² или средней освещенности 2 лк и ниже, пешеходных дорог, мостиков и аллей, автостоянок и внутренних служебно-хозяйственных и пожарных проездов</w:t>
      </w:r>
      <w:r w:rsidR="0027329E" w:rsidRPr="007A3999">
        <w:rPr>
          <w:rFonts w:ascii="Arial" w:hAnsi="Arial" w:cs="Arial"/>
        </w:rPr>
        <w:t xml:space="preserve"> в </w:t>
      </w:r>
      <w:r w:rsidRPr="007A3999">
        <w:rPr>
          <w:rFonts w:ascii="Arial" w:hAnsi="Arial" w:cs="Arial"/>
        </w:rPr>
        <w:t>режиме частичного затемнения не предусматривается. Световые знаки мирного времени (дорожно-транспортные знаки и различные световые указатели) маскировке не подлежат. Наружные светильники, устанавливаемые над входами (въездами)</w:t>
      </w:r>
      <w:r w:rsidR="0027329E" w:rsidRPr="007A3999">
        <w:rPr>
          <w:rFonts w:ascii="Arial" w:hAnsi="Arial" w:cs="Arial"/>
        </w:rPr>
        <w:t xml:space="preserve"> в </w:t>
      </w:r>
      <w:r w:rsidRPr="007A3999">
        <w:rPr>
          <w:rFonts w:ascii="Arial" w:hAnsi="Arial" w:cs="Arial"/>
        </w:rPr>
        <w:t>здания, габаритные огни светового ограждения высотных сооружений</w:t>
      </w:r>
      <w:r w:rsidR="0027329E" w:rsidRPr="007A3999">
        <w:rPr>
          <w:rFonts w:ascii="Arial" w:hAnsi="Arial" w:cs="Arial"/>
        </w:rPr>
        <w:t xml:space="preserve"> в </w:t>
      </w:r>
      <w:r w:rsidRPr="007A3999">
        <w:rPr>
          <w:rFonts w:ascii="Arial" w:hAnsi="Arial" w:cs="Arial"/>
        </w:rPr>
        <w:t>режиме частичного затемнения не отключаются.</w:t>
      </w:r>
    </w:p>
    <w:p w14:paraId="5F560D9F" w14:textId="66AD5AA3" w:rsidR="005C520E" w:rsidRPr="007A3999" w:rsidRDefault="005C520E" w:rsidP="005C520E">
      <w:pPr>
        <w:pStyle w:val="aff"/>
        <w:spacing w:before="0" w:after="0"/>
        <w:rPr>
          <w:rFonts w:ascii="Arial" w:hAnsi="Arial" w:cs="Arial"/>
        </w:rPr>
      </w:pPr>
      <w:r w:rsidRPr="007A3999">
        <w:rPr>
          <w:rFonts w:ascii="Arial" w:hAnsi="Arial" w:cs="Arial"/>
        </w:rPr>
        <w:t>Общественный транспорт, а также средства регулирования его движения</w:t>
      </w:r>
      <w:r w:rsidR="0027329E" w:rsidRPr="007A3999">
        <w:rPr>
          <w:rFonts w:ascii="Arial" w:hAnsi="Arial" w:cs="Arial"/>
        </w:rPr>
        <w:t xml:space="preserve"> в </w:t>
      </w:r>
      <w:r w:rsidRPr="007A3999">
        <w:rPr>
          <w:rFonts w:ascii="Arial" w:hAnsi="Arial" w:cs="Arial"/>
        </w:rPr>
        <w:t>режиме частичного затемнения светомаскировке не подлежат.</w:t>
      </w:r>
    </w:p>
    <w:p w14:paraId="2A859E01" w14:textId="446DFC45" w:rsidR="005C520E" w:rsidRPr="007A3999" w:rsidRDefault="005C520E" w:rsidP="005C520E">
      <w:pPr>
        <w:pStyle w:val="aff"/>
        <w:spacing w:before="0" w:after="0"/>
        <w:rPr>
          <w:rFonts w:ascii="Arial" w:hAnsi="Arial" w:cs="Arial"/>
        </w:rPr>
      </w:pPr>
      <w:r w:rsidRPr="007A3999">
        <w:rPr>
          <w:rFonts w:ascii="Arial" w:hAnsi="Arial" w:cs="Arial"/>
        </w:rPr>
        <w:lastRenderedPageBreak/>
        <w:t>В</w:t>
      </w:r>
      <w:r w:rsidR="00152C59" w:rsidRPr="007A3999">
        <w:rPr>
          <w:rFonts w:ascii="Arial" w:hAnsi="Arial" w:cs="Arial"/>
        </w:rPr>
        <w:t> мест</w:t>
      </w:r>
      <w:r w:rsidRPr="007A3999">
        <w:rPr>
          <w:rFonts w:ascii="Arial" w:hAnsi="Arial" w:cs="Arial"/>
        </w:rPr>
        <w:t>ах проведения неотложных производственных, аварийно-спасательных и восстановительных работ предусматривается маскировочное стационарное или автономное освещение</w:t>
      </w:r>
      <w:r w:rsidR="002A4515" w:rsidRPr="007A3999">
        <w:rPr>
          <w:rFonts w:ascii="Arial" w:hAnsi="Arial" w:cs="Arial"/>
        </w:rPr>
        <w:t xml:space="preserve"> с </w:t>
      </w:r>
      <w:r w:rsidRPr="007A3999">
        <w:rPr>
          <w:rFonts w:ascii="Arial" w:hAnsi="Arial" w:cs="Arial"/>
        </w:rPr>
        <w:t>помощью переносных осветительных фонарей.</w:t>
      </w:r>
    </w:p>
    <w:p w14:paraId="630B5B43" w14:textId="522C0418" w:rsidR="005C520E" w:rsidRPr="007A3999" w:rsidRDefault="005C520E" w:rsidP="005C520E">
      <w:pPr>
        <w:pStyle w:val="aff"/>
        <w:spacing w:before="0" w:after="0"/>
        <w:rPr>
          <w:rFonts w:ascii="Arial" w:hAnsi="Arial" w:cs="Arial"/>
        </w:rPr>
      </w:pPr>
      <w:r w:rsidRPr="007A3999">
        <w:rPr>
          <w:rFonts w:ascii="Arial" w:hAnsi="Arial" w:cs="Arial"/>
        </w:rPr>
        <w:t>Световые знаки мирного времени (дорожно-транспортные знаки, различные световые указатели и огни светового ограждения высотных сооружений) выключаются. Электропитание указанных знаков включается</w:t>
      </w:r>
      <w:r w:rsidR="0027329E" w:rsidRPr="007A3999">
        <w:rPr>
          <w:rFonts w:ascii="Arial" w:hAnsi="Arial" w:cs="Arial"/>
        </w:rPr>
        <w:t xml:space="preserve"> в </w:t>
      </w:r>
      <w:r w:rsidRPr="007A3999">
        <w:rPr>
          <w:rFonts w:ascii="Arial" w:hAnsi="Arial" w:cs="Arial"/>
        </w:rPr>
        <w:t>системы централизованного управления наружным и внутренним освещением. Режим ложного освещения отменяется</w:t>
      </w:r>
      <w:r w:rsidR="002A4515" w:rsidRPr="007A3999">
        <w:rPr>
          <w:rFonts w:ascii="Arial" w:hAnsi="Arial" w:cs="Arial"/>
        </w:rPr>
        <w:t xml:space="preserve"> с </w:t>
      </w:r>
      <w:r w:rsidRPr="007A3999">
        <w:rPr>
          <w:rFonts w:ascii="Arial" w:hAnsi="Arial" w:cs="Arial"/>
        </w:rPr>
        <w:t>объявлением сигнала «Отбой воздушной тревоги».</w:t>
      </w:r>
    </w:p>
    <w:p w14:paraId="685243F6" w14:textId="4282ADE8" w:rsidR="005C520E" w:rsidRPr="007A3999" w:rsidRDefault="005C520E" w:rsidP="005C520E">
      <w:pPr>
        <w:pStyle w:val="aff"/>
        <w:spacing w:before="0" w:after="0"/>
        <w:rPr>
          <w:rFonts w:ascii="Arial" w:hAnsi="Arial" w:cs="Arial"/>
        </w:rPr>
      </w:pPr>
      <w:r w:rsidRPr="007A3999">
        <w:rPr>
          <w:rFonts w:ascii="Arial" w:hAnsi="Arial" w:cs="Arial"/>
        </w:rPr>
        <w:t>Маскировку воздушного, морского, автомобильного транспорта следует проводить</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 xml:space="preserve">требованиями </w:t>
      </w:r>
      <w:r w:rsidR="00152C59" w:rsidRPr="007A3999">
        <w:rPr>
          <w:rFonts w:ascii="Arial" w:hAnsi="Arial" w:cs="Arial"/>
        </w:rPr>
        <w:t>СП </w:t>
      </w:r>
      <w:r w:rsidRPr="007A3999">
        <w:rPr>
          <w:rFonts w:ascii="Arial" w:hAnsi="Arial" w:cs="Arial"/>
        </w:rPr>
        <w:t>264.1325800, а также иных нормативных документов по маскировке, разрабатываемых</w:t>
      </w:r>
      <w:r w:rsidR="002A4515" w:rsidRPr="007A3999">
        <w:rPr>
          <w:rFonts w:ascii="Arial" w:hAnsi="Arial" w:cs="Arial"/>
        </w:rPr>
        <w:t xml:space="preserve"> с </w:t>
      </w:r>
      <w:r w:rsidRPr="007A3999">
        <w:rPr>
          <w:rFonts w:ascii="Arial" w:hAnsi="Arial" w:cs="Arial"/>
        </w:rPr>
        <w:t>учетом особенностей работы соответствующих видов транспорта и утверждаемых федеральными органами исполнительной власти по согласованию</w:t>
      </w:r>
      <w:r w:rsidR="002A4515" w:rsidRPr="007A3999">
        <w:rPr>
          <w:rFonts w:ascii="Arial" w:hAnsi="Arial" w:cs="Arial"/>
        </w:rPr>
        <w:t xml:space="preserve"> с </w:t>
      </w:r>
      <w:r w:rsidRPr="007A3999">
        <w:rPr>
          <w:rFonts w:ascii="Arial" w:hAnsi="Arial" w:cs="Arial"/>
        </w:rPr>
        <w:t>Минобороны России.</w:t>
      </w:r>
    </w:p>
    <w:p w14:paraId="57646A81" w14:textId="77777777" w:rsidR="005C520E" w:rsidRPr="007A3999" w:rsidRDefault="005C520E" w:rsidP="005C520E">
      <w:pPr>
        <w:pStyle w:val="aff"/>
        <w:spacing w:before="0" w:after="0"/>
        <w:rPr>
          <w:rFonts w:ascii="Arial" w:hAnsi="Arial" w:cs="Arial"/>
          <w:u w:val="single"/>
        </w:rPr>
      </w:pPr>
    </w:p>
    <w:p w14:paraId="37061972" w14:textId="10977F88" w:rsidR="005C520E" w:rsidRPr="007A3999" w:rsidRDefault="005C520E" w:rsidP="0060597F">
      <w:pPr>
        <w:pStyle w:val="4"/>
        <w:rPr>
          <w:rFonts w:ascii="Arial" w:hAnsi="Arial" w:cs="Arial"/>
        </w:rPr>
      </w:pPr>
      <w:r w:rsidRPr="007A3999">
        <w:rPr>
          <w:rFonts w:ascii="Arial" w:hAnsi="Arial" w:cs="Arial"/>
        </w:rPr>
        <w:t>Требования</w:t>
      </w:r>
      <w:r w:rsidR="0027329E" w:rsidRPr="007A3999">
        <w:rPr>
          <w:rFonts w:ascii="Arial" w:hAnsi="Arial" w:cs="Arial"/>
        </w:rPr>
        <w:t xml:space="preserve"> к </w:t>
      </w:r>
      <w:r w:rsidRPr="007A3999">
        <w:rPr>
          <w:rFonts w:ascii="Arial" w:hAnsi="Arial" w:cs="Arial"/>
        </w:rPr>
        <w:t xml:space="preserve">системам водоснабжения </w:t>
      </w:r>
    </w:p>
    <w:p w14:paraId="41DFE116" w14:textId="2EF77EBF" w:rsidR="005C520E" w:rsidRPr="007A3999" w:rsidRDefault="005C520E" w:rsidP="005C520E">
      <w:pPr>
        <w:pStyle w:val="aff"/>
        <w:spacing w:before="0" w:after="0"/>
        <w:rPr>
          <w:rFonts w:ascii="Arial" w:hAnsi="Arial" w:cs="Arial"/>
        </w:rPr>
      </w:pPr>
      <w:r w:rsidRPr="007A3999">
        <w:rPr>
          <w:rFonts w:ascii="Arial" w:hAnsi="Arial" w:cs="Arial"/>
        </w:rPr>
        <w:t>При невозможности обеспечения питания системы водоснабжения от двух независимых источников допускается снабжение водой из одного источника</w:t>
      </w:r>
      <w:r w:rsidR="002A4515" w:rsidRPr="007A3999">
        <w:rPr>
          <w:rFonts w:ascii="Arial" w:hAnsi="Arial" w:cs="Arial"/>
        </w:rPr>
        <w:t xml:space="preserve"> с </w:t>
      </w:r>
      <w:r w:rsidRPr="007A3999">
        <w:rPr>
          <w:rFonts w:ascii="Arial" w:hAnsi="Arial" w:cs="Arial"/>
        </w:rPr>
        <w:t>устройством двух групп водозаборных сооружений, одна из которых должна располагаться вне зоны возможных разрушений.</w:t>
      </w:r>
    </w:p>
    <w:p w14:paraId="375B79F4" w14:textId="5304DC10" w:rsidR="005C520E" w:rsidRPr="007A3999" w:rsidRDefault="005C520E" w:rsidP="005C520E">
      <w:pPr>
        <w:pStyle w:val="aff"/>
        <w:spacing w:before="0" w:after="0"/>
        <w:rPr>
          <w:rFonts w:ascii="Arial" w:hAnsi="Arial" w:cs="Arial"/>
        </w:rPr>
      </w:pPr>
      <w:r w:rsidRPr="007A3999">
        <w:rPr>
          <w:rFonts w:ascii="Arial" w:hAnsi="Arial" w:cs="Arial"/>
        </w:rPr>
        <w:t>Суммарн</w:t>
      </w:r>
      <w:r w:rsidR="00F6765D" w:rsidRPr="007A3999">
        <w:rPr>
          <w:rFonts w:ascii="Arial" w:hAnsi="Arial" w:cs="Arial"/>
        </w:rPr>
        <w:t>ая</w:t>
      </w:r>
      <w:r w:rsidRPr="007A3999">
        <w:rPr>
          <w:rFonts w:ascii="Arial" w:hAnsi="Arial" w:cs="Arial"/>
        </w:rPr>
        <w:t xml:space="preserve"> мощность водозаборных сооружений рассчитана по нормам мирного времени. При выходе из строя одной группы водозаборных сооружений, мощность оставшихся обеспечивает подачу воды по аварийному режиму на производственно-технические нужды объектов, а также на хозяйственно-питьевые нужды населения.</w:t>
      </w:r>
    </w:p>
    <w:p w14:paraId="4B626480" w14:textId="68267B9D" w:rsidR="005C520E" w:rsidRPr="007A3999" w:rsidRDefault="005C520E" w:rsidP="005C520E">
      <w:pPr>
        <w:pStyle w:val="aff"/>
        <w:spacing w:before="0" w:after="0"/>
        <w:rPr>
          <w:rFonts w:ascii="Arial" w:hAnsi="Arial" w:cs="Arial"/>
        </w:rPr>
      </w:pPr>
      <w:r w:rsidRPr="007A3999">
        <w:rPr>
          <w:rFonts w:ascii="Arial" w:hAnsi="Arial" w:cs="Arial"/>
        </w:rPr>
        <w:t>Для гарантированного обеспечения питьевой водой населения</w:t>
      </w:r>
      <w:r w:rsidR="0027329E" w:rsidRPr="007A3999">
        <w:rPr>
          <w:rFonts w:ascii="Arial" w:hAnsi="Arial" w:cs="Arial"/>
        </w:rPr>
        <w:t xml:space="preserve"> в </w:t>
      </w:r>
      <w:r w:rsidRPr="007A3999">
        <w:rPr>
          <w:rFonts w:ascii="Arial" w:hAnsi="Arial" w:cs="Arial"/>
        </w:rPr>
        <w:t>случае выхода из строя всех водозаборных сооружений или радиоактивного загрязнения и (или) химического заражения источников водоснабжения</w:t>
      </w:r>
      <w:r w:rsidR="0027329E" w:rsidRPr="007A3999">
        <w:rPr>
          <w:rFonts w:ascii="Arial" w:hAnsi="Arial" w:cs="Arial"/>
        </w:rPr>
        <w:t xml:space="preserve"> в </w:t>
      </w:r>
      <w:r w:rsidR="00F6765D" w:rsidRPr="007A3999">
        <w:rPr>
          <w:rFonts w:ascii="Arial" w:hAnsi="Arial" w:cs="Arial"/>
        </w:rPr>
        <w:t xml:space="preserve">поселении </w:t>
      </w:r>
      <w:r w:rsidRPr="007A3999">
        <w:rPr>
          <w:rFonts w:ascii="Arial" w:hAnsi="Arial" w:cs="Arial"/>
        </w:rPr>
        <w:t>должны быть предусмотрены резервуары для создания</w:t>
      </w:r>
      <w:r w:rsidR="0027329E" w:rsidRPr="007A3999">
        <w:rPr>
          <w:rFonts w:ascii="Arial" w:hAnsi="Arial" w:cs="Arial"/>
        </w:rPr>
        <w:t xml:space="preserve"> в </w:t>
      </w:r>
      <w:r w:rsidRPr="007A3999">
        <w:rPr>
          <w:rFonts w:ascii="Arial" w:hAnsi="Arial" w:cs="Arial"/>
        </w:rPr>
        <w:t>них не менее трехсуточного запаса питьевой воды для численности населения,</w:t>
      </w:r>
      <w:r w:rsidR="002A4515" w:rsidRPr="007A3999">
        <w:rPr>
          <w:rFonts w:ascii="Arial" w:hAnsi="Arial" w:cs="Arial"/>
        </w:rPr>
        <w:t xml:space="preserve"> с </w:t>
      </w:r>
      <w:r w:rsidRPr="007A3999">
        <w:rPr>
          <w:rFonts w:ascii="Arial" w:hAnsi="Arial" w:cs="Arial"/>
        </w:rPr>
        <w:t>применением средств консервации воды для продления сроков ее хранения.</w:t>
      </w:r>
    </w:p>
    <w:p w14:paraId="18B65AB1" w14:textId="7E648961" w:rsidR="005C520E" w:rsidRPr="007A3999" w:rsidRDefault="005C520E" w:rsidP="005C520E">
      <w:pPr>
        <w:pStyle w:val="aff"/>
        <w:spacing w:before="0" w:after="0"/>
        <w:rPr>
          <w:rFonts w:ascii="Arial" w:hAnsi="Arial" w:cs="Arial"/>
        </w:rPr>
      </w:pPr>
      <w:r w:rsidRPr="007A3999">
        <w:rPr>
          <w:rFonts w:ascii="Arial" w:hAnsi="Arial" w:cs="Arial"/>
        </w:rPr>
        <w:t>Резервуары питьевой воды должны быть расположены за пределами зон возможных сильных разрушений. При размещении резервуаров питьевой воды</w:t>
      </w:r>
      <w:r w:rsidR="0027329E" w:rsidRPr="007A3999">
        <w:rPr>
          <w:rFonts w:ascii="Arial" w:hAnsi="Arial" w:cs="Arial"/>
        </w:rPr>
        <w:t xml:space="preserve"> в </w:t>
      </w:r>
      <w:r w:rsidRPr="007A3999">
        <w:rPr>
          <w:rFonts w:ascii="Arial" w:hAnsi="Arial" w:cs="Arial"/>
        </w:rPr>
        <w:t>зоне возможных сильных разрушений они должны быть предусмотрены</w:t>
      </w:r>
      <w:r w:rsidR="0027329E" w:rsidRPr="007A3999">
        <w:rPr>
          <w:rFonts w:ascii="Arial" w:hAnsi="Arial" w:cs="Arial"/>
        </w:rPr>
        <w:t xml:space="preserve"> в </w:t>
      </w:r>
      <w:r w:rsidRPr="007A3999">
        <w:rPr>
          <w:rFonts w:ascii="Arial" w:hAnsi="Arial" w:cs="Arial"/>
        </w:rPr>
        <w:t>защищенном исполнении.</w:t>
      </w:r>
    </w:p>
    <w:p w14:paraId="26C20A20" w14:textId="36AEA0A1" w:rsidR="005C520E" w:rsidRPr="007A3999" w:rsidRDefault="005C520E" w:rsidP="005C520E">
      <w:pPr>
        <w:pStyle w:val="aff"/>
        <w:spacing w:before="0" w:after="0"/>
        <w:rPr>
          <w:rFonts w:ascii="Arial" w:hAnsi="Arial" w:cs="Arial"/>
        </w:rPr>
      </w:pPr>
      <w:r w:rsidRPr="007A3999">
        <w:rPr>
          <w:rFonts w:ascii="Arial" w:hAnsi="Arial" w:cs="Arial"/>
        </w:rPr>
        <w:t>Резервуары питьевой воды должны быть оборудованы герметическими люками и приспособлениями для раздачи воды</w:t>
      </w:r>
      <w:r w:rsidR="0027329E" w:rsidRPr="007A3999">
        <w:rPr>
          <w:rFonts w:ascii="Arial" w:hAnsi="Arial" w:cs="Arial"/>
        </w:rPr>
        <w:t xml:space="preserve"> в </w:t>
      </w:r>
      <w:r w:rsidRPr="007A3999">
        <w:rPr>
          <w:rFonts w:ascii="Arial" w:hAnsi="Arial" w:cs="Arial"/>
        </w:rPr>
        <w:t>передвижную и переносную тару.</w:t>
      </w:r>
    </w:p>
    <w:p w14:paraId="7D0B2E96" w14:textId="27613291" w:rsidR="005C520E" w:rsidRPr="007A3999" w:rsidRDefault="005C520E" w:rsidP="005C520E">
      <w:pPr>
        <w:pStyle w:val="aff"/>
        <w:spacing w:before="0" w:after="0"/>
        <w:rPr>
          <w:rFonts w:ascii="Arial" w:hAnsi="Arial" w:cs="Arial"/>
        </w:rPr>
      </w:pPr>
      <w:r w:rsidRPr="007A3999">
        <w:rPr>
          <w:rFonts w:ascii="Arial" w:hAnsi="Arial" w:cs="Arial"/>
        </w:rPr>
        <w:t>Новые и реконструируемые системы технического водоснабжения должны быть оборотного типа.</w:t>
      </w:r>
    </w:p>
    <w:p w14:paraId="31071CD7" w14:textId="0A49DA4E" w:rsidR="005C520E" w:rsidRPr="007A3999" w:rsidRDefault="005C520E" w:rsidP="005C520E">
      <w:pPr>
        <w:pStyle w:val="aff"/>
        <w:spacing w:before="0" w:after="0"/>
        <w:rPr>
          <w:rFonts w:ascii="Arial" w:hAnsi="Arial" w:cs="Arial"/>
        </w:rPr>
      </w:pPr>
      <w:r w:rsidRPr="007A3999">
        <w:rPr>
          <w:rFonts w:ascii="Arial" w:hAnsi="Arial" w:cs="Arial"/>
        </w:rPr>
        <w:t>Водоводы, магистральные сети систем хозяйственного водоснабжения, вводы воды</w:t>
      </w:r>
      <w:r w:rsidR="0027329E" w:rsidRPr="007A3999">
        <w:rPr>
          <w:rFonts w:ascii="Arial" w:hAnsi="Arial" w:cs="Arial"/>
        </w:rPr>
        <w:t xml:space="preserve"> в </w:t>
      </w:r>
      <w:r w:rsidRPr="007A3999">
        <w:rPr>
          <w:rFonts w:ascii="Arial" w:hAnsi="Arial" w:cs="Arial"/>
        </w:rPr>
        <w:t>подвальные и иные помещения домов, которые могут быть приспособлены для защиты населения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следует дооборудовать пунктами забора и подачи воды</w:t>
      </w:r>
      <w:r w:rsidR="0027329E" w:rsidRPr="007A3999">
        <w:rPr>
          <w:rFonts w:ascii="Arial" w:hAnsi="Arial" w:cs="Arial"/>
        </w:rPr>
        <w:t xml:space="preserve"> в </w:t>
      </w:r>
      <w:r w:rsidRPr="007A3999">
        <w:rPr>
          <w:rFonts w:ascii="Arial" w:hAnsi="Arial" w:cs="Arial"/>
        </w:rPr>
        <w:t>передвижную и переносную тару.</w:t>
      </w:r>
    </w:p>
    <w:p w14:paraId="78EA30C1" w14:textId="56DDBA2B" w:rsidR="005C520E" w:rsidRPr="007A3999" w:rsidRDefault="005C520E" w:rsidP="005C520E">
      <w:pPr>
        <w:pStyle w:val="aff"/>
        <w:spacing w:before="0" w:after="0"/>
        <w:rPr>
          <w:rFonts w:ascii="Arial" w:hAnsi="Arial" w:cs="Arial"/>
        </w:rPr>
      </w:pPr>
      <w:r w:rsidRPr="007A3999">
        <w:rPr>
          <w:rFonts w:ascii="Arial" w:hAnsi="Arial" w:cs="Arial"/>
        </w:rPr>
        <w:t>Все существующие водоводы и водозаборные сооружения для водоснабжения должны иметь приспособления, позволяющие подавать воду на хозяйственно-питьевые нужды путем розлива</w:t>
      </w:r>
      <w:r w:rsidR="0027329E" w:rsidRPr="007A3999">
        <w:rPr>
          <w:rFonts w:ascii="Arial" w:hAnsi="Arial" w:cs="Arial"/>
        </w:rPr>
        <w:t xml:space="preserve"> в </w:t>
      </w:r>
      <w:r w:rsidRPr="007A3999">
        <w:rPr>
          <w:rFonts w:ascii="Arial" w:hAnsi="Arial" w:cs="Arial"/>
        </w:rPr>
        <w:t>передвижную тару. Водозаборные сооружения</w:t>
      </w:r>
      <w:r w:rsidR="002A4515" w:rsidRPr="007A3999">
        <w:rPr>
          <w:rFonts w:ascii="Arial" w:hAnsi="Arial" w:cs="Arial"/>
        </w:rPr>
        <w:t xml:space="preserve"> с </w:t>
      </w:r>
      <w:r w:rsidRPr="007A3999">
        <w:rPr>
          <w:rFonts w:ascii="Arial" w:hAnsi="Arial" w:cs="Arial"/>
        </w:rPr>
        <w:t>дебитом 5 л</w:t>
      </w:r>
      <w:r w:rsidR="0027329E" w:rsidRPr="007A3999">
        <w:rPr>
          <w:rFonts w:ascii="Arial" w:hAnsi="Arial" w:cs="Arial"/>
        </w:rPr>
        <w:t xml:space="preserve"> в </w:t>
      </w:r>
      <w:r w:rsidRPr="007A3999">
        <w:rPr>
          <w:rFonts w:ascii="Arial" w:hAnsi="Arial" w:cs="Arial"/>
        </w:rPr>
        <w:t>секунду и более должны иметь, кроме того, устройства для забора из них воды мобильными средствами пожаротушения.</w:t>
      </w:r>
    </w:p>
    <w:p w14:paraId="4B5D5559" w14:textId="423E6772" w:rsidR="005C520E" w:rsidRPr="007A3999" w:rsidRDefault="005C520E" w:rsidP="005C520E">
      <w:pPr>
        <w:pStyle w:val="aff"/>
        <w:spacing w:before="0" w:after="0"/>
        <w:rPr>
          <w:rFonts w:ascii="Arial" w:hAnsi="Arial" w:cs="Arial"/>
        </w:rPr>
      </w:pPr>
      <w:r w:rsidRPr="007A3999">
        <w:rPr>
          <w:rFonts w:ascii="Arial" w:hAnsi="Arial" w:cs="Arial"/>
        </w:rPr>
        <w:t>В новых и реконструируемых водозаборных сооружениях, предусмотренных</w:t>
      </w:r>
      <w:r w:rsidR="0027329E" w:rsidRPr="007A3999">
        <w:rPr>
          <w:rFonts w:ascii="Arial" w:hAnsi="Arial" w:cs="Arial"/>
        </w:rPr>
        <w:t xml:space="preserve"> к </w:t>
      </w:r>
      <w:r w:rsidRPr="007A3999">
        <w:rPr>
          <w:rFonts w:ascii="Arial" w:hAnsi="Arial" w:cs="Arial"/>
        </w:rPr>
        <w:t>использованию</w:t>
      </w:r>
      <w:r w:rsidR="0027329E" w:rsidRPr="007A3999">
        <w:rPr>
          <w:rFonts w:ascii="Arial" w:hAnsi="Arial" w:cs="Arial"/>
        </w:rPr>
        <w:t xml:space="preserve"> в </w:t>
      </w:r>
      <w:r w:rsidRPr="007A3999">
        <w:rPr>
          <w:rFonts w:ascii="Arial" w:hAnsi="Arial" w:cs="Arial"/>
        </w:rPr>
        <w:t>военное время, следует применять погружные насосы, сблокированные</w:t>
      </w:r>
      <w:r w:rsidR="002A4515" w:rsidRPr="007A3999">
        <w:rPr>
          <w:rFonts w:ascii="Arial" w:hAnsi="Arial" w:cs="Arial"/>
        </w:rPr>
        <w:t xml:space="preserve"> с </w:t>
      </w:r>
      <w:r w:rsidRPr="007A3999">
        <w:rPr>
          <w:rFonts w:ascii="Arial" w:hAnsi="Arial" w:cs="Arial"/>
        </w:rPr>
        <w:t>электродвигателями.</w:t>
      </w:r>
    </w:p>
    <w:p w14:paraId="56A00D46" w14:textId="76236958" w:rsidR="005C520E" w:rsidRPr="007A3999" w:rsidRDefault="005C520E" w:rsidP="005C520E">
      <w:pPr>
        <w:pStyle w:val="aff"/>
        <w:spacing w:before="0" w:after="0"/>
        <w:rPr>
          <w:rFonts w:ascii="Arial" w:hAnsi="Arial" w:cs="Arial"/>
        </w:rPr>
      </w:pPr>
      <w:r w:rsidRPr="007A3999">
        <w:rPr>
          <w:rFonts w:ascii="Arial" w:hAnsi="Arial" w:cs="Arial"/>
        </w:rPr>
        <w:lastRenderedPageBreak/>
        <w:t>Не менее половины скважин должны быть присоединены</w:t>
      </w:r>
      <w:r w:rsidR="0027329E" w:rsidRPr="007A3999">
        <w:rPr>
          <w:rFonts w:ascii="Arial" w:hAnsi="Arial" w:cs="Arial"/>
        </w:rPr>
        <w:t xml:space="preserve"> к </w:t>
      </w:r>
      <w:r w:rsidRPr="007A3999">
        <w:rPr>
          <w:rFonts w:ascii="Arial" w:hAnsi="Arial" w:cs="Arial"/>
        </w:rPr>
        <w:t>автономным резервным источникам питания электроприемников и иметь устройства для подключения насосов</w:t>
      </w:r>
      <w:r w:rsidR="0027329E" w:rsidRPr="007A3999">
        <w:rPr>
          <w:rFonts w:ascii="Arial" w:hAnsi="Arial" w:cs="Arial"/>
        </w:rPr>
        <w:t xml:space="preserve"> к </w:t>
      </w:r>
      <w:r w:rsidRPr="007A3999">
        <w:rPr>
          <w:rFonts w:ascii="Arial" w:hAnsi="Arial" w:cs="Arial"/>
        </w:rPr>
        <w:t>передвижным электростанциям.</w:t>
      </w:r>
    </w:p>
    <w:p w14:paraId="552A1D61" w14:textId="67C31547" w:rsidR="005C520E" w:rsidRPr="007A3999" w:rsidRDefault="005C520E" w:rsidP="005C520E">
      <w:pPr>
        <w:pStyle w:val="aff"/>
        <w:spacing w:before="0" w:after="0"/>
        <w:rPr>
          <w:rFonts w:ascii="Arial" w:hAnsi="Arial" w:cs="Arial"/>
        </w:rPr>
      </w:pPr>
      <w:r w:rsidRPr="007A3999">
        <w:rPr>
          <w:rFonts w:ascii="Arial" w:hAnsi="Arial" w:cs="Arial"/>
        </w:rPr>
        <w:t>Конструкции оголовков, действующих и резервных водозаборных сооружений должны обеспечивать их полную герметизацию. Оголовки скважин должны размещаться</w:t>
      </w:r>
      <w:r w:rsidR="0027329E" w:rsidRPr="007A3999">
        <w:rPr>
          <w:rFonts w:ascii="Arial" w:hAnsi="Arial" w:cs="Arial"/>
        </w:rPr>
        <w:t xml:space="preserve"> в </w:t>
      </w:r>
      <w:r w:rsidRPr="007A3999">
        <w:rPr>
          <w:rFonts w:ascii="Arial" w:hAnsi="Arial" w:cs="Arial"/>
        </w:rPr>
        <w:t>колодцах или иных сооружениях, обеспечивающих</w:t>
      </w:r>
      <w:r w:rsidR="0027329E" w:rsidRPr="007A3999">
        <w:rPr>
          <w:rFonts w:ascii="Arial" w:hAnsi="Arial" w:cs="Arial"/>
        </w:rPr>
        <w:t xml:space="preserve"> в </w:t>
      </w:r>
      <w:r w:rsidRPr="007A3999">
        <w:rPr>
          <w:rFonts w:ascii="Arial" w:hAnsi="Arial" w:cs="Arial"/>
        </w:rPr>
        <w:t>необходимых случаях их защиту от фугасного действия обычных средств поражения, вызывающего разрушение зданий, сооружений и коммуникаций.</w:t>
      </w:r>
    </w:p>
    <w:p w14:paraId="4BB6021B" w14:textId="7C1E98DA" w:rsidR="005C520E" w:rsidRPr="007A3999" w:rsidRDefault="005C520E" w:rsidP="005C520E">
      <w:pPr>
        <w:pStyle w:val="aff"/>
        <w:spacing w:before="0" w:after="0"/>
        <w:rPr>
          <w:rFonts w:ascii="Arial" w:hAnsi="Arial" w:cs="Arial"/>
        </w:rPr>
      </w:pPr>
      <w:r w:rsidRPr="007A3999">
        <w:rPr>
          <w:rFonts w:ascii="Arial" w:hAnsi="Arial" w:cs="Arial"/>
        </w:rPr>
        <w:t>При подсоединении промышленных предприятий</w:t>
      </w:r>
      <w:r w:rsidR="0027329E" w:rsidRPr="007A3999">
        <w:rPr>
          <w:rFonts w:ascii="Arial" w:hAnsi="Arial" w:cs="Arial"/>
        </w:rPr>
        <w:t xml:space="preserve"> к </w:t>
      </w:r>
      <w:r w:rsidRPr="007A3999">
        <w:rPr>
          <w:rFonts w:ascii="Arial" w:hAnsi="Arial" w:cs="Arial"/>
        </w:rPr>
        <w:t>сетям водоснабжения существующие на указанных предприятиях водозаборные сооружения следует герметизировать (консервировать) и сохранять для возможного использования их</w:t>
      </w:r>
      <w:r w:rsidR="0027329E" w:rsidRPr="007A3999">
        <w:rPr>
          <w:rFonts w:ascii="Arial" w:hAnsi="Arial" w:cs="Arial"/>
        </w:rPr>
        <w:t xml:space="preserve"> в </w:t>
      </w:r>
      <w:r w:rsidRPr="007A3999">
        <w:rPr>
          <w:rFonts w:ascii="Arial" w:hAnsi="Arial" w:cs="Arial"/>
        </w:rPr>
        <w:t>качестве резервных источников водоснабжения.</w:t>
      </w:r>
    </w:p>
    <w:p w14:paraId="207BA6EB" w14:textId="2F307D1A" w:rsidR="005C520E" w:rsidRPr="007A3999" w:rsidRDefault="005C520E" w:rsidP="005C520E">
      <w:pPr>
        <w:pStyle w:val="aff"/>
        <w:spacing w:before="0" w:after="0"/>
        <w:rPr>
          <w:rFonts w:ascii="Arial" w:hAnsi="Arial" w:cs="Arial"/>
        </w:rPr>
      </w:pPr>
      <w:r w:rsidRPr="007A3999">
        <w:rPr>
          <w:rFonts w:ascii="Arial" w:hAnsi="Arial" w:cs="Arial"/>
        </w:rPr>
        <w:t>Водозаборные сооружения, не пригодные</w:t>
      </w:r>
      <w:r w:rsidR="0027329E" w:rsidRPr="007A3999">
        <w:rPr>
          <w:rFonts w:ascii="Arial" w:hAnsi="Arial" w:cs="Arial"/>
        </w:rPr>
        <w:t xml:space="preserve"> к </w:t>
      </w:r>
      <w:r w:rsidRPr="007A3999">
        <w:rPr>
          <w:rFonts w:ascii="Arial" w:hAnsi="Arial" w:cs="Arial"/>
        </w:rPr>
        <w:t>дальнейшему использованию, должны быть тампонированы, а самоизливающиеся водозаборные сооружения — оборудованы регулирующими кранами.</w:t>
      </w:r>
    </w:p>
    <w:p w14:paraId="42BF486F" w14:textId="3CDAE86B" w:rsidR="005C520E" w:rsidRPr="007A3999" w:rsidRDefault="005C520E" w:rsidP="005C520E">
      <w:pPr>
        <w:pStyle w:val="aff"/>
        <w:spacing w:before="0" w:after="0"/>
        <w:rPr>
          <w:rFonts w:ascii="Arial" w:hAnsi="Arial" w:cs="Arial"/>
        </w:rPr>
      </w:pPr>
      <w:r w:rsidRPr="007A3999">
        <w:rPr>
          <w:rFonts w:ascii="Arial" w:hAnsi="Arial" w:cs="Arial"/>
        </w:rPr>
        <w:t>Системы централизованного хозяйственно-питьевого водоснабжения проектируются</w:t>
      </w:r>
      <w:r w:rsidR="002A4515" w:rsidRPr="007A3999">
        <w:rPr>
          <w:rFonts w:ascii="Arial" w:hAnsi="Arial" w:cs="Arial"/>
        </w:rPr>
        <w:t xml:space="preserve"> с </w:t>
      </w:r>
      <w:r w:rsidRPr="007A3999">
        <w:rPr>
          <w:rFonts w:ascii="Arial" w:hAnsi="Arial" w:cs="Arial"/>
        </w:rPr>
        <w:t>возможностью подачи чистой воды</w:t>
      </w:r>
      <w:r w:rsidR="0027329E" w:rsidRPr="007A3999">
        <w:rPr>
          <w:rFonts w:ascii="Arial" w:hAnsi="Arial" w:cs="Arial"/>
        </w:rPr>
        <w:t xml:space="preserve"> в </w:t>
      </w:r>
      <w:r w:rsidRPr="007A3999">
        <w:rPr>
          <w:rFonts w:ascii="Arial" w:hAnsi="Arial" w:cs="Arial"/>
        </w:rPr>
        <w:t>сеть, минуя водонапорные башни.</w:t>
      </w:r>
    </w:p>
    <w:p w14:paraId="3F4A939B" w14:textId="3B20DC60" w:rsidR="005C520E" w:rsidRPr="007A3999" w:rsidRDefault="005C520E" w:rsidP="005C520E">
      <w:pPr>
        <w:pStyle w:val="aff"/>
        <w:spacing w:before="0" w:after="0"/>
        <w:rPr>
          <w:rFonts w:ascii="Arial" w:hAnsi="Arial" w:cs="Arial"/>
        </w:rPr>
      </w:pPr>
      <w:r w:rsidRPr="007A3999">
        <w:rPr>
          <w:rFonts w:ascii="Arial" w:hAnsi="Arial" w:cs="Arial"/>
        </w:rPr>
        <w:t>При проектировании технических водопроводов для производственных нужд должна быть обеспечена возможность их использования для пожаротушения согласно требованиям законодательства,</w:t>
      </w:r>
      <w:r w:rsidR="0027329E" w:rsidRPr="007A3999">
        <w:rPr>
          <w:rFonts w:ascii="Arial" w:hAnsi="Arial" w:cs="Arial"/>
        </w:rPr>
        <w:t xml:space="preserve"> в </w:t>
      </w:r>
      <w:r w:rsidRPr="007A3999">
        <w:rPr>
          <w:rFonts w:ascii="Arial" w:hAnsi="Arial" w:cs="Arial"/>
        </w:rPr>
        <w:t>сфере пожарной безопасности.</w:t>
      </w:r>
    </w:p>
    <w:p w14:paraId="76E5BBEF" w14:textId="3CF3AE97" w:rsidR="00CA7D7D" w:rsidRPr="007A3999" w:rsidRDefault="005C520E" w:rsidP="00C37156">
      <w:pPr>
        <w:pStyle w:val="aff"/>
        <w:spacing w:before="0" w:after="0"/>
        <w:rPr>
          <w:rFonts w:ascii="Arial" w:hAnsi="Arial" w:cs="Arial"/>
        </w:rPr>
      </w:pPr>
      <w:r w:rsidRPr="007A3999">
        <w:rPr>
          <w:rFonts w:ascii="Arial" w:hAnsi="Arial" w:cs="Arial"/>
        </w:rPr>
        <w:t>Пожарные гидранты, а также задвижки для отключения поврежденных участков водопровода должны быть расположены вне зон возможного образования завалов от зданий (сооружений) различной этажности (высоты).</w:t>
      </w:r>
      <w:r w:rsidR="0014055C" w:rsidRPr="007A3999">
        <w:rPr>
          <w:rFonts w:ascii="Arial" w:hAnsi="Arial" w:cs="Arial"/>
          <w:highlight w:val="yellow"/>
        </w:rPr>
        <w:br w:type="page" w:clear="all"/>
      </w:r>
    </w:p>
    <w:p w14:paraId="12602536" w14:textId="77777777" w:rsidR="00CA7D7D" w:rsidRPr="007A3999" w:rsidRDefault="00CA7D7D" w:rsidP="005C47AA">
      <w:pPr>
        <w:pStyle w:val="afb"/>
        <w:rPr>
          <w:rFonts w:ascii="Arial" w:hAnsi="Arial" w:cs="Arial"/>
          <w:highlight w:val="yellow"/>
        </w:rPr>
        <w:sectPr w:rsidR="00CA7D7D" w:rsidRPr="007A3999" w:rsidSect="003540CA">
          <w:footerReference w:type="default" r:id="rId16"/>
          <w:footerReference w:type="first" r:id="rId17"/>
          <w:pgSz w:w="11906" w:h="16838"/>
          <w:pgMar w:top="993" w:right="566" w:bottom="993" w:left="1560" w:header="709" w:footer="402" w:gutter="0"/>
          <w:cols w:space="708"/>
          <w:titlePg/>
          <w:docGrid w:linePitch="360"/>
        </w:sectPr>
      </w:pPr>
    </w:p>
    <w:p w14:paraId="715293FF" w14:textId="593A4A36" w:rsidR="00CA7D7D" w:rsidRPr="007A3999" w:rsidRDefault="0014055C" w:rsidP="005C47AA">
      <w:pPr>
        <w:pStyle w:val="1"/>
        <w:rPr>
          <w:rFonts w:ascii="Arial" w:hAnsi="Arial" w:cs="Arial"/>
        </w:rPr>
      </w:pPr>
      <w:bookmarkStart w:id="192" w:name="_Toc216691429"/>
      <w:r w:rsidRPr="007A3999">
        <w:rPr>
          <w:rFonts w:ascii="Arial" w:hAnsi="Arial" w:cs="Arial"/>
        </w:rPr>
        <w:lastRenderedPageBreak/>
        <w:t>Прогноз развития демографических и социально-экономических процессов</w:t>
      </w:r>
      <w:r w:rsidR="0027329E" w:rsidRPr="007A3999">
        <w:rPr>
          <w:rFonts w:ascii="Arial" w:hAnsi="Arial" w:cs="Arial"/>
        </w:rPr>
        <w:t xml:space="preserve"> в </w:t>
      </w:r>
      <w:r w:rsidR="005D0818" w:rsidRPr="007A3999">
        <w:rPr>
          <w:rFonts w:ascii="Arial" w:hAnsi="Arial" w:cs="Arial"/>
        </w:rPr>
        <w:t>МО СП с. Карага</w:t>
      </w:r>
      <w:bookmarkEnd w:id="192"/>
    </w:p>
    <w:p w14:paraId="484C0304" w14:textId="2277FAF1" w:rsidR="00CA3F00" w:rsidRPr="007A3999" w:rsidRDefault="0014055C" w:rsidP="00CA3F00">
      <w:pPr>
        <w:rPr>
          <w:rFonts w:ascii="Arial" w:hAnsi="Arial" w:cs="Arial"/>
        </w:rPr>
      </w:pPr>
      <w:r w:rsidRPr="007A3999">
        <w:rPr>
          <w:rFonts w:ascii="Arial" w:hAnsi="Arial" w:cs="Arial"/>
        </w:rPr>
        <w:t xml:space="preserve">Устойчивость демографической ситуации и стабильность экономики </w:t>
      </w:r>
      <w:r w:rsidR="00535C9B" w:rsidRPr="007A3999">
        <w:rPr>
          <w:rFonts w:ascii="Arial" w:hAnsi="Arial" w:cs="Arial"/>
        </w:rPr>
        <w:t>сельского</w:t>
      </w:r>
      <w:r w:rsidR="00B41BDC" w:rsidRPr="007A3999">
        <w:rPr>
          <w:rFonts w:ascii="Arial" w:hAnsi="Arial" w:cs="Arial"/>
        </w:rPr>
        <w:t xml:space="preserve"> округа</w:t>
      </w:r>
      <w:r w:rsidRPr="007A3999">
        <w:rPr>
          <w:rFonts w:ascii="Arial" w:hAnsi="Arial" w:cs="Arial"/>
        </w:rPr>
        <w:t xml:space="preserve"> района взаимоувязаны</w:t>
      </w:r>
      <w:r w:rsidR="00C70230" w:rsidRPr="007A3999">
        <w:rPr>
          <w:rFonts w:ascii="Arial" w:hAnsi="Arial" w:cs="Arial"/>
        </w:rPr>
        <w:t>. С</w:t>
      </w:r>
      <w:r w:rsidR="002A4515" w:rsidRPr="007A3999">
        <w:rPr>
          <w:rFonts w:ascii="Arial" w:hAnsi="Arial" w:cs="Arial"/>
        </w:rPr>
        <w:t> </w:t>
      </w:r>
      <w:r w:rsidRPr="007A3999">
        <w:rPr>
          <w:rFonts w:ascii="Arial" w:hAnsi="Arial" w:cs="Arial"/>
        </w:rPr>
        <w:t>достаточной точностью спрогнозировать изменения факторов внешней среды не представляется возможным, поскольку невозможно учесть при построении прогностической модели все существующие факторы и степень их влияния на прогнозируемый процесс или явление</w:t>
      </w:r>
      <w:r w:rsidR="00C70230" w:rsidRPr="007A3999">
        <w:rPr>
          <w:rFonts w:ascii="Arial" w:hAnsi="Arial" w:cs="Arial"/>
        </w:rPr>
        <w:t>. В</w:t>
      </w:r>
      <w:r w:rsidR="0027329E" w:rsidRPr="007A3999">
        <w:rPr>
          <w:rFonts w:ascii="Arial" w:hAnsi="Arial" w:cs="Arial"/>
        </w:rPr>
        <w:t> </w:t>
      </w:r>
      <w:r w:rsidRPr="007A3999">
        <w:rPr>
          <w:rFonts w:ascii="Arial" w:hAnsi="Arial" w:cs="Arial"/>
        </w:rPr>
        <w:t xml:space="preserve">рассматриваемом </w:t>
      </w:r>
      <w:r w:rsidR="00B41BDC" w:rsidRPr="007A3999">
        <w:rPr>
          <w:rFonts w:ascii="Arial" w:hAnsi="Arial" w:cs="Arial"/>
        </w:rPr>
        <w:t>округе</w:t>
      </w:r>
      <w:r w:rsidRPr="007A3999">
        <w:rPr>
          <w:rFonts w:ascii="Arial" w:hAnsi="Arial" w:cs="Arial"/>
        </w:rPr>
        <w:t xml:space="preserve"> мы имеем дело</w:t>
      </w:r>
      <w:r w:rsidR="002A4515" w:rsidRPr="007A3999">
        <w:rPr>
          <w:rFonts w:ascii="Arial" w:hAnsi="Arial" w:cs="Arial"/>
        </w:rPr>
        <w:t xml:space="preserve"> с </w:t>
      </w:r>
      <w:r w:rsidR="00B41BDC" w:rsidRPr="007A3999">
        <w:rPr>
          <w:rFonts w:ascii="Arial" w:hAnsi="Arial" w:cs="Arial"/>
        </w:rPr>
        <w:t>компактно проживающим значительным по численности населением</w:t>
      </w:r>
      <w:r w:rsidR="00FA2C40" w:rsidRPr="007A3999">
        <w:rPr>
          <w:rFonts w:ascii="Arial" w:hAnsi="Arial" w:cs="Arial"/>
        </w:rPr>
        <w:t>, занятым</w:t>
      </w:r>
      <w:r w:rsidR="0027329E" w:rsidRPr="007A3999">
        <w:rPr>
          <w:rFonts w:ascii="Arial" w:hAnsi="Arial" w:cs="Arial"/>
        </w:rPr>
        <w:t xml:space="preserve"> в </w:t>
      </w:r>
      <w:r w:rsidR="00FA2C40" w:rsidRPr="007A3999">
        <w:rPr>
          <w:rFonts w:ascii="Arial" w:hAnsi="Arial" w:cs="Arial"/>
        </w:rPr>
        <w:t>промышленности, на транспорте и</w:t>
      </w:r>
      <w:r w:rsidR="0027329E" w:rsidRPr="007A3999">
        <w:rPr>
          <w:rFonts w:ascii="Arial" w:hAnsi="Arial" w:cs="Arial"/>
        </w:rPr>
        <w:t xml:space="preserve"> в </w:t>
      </w:r>
      <w:r w:rsidR="00FA2C40" w:rsidRPr="007A3999">
        <w:rPr>
          <w:rFonts w:ascii="Arial" w:hAnsi="Arial" w:cs="Arial"/>
        </w:rPr>
        <w:t>сфере рекреации</w:t>
      </w:r>
      <w:r w:rsidRPr="007A3999">
        <w:rPr>
          <w:rFonts w:ascii="Arial" w:hAnsi="Arial" w:cs="Arial"/>
        </w:rPr>
        <w:t>.</w:t>
      </w:r>
      <w:r w:rsidR="00CA3F00" w:rsidRPr="007A3999">
        <w:rPr>
          <w:rFonts w:ascii="Arial" w:hAnsi="Arial" w:cs="Arial"/>
        </w:rPr>
        <w:t xml:space="preserve"> </w:t>
      </w:r>
    </w:p>
    <w:p w14:paraId="32383540" w14:textId="0FFC5EEE" w:rsidR="00CA3F00" w:rsidRPr="007A3999" w:rsidRDefault="00CA3F00" w:rsidP="00CA3F00">
      <w:pPr>
        <w:rPr>
          <w:rFonts w:ascii="Arial" w:hAnsi="Arial" w:cs="Arial"/>
        </w:rPr>
      </w:pPr>
      <w:r w:rsidRPr="007A3999">
        <w:rPr>
          <w:rFonts w:ascii="Arial" w:hAnsi="Arial" w:cs="Arial"/>
        </w:rPr>
        <w:t>Актуальной задачей демографической политики органов</w:t>
      </w:r>
      <w:r w:rsidR="00152C59" w:rsidRPr="007A3999">
        <w:rPr>
          <w:rFonts w:ascii="Arial" w:hAnsi="Arial" w:cs="Arial"/>
        </w:rPr>
        <w:t> мест</w:t>
      </w:r>
      <w:r w:rsidRPr="007A3999">
        <w:rPr>
          <w:rFonts w:ascii="Arial" w:hAnsi="Arial" w:cs="Arial"/>
        </w:rPr>
        <w:t xml:space="preserve">ного самоуправления </w:t>
      </w:r>
      <w:r w:rsidR="005D0818" w:rsidRPr="007A3999">
        <w:rPr>
          <w:rFonts w:ascii="Arial" w:hAnsi="Arial" w:cs="Arial"/>
        </w:rPr>
        <w:t>МО СП с. Карага</w:t>
      </w:r>
      <w:r w:rsidRPr="007A3999">
        <w:rPr>
          <w:rFonts w:ascii="Arial" w:hAnsi="Arial" w:cs="Arial"/>
        </w:rPr>
        <w:t xml:space="preserve"> является преодоление тенденции на снижение численности населения территории за счёт повышения рождаемости, снижения смертности, увеличения средней продолжительности жизни, а также за счёт развития рынка труда на основе баланса интересов работодателей и работников, максимального обеспечения занятости трудоспособного населения, привлечения квалифицированных кадров на территорию </w:t>
      </w:r>
      <w:r w:rsidR="005D0818" w:rsidRPr="007A3999">
        <w:rPr>
          <w:rFonts w:ascii="Arial" w:hAnsi="Arial" w:cs="Arial"/>
        </w:rPr>
        <w:t>МО СП с. Карага</w:t>
      </w:r>
      <w:r w:rsidRPr="007A3999">
        <w:rPr>
          <w:rFonts w:ascii="Arial" w:hAnsi="Arial" w:cs="Arial"/>
        </w:rPr>
        <w:t xml:space="preserve"> и ограничения оттока.</w:t>
      </w:r>
    </w:p>
    <w:p w14:paraId="315F9B03" w14:textId="771F9375" w:rsidR="00CA3F00" w:rsidRPr="007A3999" w:rsidRDefault="00CA3F00" w:rsidP="00CA3F00">
      <w:pPr>
        <w:rPr>
          <w:rFonts w:ascii="Arial" w:hAnsi="Arial" w:cs="Arial"/>
        </w:rPr>
      </w:pPr>
      <w:r w:rsidRPr="007A3999">
        <w:rPr>
          <w:rFonts w:ascii="Arial" w:hAnsi="Arial" w:cs="Arial"/>
        </w:rPr>
        <w:t>Направлениями деятельности органов</w:t>
      </w:r>
      <w:r w:rsidR="00152C59" w:rsidRPr="007A3999">
        <w:rPr>
          <w:rFonts w:ascii="Arial" w:hAnsi="Arial" w:cs="Arial"/>
        </w:rPr>
        <w:t> мест</w:t>
      </w:r>
      <w:r w:rsidRPr="007A3999">
        <w:rPr>
          <w:rFonts w:ascii="Arial" w:hAnsi="Arial" w:cs="Arial"/>
        </w:rPr>
        <w:t>ного самоуправления по решению основной задачи демографической политики являются:</w:t>
      </w:r>
    </w:p>
    <w:p w14:paraId="3BCA95DC" w14:textId="77777777" w:rsidR="00CA3F00" w:rsidRPr="007A3999" w:rsidRDefault="00CA3F00" w:rsidP="00894A4D">
      <w:pPr>
        <w:pStyle w:val="aa"/>
        <w:numPr>
          <w:ilvl w:val="0"/>
          <w:numId w:val="53"/>
        </w:numPr>
        <w:rPr>
          <w:rFonts w:ascii="Arial" w:hAnsi="Arial" w:cs="Arial"/>
        </w:rPr>
      </w:pPr>
      <w:r w:rsidRPr="007A3999">
        <w:rPr>
          <w:rFonts w:ascii="Arial" w:hAnsi="Arial" w:cs="Arial"/>
        </w:rPr>
        <w:t>мониторинг факторов влияния на процессы миграции;</w:t>
      </w:r>
    </w:p>
    <w:p w14:paraId="65E3F59B" w14:textId="77777777" w:rsidR="00CA3F00" w:rsidRPr="007A3999" w:rsidRDefault="00CA3F00" w:rsidP="00894A4D">
      <w:pPr>
        <w:pStyle w:val="aa"/>
        <w:numPr>
          <w:ilvl w:val="0"/>
          <w:numId w:val="53"/>
        </w:numPr>
        <w:rPr>
          <w:rFonts w:ascii="Arial" w:hAnsi="Arial" w:cs="Arial"/>
        </w:rPr>
      </w:pPr>
      <w:r w:rsidRPr="007A3999">
        <w:rPr>
          <w:rFonts w:ascii="Arial" w:hAnsi="Arial" w:cs="Arial"/>
        </w:rPr>
        <w:t>мониторинг показателей уровня жизни населения;</w:t>
      </w:r>
    </w:p>
    <w:p w14:paraId="75522F98" w14:textId="77777777" w:rsidR="00CA3F00" w:rsidRPr="007A3999" w:rsidRDefault="00CA3F00" w:rsidP="00894A4D">
      <w:pPr>
        <w:pStyle w:val="aa"/>
        <w:numPr>
          <w:ilvl w:val="0"/>
          <w:numId w:val="53"/>
        </w:numPr>
        <w:rPr>
          <w:rFonts w:ascii="Arial" w:hAnsi="Arial" w:cs="Arial"/>
        </w:rPr>
      </w:pPr>
      <w:r w:rsidRPr="007A3999">
        <w:rPr>
          <w:rFonts w:ascii="Arial" w:hAnsi="Arial" w:cs="Arial"/>
        </w:rPr>
        <w:t>поддержка занятости населения;</w:t>
      </w:r>
    </w:p>
    <w:p w14:paraId="6CF8D6D2" w14:textId="3BFDC06B" w:rsidR="00CA3F00" w:rsidRPr="007A3999" w:rsidRDefault="00CA3F00" w:rsidP="00894A4D">
      <w:pPr>
        <w:pStyle w:val="aa"/>
        <w:numPr>
          <w:ilvl w:val="0"/>
          <w:numId w:val="53"/>
        </w:numPr>
        <w:rPr>
          <w:rFonts w:ascii="Arial" w:hAnsi="Arial" w:cs="Arial"/>
        </w:rPr>
      </w:pPr>
      <w:r w:rsidRPr="007A3999">
        <w:rPr>
          <w:rFonts w:ascii="Arial" w:hAnsi="Arial" w:cs="Arial"/>
        </w:rPr>
        <w:t>создание условий для изменения структуры занятости</w:t>
      </w:r>
      <w:r w:rsidR="0027329E" w:rsidRPr="007A3999">
        <w:rPr>
          <w:rFonts w:ascii="Arial" w:hAnsi="Arial" w:cs="Arial"/>
        </w:rPr>
        <w:t xml:space="preserve"> в </w:t>
      </w:r>
      <w:r w:rsidRPr="007A3999">
        <w:rPr>
          <w:rFonts w:ascii="Arial" w:hAnsi="Arial" w:cs="Arial"/>
        </w:rPr>
        <w:t>сторону потребностей экономики, развития деловых и потребительских услуг, самозанятости населения;</w:t>
      </w:r>
    </w:p>
    <w:p w14:paraId="21563931" w14:textId="77777777" w:rsidR="00CA3F00" w:rsidRPr="007A3999" w:rsidRDefault="00CA3F00" w:rsidP="00894A4D">
      <w:pPr>
        <w:pStyle w:val="aa"/>
        <w:numPr>
          <w:ilvl w:val="0"/>
          <w:numId w:val="53"/>
        </w:numPr>
        <w:rPr>
          <w:rFonts w:ascii="Arial" w:hAnsi="Arial" w:cs="Arial"/>
        </w:rPr>
      </w:pPr>
      <w:r w:rsidRPr="007A3999">
        <w:rPr>
          <w:rFonts w:ascii="Arial" w:hAnsi="Arial" w:cs="Arial"/>
        </w:rPr>
        <w:t>образование единой информационной базы о состоянии рынка труда для создания возможностей перераспределения трудовых ресурсов;</w:t>
      </w:r>
    </w:p>
    <w:p w14:paraId="03DCCCDE" w14:textId="4D67D647" w:rsidR="00CA3F00" w:rsidRPr="007A3999" w:rsidRDefault="00CA3F00" w:rsidP="00894A4D">
      <w:pPr>
        <w:pStyle w:val="aa"/>
        <w:numPr>
          <w:ilvl w:val="0"/>
          <w:numId w:val="53"/>
        </w:numPr>
        <w:rPr>
          <w:rFonts w:ascii="Arial" w:hAnsi="Arial" w:cs="Arial"/>
        </w:rPr>
      </w:pPr>
      <w:r w:rsidRPr="007A3999">
        <w:rPr>
          <w:rFonts w:ascii="Arial" w:hAnsi="Arial" w:cs="Arial"/>
        </w:rPr>
        <w:t>совершенствование форм сотрудничества</w:t>
      </w:r>
      <w:r w:rsidR="002A4515" w:rsidRPr="007A3999">
        <w:rPr>
          <w:rFonts w:ascii="Arial" w:hAnsi="Arial" w:cs="Arial"/>
        </w:rPr>
        <w:t xml:space="preserve"> с </w:t>
      </w:r>
      <w:r w:rsidRPr="007A3999">
        <w:rPr>
          <w:rFonts w:ascii="Arial" w:hAnsi="Arial" w:cs="Arial"/>
        </w:rPr>
        <w:t>работодателями и содействие внедрению более эффективных способов трудоустройства;</w:t>
      </w:r>
    </w:p>
    <w:p w14:paraId="48AC1FBD" w14:textId="0BB76563" w:rsidR="00CA3F00" w:rsidRPr="007A3999" w:rsidRDefault="00CA3F00" w:rsidP="00894A4D">
      <w:pPr>
        <w:pStyle w:val="aa"/>
        <w:numPr>
          <w:ilvl w:val="0"/>
          <w:numId w:val="53"/>
        </w:numPr>
        <w:rPr>
          <w:rFonts w:ascii="Arial" w:hAnsi="Arial" w:cs="Arial"/>
        </w:rPr>
      </w:pPr>
      <w:r w:rsidRPr="007A3999">
        <w:rPr>
          <w:rFonts w:ascii="Arial" w:hAnsi="Arial" w:cs="Arial"/>
        </w:rPr>
        <w:t>участие</w:t>
      </w:r>
      <w:r w:rsidR="0027329E" w:rsidRPr="007A3999">
        <w:rPr>
          <w:rFonts w:ascii="Arial" w:hAnsi="Arial" w:cs="Arial"/>
        </w:rPr>
        <w:t xml:space="preserve"> в </w:t>
      </w:r>
      <w:r w:rsidRPr="007A3999">
        <w:rPr>
          <w:rFonts w:ascii="Arial" w:hAnsi="Arial" w:cs="Arial"/>
        </w:rPr>
        <w:t>развитии системы подготовки необходимых квалифицированных кадровых ресурсов (трудовое обучение</w:t>
      </w:r>
      <w:r w:rsidR="0027329E" w:rsidRPr="007A3999">
        <w:rPr>
          <w:rFonts w:ascii="Arial" w:hAnsi="Arial" w:cs="Arial"/>
        </w:rPr>
        <w:t xml:space="preserve"> в </w:t>
      </w:r>
      <w:r w:rsidRPr="007A3999">
        <w:rPr>
          <w:rFonts w:ascii="Arial" w:hAnsi="Arial" w:cs="Arial"/>
        </w:rPr>
        <w:t>школах, совершенствование системы профориентации) во взаимодействии</w:t>
      </w:r>
      <w:r w:rsidR="002A4515" w:rsidRPr="007A3999">
        <w:rPr>
          <w:rFonts w:ascii="Arial" w:hAnsi="Arial" w:cs="Arial"/>
        </w:rPr>
        <w:t xml:space="preserve"> с </w:t>
      </w:r>
      <w:r w:rsidR="00152C59" w:rsidRPr="007A3999">
        <w:rPr>
          <w:rFonts w:ascii="Arial" w:hAnsi="Arial" w:cs="Arial"/>
        </w:rPr>
        <w:t>мест</w:t>
      </w:r>
      <w:r w:rsidRPr="007A3999">
        <w:rPr>
          <w:rFonts w:ascii="Arial" w:hAnsi="Arial" w:cs="Arial"/>
        </w:rPr>
        <w:t>ными работодателями.</w:t>
      </w:r>
    </w:p>
    <w:p w14:paraId="55E9CEED" w14:textId="05B45090" w:rsidR="00151C15" w:rsidRPr="007A3999" w:rsidRDefault="00151C15" w:rsidP="005C47AA">
      <w:pPr>
        <w:rPr>
          <w:rFonts w:ascii="Arial" w:hAnsi="Arial" w:cs="Arial"/>
        </w:rPr>
      </w:pPr>
    </w:p>
    <w:p w14:paraId="71835E74" w14:textId="0ECCC8CA" w:rsidR="00151C15" w:rsidRPr="007A3999" w:rsidRDefault="00151C15" w:rsidP="001D24C7">
      <w:pPr>
        <w:pStyle w:val="2"/>
        <w:rPr>
          <w:rFonts w:ascii="Arial" w:hAnsi="Arial" w:cs="Arial"/>
        </w:rPr>
      </w:pPr>
      <w:bookmarkStart w:id="193" w:name="_Ref195618811"/>
      <w:bookmarkStart w:id="194" w:name="_Toc216691430"/>
      <w:r w:rsidRPr="007A3999">
        <w:rPr>
          <w:rFonts w:ascii="Arial" w:hAnsi="Arial" w:cs="Arial"/>
        </w:rPr>
        <w:t>Прогноз численности населения</w:t>
      </w:r>
      <w:bookmarkEnd w:id="193"/>
      <w:bookmarkEnd w:id="194"/>
    </w:p>
    <w:p w14:paraId="29638F8A" w14:textId="77777777" w:rsidR="0027068F" w:rsidRPr="007A3999" w:rsidRDefault="0014055C" w:rsidP="005C47AA">
      <w:pPr>
        <w:rPr>
          <w:rFonts w:ascii="Arial" w:hAnsi="Arial" w:cs="Arial"/>
        </w:rPr>
      </w:pPr>
      <w:r w:rsidRPr="007A3999">
        <w:rPr>
          <w:rFonts w:ascii="Arial" w:hAnsi="Arial" w:cs="Arial"/>
        </w:rPr>
        <w:t>Основой для демографического расчета выступа</w:t>
      </w:r>
      <w:r w:rsidR="0027068F" w:rsidRPr="007A3999">
        <w:rPr>
          <w:rFonts w:ascii="Arial" w:hAnsi="Arial" w:cs="Arial"/>
        </w:rPr>
        <w:t>ю</w:t>
      </w:r>
      <w:r w:rsidRPr="007A3999">
        <w:rPr>
          <w:rFonts w:ascii="Arial" w:hAnsi="Arial" w:cs="Arial"/>
        </w:rPr>
        <w:t>т</w:t>
      </w:r>
      <w:r w:rsidR="0027068F" w:rsidRPr="007A3999">
        <w:rPr>
          <w:rFonts w:ascii="Arial" w:hAnsi="Arial" w:cs="Arial"/>
        </w:rPr>
        <w:t>:</w:t>
      </w:r>
    </w:p>
    <w:p w14:paraId="13C1FA81" w14:textId="4AA5B769" w:rsidR="00252324" w:rsidRPr="007A3999" w:rsidRDefault="00252324" w:rsidP="00894A4D">
      <w:pPr>
        <w:pStyle w:val="aa"/>
        <w:numPr>
          <w:ilvl w:val="0"/>
          <w:numId w:val="131"/>
        </w:numPr>
        <w:rPr>
          <w:rFonts w:ascii="Arial" w:hAnsi="Arial" w:cs="Arial"/>
        </w:rPr>
      </w:pPr>
      <w:r w:rsidRPr="007A3999">
        <w:rPr>
          <w:rFonts w:ascii="Arial" w:hAnsi="Arial" w:cs="Arial"/>
        </w:rPr>
        <w:t>СТП Карагинского муниципального района;</w:t>
      </w:r>
    </w:p>
    <w:p w14:paraId="7D3CA1E9" w14:textId="77777777" w:rsidR="007B1B37" w:rsidRPr="007A3999" w:rsidRDefault="00B34EF2" w:rsidP="00894A4D">
      <w:pPr>
        <w:pStyle w:val="aa"/>
        <w:numPr>
          <w:ilvl w:val="0"/>
          <w:numId w:val="131"/>
        </w:numPr>
        <w:rPr>
          <w:rFonts w:ascii="Arial" w:hAnsi="Arial" w:cs="Arial"/>
        </w:rPr>
      </w:pPr>
      <w:r w:rsidRPr="007A3999">
        <w:rPr>
          <w:rFonts w:ascii="Arial" w:hAnsi="Arial" w:cs="Arial"/>
        </w:rPr>
        <w:t>Стратегия СЭР Карагинского муниципального района на период до 2030 года;</w:t>
      </w:r>
    </w:p>
    <w:p w14:paraId="7F8AD86C" w14:textId="3D65961D" w:rsidR="00B34EF2" w:rsidRPr="007A3999" w:rsidRDefault="00B34EF2" w:rsidP="00894A4D">
      <w:pPr>
        <w:pStyle w:val="aa"/>
        <w:numPr>
          <w:ilvl w:val="0"/>
          <w:numId w:val="131"/>
        </w:numPr>
        <w:rPr>
          <w:rFonts w:ascii="Arial" w:hAnsi="Arial" w:cs="Arial"/>
        </w:rPr>
      </w:pPr>
      <w:r w:rsidRPr="007A3999">
        <w:rPr>
          <w:rFonts w:ascii="Arial" w:hAnsi="Arial" w:cs="Arial"/>
        </w:rPr>
        <w:t>СТП Камчатского края;</w:t>
      </w:r>
    </w:p>
    <w:p w14:paraId="35F61D4D" w14:textId="270381DF" w:rsidR="00CA7D7D" w:rsidRPr="007A3999" w:rsidRDefault="0014055C" w:rsidP="00894A4D">
      <w:pPr>
        <w:pStyle w:val="aa"/>
        <w:numPr>
          <w:ilvl w:val="0"/>
          <w:numId w:val="131"/>
        </w:numPr>
        <w:rPr>
          <w:rFonts w:ascii="Arial" w:hAnsi="Arial" w:cs="Arial"/>
        </w:rPr>
      </w:pPr>
      <w:r w:rsidRPr="007A3999">
        <w:rPr>
          <w:rFonts w:ascii="Arial" w:hAnsi="Arial" w:cs="Arial"/>
        </w:rPr>
        <w:t xml:space="preserve">Стратегия СЭР </w:t>
      </w:r>
      <w:r w:rsidR="009855A9" w:rsidRPr="007A3999">
        <w:rPr>
          <w:rFonts w:ascii="Arial" w:hAnsi="Arial" w:cs="Arial"/>
        </w:rPr>
        <w:t>Камчатского края</w:t>
      </w:r>
      <w:r w:rsidR="005200F6" w:rsidRPr="007A3999">
        <w:rPr>
          <w:rFonts w:ascii="Arial" w:hAnsi="Arial" w:cs="Arial"/>
        </w:rPr>
        <w:t xml:space="preserve"> до </w:t>
      </w:r>
      <w:r w:rsidRPr="007A3999">
        <w:rPr>
          <w:rFonts w:ascii="Arial" w:hAnsi="Arial" w:cs="Arial"/>
        </w:rPr>
        <w:t>203</w:t>
      </w:r>
      <w:r w:rsidR="009855A9" w:rsidRPr="007A3999">
        <w:rPr>
          <w:rFonts w:ascii="Arial" w:hAnsi="Arial" w:cs="Arial"/>
        </w:rPr>
        <w:t>5</w:t>
      </w:r>
      <w:r w:rsidRPr="007A3999">
        <w:rPr>
          <w:rFonts w:ascii="Arial" w:hAnsi="Arial" w:cs="Arial"/>
        </w:rPr>
        <w:t xml:space="preserve"> года</w:t>
      </w:r>
      <w:r w:rsidR="0027068F" w:rsidRPr="007A3999">
        <w:rPr>
          <w:rFonts w:ascii="Arial" w:hAnsi="Arial" w:cs="Arial"/>
        </w:rPr>
        <w:t>;</w:t>
      </w:r>
    </w:p>
    <w:p w14:paraId="276340F4" w14:textId="49D75530" w:rsidR="00626C36" w:rsidRPr="007A3999" w:rsidRDefault="00626C36" w:rsidP="00894A4D">
      <w:pPr>
        <w:pStyle w:val="aa"/>
        <w:numPr>
          <w:ilvl w:val="0"/>
          <w:numId w:val="131"/>
        </w:numPr>
        <w:rPr>
          <w:rFonts w:ascii="Arial" w:hAnsi="Arial" w:cs="Arial"/>
        </w:rPr>
      </w:pPr>
      <w:r w:rsidRPr="007A3999">
        <w:rPr>
          <w:rFonts w:ascii="Arial" w:hAnsi="Arial" w:cs="Arial"/>
        </w:rPr>
        <w:t>Статистическая информация, полученная от Федеральной службы государственной статистики.</w:t>
      </w:r>
    </w:p>
    <w:p w14:paraId="302B0BD7" w14:textId="7010D386" w:rsidR="009855A9" w:rsidRPr="007A3999" w:rsidRDefault="009855A9" w:rsidP="005C47AA">
      <w:pPr>
        <w:rPr>
          <w:rFonts w:ascii="Arial" w:hAnsi="Arial" w:cs="Arial"/>
        </w:rPr>
      </w:pPr>
      <w:r w:rsidRPr="007A3999">
        <w:rPr>
          <w:rFonts w:ascii="Arial" w:hAnsi="Arial" w:cs="Arial"/>
        </w:rPr>
        <w:t>СТП Карагинского муниципального района строится на стабилизационном сценарии, который предусматривает незначительный рост населения на 1 % в десятилетие.</w:t>
      </w:r>
    </w:p>
    <w:p w14:paraId="125BEDCE" w14:textId="37EE06A6" w:rsidR="00607289" w:rsidRPr="007A3999" w:rsidRDefault="00607289" w:rsidP="005C47AA">
      <w:pPr>
        <w:rPr>
          <w:rFonts w:ascii="Arial" w:hAnsi="Arial" w:cs="Arial"/>
        </w:rPr>
      </w:pPr>
      <w:r w:rsidRPr="007A3999">
        <w:rPr>
          <w:rFonts w:ascii="Arial" w:hAnsi="Arial" w:cs="Arial"/>
        </w:rPr>
        <w:t xml:space="preserve">Стратегия СЭР </w:t>
      </w:r>
      <w:r w:rsidR="00B3563D" w:rsidRPr="007A3999">
        <w:rPr>
          <w:rFonts w:ascii="Arial" w:hAnsi="Arial" w:cs="Arial"/>
        </w:rPr>
        <w:t>Карагинского муниципального района</w:t>
      </w:r>
      <w:r w:rsidRPr="007A3999">
        <w:rPr>
          <w:rFonts w:ascii="Arial" w:hAnsi="Arial" w:cs="Arial"/>
        </w:rPr>
        <w:t xml:space="preserve"> </w:t>
      </w:r>
      <w:r w:rsidR="00F250FE" w:rsidRPr="007A3999">
        <w:rPr>
          <w:rFonts w:ascii="Arial" w:hAnsi="Arial" w:cs="Arial"/>
        </w:rPr>
        <w:t>до 2030 г. планирует стабильную численность населения с небольшими колебаниями.</w:t>
      </w:r>
    </w:p>
    <w:p w14:paraId="4835CD53" w14:textId="77777777" w:rsidR="00607289" w:rsidRPr="007A3999" w:rsidRDefault="00607289" w:rsidP="005C47AA">
      <w:pPr>
        <w:rPr>
          <w:rFonts w:ascii="Arial" w:hAnsi="Arial" w:cs="Arial"/>
        </w:rPr>
      </w:pPr>
    </w:p>
    <w:p w14:paraId="274E7D78" w14:textId="2FDD2420" w:rsidR="00607289" w:rsidRPr="007A3999" w:rsidRDefault="00607289" w:rsidP="00607289">
      <w:pPr>
        <w:rPr>
          <w:rFonts w:ascii="Arial" w:hAnsi="Arial" w:cs="Arial"/>
        </w:rPr>
      </w:pPr>
      <w:r w:rsidRPr="007A3999">
        <w:rPr>
          <w:rFonts w:ascii="Arial" w:hAnsi="Arial" w:cs="Arial"/>
        </w:rPr>
        <w:lastRenderedPageBreak/>
        <w:t>Согласно СТП К</w:t>
      </w:r>
      <w:r w:rsidR="00B3563D" w:rsidRPr="007A3999">
        <w:rPr>
          <w:rFonts w:ascii="Arial" w:hAnsi="Arial" w:cs="Arial"/>
        </w:rPr>
        <w:t>амчатского края</w:t>
      </w:r>
      <w:r w:rsidRPr="007A3999">
        <w:rPr>
          <w:rFonts w:ascii="Arial" w:hAnsi="Arial" w:cs="Arial"/>
        </w:rPr>
        <w:t xml:space="preserve"> </w:t>
      </w:r>
      <w:r w:rsidR="00D9775B" w:rsidRPr="007A3999">
        <w:rPr>
          <w:rFonts w:ascii="Arial" w:hAnsi="Arial" w:cs="Arial"/>
        </w:rPr>
        <w:t>(умеренно-оптимистичный сценарий) для Карагинского муниципального района запланирован небольшой рост численности населения на 1% за 20 лет</w:t>
      </w:r>
      <w:r w:rsidR="000D7CD2" w:rsidRPr="007A3999">
        <w:rPr>
          <w:rFonts w:ascii="Arial" w:hAnsi="Arial" w:cs="Arial"/>
        </w:rPr>
        <w:t xml:space="preserve"> до 3660 чел. к 2042 году</w:t>
      </w:r>
      <w:r w:rsidR="00D9775B" w:rsidRPr="007A3999">
        <w:rPr>
          <w:rFonts w:ascii="Arial" w:hAnsi="Arial" w:cs="Arial"/>
        </w:rPr>
        <w:t>.</w:t>
      </w:r>
    </w:p>
    <w:p w14:paraId="1552F556" w14:textId="658D1BAB" w:rsidR="00403F6C" w:rsidRPr="007A3999" w:rsidRDefault="00B34EF2" w:rsidP="005C47AA">
      <w:pPr>
        <w:rPr>
          <w:rFonts w:ascii="Arial" w:hAnsi="Arial" w:cs="Arial"/>
        </w:rPr>
      </w:pPr>
      <w:r w:rsidRPr="007A3999">
        <w:rPr>
          <w:rFonts w:ascii="Arial" w:hAnsi="Arial" w:cs="Arial"/>
        </w:rPr>
        <w:t xml:space="preserve">Стратегия СЭР Камчатского края до 2035 года </w:t>
      </w:r>
      <w:r w:rsidR="0009649C" w:rsidRPr="007A3999">
        <w:rPr>
          <w:rFonts w:ascii="Arial" w:hAnsi="Arial" w:cs="Arial"/>
        </w:rPr>
        <w:t>признает сокращение населения с 1990 года и определяет основным фактором миграционную убыль.</w:t>
      </w:r>
      <w:r w:rsidR="00403F6C" w:rsidRPr="007A3999">
        <w:rPr>
          <w:rFonts w:ascii="Arial" w:hAnsi="Arial" w:cs="Arial"/>
        </w:rPr>
        <w:t xml:space="preserve"> </w:t>
      </w:r>
      <w:r w:rsidR="00A902C1" w:rsidRPr="007A3999">
        <w:rPr>
          <w:rFonts w:ascii="Arial" w:hAnsi="Arial" w:cs="Arial"/>
        </w:rPr>
        <w:t xml:space="preserve">Это связано с тем, что в Камчатском крае основная цель жизнедеятельности населения — это работа и заработок, а при наступлении пенсионного возраста люди стремятся уехать в климатически мягкие и социально более благополучные регионы страны. </w:t>
      </w:r>
      <w:r w:rsidR="00403F6C" w:rsidRPr="007A3999">
        <w:rPr>
          <w:rFonts w:ascii="Arial" w:hAnsi="Arial" w:cs="Arial"/>
        </w:rPr>
        <w:t>Миграционная политика в Камчатском крае и в дальнейшем будет рассматриваться как один из важнейших инструментов развития демографического, трудового и социально-экономического потенциала региона.</w:t>
      </w:r>
      <w:r w:rsidR="00112F42" w:rsidRPr="007A3999">
        <w:rPr>
          <w:rFonts w:ascii="Arial" w:hAnsi="Arial" w:cs="Arial"/>
        </w:rPr>
        <w:t xml:space="preserve"> Цели Стратегии СЭР Камчатского края до 2030 года достигнуты не были ни по росту населения, ни по росту доходов населения, с большим отставанием от цели, поэтому Стратегия до 2035 года планирует рост населения в основном в агломерации Петропавловска-Камчатского, а основным сценарием развития признается базовый: рост ВРП к 2035 г. — 60 %, рост численности населения на 11 тыс. чел., рост численности занятых в экономике на 10 тыс. чел., рост объемов промышленного производства в 1,8 раза за счет роста производительности труда.</w:t>
      </w:r>
      <w:r w:rsidR="00FA0133" w:rsidRPr="007A3999">
        <w:rPr>
          <w:rFonts w:ascii="Arial" w:hAnsi="Arial" w:cs="Arial"/>
        </w:rPr>
        <w:t xml:space="preserve"> Для северных районов Камчатки прогнозируется стабильная численность населения.</w:t>
      </w:r>
    </w:p>
    <w:p w14:paraId="584740AB" w14:textId="3949E959" w:rsidR="00FE02DA" w:rsidRPr="007A3999" w:rsidRDefault="00CB0F5B" w:rsidP="005C47AA">
      <w:pPr>
        <w:rPr>
          <w:rFonts w:ascii="Arial" w:hAnsi="Arial" w:cs="Arial"/>
        </w:rPr>
      </w:pPr>
      <w:r w:rsidRPr="007A3999">
        <w:rPr>
          <w:rFonts w:ascii="Arial" w:hAnsi="Arial" w:cs="Arial"/>
        </w:rPr>
        <w:t xml:space="preserve">Статистические данные приведены в разделе </w:t>
      </w:r>
      <w:r w:rsidRPr="007A3999">
        <w:rPr>
          <w:rFonts w:ascii="Arial" w:hAnsi="Arial" w:cs="Arial"/>
        </w:rPr>
        <w:fldChar w:fldCharType="begin"/>
      </w:r>
      <w:r w:rsidRPr="007A3999">
        <w:rPr>
          <w:rFonts w:ascii="Arial" w:hAnsi="Arial" w:cs="Arial"/>
        </w:rPr>
        <w:instrText xml:space="preserve"> REF _Ref195278393 \n \h </w:instrText>
      </w:r>
      <w:r w:rsidR="007A3999">
        <w:rPr>
          <w:rFonts w:ascii="Arial" w:hAnsi="Arial" w:cs="Arial"/>
        </w:rPr>
        <w:instrText xml:space="preserve"> \* MERGEFORMAT </w:instrText>
      </w:r>
      <w:r w:rsidRPr="007A3999">
        <w:rPr>
          <w:rFonts w:ascii="Arial" w:hAnsi="Arial" w:cs="Arial"/>
        </w:rPr>
      </w:r>
      <w:r w:rsidRPr="007A3999">
        <w:rPr>
          <w:rFonts w:ascii="Arial" w:hAnsi="Arial" w:cs="Arial"/>
        </w:rPr>
        <w:fldChar w:fldCharType="separate"/>
      </w:r>
      <w:r w:rsidR="00B636B2" w:rsidRPr="007A3999">
        <w:rPr>
          <w:rFonts w:ascii="Arial" w:hAnsi="Arial" w:cs="Arial"/>
        </w:rPr>
        <w:t>5.2</w:t>
      </w:r>
      <w:r w:rsidRPr="007A3999">
        <w:rPr>
          <w:rFonts w:ascii="Arial" w:hAnsi="Arial" w:cs="Arial"/>
        </w:rPr>
        <w:fldChar w:fldCharType="end"/>
      </w:r>
      <w:r w:rsidRPr="007A3999">
        <w:rPr>
          <w:rFonts w:ascii="Arial" w:hAnsi="Arial" w:cs="Arial"/>
        </w:rPr>
        <w:t xml:space="preserve">. </w:t>
      </w:r>
      <w:r w:rsidR="00FE02DA" w:rsidRPr="007A3999">
        <w:rPr>
          <w:rFonts w:ascii="Arial" w:hAnsi="Arial" w:cs="Arial"/>
        </w:rPr>
        <w:t>Основным фактором, влияющим на численность населения</w:t>
      </w:r>
      <w:r w:rsidR="0027329E" w:rsidRPr="007A3999">
        <w:rPr>
          <w:rFonts w:ascii="Arial" w:hAnsi="Arial" w:cs="Arial"/>
        </w:rPr>
        <w:t xml:space="preserve"> в </w:t>
      </w:r>
      <w:r w:rsidR="00FE02DA" w:rsidRPr="007A3999">
        <w:rPr>
          <w:rFonts w:ascii="Arial" w:hAnsi="Arial" w:cs="Arial"/>
        </w:rPr>
        <w:t>последние 10 лет, являются миграционные потоки.</w:t>
      </w:r>
      <w:r w:rsidR="009415D8" w:rsidRPr="007A3999">
        <w:rPr>
          <w:rFonts w:ascii="Arial" w:hAnsi="Arial" w:cs="Arial"/>
        </w:rPr>
        <w:t xml:space="preserve"> При сохранении этой тенденции, именно миграционный поток</w:t>
      </w:r>
      <w:r w:rsidR="002A4515" w:rsidRPr="007A3999">
        <w:rPr>
          <w:rFonts w:ascii="Arial" w:hAnsi="Arial" w:cs="Arial"/>
        </w:rPr>
        <w:t xml:space="preserve"> с </w:t>
      </w:r>
      <w:r w:rsidR="009415D8" w:rsidRPr="007A3999">
        <w:rPr>
          <w:rFonts w:ascii="Arial" w:hAnsi="Arial" w:cs="Arial"/>
        </w:rPr>
        <w:t xml:space="preserve">положительным сальдо должен быть целью администрации </w:t>
      </w:r>
      <w:r w:rsidRPr="007A3999">
        <w:rPr>
          <w:rFonts w:ascii="Arial" w:hAnsi="Arial" w:cs="Arial"/>
        </w:rPr>
        <w:t>СП Карага</w:t>
      </w:r>
      <w:r w:rsidR="009415D8" w:rsidRPr="007A3999">
        <w:rPr>
          <w:rFonts w:ascii="Arial" w:hAnsi="Arial" w:cs="Arial"/>
        </w:rPr>
        <w:t>. Для этого необходимо предоставить условия для комфортного проживания взрослых и детей и проводить целенаправленную политику по привлечению населения.</w:t>
      </w:r>
    </w:p>
    <w:p w14:paraId="481473DE" w14:textId="561FE767" w:rsidR="009415D8" w:rsidRPr="007A3999" w:rsidRDefault="009415D8" w:rsidP="00CB0F5B">
      <w:pPr>
        <w:rPr>
          <w:rFonts w:ascii="Arial" w:hAnsi="Arial" w:cs="Arial"/>
        </w:rPr>
      </w:pPr>
      <w:r w:rsidRPr="007A3999">
        <w:rPr>
          <w:rFonts w:ascii="Arial" w:hAnsi="Arial" w:cs="Arial"/>
        </w:rPr>
        <w:t>Возможные направления для привлечения миграции заключаются</w:t>
      </w:r>
      <w:r w:rsidR="0027329E" w:rsidRPr="007A3999">
        <w:rPr>
          <w:rFonts w:ascii="Arial" w:hAnsi="Arial" w:cs="Arial"/>
        </w:rPr>
        <w:t xml:space="preserve"> в </w:t>
      </w:r>
      <w:r w:rsidRPr="007A3999">
        <w:rPr>
          <w:rFonts w:ascii="Arial" w:hAnsi="Arial" w:cs="Arial"/>
        </w:rPr>
        <w:t>привлечении</w:t>
      </w:r>
      <w:r w:rsidR="00CB0F5B" w:rsidRPr="007A3999">
        <w:rPr>
          <w:rFonts w:ascii="Arial" w:hAnsi="Arial" w:cs="Arial"/>
        </w:rPr>
        <w:t xml:space="preserve"> временных трудовых ресурсов на продолжительные сроки контракта (3-5 лет), что требует не только роста зарплат, но и создания и поддержания инфраструктуры населенного пункта.</w:t>
      </w:r>
    </w:p>
    <w:p w14:paraId="17BA3E38" w14:textId="2AEAFF6F" w:rsidR="009415D8" w:rsidRPr="007A3999" w:rsidRDefault="00167600" w:rsidP="009415D8">
      <w:pPr>
        <w:rPr>
          <w:rFonts w:ascii="Arial" w:hAnsi="Arial" w:cs="Arial"/>
        </w:rPr>
      </w:pPr>
      <w:r w:rsidRPr="007A3999">
        <w:rPr>
          <w:rFonts w:ascii="Arial" w:hAnsi="Arial" w:cs="Arial"/>
        </w:rPr>
        <w:t>При успешной реализации миграционных ожиданий можно ожидать</w:t>
      </w:r>
      <w:r w:rsidR="00CB0F5B" w:rsidRPr="007A3999">
        <w:rPr>
          <w:rFonts w:ascii="Arial" w:hAnsi="Arial" w:cs="Arial"/>
        </w:rPr>
        <w:t xml:space="preserve"> небольшого роста населения</w:t>
      </w:r>
      <w:r w:rsidRPr="007A3999">
        <w:rPr>
          <w:rFonts w:ascii="Arial" w:hAnsi="Arial" w:cs="Arial"/>
        </w:rPr>
        <w:t xml:space="preserve"> на расчетном сроке. При этом также можно ожидать, что не произойдет старения населения, так как</w:t>
      </w:r>
      <w:r w:rsidR="0027329E" w:rsidRPr="007A3999">
        <w:rPr>
          <w:rFonts w:ascii="Arial" w:hAnsi="Arial" w:cs="Arial"/>
        </w:rPr>
        <w:t xml:space="preserve"> в </w:t>
      </w:r>
      <w:r w:rsidRPr="007A3999">
        <w:rPr>
          <w:rFonts w:ascii="Arial" w:hAnsi="Arial" w:cs="Arial"/>
        </w:rPr>
        <w:t>регион будут прибывать люди трудоспособного возраст</w:t>
      </w:r>
      <w:r w:rsidR="00CB0F5B" w:rsidRPr="007A3999">
        <w:rPr>
          <w:rFonts w:ascii="Arial" w:hAnsi="Arial" w:cs="Arial"/>
        </w:rPr>
        <w:t>а</w:t>
      </w:r>
      <w:r w:rsidRPr="007A3999">
        <w:rPr>
          <w:rFonts w:ascii="Arial" w:hAnsi="Arial" w:cs="Arial"/>
        </w:rPr>
        <w:t>.</w:t>
      </w:r>
    </w:p>
    <w:p w14:paraId="26875860" w14:textId="77F5C521" w:rsidR="00FA0133" w:rsidRPr="007A3999" w:rsidRDefault="00FA0133" w:rsidP="009415D8">
      <w:pPr>
        <w:rPr>
          <w:rFonts w:ascii="Arial" w:hAnsi="Arial" w:cs="Arial"/>
        </w:rPr>
      </w:pPr>
      <w:r w:rsidRPr="007A3999">
        <w:rPr>
          <w:rFonts w:ascii="Arial" w:hAnsi="Arial" w:cs="Arial"/>
        </w:rPr>
        <w:t>С учетом вышеприведенного в расчет закладывается рост населения 1 % в десятилетие, данный прогноз является умеренно-оптимистичным.</w:t>
      </w:r>
    </w:p>
    <w:p w14:paraId="05724B9A" w14:textId="77777777" w:rsidR="00CA7D7D" w:rsidRPr="007A3999" w:rsidRDefault="00CA7D7D" w:rsidP="005C47AA">
      <w:pPr>
        <w:rPr>
          <w:rFonts w:ascii="Arial" w:hAnsi="Arial" w:cs="Arial"/>
          <w:highlight w:val="yellow"/>
        </w:rPr>
      </w:pPr>
    </w:p>
    <w:p w14:paraId="0CCB15B6" w14:textId="4E0C8022" w:rsidR="00CA7D7D" w:rsidRPr="00D02976" w:rsidRDefault="0014055C" w:rsidP="005C47AA">
      <w:pPr>
        <w:pStyle w:val="afb"/>
        <w:rPr>
          <w:rFonts w:ascii="Arial" w:hAnsi="Arial" w:cs="Arial"/>
          <w:sz w:val="22"/>
          <w:szCs w:val="22"/>
        </w:rPr>
      </w:pPr>
      <w:r w:rsidRPr="00D02976">
        <w:rPr>
          <w:rFonts w:ascii="Arial" w:hAnsi="Arial" w:cs="Arial"/>
          <w:sz w:val="22"/>
          <w:szCs w:val="22"/>
        </w:rPr>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41</w:t>
      </w:r>
      <w:r w:rsidR="00316446" w:rsidRPr="00D02976">
        <w:rPr>
          <w:rFonts w:ascii="Arial" w:hAnsi="Arial" w:cs="Arial"/>
          <w:noProof/>
          <w:sz w:val="22"/>
          <w:szCs w:val="22"/>
        </w:rPr>
        <w:fldChar w:fldCharType="end"/>
      </w:r>
      <w:r w:rsidRPr="00D02976">
        <w:rPr>
          <w:rFonts w:ascii="Arial" w:hAnsi="Arial" w:cs="Arial"/>
          <w:sz w:val="22"/>
          <w:szCs w:val="22"/>
        </w:rPr>
        <w:t xml:space="preserve">. Прогноз численности населения </w:t>
      </w:r>
      <w:r w:rsidR="00584072" w:rsidRPr="00D02976">
        <w:rPr>
          <w:rFonts w:ascii="Arial" w:hAnsi="Arial" w:cs="Arial"/>
          <w:sz w:val="22"/>
          <w:szCs w:val="22"/>
        </w:rPr>
        <w:t>СП Карага</w:t>
      </w:r>
      <w:r w:rsidRPr="00D02976">
        <w:rPr>
          <w:rFonts w:ascii="Arial" w:hAnsi="Arial" w:cs="Arial"/>
          <w:sz w:val="22"/>
          <w:szCs w:val="22"/>
        </w:rPr>
        <w:t>, чел.</w:t>
      </w:r>
    </w:p>
    <w:tbl>
      <w:tblPr>
        <w:tblW w:w="9632" w:type="dxa"/>
        <w:tblLook w:val="04A0" w:firstRow="1" w:lastRow="0" w:firstColumn="1" w:lastColumn="0" w:noHBand="0" w:noVBand="1"/>
      </w:tblPr>
      <w:tblGrid>
        <w:gridCol w:w="4080"/>
        <w:gridCol w:w="1869"/>
        <w:gridCol w:w="2043"/>
        <w:gridCol w:w="1640"/>
      </w:tblGrid>
      <w:tr w:rsidR="00830FB6" w:rsidRPr="007A3999" w14:paraId="57E5632F" w14:textId="77777777" w:rsidTr="00830FB6">
        <w:trPr>
          <w:trHeight w:val="560"/>
        </w:trPr>
        <w:tc>
          <w:tcPr>
            <w:tcW w:w="4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E2600" w14:textId="2CF7E12E" w:rsidR="00830FB6" w:rsidRPr="00D02976" w:rsidRDefault="00830FB6" w:rsidP="00830FB6">
            <w:pPr>
              <w:spacing w:line="240" w:lineRule="auto"/>
              <w:ind w:firstLine="0"/>
              <w:rPr>
                <w:rFonts w:ascii="Arial" w:eastAsia="Times New Roman" w:hAnsi="Arial" w:cs="Arial"/>
                <w:b/>
                <w:bCs/>
                <w:color w:val="000000"/>
                <w:sz w:val="20"/>
                <w:szCs w:val="20"/>
              </w:rPr>
            </w:pPr>
            <w:r w:rsidRPr="00D02976">
              <w:rPr>
                <w:rFonts w:ascii="Arial" w:hAnsi="Arial" w:cs="Arial"/>
                <w:b/>
                <w:bCs/>
                <w:color w:val="000000"/>
                <w:sz w:val="20"/>
                <w:szCs w:val="20"/>
              </w:rPr>
              <w:t>Наименование сельского поселения/ населенного пункта</w:t>
            </w:r>
          </w:p>
        </w:tc>
        <w:tc>
          <w:tcPr>
            <w:tcW w:w="1869" w:type="dxa"/>
            <w:tcBorders>
              <w:top w:val="single" w:sz="4" w:space="0" w:color="auto"/>
              <w:left w:val="nil"/>
              <w:bottom w:val="single" w:sz="4" w:space="0" w:color="auto"/>
              <w:right w:val="single" w:sz="4" w:space="0" w:color="auto"/>
            </w:tcBorders>
            <w:shd w:val="clear" w:color="auto" w:fill="auto"/>
            <w:vAlign w:val="center"/>
            <w:hideMark/>
          </w:tcPr>
          <w:p w14:paraId="3524818D" w14:textId="0A22913B" w:rsidR="00830FB6" w:rsidRPr="00D02976" w:rsidRDefault="00830FB6" w:rsidP="00830FB6">
            <w:pPr>
              <w:spacing w:line="240" w:lineRule="auto"/>
              <w:ind w:firstLine="0"/>
              <w:jc w:val="center"/>
              <w:rPr>
                <w:rFonts w:ascii="Arial" w:eastAsia="Times New Roman" w:hAnsi="Arial" w:cs="Arial"/>
                <w:b/>
                <w:bCs/>
                <w:color w:val="000000"/>
                <w:sz w:val="20"/>
                <w:szCs w:val="20"/>
              </w:rPr>
            </w:pPr>
            <w:r w:rsidRPr="00D02976">
              <w:rPr>
                <w:rFonts w:ascii="Arial" w:hAnsi="Arial" w:cs="Arial"/>
                <w:b/>
                <w:bCs/>
                <w:color w:val="000000"/>
                <w:sz w:val="20"/>
                <w:szCs w:val="20"/>
              </w:rPr>
              <w:t xml:space="preserve">Факт, 2025 г. </w:t>
            </w:r>
          </w:p>
        </w:tc>
        <w:tc>
          <w:tcPr>
            <w:tcW w:w="2043" w:type="dxa"/>
            <w:tcBorders>
              <w:top w:val="single" w:sz="4" w:space="0" w:color="auto"/>
              <w:left w:val="nil"/>
              <w:bottom w:val="single" w:sz="4" w:space="0" w:color="auto"/>
              <w:right w:val="single" w:sz="4" w:space="0" w:color="auto"/>
            </w:tcBorders>
            <w:shd w:val="clear" w:color="auto" w:fill="auto"/>
            <w:vAlign w:val="center"/>
            <w:hideMark/>
          </w:tcPr>
          <w:p w14:paraId="548AD6DD" w14:textId="4F702324" w:rsidR="00830FB6" w:rsidRPr="00D02976" w:rsidRDefault="00830FB6" w:rsidP="00830FB6">
            <w:pPr>
              <w:spacing w:line="240" w:lineRule="auto"/>
              <w:ind w:firstLine="0"/>
              <w:jc w:val="center"/>
              <w:rPr>
                <w:rFonts w:ascii="Arial" w:eastAsia="Times New Roman" w:hAnsi="Arial" w:cs="Arial"/>
                <w:b/>
                <w:bCs/>
                <w:color w:val="000000"/>
                <w:sz w:val="20"/>
                <w:szCs w:val="20"/>
              </w:rPr>
            </w:pPr>
            <w:r w:rsidRPr="00D02976">
              <w:rPr>
                <w:rFonts w:ascii="Arial" w:hAnsi="Arial" w:cs="Arial"/>
                <w:b/>
                <w:bCs/>
                <w:color w:val="000000"/>
                <w:sz w:val="20"/>
                <w:szCs w:val="20"/>
              </w:rPr>
              <w:t xml:space="preserve">Срок первой очереди 2035 г.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6D61B18D" w14:textId="6D3FFA85" w:rsidR="00830FB6" w:rsidRPr="00D02976" w:rsidRDefault="00830FB6" w:rsidP="00830FB6">
            <w:pPr>
              <w:spacing w:line="240" w:lineRule="auto"/>
              <w:ind w:firstLine="0"/>
              <w:jc w:val="center"/>
              <w:rPr>
                <w:rFonts w:ascii="Arial" w:eastAsia="Times New Roman" w:hAnsi="Arial" w:cs="Arial"/>
                <w:b/>
                <w:bCs/>
                <w:color w:val="000000"/>
                <w:sz w:val="20"/>
                <w:szCs w:val="20"/>
              </w:rPr>
            </w:pPr>
            <w:r w:rsidRPr="00D02976">
              <w:rPr>
                <w:rFonts w:ascii="Arial" w:hAnsi="Arial" w:cs="Arial"/>
                <w:b/>
                <w:bCs/>
                <w:color w:val="000000"/>
                <w:sz w:val="20"/>
                <w:szCs w:val="20"/>
              </w:rPr>
              <w:t xml:space="preserve">Расчетный срок 2045 г. </w:t>
            </w:r>
          </w:p>
        </w:tc>
      </w:tr>
      <w:tr w:rsidR="00830FB6" w:rsidRPr="007A3999" w14:paraId="0FA6DF79" w14:textId="77777777" w:rsidTr="00830FB6">
        <w:trPr>
          <w:trHeight w:val="30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161AF0BF" w14:textId="586A51DD" w:rsidR="00830FB6" w:rsidRPr="00D02976" w:rsidRDefault="00830FB6" w:rsidP="00830FB6">
            <w:pPr>
              <w:spacing w:line="240" w:lineRule="auto"/>
              <w:ind w:firstLine="0"/>
              <w:rPr>
                <w:rFonts w:ascii="Arial" w:eastAsia="Times New Roman" w:hAnsi="Arial" w:cs="Arial"/>
                <w:color w:val="000000"/>
                <w:sz w:val="20"/>
                <w:szCs w:val="20"/>
              </w:rPr>
            </w:pPr>
            <w:r w:rsidRPr="00D02976">
              <w:rPr>
                <w:rFonts w:ascii="Arial" w:eastAsia="Times New Roman" w:hAnsi="Arial" w:cs="Arial"/>
                <w:color w:val="000000"/>
                <w:sz w:val="20"/>
                <w:szCs w:val="20"/>
              </w:rPr>
              <w:t xml:space="preserve">Сельское поселение </w:t>
            </w:r>
            <w:r w:rsidR="006F0337" w:rsidRPr="00D02976">
              <w:rPr>
                <w:rFonts w:ascii="Arial" w:eastAsia="Times New Roman" w:hAnsi="Arial" w:cs="Arial"/>
                <w:color w:val="000000"/>
                <w:sz w:val="20"/>
                <w:szCs w:val="20"/>
              </w:rPr>
              <w:t>«с. Карага»</w:t>
            </w:r>
          </w:p>
        </w:tc>
        <w:tc>
          <w:tcPr>
            <w:tcW w:w="1869" w:type="dxa"/>
            <w:tcBorders>
              <w:top w:val="nil"/>
              <w:left w:val="nil"/>
              <w:bottom w:val="single" w:sz="4" w:space="0" w:color="auto"/>
              <w:right w:val="single" w:sz="4" w:space="0" w:color="auto"/>
            </w:tcBorders>
            <w:shd w:val="clear" w:color="auto" w:fill="auto"/>
            <w:vAlign w:val="center"/>
            <w:hideMark/>
          </w:tcPr>
          <w:p w14:paraId="22928DBB" w14:textId="1286104C" w:rsidR="00830FB6" w:rsidRPr="00D02976" w:rsidRDefault="00C5476B" w:rsidP="00C515E5">
            <w:pPr>
              <w:spacing w:line="240" w:lineRule="auto"/>
              <w:ind w:firstLine="0"/>
              <w:jc w:val="center"/>
              <w:rPr>
                <w:rFonts w:ascii="Arial" w:eastAsia="Times New Roman" w:hAnsi="Arial" w:cs="Arial"/>
                <w:color w:val="000000"/>
                <w:sz w:val="20"/>
                <w:szCs w:val="20"/>
              </w:rPr>
            </w:pPr>
            <w:r w:rsidRPr="00D02976">
              <w:rPr>
                <w:rFonts w:ascii="Arial" w:eastAsia="Times New Roman" w:hAnsi="Arial" w:cs="Arial"/>
                <w:color w:val="000000"/>
                <w:sz w:val="20"/>
                <w:szCs w:val="20"/>
              </w:rPr>
              <w:t>378</w:t>
            </w:r>
          </w:p>
        </w:tc>
        <w:tc>
          <w:tcPr>
            <w:tcW w:w="2043" w:type="dxa"/>
            <w:tcBorders>
              <w:top w:val="nil"/>
              <w:left w:val="nil"/>
              <w:bottom w:val="single" w:sz="4" w:space="0" w:color="auto"/>
              <w:right w:val="single" w:sz="4" w:space="0" w:color="auto"/>
            </w:tcBorders>
            <w:shd w:val="clear" w:color="auto" w:fill="auto"/>
            <w:vAlign w:val="center"/>
            <w:hideMark/>
          </w:tcPr>
          <w:p w14:paraId="6B53F734" w14:textId="2EF93CE5" w:rsidR="00830FB6" w:rsidRPr="00D02976" w:rsidRDefault="00C5476B" w:rsidP="00C515E5">
            <w:pPr>
              <w:spacing w:line="240" w:lineRule="auto"/>
              <w:ind w:firstLine="0"/>
              <w:jc w:val="center"/>
              <w:rPr>
                <w:rFonts w:ascii="Arial" w:eastAsia="Times New Roman" w:hAnsi="Arial" w:cs="Arial"/>
                <w:color w:val="000000"/>
                <w:sz w:val="20"/>
                <w:szCs w:val="20"/>
              </w:rPr>
            </w:pPr>
            <w:r w:rsidRPr="00D02976">
              <w:rPr>
                <w:rFonts w:ascii="Arial" w:eastAsia="Times New Roman" w:hAnsi="Arial" w:cs="Arial"/>
                <w:color w:val="000000"/>
                <w:sz w:val="20"/>
                <w:szCs w:val="20"/>
              </w:rPr>
              <w:t>382</w:t>
            </w:r>
          </w:p>
        </w:tc>
        <w:tc>
          <w:tcPr>
            <w:tcW w:w="1640" w:type="dxa"/>
            <w:tcBorders>
              <w:top w:val="nil"/>
              <w:left w:val="nil"/>
              <w:bottom w:val="single" w:sz="4" w:space="0" w:color="auto"/>
              <w:right w:val="single" w:sz="4" w:space="0" w:color="auto"/>
            </w:tcBorders>
            <w:shd w:val="clear" w:color="auto" w:fill="auto"/>
            <w:vAlign w:val="center"/>
            <w:hideMark/>
          </w:tcPr>
          <w:p w14:paraId="0F3F6F8B" w14:textId="5DA4B259" w:rsidR="00830FB6" w:rsidRPr="00D02976" w:rsidRDefault="00C5476B" w:rsidP="00C515E5">
            <w:pPr>
              <w:spacing w:line="240" w:lineRule="auto"/>
              <w:ind w:firstLine="0"/>
              <w:jc w:val="center"/>
              <w:rPr>
                <w:rFonts w:ascii="Arial" w:eastAsia="Times New Roman" w:hAnsi="Arial" w:cs="Arial"/>
                <w:color w:val="000000"/>
                <w:sz w:val="20"/>
                <w:szCs w:val="20"/>
              </w:rPr>
            </w:pPr>
            <w:r w:rsidRPr="00D02976">
              <w:rPr>
                <w:rFonts w:ascii="Arial" w:eastAsia="Times New Roman" w:hAnsi="Arial" w:cs="Arial"/>
                <w:color w:val="000000"/>
                <w:sz w:val="20"/>
                <w:szCs w:val="20"/>
              </w:rPr>
              <w:t>386</w:t>
            </w:r>
          </w:p>
        </w:tc>
      </w:tr>
    </w:tbl>
    <w:p w14:paraId="14606A12" w14:textId="184FD7B6" w:rsidR="00CA7D7D" w:rsidRPr="007A3999" w:rsidRDefault="0014055C" w:rsidP="005C47AA">
      <w:pPr>
        <w:rPr>
          <w:rFonts w:ascii="Arial" w:hAnsi="Arial" w:cs="Arial"/>
        </w:rPr>
      </w:pPr>
      <w:r w:rsidRPr="007A3999">
        <w:rPr>
          <w:rFonts w:ascii="Arial" w:hAnsi="Arial" w:cs="Arial"/>
        </w:rPr>
        <w:t xml:space="preserve">Рост занятости населения ограничен </w:t>
      </w:r>
      <w:r w:rsidR="00B72C87" w:rsidRPr="007A3999">
        <w:rPr>
          <w:rFonts w:ascii="Arial" w:hAnsi="Arial" w:cs="Arial"/>
        </w:rPr>
        <w:t>количеством прибывших людей трудоспособного возраста. З</w:t>
      </w:r>
      <w:r w:rsidRPr="007A3999">
        <w:rPr>
          <w:rFonts w:ascii="Arial" w:hAnsi="Arial" w:cs="Arial"/>
        </w:rPr>
        <w:t xml:space="preserve">арегистрированных безработных </w:t>
      </w:r>
      <w:r w:rsidR="006D4288" w:rsidRPr="007A3999">
        <w:rPr>
          <w:rFonts w:ascii="Arial" w:hAnsi="Arial" w:cs="Arial"/>
        </w:rPr>
        <w:t xml:space="preserve">в поселении </w:t>
      </w:r>
      <w:r w:rsidRPr="007A3999">
        <w:rPr>
          <w:rFonts w:ascii="Arial" w:hAnsi="Arial" w:cs="Arial"/>
        </w:rPr>
        <w:t>практически не осталось</w:t>
      </w:r>
      <w:r w:rsidR="00B72C87" w:rsidRPr="007A3999">
        <w:rPr>
          <w:rFonts w:ascii="Arial" w:hAnsi="Arial" w:cs="Arial"/>
        </w:rPr>
        <w:t>,</w:t>
      </w:r>
      <w:r w:rsidRPr="007A3999">
        <w:rPr>
          <w:rFonts w:ascii="Arial" w:hAnsi="Arial" w:cs="Arial"/>
        </w:rPr>
        <w:t xml:space="preserve"> </w:t>
      </w:r>
      <w:r w:rsidR="00B72C87" w:rsidRPr="007A3999">
        <w:rPr>
          <w:rFonts w:ascii="Arial" w:hAnsi="Arial" w:cs="Arial"/>
        </w:rPr>
        <w:t>о</w:t>
      </w:r>
      <w:r w:rsidRPr="007A3999">
        <w:rPr>
          <w:rFonts w:ascii="Arial" w:hAnsi="Arial" w:cs="Arial"/>
        </w:rPr>
        <w:t>днако,</w:t>
      </w:r>
      <w:r w:rsidR="0027329E" w:rsidRPr="007A3999">
        <w:rPr>
          <w:rFonts w:ascii="Arial" w:hAnsi="Arial" w:cs="Arial"/>
        </w:rPr>
        <w:t xml:space="preserve"> к </w:t>
      </w:r>
      <w:r w:rsidRPr="007A3999">
        <w:rPr>
          <w:rFonts w:ascii="Arial" w:hAnsi="Arial" w:cs="Arial"/>
        </w:rPr>
        <w:t>труду может быть привлечена молодежь</w:t>
      </w:r>
      <w:r w:rsidR="002A4515" w:rsidRPr="007A3999">
        <w:rPr>
          <w:rFonts w:ascii="Arial" w:hAnsi="Arial" w:cs="Arial"/>
        </w:rPr>
        <w:t xml:space="preserve"> с </w:t>
      </w:r>
      <w:r w:rsidRPr="007A3999">
        <w:rPr>
          <w:rFonts w:ascii="Arial" w:hAnsi="Arial" w:cs="Arial"/>
        </w:rPr>
        <w:t>14 лет (в рамках действующих ограничений).</w:t>
      </w:r>
      <w:r w:rsidR="00B72C87" w:rsidRPr="007A3999">
        <w:rPr>
          <w:rFonts w:ascii="Arial" w:hAnsi="Arial" w:cs="Arial"/>
        </w:rPr>
        <w:t xml:space="preserve"> </w:t>
      </w:r>
    </w:p>
    <w:p w14:paraId="51D1E64A" w14:textId="4A131FAF" w:rsidR="00CA7D7D" w:rsidRPr="007A3999" w:rsidRDefault="0014055C" w:rsidP="005C47AA">
      <w:pPr>
        <w:rPr>
          <w:rFonts w:ascii="Arial" w:hAnsi="Arial" w:cs="Arial"/>
        </w:rPr>
      </w:pPr>
      <w:r w:rsidRPr="007A3999">
        <w:rPr>
          <w:rFonts w:ascii="Arial" w:hAnsi="Arial" w:cs="Arial"/>
        </w:rPr>
        <w:t>Ожидается увеличение средних зарплат на уровне, превышающем инфляцию.</w:t>
      </w:r>
    </w:p>
    <w:p w14:paraId="5AB349C0" w14:textId="3B115C99" w:rsidR="006D4288" w:rsidRPr="007A3999" w:rsidRDefault="006D4288" w:rsidP="005C47AA">
      <w:pPr>
        <w:rPr>
          <w:rFonts w:ascii="Arial" w:hAnsi="Arial" w:cs="Arial"/>
        </w:rPr>
      </w:pPr>
      <w:r w:rsidRPr="007A3999">
        <w:rPr>
          <w:rFonts w:ascii="Arial" w:hAnsi="Arial" w:cs="Arial"/>
        </w:rPr>
        <w:t>Часть трудовых ресурсов может быть занята в соседних населенных пунктах.</w:t>
      </w:r>
    </w:p>
    <w:p w14:paraId="7C7C9619" w14:textId="19962483" w:rsidR="00CA7D7D" w:rsidRPr="007A3999" w:rsidRDefault="0014055C" w:rsidP="005C47AA">
      <w:pPr>
        <w:rPr>
          <w:rFonts w:ascii="Arial" w:hAnsi="Arial" w:cs="Arial"/>
        </w:rPr>
      </w:pPr>
      <w:r w:rsidRPr="007A3999">
        <w:rPr>
          <w:rFonts w:ascii="Arial" w:hAnsi="Arial" w:cs="Arial"/>
        </w:rPr>
        <w:t>В соответствии</w:t>
      </w:r>
      <w:r w:rsidR="002A4515" w:rsidRPr="007A3999">
        <w:rPr>
          <w:rFonts w:ascii="Arial" w:hAnsi="Arial" w:cs="Arial"/>
        </w:rPr>
        <w:t xml:space="preserve"> с </w:t>
      </w:r>
      <w:r w:rsidRPr="007A3999">
        <w:rPr>
          <w:rFonts w:ascii="Arial" w:hAnsi="Arial" w:cs="Arial"/>
        </w:rPr>
        <w:t xml:space="preserve">полученными величинами численности населения определены основные параметры развития округа: отвод территорий жилой и нежилой застройки, </w:t>
      </w:r>
      <w:r w:rsidRPr="007A3999">
        <w:rPr>
          <w:rFonts w:ascii="Arial" w:hAnsi="Arial" w:cs="Arial"/>
        </w:rPr>
        <w:lastRenderedPageBreak/>
        <w:t>объёмы жилищного строительства и учреждений обслуживания, система инженерных и транспортных коммуникаций.</w:t>
      </w:r>
    </w:p>
    <w:p w14:paraId="52972887" w14:textId="16A3D648" w:rsidR="00CA7D7D" w:rsidRPr="007A3999" w:rsidRDefault="0014055C" w:rsidP="005C47AA">
      <w:pPr>
        <w:rPr>
          <w:rFonts w:ascii="Arial" w:hAnsi="Arial" w:cs="Arial"/>
        </w:rPr>
      </w:pPr>
      <w:r w:rsidRPr="007A3999">
        <w:rPr>
          <w:rFonts w:ascii="Arial" w:hAnsi="Arial" w:cs="Arial"/>
        </w:rPr>
        <w:t>Существует необходимость роста степени автоматизации производств, так как трудовые резервы ограничены. Это направление требует как капитальных вложений, так и специальной подготовки работников. Также необходимой является более глубокая переработка сырья</w:t>
      </w:r>
      <w:r w:rsidR="0027329E" w:rsidRPr="007A3999">
        <w:rPr>
          <w:rFonts w:ascii="Arial" w:hAnsi="Arial" w:cs="Arial"/>
        </w:rPr>
        <w:t xml:space="preserve"> в </w:t>
      </w:r>
      <w:r w:rsidRPr="007A3999">
        <w:rPr>
          <w:rFonts w:ascii="Arial" w:hAnsi="Arial" w:cs="Arial"/>
        </w:rPr>
        <w:t>продукт (также на основе автоматизации)</w:t>
      </w:r>
      <w:r w:rsidR="00B511AF" w:rsidRPr="007A3999">
        <w:rPr>
          <w:rFonts w:ascii="Arial" w:hAnsi="Arial" w:cs="Arial"/>
        </w:rPr>
        <w:t xml:space="preserve"> для увеличения валового продукта района</w:t>
      </w:r>
      <w:r w:rsidRPr="007A3999">
        <w:rPr>
          <w:rFonts w:ascii="Arial" w:hAnsi="Arial" w:cs="Arial"/>
        </w:rPr>
        <w:t>.</w:t>
      </w:r>
    </w:p>
    <w:p w14:paraId="0BFAAF2B" w14:textId="19ED7FF0" w:rsidR="00CA7D7D" w:rsidRPr="007A3999" w:rsidRDefault="0014055C" w:rsidP="005C47AA">
      <w:pPr>
        <w:rPr>
          <w:rFonts w:ascii="Arial" w:hAnsi="Arial" w:cs="Arial"/>
        </w:rPr>
      </w:pPr>
      <w:r w:rsidRPr="007A3999">
        <w:rPr>
          <w:rFonts w:ascii="Arial" w:hAnsi="Arial" w:cs="Arial"/>
        </w:rPr>
        <w:t>Необходимо развитие телекоммуникационных технологий для организации дистанционных рабочих</w:t>
      </w:r>
      <w:r w:rsidR="00152C59" w:rsidRPr="007A3999">
        <w:rPr>
          <w:rFonts w:ascii="Arial" w:hAnsi="Arial" w:cs="Arial"/>
        </w:rPr>
        <w:t> мест</w:t>
      </w:r>
      <w:r w:rsidRPr="007A3999">
        <w:rPr>
          <w:rFonts w:ascii="Arial" w:hAnsi="Arial" w:cs="Arial"/>
        </w:rPr>
        <w:t>, для интеграции</w:t>
      </w:r>
      <w:r w:rsidR="0027329E" w:rsidRPr="007A3999">
        <w:rPr>
          <w:rFonts w:ascii="Arial" w:hAnsi="Arial" w:cs="Arial"/>
        </w:rPr>
        <w:t xml:space="preserve"> в </w:t>
      </w:r>
      <w:r w:rsidRPr="007A3999">
        <w:rPr>
          <w:rFonts w:ascii="Arial" w:hAnsi="Arial" w:cs="Arial"/>
        </w:rPr>
        <w:t xml:space="preserve">производственную, образовательную, сервисную, торговую, научно-исследовательскую, и иную деятельность за пределами </w:t>
      </w:r>
      <w:r w:rsidR="001B1F29" w:rsidRPr="007A3999">
        <w:rPr>
          <w:rFonts w:ascii="Arial" w:hAnsi="Arial" w:cs="Arial"/>
        </w:rPr>
        <w:t>района</w:t>
      </w:r>
      <w:r w:rsidRPr="007A3999">
        <w:rPr>
          <w:rFonts w:ascii="Arial" w:hAnsi="Arial" w:cs="Arial"/>
        </w:rPr>
        <w:t>.</w:t>
      </w:r>
    </w:p>
    <w:p w14:paraId="73731E42" w14:textId="066F6137" w:rsidR="003617DB" w:rsidRPr="007A3999" w:rsidRDefault="003617DB" w:rsidP="005C47AA">
      <w:pPr>
        <w:rPr>
          <w:rFonts w:ascii="Arial" w:hAnsi="Arial" w:cs="Arial"/>
        </w:rPr>
      </w:pPr>
      <w:r w:rsidRPr="007A3999">
        <w:rPr>
          <w:rFonts w:ascii="Arial" w:hAnsi="Arial" w:cs="Arial"/>
        </w:rPr>
        <w:t>Прогноз численности детей и подростков основан на том, что это более мобильная группа, чем взрослые, и изменения</w:t>
      </w:r>
      <w:r w:rsidR="0027329E" w:rsidRPr="007A3999">
        <w:rPr>
          <w:rFonts w:ascii="Arial" w:hAnsi="Arial" w:cs="Arial"/>
        </w:rPr>
        <w:t xml:space="preserve"> в </w:t>
      </w:r>
      <w:r w:rsidRPr="007A3999">
        <w:rPr>
          <w:rFonts w:ascii="Arial" w:hAnsi="Arial" w:cs="Arial"/>
        </w:rPr>
        <w:t>ней происходят быстрее (как снижение численности, так и рост). Привлечение</w:t>
      </w:r>
      <w:r w:rsidR="0027329E" w:rsidRPr="007A3999">
        <w:rPr>
          <w:rFonts w:ascii="Arial" w:hAnsi="Arial" w:cs="Arial"/>
        </w:rPr>
        <w:t xml:space="preserve"> в </w:t>
      </w:r>
      <w:r w:rsidRPr="007A3999">
        <w:rPr>
          <w:rFonts w:ascii="Arial" w:hAnsi="Arial" w:cs="Arial"/>
        </w:rPr>
        <w:t>округ мигрантов трудоспособного возраста на постоянное</w:t>
      </w:r>
      <w:r w:rsidR="00152C59" w:rsidRPr="007A3999">
        <w:rPr>
          <w:rFonts w:ascii="Arial" w:hAnsi="Arial" w:cs="Arial"/>
        </w:rPr>
        <w:t> мест</w:t>
      </w:r>
      <w:r w:rsidRPr="007A3999">
        <w:rPr>
          <w:rFonts w:ascii="Arial" w:hAnsi="Arial" w:cs="Arial"/>
        </w:rPr>
        <w:t>о жительства дает основание полагать и рост численности детей и подростков</w:t>
      </w:r>
    </w:p>
    <w:p w14:paraId="5C9CDA44" w14:textId="77777777" w:rsidR="003617DB" w:rsidRPr="007A3999" w:rsidRDefault="003617DB" w:rsidP="005C47AA">
      <w:pPr>
        <w:rPr>
          <w:rFonts w:ascii="Arial" w:hAnsi="Arial" w:cs="Arial"/>
        </w:rPr>
      </w:pPr>
    </w:p>
    <w:p w14:paraId="552781A4" w14:textId="43A5A230" w:rsidR="00CA7D7D" w:rsidRPr="00D02976" w:rsidRDefault="0014055C" w:rsidP="005C47AA">
      <w:pPr>
        <w:pStyle w:val="afb"/>
        <w:rPr>
          <w:rFonts w:ascii="Arial" w:hAnsi="Arial" w:cs="Arial"/>
          <w:sz w:val="22"/>
          <w:szCs w:val="22"/>
        </w:rPr>
      </w:pPr>
      <w:r w:rsidRPr="00D02976">
        <w:rPr>
          <w:rFonts w:ascii="Arial" w:hAnsi="Arial" w:cs="Arial"/>
          <w:sz w:val="22"/>
          <w:szCs w:val="22"/>
        </w:rPr>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42</w:t>
      </w:r>
      <w:r w:rsidR="00316446" w:rsidRPr="00D02976">
        <w:rPr>
          <w:rFonts w:ascii="Arial" w:hAnsi="Arial" w:cs="Arial"/>
          <w:noProof/>
          <w:sz w:val="22"/>
          <w:szCs w:val="22"/>
        </w:rPr>
        <w:fldChar w:fldCharType="end"/>
      </w:r>
      <w:r w:rsidRPr="00D02976">
        <w:rPr>
          <w:rFonts w:ascii="Arial" w:hAnsi="Arial" w:cs="Arial"/>
          <w:sz w:val="22"/>
          <w:szCs w:val="22"/>
        </w:rPr>
        <w:t>. Прогноз численности дошкольников и школьников</w:t>
      </w:r>
    </w:p>
    <w:tbl>
      <w:tblPr>
        <w:tblW w:w="9729" w:type="dxa"/>
        <w:tblLook w:val="04A0" w:firstRow="1" w:lastRow="0" w:firstColumn="1" w:lastColumn="0" w:noHBand="0" w:noVBand="1"/>
      </w:tblPr>
      <w:tblGrid>
        <w:gridCol w:w="2378"/>
        <w:gridCol w:w="1187"/>
        <w:gridCol w:w="1128"/>
        <w:gridCol w:w="1272"/>
        <w:gridCol w:w="1211"/>
        <w:gridCol w:w="8"/>
        <w:gridCol w:w="1319"/>
        <w:gridCol w:w="1217"/>
        <w:gridCol w:w="9"/>
      </w:tblGrid>
      <w:tr w:rsidR="009F3632" w:rsidRPr="007A3999" w14:paraId="0E8D3CBF" w14:textId="77777777" w:rsidTr="009F3632">
        <w:tc>
          <w:tcPr>
            <w:tcW w:w="24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BC7720" w14:textId="77777777" w:rsidR="009F3632" w:rsidRPr="007A3999" w:rsidRDefault="009F3632" w:rsidP="009F3632">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Наименование сельского поселения/ населенного пункта</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549FC7F5" w14:textId="77777777" w:rsidR="009F3632" w:rsidRPr="007A3999" w:rsidRDefault="009F3632" w:rsidP="009F3632">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 xml:space="preserve">Факт, </w:t>
            </w:r>
          </w:p>
          <w:p w14:paraId="3432CB56" w14:textId="28E0D6DE" w:rsidR="009F3632" w:rsidRPr="007A3999" w:rsidRDefault="009F3632" w:rsidP="009F3632">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 xml:space="preserve">2025 г. </w:t>
            </w:r>
          </w:p>
        </w:tc>
        <w:tc>
          <w:tcPr>
            <w:tcW w:w="2503" w:type="dxa"/>
            <w:gridSpan w:val="3"/>
            <w:tcBorders>
              <w:top w:val="single" w:sz="4" w:space="0" w:color="auto"/>
              <w:left w:val="nil"/>
              <w:bottom w:val="single" w:sz="4" w:space="0" w:color="auto"/>
              <w:right w:val="single" w:sz="4" w:space="0" w:color="auto"/>
            </w:tcBorders>
            <w:shd w:val="clear" w:color="auto" w:fill="auto"/>
            <w:vAlign w:val="center"/>
            <w:hideMark/>
          </w:tcPr>
          <w:p w14:paraId="23E73535" w14:textId="10C6DC85" w:rsidR="009F3632" w:rsidRPr="007A3999" w:rsidRDefault="009F3632" w:rsidP="009F3632">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 xml:space="preserve">Срок первой очереди, </w:t>
            </w:r>
          </w:p>
          <w:p w14:paraId="1BAF6B60" w14:textId="3C0B9887" w:rsidR="009F3632" w:rsidRPr="007A3999" w:rsidRDefault="009F3632" w:rsidP="009F3632">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 xml:space="preserve">2035 г. </w:t>
            </w:r>
          </w:p>
        </w:tc>
        <w:tc>
          <w:tcPr>
            <w:tcW w:w="2553" w:type="dxa"/>
            <w:gridSpan w:val="3"/>
            <w:tcBorders>
              <w:top w:val="single" w:sz="4" w:space="0" w:color="auto"/>
              <w:left w:val="nil"/>
              <w:bottom w:val="single" w:sz="4" w:space="0" w:color="auto"/>
              <w:right w:val="single" w:sz="4" w:space="0" w:color="auto"/>
            </w:tcBorders>
            <w:shd w:val="clear" w:color="auto" w:fill="auto"/>
            <w:vAlign w:val="center"/>
            <w:hideMark/>
          </w:tcPr>
          <w:p w14:paraId="71E60EDE" w14:textId="38069DFA" w:rsidR="009F3632" w:rsidRPr="007A3999" w:rsidRDefault="009F3632" w:rsidP="009F3632">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 xml:space="preserve">Расчетный срок, </w:t>
            </w:r>
          </w:p>
          <w:p w14:paraId="33B70024" w14:textId="77F0F4A3" w:rsidR="009F3632" w:rsidRPr="007A3999" w:rsidRDefault="009F3632" w:rsidP="009F3632">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 xml:space="preserve">2045 г. </w:t>
            </w:r>
          </w:p>
        </w:tc>
      </w:tr>
      <w:tr w:rsidR="009F3632" w:rsidRPr="007A3999" w14:paraId="4901A060" w14:textId="77777777" w:rsidTr="009F3632">
        <w:trPr>
          <w:gridAfter w:val="1"/>
          <w:wAfter w:w="9" w:type="dxa"/>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5B6032CB" w14:textId="77777777" w:rsidR="009F3632" w:rsidRPr="007A3999" w:rsidRDefault="009F3632" w:rsidP="009F3632">
            <w:pPr>
              <w:spacing w:line="240" w:lineRule="auto"/>
              <w:ind w:firstLine="0"/>
              <w:jc w:val="left"/>
              <w:rPr>
                <w:rFonts w:ascii="Arial" w:eastAsia="Times New Roman" w:hAnsi="Arial" w:cs="Arial"/>
                <w:b/>
                <w:bCs/>
                <w:color w:val="000000"/>
              </w:rPr>
            </w:pPr>
          </w:p>
        </w:tc>
        <w:tc>
          <w:tcPr>
            <w:tcW w:w="1134" w:type="dxa"/>
            <w:tcBorders>
              <w:top w:val="nil"/>
              <w:left w:val="nil"/>
              <w:bottom w:val="single" w:sz="4" w:space="0" w:color="auto"/>
              <w:right w:val="single" w:sz="4" w:space="0" w:color="auto"/>
            </w:tcBorders>
            <w:shd w:val="clear" w:color="auto" w:fill="auto"/>
            <w:vAlign w:val="center"/>
            <w:hideMark/>
          </w:tcPr>
          <w:p w14:paraId="1489738F" w14:textId="75B353E4" w:rsidR="009F3632" w:rsidRPr="007A3999" w:rsidRDefault="009F3632" w:rsidP="009F3632">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Дошколь-ники</w:t>
            </w:r>
          </w:p>
        </w:tc>
        <w:tc>
          <w:tcPr>
            <w:tcW w:w="1134" w:type="dxa"/>
            <w:tcBorders>
              <w:top w:val="nil"/>
              <w:left w:val="nil"/>
              <w:bottom w:val="single" w:sz="4" w:space="0" w:color="auto"/>
              <w:right w:val="single" w:sz="4" w:space="0" w:color="auto"/>
            </w:tcBorders>
            <w:shd w:val="clear" w:color="auto" w:fill="auto"/>
            <w:vAlign w:val="center"/>
            <w:hideMark/>
          </w:tcPr>
          <w:p w14:paraId="7822F84F" w14:textId="501D0AB3" w:rsidR="009F3632" w:rsidRPr="007A3999" w:rsidRDefault="009F3632" w:rsidP="009F3632">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Школь-ники</w:t>
            </w:r>
          </w:p>
        </w:tc>
        <w:tc>
          <w:tcPr>
            <w:tcW w:w="1275" w:type="dxa"/>
            <w:tcBorders>
              <w:top w:val="nil"/>
              <w:left w:val="nil"/>
              <w:bottom w:val="single" w:sz="4" w:space="0" w:color="auto"/>
              <w:right w:val="single" w:sz="4" w:space="0" w:color="auto"/>
            </w:tcBorders>
            <w:shd w:val="clear" w:color="auto" w:fill="auto"/>
            <w:vAlign w:val="center"/>
            <w:hideMark/>
          </w:tcPr>
          <w:p w14:paraId="709CD3DA" w14:textId="33C03F78" w:rsidR="009F3632" w:rsidRPr="007A3999" w:rsidRDefault="009F3632" w:rsidP="009F3632">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Дошколь-ники</w:t>
            </w:r>
          </w:p>
        </w:tc>
        <w:tc>
          <w:tcPr>
            <w:tcW w:w="1220" w:type="dxa"/>
            <w:tcBorders>
              <w:top w:val="nil"/>
              <w:left w:val="nil"/>
              <w:bottom w:val="single" w:sz="4" w:space="0" w:color="auto"/>
              <w:right w:val="single" w:sz="4" w:space="0" w:color="auto"/>
            </w:tcBorders>
            <w:shd w:val="clear" w:color="auto" w:fill="auto"/>
            <w:vAlign w:val="center"/>
            <w:hideMark/>
          </w:tcPr>
          <w:p w14:paraId="4B78346D" w14:textId="5FC74ED7" w:rsidR="009F3632" w:rsidRPr="007A3999" w:rsidRDefault="009F3632" w:rsidP="009F3632">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Школь-ники</w:t>
            </w:r>
          </w:p>
        </w:tc>
        <w:tc>
          <w:tcPr>
            <w:tcW w:w="1332" w:type="dxa"/>
            <w:gridSpan w:val="2"/>
            <w:tcBorders>
              <w:top w:val="nil"/>
              <w:left w:val="nil"/>
              <w:bottom w:val="single" w:sz="4" w:space="0" w:color="auto"/>
              <w:right w:val="single" w:sz="4" w:space="0" w:color="auto"/>
            </w:tcBorders>
            <w:shd w:val="clear" w:color="auto" w:fill="auto"/>
            <w:vAlign w:val="center"/>
            <w:hideMark/>
          </w:tcPr>
          <w:p w14:paraId="5D801888" w14:textId="4AD505C6" w:rsidR="009F3632" w:rsidRPr="007A3999" w:rsidRDefault="009F3632" w:rsidP="009F3632">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Дошколь-ники</w:t>
            </w:r>
          </w:p>
        </w:tc>
        <w:tc>
          <w:tcPr>
            <w:tcW w:w="1220" w:type="dxa"/>
            <w:tcBorders>
              <w:top w:val="nil"/>
              <w:left w:val="nil"/>
              <w:bottom w:val="single" w:sz="4" w:space="0" w:color="auto"/>
              <w:right w:val="single" w:sz="4" w:space="0" w:color="auto"/>
            </w:tcBorders>
            <w:shd w:val="clear" w:color="auto" w:fill="auto"/>
            <w:vAlign w:val="center"/>
            <w:hideMark/>
          </w:tcPr>
          <w:p w14:paraId="1639F891" w14:textId="38309D34" w:rsidR="009F3632" w:rsidRPr="007A3999" w:rsidRDefault="009F3632" w:rsidP="009F3632">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Школь-ники</w:t>
            </w:r>
          </w:p>
        </w:tc>
      </w:tr>
      <w:tr w:rsidR="009F3632" w:rsidRPr="007A3999" w14:paraId="4CC23831" w14:textId="77777777" w:rsidTr="009F3632">
        <w:trPr>
          <w:gridAfter w:val="1"/>
          <w:wAfter w:w="9" w:type="dxa"/>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E726A93" w14:textId="281A346F" w:rsidR="009F3632" w:rsidRPr="007A3999" w:rsidRDefault="009F3632" w:rsidP="009F3632">
            <w:pPr>
              <w:spacing w:line="240" w:lineRule="auto"/>
              <w:ind w:firstLine="0"/>
              <w:rPr>
                <w:rFonts w:ascii="Arial" w:eastAsia="Times New Roman" w:hAnsi="Arial" w:cs="Arial"/>
                <w:color w:val="000000"/>
                <w:sz w:val="20"/>
                <w:szCs w:val="20"/>
              </w:rPr>
            </w:pPr>
            <w:r w:rsidRPr="007A3999">
              <w:rPr>
                <w:rFonts w:ascii="Arial" w:eastAsia="Times New Roman" w:hAnsi="Arial" w:cs="Arial"/>
                <w:color w:val="000000"/>
                <w:sz w:val="20"/>
                <w:szCs w:val="20"/>
              </w:rPr>
              <w:t xml:space="preserve">Сельское поселение </w:t>
            </w:r>
            <w:r w:rsidR="006F0337" w:rsidRPr="007A3999">
              <w:rPr>
                <w:rFonts w:ascii="Arial" w:eastAsia="Times New Roman" w:hAnsi="Arial" w:cs="Arial"/>
                <w:color w:val="000000"/>
                <w:sz w:val="20"/>
                <w:szCs w:val="20"/>
              </w:rPr>
              <w:t>«с. Карага»</w:t>
            </w:r>
          </w:p>
        </w:tc>
        <w:tc>
          <w:tcPr>
            <w:tcW w:w="1134" w:type="dxa"/>
            <w:tcBorders>
              <w:top w:val="nil"/>
              <w:left w:val="nil"/>
              <w:bottom w:val="single" w:sz="4" w:space="0" w:color="auto"/>
              <w:right w:val="single" w:sz="4" w:space="0" w:color="auto"/>
            </w:tcBorders>
            <w:shd w:val="clear" w:color="auto" w:fill="auto"/>
            <w:vAlign w:val="center"/>
            <w:hideMark/>
          </w:tcPr>
          <w:p w14:paraId="666F723A" w14:textId="77777777" w:rsidR="009F3632" w:rsidRPr="007A3999" w:rsidRDefault="009F3632" w:rsidP="000A7B8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23</w:t>
            </w:r>
          </w:p>
        </w:tc>
        <w:tc>
          <w:tcPr>
            <w:tcW w:w="1134" w:type="dxa"/>
            <w:tcBorders>
              <w:top w:val="nil"/>
              <w:left w:val="nil"/>
              <w:bottom w:val="single" w:sz="4" w:space="0" w:color="auto"/>
              <w:right w:val="single" w:sz="4" w:space="0" w:color="auto"/>
            </w:tcBorders>
            <w:shd w:val="clear" w:color="auto" w:fill="auto"/>
            <w:vAlign w:val="center"/>
            <w:hideMark/>
          </w:tcPr>
          <w:p w14:paraId="5C7DF954" w14:textId="77777777" w:rsidR="009F3632" w:rsidRPr="007A3999" w:rsidRDefault="009F3632" w:rsidP="000A7B8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36</w:t>
            </w:r>
          </w:p>
        </w:tc>
        <w:tc>
          <w:tcPr>
            <w:tcW w:w="1275" w:type="dxa"/>
            <w:tcBorders>
              <w:top w:val="nil"/>
              <w:left w:val="nil"/>
              <w:bottom w:val="single" w:sz="4" w:space="0" w:color="auto"/>
              <w:right w:val="single" w:sz="4" w:space="0" w:color="auto"/>
            </w:tcBorders>
            <w:shd w:val="clear" w:color="auto" w:fill="auto"/>
            <w:vAlign w:val="center"/>
            <w:hideMark/>
          </w:tcPr>
          <w:p w14:paraId="67D2F8AF" w14:textId="77777777" w:rsidR="009F3632" w:rsidRPr="007A3999" w:rsidRDefault="009F3632" w:rsidP="000A7B8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24</w:t>
            </w:r>
          </w:p>
        </w:tc>
        <w:tc>
          <w:tcPr>
            <w:tcW w:w="1220" w:type="dxa"/>
            <w:tcBorders>
              <w:top w:val="nil"/>
              <w:left w:val="nil"/>
              <w:bottom w:val="single" w:sz="4" w:space="0" w:color="auto"/>
              <w:right w:val="single" w:sz="4" w:space="0" w:color="auto"/>
            </w:tcBorders>
            <w:shd w:val="clear" w:color="auto" w:fill="auto"/>
            <w:vAlign w:val="center"/>
            <w:hideMark/>
          </w:tcPr>
          <w:p w14:paraId="239B445E" w14:textId="77777777" w:rsidR="009F3632" w:rsidRPr="007A3999" w:rsidRDefault="009F3632" w:rsidP="000A7B8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37</w:t>
            </w:r>
          </w:p>
        </w:tc>
        <w:tc>
          <w:tcPr>
            <w:tcW w:w="1332" w:type="dxa"/>
            <w:gridSpan w:val="2"/>
            <w:tcBorders>
              <w:top w:val="nil"/>
              <w:left w:val="nil"/>
              <w:bottom w:val="single" w:sz="4" w:space="0" w:color="auto"/>
              <w:right w:val="single" w:sz="4" w:space="0" w:color="auto"/>
            </w:tcBorders>
            <w:shd w:val="clear" w:color="auto" w:fill="auto"/>
            <w:vAlign w:val="center"/>
            <w:hideMark/>
          </w:tcPr>
          <w:p w14:paraId="169A881E" w14:textId="77777777" w:rsidR="009F3632" w:rsidRPr="007A3999" w:rsidRDefault="009F3632" w:rsidP="000A7B8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25</w:t>
            </w:r>
          </w:p>
        </w:tc>
        <w:tc>
          <w:tcPr>
            <w:tcW w:w="1220" w:type="dxa"/>
            <w:tcBorders>
              <w:top w:val="nil"/>
              <w:left w:val="nil"/>
              <w:bottom w:val="single" w:sz="4" w:space="0" w:color="auto"/>
              <w:right w:val="single" w:sz="4" w:space="0" w:color="auto"/>
            </w:tcBorders>
            <w:shd w:val="clear" w:color="auto" w:fill="auto"/>
            <w:vAlign w:val="center"/>
            <w:hideMark/>
          </w:tcPr>
          <w:p w14:paraId="4164A2B1" w14:textId="77777777" w:rsidR="009F3632" w:rsidRPr="007A3999" w:rsidRDefault="009F3632" w:rsidP="000A7B8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38</w:t>
            </w:r>
          </w:p>
        </w:tc>
      </w:tr>
    </w:tbl>
    <w:p w14:paraId="3C84B7EF" w14:textId="5E5F79CB" w:rsidR="00FE4931" w:rsidRPr="007A3999" w:rsidRDefault="00B34EF2" w:rsidP="005C47AA">
      <w:pPr>
        <w:rPr>
          <w:rFonts w:ascii="Arial" w:hAnsi="Arial" w:cs="Arial"/>
          <w:highlight w:val="yellow"/>
        </w:rPr>
      </w:pPr>
      <w:r w:rsidRPr="007A3999">
        <w:rPr>
          <w:rFonts w:ascii="Arial" w:hAnsi="Arial" w:cs="Arial"/>
        </w:rPr>
        <w:t>Снижения уровня безработицы не произойдет из-за фактически нулевого ее уровня на сегодняшний день.</w:t>
      </w:r>
    </w:p>
    <w:p w14:paraId="164BA04B" w14:textId="28606E6D" w:rsidR="00CA7D7D" w:rsidRPr="007A3999" w:rsidRDefault="0014055C" w:rsidP="005C47AA">
      <w:pPr>
        <w:pStyle w:val="1"/>
        <w:rPr>
          <w:rFonts w:ascii="Arial" w:hAnsi="Arial" w:cs="Arial"/>
        </w:rPr>
      </w:pPr>
      <w:bookmarkStart w:id="195" w:name="_Toc216691431"/>
      <w:r w:rsidRPr="007A3999">
        <w:rPr>
          <w:rFonts w:ascii="Arial" w:hAnsi="Arial" w:cs="Arial"/>
        </w:rPr>
        <w:lastRenderedPageBreak/>
        <w:t>Обоснование вариантов решения задач территориального планирования и предложений по территориальному планированию</w:t>
      </w:r>
      <w:bookmarkEnd w:id="195"/>
    </w:p>
    <w:p w14:paraId="2DB09760" w14:textId="77777777" w:rsidR="00282382" w:rsidRPr="007A3999" w:rsidRDefault="00282382" w:rsidP="005C47AA">
      <w:pPr>
        <w:rPr>
          <w:rFonts w:ascii="Arial" w:hAnsi="Arial" w:cs="Arial"/>
        </w:rPr>
      </w:pPr>
    </w:p>
    <w:p w14:paraId="624B305F" w14:textId="43F949B3" w:rsidR="00282382" w:rsidRPr="007A3999" w:rsidRDefault="00282382" w:rsidP="001D24C7">
      <w:pPr>
        <w:pStyle w:val="2"/>
        <w:rPr>
          <w:rFonts w:ascii="Arial" w:hAnsi="Arial" w:cs="Arial"/>
        </w:rPr>
      </w:pPr>
      <w:bookmarkStart w:id="196" w:name="_Toc216691432"/>
      <w:r w:rsidRPr="007A3999">
        <w:rPr>
          <w:rFonts w:ascii="Arial" w:hAnsi="Arial" w:cs="Arial"/>
        </w:rPr>
        <w:t>Архитектурно-планировочная организация территории</w:t>
      </w:r>
      <w:bookmarkEnd w:id="196"/>
    </w:p>
    <w:p w14:paraId="6C1B40F9" w14:textId="77777777" w:rsidR="005A783C" w:rsidRPr="007A3999" w:rsidRDefault="004604E6" w:rsidP="004604E6">
      <w:pPr>
        <w:rPr>
          <w:rFonts w:ascii="Arial" w:hAnsi="Arial" w:cs="Arial"/>
        </w:rPr>
      </w:pPr>
      <w:r w:rsidRPr="007A3999">
        <w:rPr>
          <w:rFonts w:ascii="Arial" w:hAnsi="Arial" w:cs="Arial"/>
        </w:rPr>
        <w:t xml:space="preserve">Пространственная структура сельского поселения «село Карага» представляет собой территорию со сложным рельефом, где гористая местность отрогов Корякского нагорья изрезана густой речной сетью Берингова моря. </w:t>
      </w:r>
    </w:p>
    <w:p w14:paraId="7CE44EC6" w14:textId="6C9881F9" w:rsidR="004604E6" w:rsidRPr="007A3999" w:rsidRDefault="004604E6" w:rsidP="004604E6">
      <w:pPr>
        <w:rPr>
          <w:rFonts w:ascii="Arial" w:hAnsi="Arial" w:cs="Arial"/>
        </w:rPr>
      </w:pPr>
      <w:r w:rsidRPr="007A3999">
        <w:rPr>
          <w:rFonts w:ascii="Arial" w:hAnsi="Arial" w:cs="Arial"/>
        </w:rPr>
        <w:t>Единственным населенным пунктом, входящим в состав сельского поселения «село Карага», является село Карага, расположенное в северо-восточной части сельского поселения. Территория села с южной и северной стороны окружена водами бухты Карага</w:t>
      </w:r>
      <w:r w:rsidR="005D169C" w:rsidRPr="007A3999">
        <w:rPr>
          <w:rFonts w:ascii="Arial" w:hAnsi="Arial" w:cs="Arial"/>
        </w:rPr>
        <w:t>, с восточной стороны находится обширный заболоченный участок</w:t>
      </w:r>
      <w:r w:rsidRPr="007A3999">
        <w:rPr>
          <w:rFonts w:ascii="Arial" w:hAnsi="Arial" w:cs="Arial"/>
        </w:rPr>
        <w:t xml:space="preserve">. </w:t>
      </w:r>
      <w:r w:rsidR="005D169C" w:rsidRPr="007A3999">
        <w:rPr>
          <w:rFonts w:ascii="Arial" w:hAnsi="Arial" w:cs="Arial"/>
        </w:rPr>
        <w:t>Населенный пункт может увеличить территорию в западном направлении.</w:t>
      </w:r>
    </w:p>
    <w:p w14:paraId="429E5E25" w14:textId="77777777" w:rsidR="00E97A8D" w:rsidRPr="007A3999" w:rsidRDefault="00E97A8D" w:rsidP="00E97A8D">
      <w:pPr>
        <w:rPr>
          <w:rFonts w:ascii="Arial" w:hAnsi="Arial" w:cs="Arial"/>
        </w:rPr>
      </w:pPr>
      <w:r w:rsidRPr="007A3999">
        <w:rPr>
          <w:rFonts w:ascii="Arial" w:hAnsi="Arial" w:cs="Arial"/>
        </w:rPr>
        <w:t>Село Карага — небольшой населенный пункт, экономической базой которого является рыболовство и рыбообработка.</w:t>
      </w:r>
    </w:p>
    <w:p w14:paraId="479089B4" w14:textId="7365E77A" w:rsidR="004604E6" w:rsidRPr="007A3999" w:rsidRDefault="004604E6" w:rsidP="004604E6">
      <w:pPr>
        <w:rPr>
          <w:rFonts w:ascii="Arial" w:hAnsi="Arial" w:cs="Arial"/>
        </w:rPr>
      </w:pPr>
      <w:r w:rsidRPr="007A3999">
        <w:rPr>
          <w:rFonts w:ascii="Arial" w:hAnsi="Arial" w:cs="Arial"/>
        </w:rPr>
        <w:t xml:space="preserve">С северной стороны к населенному пункту подходит автомобильная дорога «с. Карага — п. Оссора», связывающая его с административным центром Карагинского района п. Оссора, </w:t>
      </w:r>
      <w:r w:rsidR="005C505B" w:rsidRPr="007A3999">
        <w:rPr>
          <w:rFonts w:ascii="Arial" w:hAnsi="Arial" w:cs="Arial"/>
        </w:rPr>
        <w:t xml:space="preserve">и </w:t>
      </w:r>
      <w:r w:rsidR="00AA01B5" w:rsidRPr="007A3999">
        <w:rPr>
          <w:rFonts w:ascii="Arial" w:hAnsi="Arial" w:cs="Arial"/>
        </w:rPr>
        <w:t xml:space="preserve">имеющая ответвление в </w:t>
      </w:r>
      <w:r w:rsidRPr="007A3999">
        <w:rPr>
          <w:rFonts w:ascii="Arial" w:hAnsi="Arial" w:cs="Arial"/>
        </w:rPr>
        <w:t>восточно</w:t>
      </w:r>
      <w:r w:rsidR="00AA01B5" w:rsidRPr="007A3999">
        <w:rPr>
          <w:rFonts w:ascii="Arial" w:hAnsi="Arial" w:cs="Arial"/>
        </w:rPr>
        <w:t>м</w:t>
      </w:r>
      <w:r w:rsidRPr="007A3999">
        <w:rPr>
          <w:rFonts w:ascii="Arial" w:hAnsi="Arial" w:cs="Arial"/>
        </w:rPr>
        <w:t xml:space="preserve"> </w:t>
      </w:r>
      <w:r w:rsidR="00AA01B5" w:rsidRPr="007A3999">
        <w:rPr>
          <w:rFonts w:ascii="Arial" w:hAnsi="Arial" w:cs="Arial"/>
        </w:rPr>
        <w:t xml:space="preserve">направлении </w:t>
      </w:r>
      <w:r w:rsidRPr="007A3999">
        <w:rPr>
          <w:rFonts w:ascii="Arial" w:hAnsi="Arial" w:cs="Arial"/>
        </w:rPr>
        <w:t>«с. Карага — с. Кострома».</w:t>
      </w:r>
    </w:p>
    <w:p w14:paraId="0E7BBAA5" w14:textId="389324FA" w:rsidR="003A7ADB" w:rsidRPr="007A3999" w:rsidRDefault="003A7ADB" w:rsidP="003A7ADB">
      <w:pPr>
        <w:spacing w:line="240" w:lineRule="auto"/>
        <w:ind w:firstLine="709"/>
        <w:rPr>
          <w:rFonts w:ascii="Arial" w:eastAsia="Times New Roman" w:hAnsi="Arial" w:cs="Arial"/>
          <w:color w:val="000000"/>
        </w:rPr>
      </w:pPr>
      <w:r w:rsidRPr="007A3999">
        <w:rPr>
          <w:rFonts w:ascii="Arial" w:eastAsia="Times New Roman" w:hAnsi="Arial" w:cs="Arial"/>
          <w:color w:val="000000"/>
        </w:rPr>
        <w:t>Транспортная система в границах населенного пункта обладает хорошей связностью</w:t>
      </w:r>
      <w:r w:rsidR="000E6DA0" w:rsidRPr="007A3999">
        <w:rPr>
          <w:rFonts w:ascii="Arial" w:eastAsia="Times New Roman" w:hAnsi="Arial" w:cs="Arial"/>
          <w:color w:val="000000"/>
        </w:rPr>
        <w:t>, имеет малое количество тупиков</w:t>
      </w:r>
      <w:r w:rsidRPr="007A3999">
        <w:rPr>
          <w:rFonts w:ascii="Arial" w:eastAsia="Times New Roman" w:hAnsi="Arial" w:cs="Arial"/>
          <w:color w:val="000000"/>
        </w:rPr>
        <w:t xml:space="preserve">. Дорожное покрытие гравийное, инженерное обустройство дорог недостаточное. Часть проездов (не имеющих собственного наименования или номера) не соответствует нормативным требованиям. </w:t>
      </w:r>
    </w:p>
    <w:p w14:paraId="0304416D" w14:textId="77777777" w:rsidR="003A7ADB" w:rsidRPr="007A3999" w:rsidRDefault="003A7ADB" w:rsidP="003A7ADB">
      <w:pPr>
        <w:spacing w:line="240" w:lineRule="auto"/>
        <w:ind w:firstLine="709"/>
        <w:rPr>
          <w:rFonts w:ascii="Arial" w:eastAsia="Times New Roman" w:hAnsi="Arial" w:cs="Arial"/>
          <w:color w:val="000000"/>
        </w:rPr>
      </w:pPr>
      <w:r w:rsidRPr="007A3999">
        <w:rPr>
          <w:rFonts w:ascii="Arial" w:eastAsia="Times New Roman" w:hAnsi="Arial" w:cs="Arial"/>
          <w:color w:val="000000"/>
        </w:rPr>
        <w:t>Жилая застройка представлена индивидуальными домами и многоквартирными двухэтажными домами.</w:t>
      </w:r>
    </w:p>
    <w:p w14:paraId="554EAE2A" w14:textId="2F79C21D" w:rsidR="003A7ADB" w:rsidRPr="007A3999" w:rsidRDefault="003A7ADB" w:rsidP="003A7ADB">
      <w:pPr>
        <w:spacing w:line="240" w:lineRule="auto"/>
        <w:ind w:firstLine="709"/>
        <w:rPr>
          <w:rFonts w:ascii="Arial" w:eastAsia="Times New Roman" w:hAnsi="Arial" w:cs="Arial"/>
          <w:color w:val="000000"/>
          <w:shd w:val="clear" w:color="auto" w:fill="FFFFFF"/>
          <w:lang w:bidi="ru-RU"/>
        </w:rPr>
      </w:pPr>
      <w:r w:rsidRPr="007A3999">
        <w:rPr>
          <w:rFonts w:ascii="Arial" w:eastAsia="Times New Roman" w:hAnsi="Arial" w:cs="Arial"/>
          <w:color w:val="000000"/>
          <w:shd w:val="clear" w:color="auto" w:fill="FFFFFF"/>
          <w:lang w:bidi="ru-RU"/>
        </w:rPr>
        <w:t>Здания промышленного и инженерного назначения вынесены на периферию села.</w:t>
      </w:r>
    </w:p>
    <w:p w14:paraId="6D18AAB9" w14:textId="201D80D3" w:rsidR="002E19BF" w:rsidRPr="007A3999" w:rsidRDefault="002E19BF" w:rsidP="003A7ADB">
      <w:pPr>
        <w:spacing w:line="240" w:lineRule="auto"/>
        <w:ind w:firstLine="709"/>
        <w:rPr>
          <w:rFonts w:ascii="Arial" w:eastAsia="Times New Roman" w:hAnsi="Arial" w:cs="Arial"/>
          <w:color w:val="000000"/>
          <w:shd w:val="clear" w:color="auto" w:fill="FFFFFF"/>
          <w:lang w:bidi="ru-RU"/>
        </w:rPr>
      </w:pPr>
      <w:r w:rsidRPr="007A3999">
        <w:rPr>
          <w:rFonts w:ascii="Arial" w:eastAsia="Times New Roman" w:hAnsi="Arial" w:cs="Arial"/>
          <w:color w:val="000000"/>
          <w:shd w:val="clear" w:color="auto" w:fill="FFFFFF"/>
          <w:lang w:bidi="ru-RU"/>
        </w:rPr>
        <w:t>Общественный центр села не сформирован, объекты социально-культурного назначения распределены по всей территории.</w:t>
      </w:r>
    </w:p>
    <w:p w14:paraId="16BBC882" w14:textId="715CF030" w:rsidR="004604E6" w:rsidRPr="007A3999" w:rsidRDefault="004604E6" w:rsidP="002E19BF">
      <w:pPr>
        <w:ind w:firstLine="709"/>
        <w:rPr>
          <w:rFonts w:ascii="Arial" w:hAnsi="Arial" w:cs="Arial"/>
        </w:rPr>
      </w:pPr>
      <w:r w:rsidRPr="007A3999">
        <w:rPr>
          <w:rFonts w:ascii="Arial" w:hAnsi="Arial" w:cs="Arial"/>
        </w:rPr>
        <w:t xml:space="preserve">В результате анализа современного состояния территории сельского поселения «село Карага», социально-демографических условий, производственного и транспортного потенциала, учитывая основные направления развития, выявлены основные факторы, которые учитывались в данной работе: </w:t>
      </w:r>
    </w:p>
    <w:p w14:paraId="73738A27" w14:textId="7B121FA4" w:rsidR="004604E6" w:rsidRPr="007A3999" w:rsidRDefault="004604E6" w:rsidP="00894A4D">
      <w:pPr>
        <w:pStyle w:val="aa"/>
        <w:numPr>
          <w:ilvl w:val="0"/>
          <w:numId w:val="193"/>
        </w:numPr>
        <w:rPr>
          <w:rFonts w:ascii="Arial" w:hAnsi="Arial" w:cs="Arial"/>
        </w:rPr>
      </w:pPr>
      <w:r w:rsidRPr="007A3999">
        <w:rPr>
          <w:rFonts w:ascii="Arial" w:hAnsi="Arial" w:cs="Arial"/>
        </w:rPr>
        <w:t>природные структурные элементы, ограничивающие территорию застроенной части населенного пункта: рельеф, лесные массивы, водные объекты;</w:t>
      </w:r>
    </w:p>
    <w:p w14:paraId="3287E012" w14:textId="0F661BD1" w:rsidR="004604E6" w:rsidRPr="007A3999" w:rsidRDefault="004604E6" w:rsidP="00894A4D">
      <w:pPr>
        <w:pStyle w:val="aa"/>
        <w:numPr>
          <w:ilvl w:val="0"/>
          <w:numId w:val="193"/>
        </w:numPr>
        <w:rPr>
          <w:rFonts w:ascii="Arial" w:hAnsi="Arial" w:cs="Arial"/>
        </w:rPr>
      </w:pPr>
      <w:r w:rsidRPr="007A3999">
        <w:rPr>
          <w:rFonts w:ascii="Arial" w:hAnsi="Arial" w:cs="Arial"/>
        </w:rPr>
        <w:t>сложившаяся планировочная структура населенного пункта;</w:t>
      </w:r>
    </w:p>
    <w:p w14:paraId="21ABED94" w14:textId="77777777" w:rsidR="004604E6" w:rsidRPr="007A3999" w:rsidRDefault="004604E6" w:rsidP="00894A4D">
      <w:pPr>
        <w:pStyle w:val="aa"/>
        <w:numPr>
          <w:ilvl w:val="0"/>
          <w:numId w:val="193"/>
        </w:numPr>
        <w:rPr>
          <w:rFonts w:ascii="Arial" w:hAnsi="Arial" w:cs="Arial"/>
        </w:rPr>
      </w:pPr>
      <w:r w:rsidRPr="007A3999">
        <w:rPr>
          <w:rFonts w:ascii="Arial" w:hAnsi="Arial" w:cs="Arial"/>
        </w:rPr>
        <w:t>наличие производственных территорий, создающих экономическую базу села;</w:t>
      </w:r>
    </w:p>
    <w:p w14:paraId="5BC614D7" w14:textId="32254AC2" w:rsidR="004604E6" w:rsidRPr="007A3999" w:rsidRDefault="004604E6" w:rsidP="00894A4D">
      <w:pPr>
        <w:pStyle w:val="aa"/>
        <w:numPr>
          <w:ilvl w:val="0"/>
          <w:numId w:val="193"/>
        </w:numPr>
        <w:rPr>
          <w:rFonts w:ascii="Arial" w:hAnsi="Arial" w:cs="Arial"/>
        </w:rPr>
      </w:pPr>
      <w:r w:rsidRPr="007A3999">
        <w:rPr>
          <w:rFonts w:ascii="Arial" w:hAnsi="Arial" w:cs="Arial"/>
        </w:rPr>
        <w:t>наличие ветхих жилых и общественных зданий;</w:t>
      </w:r>
    </w:p>
    <w:p w14:paraId="005A2BC5" w14:textId="591A6049" w:rsidR="004604E6" w:rsidRPr="007A3999" w:rsidRDefault="004604E6" w:rsidP="00894A4D">
      <w:pPr>
        <w:pStyle w:val="aa"/>
        <w:numPr>
          <w:ilvl w:val="0"/>
          <w:numId w:val="193"/>
        </w:numPr>
        <w:rPr>
          <w:rFonts w:ascii="Arial" w:hAnsi="Arial" w:cs="Arial"/>
        </w:rPr>
      </w:pPr>
      <w:r w:rsidRPr="007A3999">
        <w:rPr>
          <w:rFonts w:ascii="Arial" w:hAnsi="Arial" w:cs="Arial"/>
        </w:rPr>
        <w:t>недостаточное транспортное и инженерное обеспечение.</w:t>
      </w:r>
    </w:p>
    <w:p w14:paraId="16B93888" w14:textId="7DFDCA4D" w:rsidR="008D0F48" w:rsidRPr="007A3999" w:rsidRDefault="00B9311D" w:rsidP="008D0F48">
      <w:pPr>
        <w:rPr>
          <w:rFonts w:ascii="Arial" w:hAnsi="Arial" w:cs="Arial"/>
        </w:rPr>
      </w:pPr>
      <w:r w:rsidRPr="007A3999">
        <w:rPr>
          <w:rFonts w:ascii="Arial" w:hAnsi="Arial" w:cs="Arial"/>
        </w:rPr>
        <w:t xml:space="preserve">Предложенное проектное решение в своей основе сохраняет сложившуюся планировочную структуру населенного пункта. </w:t>
      </w:r>
      <w:r w:rsidR="008D0F48" w:rsidRPr="007A3999">
        <w:rPr>
          <w:rFonts w:ascii="Arial" w:hAnsi="Arial" w:cs="Arial"/>
        </w:rPr>
        <w:t>Архитектурно-пространственные решения определяются следующими положениями:</w:t>
      </w:r>
    </w:p>
    <w:p w14:paraId="40066836" w14:textId="6B9676A1" w:rsidR="008D0F48" w:rsidRPr="007A3999" w:rsidRDefault="008D0F48" w:rsidP="00894A4D">
      <w:pPr>
        <w:pStyle w:val="aa"/>
        <w:numPr>
          <w:ilvl w:val="0"/>
          <w:numId w:val="194"/>
        </w:numPr>
        <w:rPr>
          <w:rFonts w:ascii="Arial" w:hAnsi="Arial" w:cs="Arial"/>
        </w:rPr>
      </w:pPr>
      <w:r w:rsidRPr="007A3999">
        <w:rPr>
          <w:rFonts w:ascii="Arial" w:hAnsi="Arial" w:cs="Arial"/>
        </w:rPr>
        <w:t>упорядочение планировочной структуры селитебной территории за счет устройства или улучшения междуквартальных проездов, сноса ветхого жилищного фонда;</w:t>
      </w:r>
    </w:p>
    <w:p w14:paraId="50D8A440" w14:textId="77777777" w:rsidR="008D0F48" w:rsidRPr="007A3999" w:rsidRDefault="008D0F48" w:rsidP="00894A4D">
      <w:pPr>
        <w:pStyle w:val="aa"/>
        <w:numPr>
          <w:ilvl w:val="0"/>
          <w:numId w:val="194"/>
        </w:numPr>
        <w:rPr>
          <w:rFonts w:ascii="Arial" w:hAnsi="Arial" w:cs="Arial"/>
        </w:rPr>
      </w:pPr>
      <w:r w:rsidRPr="007A3999">
        <w:rPr>
          <w:rFonts w:ascii="Arial" w:hAnsi="Arial" w:cs="Arial"/>
        </w:rPr>
        <w:t>размещение объектов общественно-делового центра;</w:t>
      </w:r>
    </w:p>
    <w:p w14:paraId="222213C7" w14:textId="77777777" w:rsidR="008D0F48" w:rsidRPr="007A3999" w:rsidRDefault="008D0F48" w:rsidP="00894A4D">
      <w:pPr>
        <w:pStyle w:val="aa"/>
        <w:numPr>
          <w:ilvl w:val="0"/>
          <w:numId w:val="194"/>
        </w:numPr>
        <w:rPr>
          <w:rFonts w:ascii="Arial" w:hAnsi="Arial" w:cs="Arial"/>
        </w:rPr>
      </w:pPr>
      <w:r w:rsidRPr="007A3999">
        <w:rPr>
          <w:rFonts w:ascii="Arial" w:hAnsi="Arial" w:cs="Arial"/>
        </w:rPr>
        <w:t>формирование улично-дорожной сети;</w:t>
      </w:r>
    </w:p>
    <w:p w14:paraId="6D5E9980" w14:textId="21645B7A" w:rsidR="008D0F48" w:rsidRPr="007A3999" w:rsidRDefault="008D0F48" w:rsidP="00894A4D">
      <w:pPr>
        <w:pStyle w:val="aa"/>
        <w:numPr>
          <w:ilvl w:val="0"/>
          <w:numId w:val="194"/>
        </w:numPr>
        <w:rPr>
          <w:rFonts w:ascii="Arial" w:hAnsi="Arial" w:cs="Arial"/>
        </w:rPr>
      </w:pPr>
      <w:r w:rsidRPr="007A3999">
        <w:rPr>
          <w:rFonts w:ascii="Arial" w:hAnsi="Arial" w:cs="Arial"/>
        </w:rPr>
        <w:t>размещение объектов инженерной инфраструктуры и жизнеобеспечения для создания комфортных условий проживания;</w:t>
      </w:r>
    </w:p>
    <w:p w14:paraId="4EEBAF1B" w14:textId="4477D0F6" w:rsidR="004604E6" w:rsidRPr="007A3999" w:rsidRDefault="008D0F48" w:rsidP="00894A4D">
      <w:pPr>
        <w:pStyle w:val="aa"/>
        <w:numPr>
          <w:ilvl w:val="0"/>
          <w:numId w:val="194"/>
        </w:numPr>
        <w:rPr>
          <w:rFonts w:ascii="Arial" w:hAnsi="Arial" w:cs="Arial"/>
        </w:rPr>
      </w:pPr>
      <w:r w:rsidRPr="007A3999">
        <w:rPr>
          <w:rFonts w:ascii="Arial" w:hAnsi="Arial" w:cs="Arial"/>
        </w:rPr>
        <w:lastRenderedPageBreak/>
        <w:t>благоустройство территории населенного пункта, организация отвода поверхностных и талых вод, устройство пешеходных тротуаров и укрепление поверхности грунтов посевом акклиматизированных трав, посадка деревьев и кустарников.</w:t>
      </w:r>
    </w:p>
    <w:p w14:paraId="7FBF8AFC" w14:textId="6E21242A" w:rsidR="00BA50AA" w:rsidRPr="007A3999" w:rsidRDefault="00BA50AA" w:rsidP="00B9311D">
      <w:pPr>
        <w:spacing w:line="240" w:lineRule="auto"/>
        <w:ind w:firstLine="709"/>
        <w:rPr>
          <w:rFonts w:ascii="Arial" w:eastAsia="Times New Roman" w:hAnsi="Arial" w:cs="Arial"/>
          <w:shd w:val="clear" w:color="auto" w:fill="FFFFFB"/>
          <w:lang w:eastAsia="ar-SA" w:bidi="en-US"/>
        </w:rPr>
      </w:pPr>
      <w:bookmarkStart w:id="197" w:name="_Hlk196912019"/>
      <w:r w:rsidRPr="007A3999">
        <w:rPr>
          <w:rFonts w:ascii="Arial" w:eastAsia="Times New Roman" w:hAnsi="Arial" w:cs="Arial"/>
          <w:shd w:val="clear" w:color="auto" w:fill="FFFFFB"/>
          <w:lang w:eastAsia="ar-SA" w:bidi="en-US"/>
        </w:rPr>
        <w:t xml:space="preserve">Внешние транспортные связи предлагается сохранить. </w:t>
      </w:r>
    </w:p>
    <w:bookmarkEnd w:id="197"/>
    <w:p w14:paraId="2770ED28" w14:textId="12D8278B" w:rsidR="005B4C0B" w:rsidRPr="007A3999" w:rsidRDefault="005B4C0B" w:rsidP="005B4C0B">
      <w:pPr>
        <w:spacing w:line="240" w:lineRule="auto"/>
        <w:rPr>
          <w:rFonts w:ascii="Arial" w:eastAsia="Times New Roman" w:hAnsi="Arial" w:cs="Arial"/>
          <w:shd w:val="clear" w:color="auto" w:fill="FFFFFB"/>
          <w:lang w:eastAsia="ar-SA" w:bidi="en-US"/>
        </w:rPr>
      </w:pPr>
      <w:r w:rsidRPr="007A3999">
        <w:rPr>
          <w:rFonts w:ascii="Arial" w:eastAsia="Times New Roman" w:hAnsi="Arial" w:cs="Arial"/>
          <w:shd w:val="clear" w:color="auto" w:fill="FFFFFB"/>
          <w:lang w:eastAsia="ar-SA" w:bidi="en-US"/>
        </w:rPr>
        <w:t>Генеральным планом на территории населенного пункта</w:t>
      </w:r>
      <w:r w:rsidR="002A4515" w:rsidRPr="007A3999">
        <w:rPr>
          <w:rFonts w:ascii="Arial" w:eastAsia="Times New Roman" w:hAnsi="Arial" w:cs="Arial"/>
          <w:shd w:val="clear" w:color="auto" w:fill="FFFFFB"/>
          <w:lang w:eastAsia="ar-SA" w:bidi="en-US"/>
        </w:rPr>
        <w:t xml:space="preserve"> с </w:t>
      </w:r>
      <w:r w:rsidRPr="007A3999">
        <w:rPr>
          <w:rFonts w:ascii="Arial" w:eastAsia="Times New Roman" w:hAnsi="Arial" w:cs="Arial"/>
          <w:shd w:val="clear" w:color="auto" w:fill="FFFFFB"/>
          <w:lang w:eastAsia="ar-SA" w:bidi="en-US"/>
        </w:rPr>
        <w:t xml:space="preserve">учетом приказа Минэкономразвития России </w:t>
      </w:r>
      <w:r w:rsidR="0027329E" w:rsidRPr="007A3999">
        <w:rPr>
          <w:rFonts w:ascii="Arial" w:eastAsia="Times New Roman" w:hAnsi="Arial" w:cs="Arial"/>
          <w:shd w:val="clear" w:color="auto" w:fill="FFFFFB"/>
          <w:lang w:eastAsia="ar-SA" w:bidi="en-US"/>
        </w:rPr>
        <w:t>от 0</w:t>
      </w:r>
      <w:r w:rsidRPr="007A3999">
        <w:rPr>
          <w:rFonts w:ascii="Arial" w:eastAsia="Times New Roman" w:hAnsi="Arial" w:cs="Arial"/>
          <w:shd w:val="clear" w:color="auto" w:fill="FFFFFB"/>
          <w:lang w:eastAsia="ar-SA" w:bidi="en-US"/>
        </w:rPr>
        <w:t xml:space="preserve">9.01.2018 </w:t>
      </w:r>
      <w:r w:rsidR="00E627EA" w:rsidRPr="007A3999">
        <w:rPr>
          <w:rFonts w:ascii="Arial" w:eastAsia="Times New Roman" w:hAnsi="Arial" w:cs="Arial"/>
          <w:shd w:val="clear" w:color="auto" w:fill="FFFFFB"/>
          <w:lang w:eastAsia="ar-SA" w:bidi="en-US"/>
        </w:rPr>
        <w:t>№ </w:t>
      </w:r>
      <w:r w:rsidRPr="007A3999">
        <w:rPr>
          <w:rFonts w:ascii="Arial" w:eastAsia="Times New Roman" w:hAnsi="Arial" w:cs="Arial"/>
          <w:shd w:val="clear" w:color="auto" w:fill="FFFFFB"/>
          <w:lang w:eastAsia="ar-SA" w:bidi="en-US"/>
        </w:rPr>
        <w:t xml:space="preserve">10 </w:t>
      </w:r>
      <w:r w:rsidR="00152C59" w:rsidRPr="007A3999">
        <w:rPr>
          <w:rFonts w:ascii="Arial" w:eastAsia="Times New Roman" w:hAnsi="Arial" w:cs="Arial"/>
          <w:shd w:val="clear" w:color="auto" w:fill="FFFFFB"/>
          <w:lang w:eastAsia="ar-SA" w:bidi="en-US"/>
        </w:rPr>
        <w:t>«Об </w:t>
      </w:r>
      <w:r w:rsidRPr="007A3999">
        <w:rPr>
          <w:rFonts w:ascii="Arial" w:eastAsia="Times New Roman" w:hAnsi="Arial" w:cs="Arial"/>
          <w:shd w:val="clear" w:color="auto" w:fill="FFFFFB"/>
          <w:lang w:eastAsia="ar-SA" w:bidi="en-US"/>
        </w:rPr>
        <w:t>утверждении требований</w:t>
      </w:r>
      <w:r w:rsidR="0027329E" w:rsidRPr="007A3999">
        <w:rPr>
          <w:rFonts w:ascii="Arial" w:eastAsia="Times New Roman" w:hAnsi="Arial" w:cs="Arial"/>
          <w:shd w:val="clear" w:color="auto" w:fill="FFFFFB"/>
          <w:lang w:eastAsia="ar-SA" w:bidi="en-US"/>
        </w:rPr>
        <w:t xml:space="preserve"> к </w:t>
      </w:r>
      <w:r w:rsidRPr="007A3999">
        <w:rPr>
          <w:rFonts w:ascii="Arial" w:eastAsia="Times New Roman" w:hAnsi="Arial" w:cs="Arial"/>
          <w:shd w:val="clear" w:color="auto" w:fill="FFFFFB"/>
          <w:lang w:eastAsia="ar-SA" w:bidi="en-US"/>
        </w:rPr>
        <w:t>описанию и отображению</w:t>
      </w:r>
      <w:r w:rsidR="0027329E" w:rsidRPr="007A3999">
        <w:rPr>
          <w:rFonts w:ascii="Arial" w:eastAsia="Times New Roman" w:hAnsi="Arial" w:cs="Arial"/>
          <w:shd w:val="clear" w:color="auto" w:fill="FFFFFB"/>
          <w:lang w:eastAsia="ar-SA" w:bidi="en-US"/>
        </w:rPr>
        <w:t xml:space="preserve"> в </w:t>
      </w:r>
      <w:r w:rsidRPr="007A3999">
        <w:rPr>
          <w:rFonts w:ascii="Arial" w:eastAsia="Times New Roman" w:hAnsi="Arial" w:cs="Arial"/>
          <w:shd w:val="clear" w:color="auto" w:fill="FFFFFB"/>
          <w:lang w:eastAsia="ar-SA" w:bidi="en-US"/>
        </w:rPr>
        <w:t>документах территориального планирования объектов федерального значения, объектов регионального значения, объектов</w:t>
      </w:r>
      <w:r w:rsidR="00152C59" w:rsidRPr="007A3999">
        <w:rPr>
          <w:rFonts w:ascii="Arial" w:eastAsia="Times New Roman" w:hAnsi="Arial" w:cs="Arial"/>
          <w:shd w:val="clear" w:color="auto" w:fill="FFFFFB"/>
          <w:lang w:eastAsia="ar-SA" w:bidi="en-US"/>
        </w:rPr>
        <w:t> мест</w:t>
      </w:r>
      <w:r w:rsidRPr="007A3999">
        <w:rPr>
          <w:rFonts w:ascii="Arial" w:eastAsia="Times New Roman" w:hAnsi="Arial" w:cs="Arial"/>
          <w:shd w:val="clear" w:color="auto" w:fill="FFFFFB"/>
          <w:lang w:eastAsia="ar-SA" w:bidi="en-US"/>
        </w:rPr>
        <w:t>ного значения» установлены следующие функциональные зоны:</w:t>
      </w:r>
    </w:p>
    <w:p w14:paraId="2BDE9DE5" w14:textId="7886855F" w:rsidR="005B4C0B" w:rsidRPr="007A3999" w:rsidRDefault="00841F43" w:rsidP="00894A4D">
      <w:pPr>
        <w:numPr>
          <w:ilvl w:val="0"/>
          <w:numId w:val="132"/>
        </w:numPr>
        <w:spacing w:line="276" w:lineRule="auto"/>
        <w:ind w:left="993" w:hanging="142"/>
        <w:contextualSpacing/>
        <w:jc w:val="left"/>
        <w:rPr>
          <w:rFonts w:ascii="Arial" w:eastAsia="Calibri" w:hAnsi="Arial" w:cs="Arial"/>
        </w:rPr>
      </w:pPr>
      <w:r w:rsidRPr="007A3999">
        <w:rPr>
          <w:rFonts w:ascii="Arial" w:eastAsia="Calibri" w:hAnsi="Arial" w:cs="Arial"/>
        </w:rPr>
        <w:t>Зона застройки индивидуальными жилыми домами</w:t>
      </w:r>
      <w:r w:rsidR="007D7C2E" w:rsidRPr="007A3999">
        <w:rPr>
          <w:rFonts w:ascii="Arial" w:eastAsia="Calibri" w:hAnsi="Arial" w:cs="Arial"/>
        </w:rPr>
        <w:t>.</w:t>
      </w:r>
    </w:p>
    <w:p w14:paraId="5BB788C4" w14:textId="4D166AE4" w:rsidR="00841F43" w:rsidRPr="007A3999" w:rsidRDefault="00841F43" w:rsidP="00894A4D">
      <w:pPr>
        <w:numPr>
          <w:ilvl w:val="0"/>
          <w:numId w:val="132"/>
        </w:numPr>
        <w:spacing w:line="276" w:lineRule="auto"/>
        <w:ind w:left="993" w:hanging="142"/>
        <w:contextualSpacing/>
        <w:jc w:val="left"/>
        <w:rPr>
          <w:rFonts w:ascii="Arial" w:eastAsia="Calibri" w:hAnsi="Arial" w:cs="Arial"/>
        </w:rPr>
      </w:pPr>
      <w:r w:rsidRPr="007A3999">
        <w:rPr>
          <w:rFonts w:ascii="Arial" w:eastAsia="Calibri" w:hAnsi="Arial" w:cs="Arial"/>
        </w:rPr>
        <w:t>Зона застройки малоэтажными жилыми домами (до 4 этажей, включая мансардный).</w:t>
      </w:r>
    </w:p>
    <w:p w14:paraId="165C2EA3" w14:textId="354B842A" w:rsidR="005B4C0B" w:rsidRPr="007A3999" w:rsidRDefault="005B4C0B" w:rsidP="00894A4D">
      <w:pPr>
        <w:numPr>
          <w:ilvl w:val="0"/>
          <w:numId w:val="132"/>
        </w:numPr>
        <w:spacing w:line="276" w:lineRule="auto"/>
        <w:ind w:left="993" w:hanging="142"/>
        <w:contextualSpacing/>
        <w:jc w:val="left"/>
        <w:rPr>
          <w:rFonts w:ascii="Arial" w:eastAsia="Calibri" w:hAnsi="Arial" w:cs="Arial"/>
        </w:rPr>
      </w:pPr>
      <w:r w:rsidRPr="007A3999">
        <w:rPr>
          <w:rFonts w:ascii="Arial" w:eastAsia="Calibri" w:hAnsi="Arial" w:cs="Arial"/>
        </w:rPr>
        <w:t>Общественно-делов</w:t>
      </w:r>
      <w:r w:rsidR="00B05980" w:rsidRPr="007A3999">
        <w:rPr>
          <w:rFonts w:ascii="Arial" w:eastAsia="Calibri" w:hAnsi="Arial" w:cs="Arial"/>
        </w:rPr>
        <w:t>ая</w:t>
      </w:r>
      <w:r w:rsidRPr="007A3999">
        <w:rPr>
          <w:rFonts w:ascii="Arial" w:eastAsia="Calibri" w:hAnsi="Arial" w:cs="Arial"/>
        </w:rPr>
        <w:t xml:space="preserve"> зон</w:t>
      </w:r>
      <w:r w:rsidR="00B05980" w:rsidRPr="007A3999">
        <w:rPr>
          <w:rFonts w:ascii="Arial" w:eastAsia="Calibri" w:hAnsi="Arial" w:cs="Arial"/>
        </w:rPr>
        <w:t>а</w:t>
      </w:r>
      <w:r w:rsidRPr="007A3999">
        <w:rPr>
          <w:rFonts w:ascii="Arial" w:eastAsia="Calibri" w:hAnsi="Arial" w:cs="Arial"/>
        </w:rPr>
        <w:t>.</w:t>
      </w:r>
    </w:p>
    <w:p w14:paraId="2D1A004C" w14:textId="54AA9957" w:rsidR="00B05980" w:rsidRPr="007A3999" w:rsidRDefault="00B05980" w:rsidP="00894A4D">
      <w:pPr>
        <w:numPr>
          <w:ilvl w:val="0"/>
          <w:numId w:val="132"/>
        </w:numPr>
        <w:spacing w:line="276" w:lineRule="auto"/>
        <w:ind w:left="993" w:hanging="142"/>
        <w:contextualSpacing/>
        <w:jc w:val="left"/>
        <w:rPr>
          <w:rFonts w:ascii="Arial" w:eastAsia="Calibri" w:hAnsi="Arial" w:cs="Arial"/>
        </w:rPr>
      </w:pPr>
      <w:r w:rsidRPr="007A3999">
        <w:rPr>
          <w:rFonts w:ascii="Arial" w:eastAsia="Calibri" w:hAnsi="Arial" w:cs="Arial"/>
        </w:rPr>
        <w:t>Производственная зона</w:t>
      </w:r>
    </w:p>
    <w:p w14:paraId="6975F1E3" w14:textId="17F452B5" w:rsidR="005B4C0B" w:rsidRPr="007A3999" w:rsidRDefault="00B05980" w:rsidP="00894A4D">
      <w:pPr>
        <w:numPr>
          <w:ilvl w:val="0"/>
          <w:numId w:val="132"/>
        </w:numPr>
        <w:spacing w:line="276" w:lineRule="auto"/>
        <w:ind w:left="993" w:hanging="142"/>
        <w:contextualSpacing/>
        <w:jc w:val="left"/>
        <w:rPr>
          <w:rFonts w:ascii="Arial" w:eastAsia="Calibri" w:hAnsi="Arial" w:cs="Arial"/>
        </w:rPr>
      </w:pPr>
      <w:r w:rsidRPr="007A3999">
        <w:rPr>
          <w:rFonts w:ascii="Arial" w:eastAsia="Calibri" w:hAnsi="Arial" w:cs="Arial"/>
        </w:rPr>
        <w:t>К</w:t>
      </w:r>
      <w:r w:rsidR="00B6068A" w:rsidRPr="007A3999">
        <w:rPr>
          <w:rFonts w:ascii="Arial" w:eastAsia="Calibri" w:hAnsi="Arial" w:cs="Arial"/>
        </w:rPr>
        <w:t>оммунально-складск</w:t>
      </w:r>
      <w:r w:rsidRPr="007A3999">
        <w:rPr>
          <w:rFonts w:ascii="Arial" w:eastAsia="Calibri" w:hAnsi="Arial" w:cs="Arial"/>
        </w:rPr>
        <w:t>ая</w:t>
      </w:r>
      <w:r w:rsidR="00B6068A" w:rsidRPr="007A3999">
        <w:rPr>
          <w:rFonts w:ascii="Arial" w:eastAsia="Calibri" w:hAnsi="Arial" w:cs="Arial"/>
        </w:rPr>
        <w:t xml:space="preserve"> </w:t>
      </w:r>
      <w:r w:rsidRPr="007A3999">
        <w:rPr>
          <w:rFonts w:ascii="Arial" w:eastAsia="Calibri" w:hAnsi="Arial" w:cs="Arial"/>
        </w:rPr>
        <w:t>зона</w:t>
      </w:r>
      <w:r w:rsidR="005B4C0B" w:rsidRPr="007A3999">
        <w:rPr>
          <w:rFonts w:ascii="Arial" w:eastAsia="Calibri" w:hAnsi="Arial" w:cs="Arial"/>
        </w:rPr>
        <w:t>.</w:t>
      </w:r>
    </w:p>
    <w:p w14:paraId="6CCD8706" w14:textId="1315B0CA" w:rsidR="005B4C0B" w:rsidRPr="007A3999" w:rsidRDefault="005B4C0B" w:rsidP="00894A4D">
      <w:pPr>
        <w:numPr>
          <w:ilvl w:val="0"/>
          <w:numId w:val="132"/>
        </w:numPr>
        <w:spacing w:line="276" w:lineRule="auto"/>
        <w:ind w:left="993" w:hanging="142"/>
        <w:contextualSpacing/>
        <w:jc w:val="left"/>
        <w:rPr>
          <w:rFonts w:ascii="Arial" w:eastAsia="Calibri" w:hAnsi="Arial" w:cs="Arial"/>
        </w:rPr>
      </w:pPr>
      <w:r w:rsidRPr="007A3999">
        <w:rPr>
          <w:rFonts w:ascii="Arial" w:eastAsia="Calibri" w:hAnsi="Arial" w:cs="Arial"/>
        </w:rPr>
        <w:t>Зон</w:t>
      </w:r>
      <w:r w:rsidR="007D7C2E" w:rsidRPr="007A3999">
        <w:rPr>
          <w:rFonts w:ascii="Arial" w:eastAsia="Calibri" w:hAnsi="Arial" w:cs="Arial"/>
        </w:rPr>
        <w:t>ы</w:t>
      </w:r>
      <w:r w:rsidRPr="007A3999">
        <w:rPr>
          <w:rFonts w:ascii="Arial" w:eastAsia="Calibri" w:hAnsi="Arial" w:cs="Arial"/>
        </w:rPr>
        <w:t xml:space="preserve"> инженерной инфраструктуры.</w:t>
      </w:r>
    </w:p>
    <w:p w14:paraId="23C1F129" w14:textId="62B174C2" w:rsidR="005B4C0B" w:rsidRPr="007A3999" w:rsidRDefault="005B4C0B" w:rsidP="00894A4D">
      <w:pPr>
        <w:numPr>
          <w:ilvl w:val="0"/>
          <w:numId w:val="132"/>
        </w:numPr>
        <w:spacing w:line="276" w:lineRule="auto"/>
        <w:ind w:left="993" w:hanging="142"/>
        <w:contextualSpacing/>
        <w:jc w:val="left"/>
        <w:rPr>
          <w:rFonts w:ascii="Arial" w:eastAsia="Calibri" w:hAnsi="Arial" w:cs="Arial"/>
        </w:rPr>
      </w:pPr>
      <w:r w:rsidRPr="007A3999">
        <w:rPr>
          <w:rFonts w:ascii="Arial" w:eastAsia="Calibri" w:hAnsi="Arial" w:cs="Arial"/>
        </w:rPr>
        <w:t>Зон</w:t>
      </w:r>
      <w:r w:rsidR="007D7C2E" w:rsidRPr="007A3999">
        <w:rPr>
          <w:rFonts w:ascii="Arial" w:eastAsia="Calibri" w:hAnsi="Arial" w:cs="Arial"/>
        </w:rPr>
        <w:t>ы</w:t>
      </w:r>
      <w:r w:rsidRPr="007A3999">
        <w:rPr>
          <w:rFonts w:ascii="Arial" w:eastAsia="Calibri" w:hAnsi="Arial" w:cs="Arial"/>
        </w:rPr>
        <w:t xml:space="preserve"> транспортной инфраструктуры.</w:t>
      </w:r>
    </w:p>
    <w:p w14:paraId="624D6EA9" w14:textId="422BF05A" w:rsidR="005B4C0B" w:rsidRPr="007A3999" w:rsidRDefault="005B4C0B" w:rsidP="00894A4D">
      <w:pPr>
        <w:numPr>
          <w:ilvl w:val="0"/>
          <w:numId w:val="132"/>
        </w:numPr>
        <w:spacing w:line="276" w:lineRule="auto"/>
        <w:ind w:left="993" w:hanging="142"/>
        <w:contextualSpacing/>
        <w:jc w:val="left"/>
        <w:rPr>
          <w:rFonts w:ascii="Arial" w:eastAsia="Calibri" w:hAnsi="Arial" w:cs="Arial"/>
        </w:rPr>
      </w:pPr>
      <w:r w:rsidRPr="007A3999">
        <w:rPr>
          <w:rFonts w:ascii="Arial" w:eastAsia="Calibri" w:hAnsi="Arial" w:cs="Arial"/>
        </w:rPr>
        <w:t>Зон</w:t>
      </w:r>
      <w:r w:rsidR="007D7C2E" w:rsidRPr="007A3999">
        <w:rPr>
          <w:rFonts w:ascii="Arial" w:eastAsia="Calibri" w:hAnsi="Arial" w:cs="Arial"/>
        </w:rPr>
        <w:t xml:space="preserve">ы </w:t>
      </w:r>
      <w:r w:rsidRPr="007A3999">
        <w:rPr>
          <w:rFonts w:ascii="Arial" w:eastAsia="Calibri" w:hAnsi="Arial" w:cs="Arial"/>
        </w:rPr>
        <w:t>сельскохозяйственного использования.</w:t>
      </w:r>
    </w:p>
    <w:p w14:paraId="50DE2AAC" w14:textId="4CBD0B3B" w:rsidR="00B05980" w:rsidRPr="007A3999" w:rsidRDefault="00B05980" w:rsidP="00894A4D">
      <w:pPr>
        <w:numPr>
          <w:ilvl w:val="0"/>
          <w:numId w:val="132"/>
        </w:numPr>
        <w:spacing w:line="276" w:lineRule="auto"/>
        <w:ind w:left="993" w:hanging="142"/>
        <w:contextualSpacing/>
        <w:jc w:val="left"/>
        <w:rPr>
          <w:rFonts w:ascii="Arial" w:eastAsia="Calibri" w:hAnsi="Arial" w:cs="Arial"/>
        </w:rPr>
      </w:pPr>
      <w:r w:rsidRPr="007A3999">
        <w:rPr>
          <w:rFonts w:ascii="Arial" w:eastAsia="Calibri" w:hAnsi="Arial" w:cs="Arial"/>
        </w:rPr>
        <w:t>Зона рекреационного назначения.</w:t>
      </w:r>
    </w:p>
    <w:p w14:paraId="0F6C91E9" w14:textId="2A8AC877" w:rsidR="005B4C0B" w:rsidRPr="007A3999" w:rsidRDefault="00B05980" w:rsidP="00894A4D">
      <w:pPr>
        <w:numPr>
          <w:ilvl w:val="0"/>
          <w:numId w:val="132"/>
        </w:numPr>
        <w:spacing w:line="276" w:lineRule="auto"/>
        <w:ind w:left="993" w:hanging="142"/>
        <w:contextualSpacing/>
        <w:jc w:val="left"/>
        <w:rPr>
          <w:rFonts w:ascii="Arial" w:eastAsia="Calibri" w:hAnsi="Arial" w:cs="Arial"/>
        </w:rPr>
      </w:pPr>
      <w:r w:rsidRPr="007A3999">
        <w:rPr>
          <w:rFonts w:ascii="Arial" w:eastAsia="Calibri" w:hAnsi="Arial" w:cs="Arial"/>
        </w:rPr>
        <w:t>Зона озелененных территорий специального назначения</w:t>
      </w:r>
    </w:p>
    <w:p w14:paraId="6FB47B28" w14:textId="1C50DDD4" w:rsidR="007D7C2E" w:rsidRPr="007A3999" w:rsidRDefault="00B05980" w:rsidP="00894A4D">
      <w:pPr>
        <w:numPr>
          <w:ilvl w:val="0"/>
          <w:numId w:val="132"/>
        </w:numPr>
        <w:spacing w:line="276" w:lineRule="auto"/>
        <w:ind w:left="993" w:hanging="142"/>
        <w:contextualSpacing/>
        <w:jc w:val="left"/>
        <w:rPr>
          <w:rFonts w:ascii="Arial" w:eastAsia="Calibri" w:hAnsi="Arial" w:cs="Arial"/>
        </w:rPr>
      </w:pPr>
      <w:r w:rsidRPr="007A3999">
        <w:rPr>
          <w:rFonts w:ascii="Arial" w:eastAsia="Calibri" w:hAnsi="Arial" w:cs="Arial"/>
        </w:rPr>
        <w:t>Зона кладбищ.</w:t>
      </w:r>
    </w:p>
    <w:p w14:paraId="2208D750" w14:textId="15E54176" w:rsidR="007D7C2E" w:rsidRPr="007A3999" w:rsidRDefault="00B05980" w:rsidP="00894A4D">
      <w:pPr>
        <w:numPr>
          <w:ilvl w:val="0"/>
          <w:numId w:val="132"/>
        </w:numPr>
        <w:spacing w:line="276" w:lineRule="auto"/>
        <w:ind w:left="993" w:hanging="142"/>
        <w:contextualSpacing/>
        <w:jc w:val="left"/>
        <w:rPr>
          <w:rFonts w:ascii="Arial" w:eastAsia="Calibri" w:hAnsi="Arial" w:cs="Arial"/>
        </w:rPr>
      </w:pPr>
      <w:r w:rsidRPr="007A3999">
        <w:rPr>
          <w:rFonts w:ascii="Arial" w:eastAsia="Calibri" w:hAnsi="Arial" w:cs="Arial"/>
        </w:rPr>
        <w:t>Зона лесов.</w:t>
      </w:r>
    </w:p>
    <w:p w14:paraId="53264799" w14:textId="170D0F28" w:rsidR="005B4C0B" w:rsidRPr="007A3999" w:rsidRDefault="007D7C2E" w:rsidP="00894A4D">
      <w:pPr>
        <w:numPr>
          <w:ilvl w:val="0"/>
          <w:numId w:val="132"/>
        </w:numPr>
        <w:spacing w:line="276" w:lineRule="auto"/>
        <w:ind w:left="993" w:hanging="142"/>
        <w:contextualSpacing/>
        <w:jc w:val="left"/>
        <w:rPr>
          <w:rFonts w:ascii="Arial" w:eastAsia="Calibri" w:hAnsi="Arial" w:cs="Arial"/>
        </w:rPr>
      </w:pPr>
      <w:r w:rsidRPr="007A3999">
        <w:rPr>
          <w:rFonts w:ascii="Arial" w:eastAsia="Calibri" w:hAnsi="Arial" w:cs="Arial"/>
        </w:rPr>
        <w:t>Зона акваторий.</w:t>
      </w:r>
    </w:p>
    <w:p w14:paraId="6B0B295A" w14:textId="1DD8390E" w:rsidR="00B05980" w:rsidRPr="007A3999" w:rsidRDefault="00B05980" w:rsidP="00894A4D">
      <w:pPr>
        <w:numPr>
          <w:ilvl w:val="0"/>
          <w:numId w:val="132"/>
        </w:numPr>
        <w:spacing w:line="276" w:lineRule="auto"/>
        <w:ind w:left="993" w:hanging="142"/>
        <w:contextualSpacing/>
        <w:jc w:val="left"/>
        <w:rPr>
          <w:rFonts w:ascii="Arial" w:eastAsia="Calibri" w:hAnsi="Arial" w:cs="Arial"/>
        </w:rPr>
      </w:pPr>
      <w:r w:rsidRPr="007A3999">
        <w:rPr>
          <w:rFonts w:ascii="Arial" w:eastAsia="Calibri" w:hAnsi="Arial" w:cs="Arial"/>
        </w:rPr>
        <w:t>Иные зоны</w:t>
      </w:r>
      <w:r w:rsidR="00841F43" w:rsidRPr="007A3999">
        <w:rPr>
          <w:rFonts w:ascii="Arial" w:eastAsia="Calibri" w:hAnsi="Arial" w:cs="Arial"/>
        </w:rPr>
        <w:t>.</w:t>
      </w:r>
    </w:p>
    <w:p w14:paraId="29D4B832" w14:textId="60AB1720" w:rsidR="00282382" w:rsidRPr="007A3999" w:rsidRDefault="00282382" w:rsidP="005B4C0B">
      <w:pPr>
        <w:spacing w:line="240" w:lineRule="auto"/>
        <w:rPr>
          <w:rFonts w:ascii="Arial" w:eastAsia="Times New Roman" w:hAnsi="Arial" w:cs="Arial"/>
          <w:shd w:val="clear" w:color="auto" w:fill="FFFFFB"/>
          <w:lang w:eastAsia="ar-SA" w:bidi="en-US"/>
        </w:rPr>
      </w:pPr>
    </w:p>
    <w:p w14:paraId="1EA312F9" w14:textId="115B9251" w:rsidR="00282382" w:rsidRPr="007A3999" w:rsidRDefault="00282382" w:rsidP="00282382">
      <w:pPr>
        <w:pStyle w:val="19"/>
        <w:rPr>
          <w:rFonts w:ascii="Arial" w:hAnsi="Arial" w:cs="Arial"/>
        </w:rPr>
      </w:pPr>
      <w:bookmarkStart w:id="198" w:name="_Toc216691433"/>
      <w:r w:rsidRPr="007A3999">
        <w:rPr>
          <w:rFonts w:ascii="Arial" w:hAnsi="Arial" w:cs="Arial"/>
        </w:rPr>
        <w:t>Жилые зоны</w:t>
      </w:r>
      <w:bookmarkEnd w:id="198"/>
    </w:p>
    <w:p w14:paraId="731D677E" w14:textId="1444434A" w:rsidR="006A17C9" w:rsidRPr="007A3999" w:rsidRDefault="006A17C9" w:rsidP="006A17C9">
      <w:pPr>
        <w:spacing w:line="240" w:lineRule="auto"/>
        <w:rPr>
          <w:rFonts w:ascii="Arial" w:eastAsia="Times New Roman" w:hAnsi="Arial" w:cs="Arial"/>
          <w:lang w:eastAsia="ar-SA" w:bidi="en-US"/>
        </w:rPr>
      </w:pPr>
      <w:r w:rsidRPr="007A3999">
        <w:rPr>
          <w:rFonts w:ascii="Arial" w:eastAsia="Times New Roman" w:hAnsi="Arial" w:cs="Arial"/>
          <w:lang w:eastAsia="ar-SA" w:bidi="en-US"/>
        </w:rPr>
        <w:t>Одной из основных, стратегических установок</w:t>
      </w:r>
      <w:r w:rsidR="0027329E" w:rsidRPr="007A3999">
        <w:rPr>
          <w:rFonts w:ascii="Arial" w:eastAsia="Times New Roman" w:hAnsi="Arial" w:cs="Arial"/>
          <w:lang w:eastAsia="ar-SA" w:bidi="en-US"/>
        </w:rPr>
        <w:t xml:space="preserve"> в </w:t>
      </w:r>
      <w:r w:rsidRPr="007A3999">
        <w:rPr>
          <w:rFonts w:ascii="Arial" w:eastAsia="Times New Roman" w:hAnsi="Arial" w:cs="Arial"/>
          <w:lang w:eastAsia="ar-SA" w:bidi="en-US"/>
        </w:rPr>
        <w:t xml:space="preserve">развитии </w:t>
      </w:r>
      <w:r w:rsidR="00B05980" w:rsidRPr="007A3999">
        <w:rPr>
          <w:rFonts w:ascii="Arial" w:eastAsia="Times New Roman" w:hAnsi="Arial" w:cs="Arial"/>
          <w:lang w:eastAsia="ar-SA" w:bidi="en-US"/>
        </w:rPr>
        <w:t>сельского поселения</w:t>
      </w:r>
      <w:r w:rsidRPr="007A3999">
        <w:rPr>
          <w:rFonts w:ascii="Arial" w:eastAsia="Times New Roman" w:hAnsi="Arial" w:cs="Arial"/>
          <w:lang w:eastAsia="ar-SA" w:bidi="en-US"/>
        </w:rPr>
        <w:t xml:space="preserve"> является повышение качества жизни жителей</w:t>
      </w:r>
      <w:r w:rsidR="002A4515" w:rsidRPr="007A3999">
        <w:rPr>
          <w:rFonts w:ascii="Arial" w:eastAsia="Times New Roman" w:hAnsi="Arial" w:cs="Arial"/>
          <w:lang w:eastAsia="ar-SA" w:bidi="en-US"/>
        </w:rPr>
        <w:t xml:space="preserve"> с </w:t>
      </w:r>
      <w:r w:rsidRPr="007A3999">
        <w:rPr>
          <w:rFonts w:ascii="Arial" w:eastAsia="Times New Roman" w:hAnsi="Arial" w:cs="Arial"/>
          <w:lang w:eastAsia="ar-SA" w:bidi="en-US"/>
        </w:rPr>
        <w:t>достижением по основным показателям, прежде всего по обеспечен</w:t>
      </w:r>
      <w:r w:rsidR="008418CB" w:rsidRPr="007A3999">
        <w:rPr>
          <w:rFonts w:ascii="Arial" w:eastAsia="Times New Roman" w:hAnsi="Arial" w:cs="Arial"/>
          <w:lang w:eastAsia="ar-SA" w:bidi="en-US"/>
        </w:rPr>
        <w:t>ности</w:t>
      </w:r>
      <w:r w:rsidRPr="007A3999">
        <w:rPr>
          <w:rFonts w:ascii="Arial" w:eastAsia="Times New Roman" w:hAnsi="Arial" w:cs="Arial"/>
          <w:lang w:eastAsia="ar-SA" w:bidi="en-US"/>
        </w:rPr>
        <w:t xml:space="preserve"> жилым фондом — 3</w:t>
      </w:r>
      <w:r w:rsidR="00FF367C" w:rsidRPr="007A3999">
        <w:rPr>
          <w:rFonts w:ascii="Arial" w:eastAsia="Times New Roman" w:hAnsi="Arial" w:cs="Arial"/>
          <w:lang w:eastAsia="ar-SA" w:bidi="en-US"/>
        </w:rPr>
        <w:t>0</w:t>
      </w:r>
      <w:r w:rsidRPr="007A3999">
        <w:rPr>
          <w:rFonts w:ascii="Arial" w:eastAsia="Times New Roman" w:hAnsi="Arial" w:cs="Arial"/>
          <w:lang w:eastAsia="ar-SA" w:bidi="en-US"/>
        </w:rPr>
        <w:t xml:space="preserve"> м. кв. на 1 человека</w:t>
      </w:r>
      <w:r w:rsidR="00FF367C" w:rsidRPr="007A3999">
        <w:rPr>
          <w:rFonts w:ascii="Arial" w:eastAsia="Times New Roman" w:hAnsi="Arial" w:cs="Arial"/>
          <w:lang w:eastAsia="ar-SA" w:bidi="en-US"/>
        </w:rPr>
        <w:t xml:space="preserve"> (СП 42.13330.2016 Планировка и застройка городских и сельских поселений, таблица 5.1, уровень стандартного жилья)</w:t>
      </w:r>
      <w:r w:rsidRPr="007A3999">
        <w:rPr>
          <w:rFonts w:ascii="Arial" w:eastAsia="Times New Roman" w:hAnsi="Arial" w:cs="Arial"/>
          <w:lang w:eastAsia="ar-SA" w:bidi="en-US"/>
        </w:rPr>
        <w:t>. Для внесения изменений</w:t>
      </w:r>
      <w:r w:rsidR="0027329E" w:rsidRPr="007A3999">
        <w:rPr>
          <w:rFonts w:ascii="Arial" w:eastAsia="Times New Roman" w:hAnsi="Arial" w:cs="Arial"/>
          <w:lang w:eastAsia="ar-SA" w:bidi="en-US"/>
        </w:rPr>
        <w:t xml:space="preserve"> в </w:t>
      </w:r>
      <w:r w:rsidRPr="007A3999">
        <w:rPr>
          <w:rFonts w:ascii="Arial" w:eastAsia="Times New Roman" w:hAnsi="Arial" w:cs="Arial"/>
          <w:lang w:eastAsia="ar-SA" w:bidi="en-US"/>
        </w:rPr>
        <w:t>Генеральный план</w:t>
      </w:r>
      <w:r w:rsidR="0027329E" w:rsidRPr="007A3999">
        <w:rPr>
          <w:rFonts w:ascii="Arial" w:eastAsia="Times New Roman" w:hAnsi="Arial" w:cs="Arial"/>
          <w:lang w:eastAsia="ar-SA" w:bidi="en-US"/>
        </w:rPr>
        <w:t xml:space="preserve"> в </w:t>
      </w:r>
      <w:r w:rsidRPr="007A3999">
        <w:rPr>
          <w:rFonts w:ascii="Arial" w:eastAsia="Times New Roman" w:hAnsi="Arial" w:cs="Arial"/>
          <w:lang w:eastAsia="ar-SA" w:bidi="en-US"/>
        </w:rPr>
        <w:t xml:space="preserve">части планировочных решений по жилым зонам учтены предоставленные земельные участки, Правила землепользования и застройки </w:t>
      </w:r>
      <w:r w:rsidR="00535C9B" w:rsidRPr="007A3999">
        <w:rPr>
          <w:rFonts w:ascii="Arial" w:eastAsia="Times New Roman" w:hAnsi="Arial" w:cs="Arial"/>
        </w:rPr>
        <w:t>сельского</w:t>
      </w:r>
      <w:r w:rsidRPr="007A3999">
        <w:rPr>
          <w:rFonts w:ascii="Arial" w:eastAsia="Times New Roman" w:hAnsi="Arial" w:cs="Arial"/>
        </w:rPr>
        <w:t xml:space="preserve"> округа, ранее разработанная градостроительная документация по планировке территории.</w:t>
      </w:r>
    </w:p>
    <w:p w14:paraId="4A185046" w14:textId="2DC25E1A" w:rsidR="006A17C9" w:rsidRPr="007A3999" w:rsidRDefault="006A17C9" w:rsidP="006A17C9">
      <w:pPr>
        <w:spacing w:line="240" w:lineRule="auto"/>
        <w:rPr>
          <w:rFonts w:ascii="Arial" w:eastAsia="Times New Roman" w:hAnsi="Arial" w:cs="Arial"/>
          <w:lang w:eastAsia="ar-SA" w:bidi="en-US"/>
        </w:rPr>
      </w:pPr>
      <w:r w:rsidRPr="007A3999">
        <w:rPr>
          <w:rFonts w:ascii="Arial" w:eastAsia="Times New Roman" w:hAnsi="Arial" w:cs="Arial"/>
          <w:lang w:eastAsia="ar-SA" w:bidi="en-US"/>
        </w:rPr>
        <w:t>Установленные</w:t>
      </w:r>
      <w:r w:rsidR="00152C59" w:rsidRPr="007A3999">
        <w:rPr>
          <w:rFonts w:ascii="Arial" w:eastAsia="Times New Roman" w:hAnsi="Arial" w:cs="Arial"/>
          <w:lang w:eastAsia="ar-SA" w:bidi="en-US"/>
        </w:rPr>
        <w:t> мест</w:t>
      </w:r>
      <w:r w:rsidRPr="007A3999">
        <w:rPr>
          <w:rFonts w:ascii="Arial" w:eastAsia="Times New Roman" w:hAnsi="Arial" w:cs="Arial"/>
          <w:lang w:eastAsia="ar-SA" w:bidi="en-US"/>
        </w:rPr>
        <w:t>оположение, виды и параметры жилых зон предусматривают:</w:t>
      </w:r>
    </w:p>
    <w:p w14:paraId="21CC5EE1" w14:textId="03B451A0" w:rsidR="006A17C9" w:rsidRPr="007A3999" w:rsidRDefault="006A17C9" w:rsidP="00894A4D">
      <w:pPr>
        <w:pStyle w:val="aa"/>
        <w:numPr>
          <w:ilvl w:val="0"/>
          <w:numId w:val="133"/>
        </w:numPr>
        <w:spacing w:line="240" w:lineRule="auto"/>
        <w:rPr>
          <w:rFonts w:ascii="Arial" w:eastAsia="Times New Roman" w:hAnsi="Arial" w:cs="Arial"/>
          <w:color w:val="000000"/>
        </w:rPr>
      </w:pPr>
      <w:r w:rsidRPr="007A3999">
        <w:rPr>
          <w:rFonts w:ascii="Arial" w:eastAsia="Times New Roman" w:hAnsi="Arial" w:cs="Arial"/>
          <w:color w:val="000000"/>
        </w:rPr>
        <w:t xml:space="preserve">увеличение градостроительной ёмкости </w:t>
      </w:r>
      <w:r w:rsidR="00B05980" w:rsidRPr="007A3999">
        <w:rPr>
          <w:rFonts w:ascii="Arial" w:eastAsia="Times New Roman" w:hAnsi="Arial" w:cs="Arial"/>
          <w:color w:val="000000"/>
        </w:rPr>
        <w:t>населенного пункта</w:t>
      </w:r>
      <w:r w:rsidRPr="007A3999">
        <w:rPr>
          <w:rFonts w:ascii="Arial" w:eastAsia="Times New Roman" w:hAnsi="Arial" w:cs="Arial"/>
          <w:color w:val="000000"/>
        </w:rPr>
        <w:t xml:space="preserve"> посредством освоения внутр</w:t>
      </w:r>
      <w:r w:rsidR="00535C9B" w:rsidRPr="007A3999">
        <w:rPr>
          <w:rFonts w:ascii="Arial" w:eastAsia="Times New Roman" w:hAnsi="Arial" w:cs="Arial"/>
          <w:color w:val="000000"/>
        </w:rPr>
        <w:t>енни</w:t>
      </w:r>
      <w:r w:rsidRPr="007A3999">
        <w:rPr>
          <w:rFonts w:ascii="Arial" w:eastAsia="Times New Roman" w:hAnsi="Arial" w:cs="Arial"/>
          <w:color w:val="000000"/>
        </w:rPr>
        <w:t>х территориальных резервов и реконструкции существующих жилых территорий;</w:t>
      </w:r>
    </w:p>
    <w:p w14:paraId="6E3C3F4B" w14:textId="791EE75D" w:rsidR="006A17C9" w:rsidRPr="007A3999" w:rsidRDefault="006A17C9" w:rsidP="00894A4D">
      <w:pPr>
        <w:pStyle w:val="aa"/>
        <w:numPr>
          <w:ilvl w:val="0"/>
          <w:numId w:val="133"/>
        </w:numPr>
        <w:spacing w:line="240" w:lineRule="auto"/>
        <w:rPr>
          <w:rFonts w:ascii="Arial" w:eastAsia="Times New Roman" w:hAnsi="Arial" w:cs="Arial"/>
          <w:color w:val="000000"/>
        </w:rPr>
      </w:pPr>
      <w:r w:rsidRPr="007A3999">
        <w:rPr>
          <w:rFonts w:ascii="Arial" w:eastAsia="Times New Roman" w:hAnsi="Arial" w:cs="Arial"/>
          <w:color w:val="000000"/>
        </w:rPr>
        <w:t>преобразование существующих неблагоустроенных территорий</w:t>
      </w:r>
      <w:r w:rsidR="002A4515" w:rsidRPr="007A3999">
        <w:rPr>
          <w:rFonts w:ascii="Arial" w:eastAsia="Times New Roman" w:hAnsi="Arial" w:cs="Arial"/>
          <w:color w:val="000000"/>
        </w:rPr>
        <w:t xml:space="preserve"> с </w:t>
      </w:r>
      <w:r w:rsidRPr="007A3999">
        <w:rPr>
          <w:rFonts w:ascii="Arial" w:eastAsia="Times New Roman" w:hAnsi="Arial" w:cs="Arial"/>
          <w:color w:val="000000"/>
        </w:rPr>
        <w:t>ветхой жилой застройкой</w:t>
      </w:r>
      <w:r w:rsidR="0027329E" w:rsidRPr="007A3999">
        <w:rPr>
          <w:rFonts w:ascii="Arial" w:eastAsia="Times New Roman" w:hAnsi="Arial" w:cs="Arial"/>
          <w:color w:val="000000"/>
        </w:rPr>
        <w:t xml:space="preserve"> в </w:t>
      </w:r>
      <w:r w:rsidRPr="007A3999">
        <w:rPr>
          <w:rFonts w:ascii="Arial" w:eastAsia="Times New Roman" w:hAnsi="Arial" w:cs="Arial"/>
          <w:color w:val="000000"/>
        </w:rPr>
        <w:t>высококомфортные благоустроенные зоны жилой застройки за счёт их последовательной регенерации и комплексного развития;</w:t>
      </w:r>
    </w:p>
    <w:p w14:paraId="1855113E" w14:textId="77777777" w:rsidR="006A17C9" w:rsidRPr="007A3999" w:rsidRDefault="006A17C9" w:rsidP="00894A4D">
      <w:pPr>
        <w:pStyle w:val="aa"/>
        <w:numPr>
          <w:ilvl w:val="0"/>
          <w:numId w:val="133"/>
        </w:numPr>
        <w:spacing w:line="240" w:lineRule="auto"/>
        <w:rPr>
          <w:rFonts w:ascii="Arial" w:eastAsia="Times New Roman" w:hAnsi="Arial" w:cs="Arial"/>
          <w:color w:val="000000"/>
        </w:rPr>
      </w:pPr>
      <w:r w:rsidRPr="007A3999">
        <w:rPr>
          <w:rFonts w:ascii="Arial" w:eastAsia="Times New Roman" w:hAnsi="Arial" w:cs="Arial"/>
          <w:color w:val="000000"/>
        </w:rPr>
        <w:t>формирование многообразия жилой среды и застройки, удовлетворяющего запросам различных групп потребителей;</w:t>
      </w:r>
    </w:p>
    <w:p w14:paraId="128327B5" w14:textId="77777777" w:rsidR="006A17C9" w:rsidRPr="007A3999" w:rsidRDefault="006A17C9" w:rsidP="00894A4D">
      <w:pPr>
        <w:pStyle w:val="aa"/>
        <w:numPr>
          <w:ilvl w:val="0"/>
          <w:numId w:val="133"/>
        </w:numPr>
        <w:spacing w:line="240" w:lineRule="auto"/>
        <w:rPr>
          <w:rFonts w:ascii="Arial" w:eastAsia="Times New Roman" w:hAnsi="Arial" w:cs="Arial"/>
          <w:color w:val="000000"/>
        </w:rPr>
      </w:pPr>
      <w:r w:rsidRPr="007A3999">
        <w:rPr>
          <w:rFonts w:ascii="Arial" w:eastAsia="Times New Roman" w:hAnsi="Arial" w:cs="Arial"/>
          <w:color w:val="000000"/>
        </w:rPr>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14:paraId="4C96F65D" w14:textId="34EDE132" w:rsidR="006A17C9" w:rsidRPr="007A3999" w:rsidRDefault="006A17C9" w:rsidP="00894A4D">
      <w:pPr>
        <w:pStyle w:val="aa"/>
        <w:numPr>
          <w:ilvl w:val="0"/>
          <w:numId w:val="133"/>
        </w:numPr>
        <w:spacing w:line="240" w:lineRule="auto"/>
        <w:rPr>
          <w:rFonts w:ascii="Arial" w:eastAsia="Times New Roman" w:hAnsi="Arial" w:cs="Arial"/>
          <w:color w:val="000000"/>
        </w:rPr>
      </w:pPr>
      <w:r w:rsidRPr="007A3999">
        <w:rPr>
          <w:rFonts w:ascii="Arial" w:eastAsia="Times New Roman" w:hAnsi="Arial" w:cs="Arial"/>
          <w:color w:val="000000"/>
        </w:rPr>
        <w:t>ликвидацию аварийного и ветхого жилищного фонда, а также объектов, расположенных</w:t>
      </w:r>
      <w:r w:rsidR="0027329E" w:rsidRPr="007A3999">
        <w:rPr>
          <w:rFonts w:ascii="Arial" w:eastAsia="Times New Roman" w:hAnsi="Arial" w:cs="Arial"/>
          <w:color w:val="000000"/>
        </w:rPr>
        <w:t xml:space="preserve"> в </w:t>
      </w:r>
      <w:r w:rsidRPr="007A3999">
        <w:rPr>
          <w:rFonts w:ascii="Arial" w:eastAsia="Times New Roman" w:hAnsi="Arial" w:cs="Arial"/>
          <w:color w:val="000000"/>
        </w:rPr>
        <w:t>границах жилых зон и не соответствующих санитарно-</w:t>
      </w:r>
      <w:r w:rsidRPr="007A3999">
        <w:rPr>
          <w:rFonts w:ascii="Arial" w:eastAsia="Times New Roman" w:hAnsi="Arial" w:cs="Arial"/>
          <w:color w:val="000000"/>
        </w:rPr>
        <w:lastRenderedPageBreak/>
        <w:t>гигиеническим и иным требованиям</w:t>
      </w:r>
      <w:r w:rsidR="0027329E" w:rsidRPr="007A3999">
        <w:rPr>
          <w:rFonts w:ascii="Arial" w:eastAsia="Times New Roman" w:hAnsi="Arial" w:cs="Arial"/>
          <w:color w:val="000000"/>
        </w:rPr>
        <w:t xml:space="preserve"> к </w:t>
      </w:r>
      <w:r w:rsidRPr="007A3999">
        <w:rPr>
          <w:rFonts w:ascii="Arial" w:eastAsia="Times New Roman" w:hAnsi="Arial" w:cs="Arial"/>
          <w:color w:val="000000"/>
        </w:rPr>
        <w:t>использованию и застройке этих территорий.</w:t>
      </w:r>
    </w:p>
    <w:p w14:paraId="56761CAF" w14:textId="77777777" w:rsidR="006A17C9" w:rsidRPr="007A3999" w:rsidRDefault="006A17C9" w:rsidP="006A17C9">
      <w:pPr>
        <w:spacing w:line="240" w:lineRule="auto"/>
        <w:rPr>
          <w:rFonts w:ascii="Arial" w:eastAsia="Times New Roman" w:hAnsi="Arial" w:cs="Arial"/>
          <w:lang w:eastAsia="ar-SA" w:bidi="en-US"/>
        </w:rPr>
      </w:pPr>
      <w:r w:rsidRPr="007A3999">
        <w:rPr>
          <w:rFonts w:ascii="Arial" w:eastAsia="Times New Roman" w:hAnsi="Arial" w:cs="Arial"/>
          <w:lang w:eastAsia="ar-SA" w:bidi="en-US"/>
        </w:rPr>
        <w:t>Жилые зоны предназначены для преимущественного размещения жилого фонда и могут включать:</w:t>
      </w:r>
    </w:p>
    <w:p w14:paraId="0C3749AF" w14:textId="77777777" w:rsidR="006A17C9" w:rsidRPr="007A3999" w:rsidRDefault="006A17C9" w:rsidP="00894A4D">
      <w:pPr>
        <w:pStyle w:val="aa"/>
        <w:numPr>
          <w:ilvl w:val="0"/>
          <w:numId w:val="134"/>
        </w:numPr>
        <w:spacing w:line="240" w:lineRule="auto"/>
        <w:rPr>
          <w:rFonts w:ascii="Arial" w:eastAsia="Times New Roman" w:hAnsi="Arial" w:cs="Arial"/>
          <w:color w:val="000000"/>
        </w:rPr>
      </w:pPr>
      <w:r w:rsidRPr="007A3999">
        <w:rPr>
          <w:rFonts w:ascii="Arial" w:eastAsia="Times New Roman" w:hAnsi="Arial" w:cs="Arial"/>
          <w:color w:val="000000"/>
        </w:rPr>
        <w:t>застройку индивидуальными жилыми домами.</w:t>
      </w:r>
    </w:p>
    <w:p w14:paraId="40126576" w14:textId="55086534" w:rsidR="006A17C9" w:rsidRPr="007A3999" w:rsidRDefault="006A17C9" w:rsidP="00894A4D">
      <w:pPr>
        <w:pStyle w:val="aa"/>
        <w:numPr>
          <w:ilvl w:val="0"/>
          <w:numId w:val="134"/>
        </w:numPr>
        <w:spacing w:line="240" w:lineRule="auto"/>
        <w:rPr>
          <w:rFonts w:ascii="Arial" w:eastAsia="Times New Roman" w:hAnsi="Arial" w:cs="Arial"/>
          <w:color w:val="000000"/>
        </w:rPr>
      </w:pPr>
      <w:r w:rsidRPr="007A3999">
        <w:rPr>
          <w:rFonts w:ascii="Arial" w:eastAsia="Times New Roman" w:hAnsi="Arial" w:cs="Arial"/>
          <w:color w:val="000000"/>
        </w:rPr>
        <w:t>застройку малоэтажными жилыми домами.</w:t>
      </w:r>
    </w:p>
    <w:p w14:paraId="7245FBC9" w14:textId="398A0756" w:rsidR="006A17C9" w:rsidRPr="007A3999" w:rsidRDefault="006A17C9" w:rsidP="006A17C9">
      <w:pPr>
        <w:spacing w:line="240" w:lineRule="auto"/>
        <w:rPr>
          <w:rFonts w:ascii="Arial" w:eastAsia="Times New Roman" w:hAnsi="Arial" w:cs="Arial"/>
          <w:lang w:eastAsia="ar-SA" w:bidi="en-US"/>
        </w:rPr>
      </w:pPr>
      <w:r w:rsidRPr="007A3999">
        <w:rPr>
          <w:rFonts w:ascii="Arial" w:eastAsia="Times New Roman" w:hAnsi="Arial" w:cs="Arial"/>
          <w:lang w:eastAsia="ar-SA" w:bidi="en-US"/>
        </w:rPr>
        <w:t xml:space="preserve">На расчетный срок </w:t>
      </w:r>
      <w:r w:rsidR="00E84F3C" w:rsidRPr="007A3999">
        <w:rPr>
          <w:rFonts w:ascii="Arial" w:eastAsia="Times New Roman" w:hAnsi="Arial" w:cs="Arial"/>
          <w:lang w:eastAsia="ar-SA" w:bidi="en-US"/>
        </w:rPr>
        <w:t>г</w:t>
      </w:r>
      <w:r w:rsidRPr="007A3999">
        <w:rPr>
          <w:rFonts w:ascii="Arial" w:eastAsia="Times New Roman" w:hAnsi="Arial" w:cs="Arial"/>
          <w:lang w:eastAsia="ar-SA" w:bidi="en-US"/>
        </w:rPr>
        <w:t xml:space="preserve">енерального плана планируемая численность населения </w:t>
      </w:r>
      <w:r w:rsidR="00E84F3C" w:rsidRPr="007A3999">
        <w:rPr>
          <w:rFonts w:ascii="Arial" w:eastAsia="Times New Roman" w:hAnsi="Arial" w:cs="Arial"/>
          <w:lang w:eastAsia="ar-SA" w:bidi="en-US"/>
        </w:rPr>
        <w:t xml:space="preserve">сельского поселения </w:t>
      </w:r>
      <w:r w:rsidRPr="007A3999">
        <w:rPr>
          <w:rFonts w:ascii="Arial" w:eastAsia="Times New Roman" w:hAnsi="Arial" w:cs="Arial"/>
          <w:lang w:eastAsia="ar-SA" w:bidi="en-US"/>
        </w:rPr>
        <w:t xml:space="preserve">составит </w:t>
      </w:r>
      <w:r w:rsidR="00E84F3C" w:rsidRPr="007A3999">
        <w:rPr>
          <w:rFonts w:ascii="Arial" w:eastAsia="Times New Roman" w:hAnsi="Arial" w:cs="Arial"/>
          <w:lang w:eastAsia="ar-SA" w:bidi="en-US"/>
        </w:rPr>
        <w:t>386</w:t>
      </w:r>
      <w:r w:rsidR="00152C59" w:rsidRPr="007A3999">
        <w:rPr>
          <w:rFonts w:ascii="Arial" w:eastAsia="Times New Roman" w:hAnsi="Arial" w:cs="Arial"/>
          <w:lang w:eastAsia="ar-SA" w:bidi="en-US"/>
        </w:rPr>
        <w:t> </w:t>
      </w:r>
      <w:r w:rsidRPr="007A3999">
        <w:rPr>
          <w:rFonts w:ascii="Arial" w:eastAsia="Times New Roman" w:hAnsi="Arial" w:cs="Arial"/>
          <w:lang w:eastAsia="ar-SA" w:bidi="en-US"/>
        </w:rPr>
        <w:t>человек, показатель жилой обеспеченности возрастет до 3</w:t>
      </w:r>
      <w:r w:rsidR="00E84F3C" w:rsidRPr="007A3999">
        <w:rPr>
          <w:rFonts w:ascii="Arial" w:eastAsia="Times New Roman" w:hAnsi="Arial" w:cs="Arial"/>
          <w:lang w:eastAsia="ar-SA" w:bidi="en-US"/>
        </w:rPr>
        <w:t>0</w:t>
      </w:r>
      <w:r w:rsidRPr="007A3999">
        <w:rPr>
          <w:rFonts w:ascii="Arial" w:eastAsia="Times New Roman" w:hAnsi="Arial" w:cs="Arial"/>
          <w:lang w:eastAsia="ar-SA" w:bidi="en-US"/>
        </w:rPr>
        <w:t xml:space="preserve"> м</w:t>
      </w:r>
      <w:r w:rsidRPr="007A3999">
        <w:rPr>
          <w:rFonts w:ascii="Arial" w:eastAsia="Times New Roman" w:hAnsi="Arial" w:cs="Arial"/>
          <w:vertAlign w:val="superscript"/>
          <w:lang w:eastAsia="ar-SA" w:bidi="en-US"/>
        </w:rPr>
        <w:t>2</w:t>
      </w:r>
      <w:r w:rsidRPr="007A3999">
        <w:rPr>
          <w:rFonts w:ascii="Arial" w:eastAsia="Times New Roman" w:hAnsi="Arial" w:cs="Arial"/>
          <w:lang w:eastAsia="ar-SA" w:bidi="en-US"/>
        </w:rPr>
        <w:t xml:space="preserve"> общей площади на человека. Это потребует увеличения жилого фонда и территории жилой застройки.</w:t>
      </w:r>
    </w:p>
    <w:p w14:paraId="375638C8" w14:textId="77777777" w:rsidR="00282382" w:rsidRPr="007A3999" w:rsidRDefault="00282382" w:rsidP="00282382">
      <w:pPr>
        <w:ind w:left="567" w:firstLine="0"/>
        <w:rPr>
          <w:rFonts w:ascii="Arial" w:hAnsi="Arial" w:cs="Arial"/>
        </w:rPr>
      </w:pPr>
    </w:p>
    <w:p w14:paraId="5B24CCF2" w14:textId="42719753" w:rsidR="00282382" w:rsidRPr="007A3999" w:rsidRDefault="00282382" w:rsidP="00282382">
      <w:pPr>
        <w:pStyle w:val="19"/>
        <w:rPr>
          <w:rFonts w:ascii="Arial" w:hAnsi="Arial" w:cs="Arial"/>
        </w:rPr>
      </w:pPr>
      <w:bookmarkStart w:id="199" w:name="_Toc216691434"/>
      <w:r w:rsidRPr="007A3999">
        <w:rPr>
          <w:rFonts w:ascii="Arial" w:hAnsi="Arial" w:cs="Arial"/>
        </w:rPr>
        <w:t>Общественно-деловые зоны</w:t>
      </w:r>
      <w:bookmarkEnd w:id="199"/>
    </w:p>
    <w:p w14:paraId="72E7AC80" w14:textId="5E364658" w:rsidR="00A95BE9" w:rsidRPr="007A3999" w:rsidRDefault="00A95BE9" w:rsidP="00A95BE9">
      <w:pPr>
        <w:spacing w:line="240" w:lineRule="auto"/>
        <w:rPr>
          <w:rFonts w:ascii="Arial" w:eastAsia="Times New Roman" w:hAnsi="Arial" w:cs="Arial"/>
          <w:shd w:val="clear" w:color="auto" w:fill="FFFFFB"/>
        </w:rPr>
      </w:pPr>
      <w:bookmarkStart w:id="200" w:name="_Toc260911751"/>
      <w:r w:rsidRPr="007A3999">
        <w:rPr>
          <w:rFonts w:ascii="Arial" w:eastAsia="Times New Roman" w:hAnsi="Arial" w:cs="Arial"/>
          <w:shd w:val="clear" w:color="auto" w:fill="FFFFFB"/>
        </w:rPr>
        <w:t>Общественно-деловая зона предназначена для формирования системы общественных центров, включающих центры деловой, финансовой и общественной активности,</w:t>
      </w:r>
      <w:r w:rsidR="0027329E" w:rsidRPr="007A3999">
        <w:rPr>
          <w:rFonts w:ascii="Arial" w:eastAsia="Times New Roman" w:hAnsi="Arial" w:cs="Arial"/>
          <w:shd w:val="clear" w:color="auto" w:fill="FFFFFB"/>
        </w:rPr>
        <w:t xml:space="preserve"> в </w:t>
      </w:r>
      <w:r w:rsidRPr="007A3999">
        <w:rPr>
          <w:rFonts w:ascii="Arial" w:eastAsia="Times New Roman" w:hAnsi="Arial" w:cs="Arial"/>
          <w:shd w:val="clear" w:color="auto" w:fill="FFFFFB"/>
        </w:rPr>
        <w:t xml:space="preserve">том числе для размещения объектов образования, здравоохранения, объектов культуры, спорта. Генеральный план </w:t>
      </w:r>
      <w:r w:rsidR="00F73ED6" w:rsidRPr="007A3999">
        <w:rPr>
          <w:rFonts w:ascii="Arial" w:eastAsia="Times New Roman" w:hAnsi="Arial" w:cs="Arial"/>
          <w:shd w:val="clear" w:color="auto" w:fill="FFFFFB"/>
        </w:rPr>
        <w:t xml:space="preserve">учитывает небольшие размеры населенного пункта и </w:t>
      </w:r>
      <w:r w:rsidRPr="007A3999">
        <w:rPr>
          <w:rFonts w:ascii="Arial" w:eastAsia="Times New Roman" w:hAnsi="Arial" w:cs="Arial"/>
          <w:shd w:val="clear" w:color="auto" w:fill="FFFFFB"/>
        </w:rPr>
        <w:t xml:space="preserve">предлагает </w:t>
      </w:r>
      <w:r w:rsidR="00F73ED6" w:rsidRPr="007A3999">
        <w:rPr>
          <w:rFonts w:ascii="Arial" w:eastAsia="Times New Roman" w:hAnsi="Arial" w:cs="Arial"/>
          <w:shd w:val="clear" w:color="auto" w:fill="FFFFFB"/>
        </w:rPr>
        <w:t>сохранение сложившейся</w:t>
      </w:r>
      <w:r w:rsidRPr="007A3999">
        <w:rPr>
          <w:rFonts w:ascii="Arial" w:eastAsia="Times New Roman" w:hAnsi="Arial" w:cs="Arial"/>
          <w:shd w:val="clear" w:color="auto" w:fill="FFFFFB"/>
        </w:rPr>
        <w:t xml:space="preserve"> системы общественных социально-активных пространств, включающ</w:t>
      </w:r>
      <w:r w:rsidR="00F73ED6" w:rsidRPr="007A3999">
        <w:rPr>
          <w:rFonts w:ascii="Arial" w:eastAsia="Times New Roman" w:hAnsi="Arial" w:cs="Arial"/>
          <w:shd w:val="clear" w:color="auto" w:fill="FFFFFB"/>
        </w:rPr>
        <w:t>ей</w:t>
      </w:r>
      <w:r w:rsidRPr="007A3999">
        <w:rPr>
          <w:rFonts w:ascii="Arial" w:eastAsia="Times New Roman" w:hAnsi="Arial" w:cs="Arial"/>
          <w:shd w:val="clear" w:color="auto" w:fill="FFFFFB"/>
        </w:rPr>
        <w:t xml:space="preserve"> учреждения обслуживания разного уровня.</w:t>
      </w:r>
    </w:p>
    <w:p w14:paraId="517A998D" w14:textId="6335788E" w:rsidR="00A95BE9" w:rsidRPr="007A3999" w:rsidRDefault="00A95BE9" w:rsidP="00A95BE9">
      <w:pPr>
        <w:spacing w:line="240" w:lineRule="auto"/>
        <w:rPr>
          <w:rFonts w:ascii="Arial" w:eastAsia="Times New Roman" w:hAnsi="Arial" w:cs="Arial"/>
          <w:shd w:val="clear" w:color="auto" w:fill="FFFFFB"/>
        </w:rPr>
      </w:pPr>
      <w:r w:rsidRPr="007A3999">
        <w:rPr>
          <w:rFonts w:ascii="Arial" w:eastAsia="Times New Roman" w:hAnsi="Arial" w:cs="Arial"/>
          <w:shd w:val="clear" w:color="auto" w:fill="FFFFFB"/>
        </w:rPr>
        <w:t>Развитие общественных центров и объектов социальной инфраструктуры</w:t>
      </w:r>
      <w:bookmarkEnd w:id="200"/>
      <w:r w:rsidRPr="007A3999">
        <w:rPr>
          <w:rFonts w:ascii="Arial" w:eastAsia="Times New Roman" w:hAnsi="Arial" w:cs="Arial"/>
          <w:shd w:val="clear" w:color="auto" w:fill="FFFFFB"/>
        </w:rPr>
        <w:t xml:space="preserve"> обеспечивается за счёт:</w:t>
      </w:r>
    </w:p>
    <w:p w14:paraId="27A6878B" w14:textId="77777777" w:rsidR="00A95BE9" w:rsidRPr="007A3999" w:rsidRDefault="00A95BE9" w:rsidP="00894A4D">
      <w:pPr>
        <w:pStyle w:val="aa"/>
        <w:numPr>
          <w:ilvl w:val="0"/>
          <w:numId w:val="135"/>
        </w:numPr>
        <w:spacing w:line="240" w:lineRule="auto"/>
        <w:rPr>
          <w:rFonts w:ascii="Arial" w:eastAsia="Times New Roman" w:hAnsi="Arial" w:cs="Arial"/>
          <w:color w:val="000000"/>
        </w:rPr>
      </w:pPr>
      <w:r w:rsidRPr="007A3999">
        <w:rPr>
          <w:rFonts w:ascii="Arial" w:eastAsia="Times New Roman" w:hAnsi="Arial" w:cs="Arial"/>
          <w:color w:val="000000"/>
        </w:rPr>
        <w:t>развития комплексов социальной инфраструктуры, обслуживания потребительского рынка — здравоохранения, образования, культуры, религиозной деятельности, торговли, досуга и рекреации, физической культуры и спорта;</w:t>
      </w:r>
    </w:p>
    <w:p w14:paraId="3AAAA46E" w14:textId="75B067F7" w:rsidR="00A95BE9" w:rsidRPr="007A3999" w:rsidRDefault="00A95BE9" w:rsidP="00894A4D">
      <w:pPr>
        <w:pStyle w:val="aa"/>
        <w:numPr>
          <w:ilvl w:val="0"/>
          <w:numId w:val="135"/>
        </w:numPr>
        <w:spacing w:line="240" w:lineRule="auto"/>
        <w:rPr>
          <w:rFonts w:ascii="Arial" w:eastAsia="Times New Roman" w:hAnsi="Arial" w:cs="Arial"/>
          <w:color w:val="000000"/>
        </w:rPr>
      </w:pPr>
      <w:r w:rsidRPr="007A3999">
        <w:rPr>
          <w:rFonts w:ascii="Arial" w:eastAsia="Times New Roman" w:hAnsi="Arial" w:cs="Arial"/>
          <w:color w:val="000000"/>
        </w:rPr>
        <w:t>развития сети</w:t>
      </w:r>
      <w:r w:rsidR="00152C59" w:rsidRPr="007A3999">
        <w:rPr>
          <w:rFonts w:ascii="Arial" w:eastAsia="Times New Roman" w:hAnsi="Arial" w:cs="Arial"/>
          <w:color w:val="000000"/>
        </w:rPr>
        <w:t> мест</w:t>
      </w:r>
      <w:r w:rsidRPr="007A3999">
        <w:rPr>
          <w:rFonts w:ascii="Arial" w:eastAsia="Times New Roman" w:hAnsi="Arial" w:cs="Arial"/>
          <w:color w:val="000000"/>
        </w:rPr>
        <w:t>ных общественных центров комплексного повседневного и периодического обслуживания жилых районов, микрорайонов и жилых групп;</w:t>
      </w:r>
    </w:p>
    <w:p w14:paraId="3F72EDFF" w14:textId="37445F10" w:rsidR="00A95BE9" w:rsidRPr="007A3999" w:rsidRDefault="00A95BE9" w:rsidP="00894A4D">
      <w:pPr>
        <w:pStyle w:val="aa"/>
        <w:numPr>
          <w:ilvl w:val="0"/>
          <w:numId w:val="135"/>
        </w:numPr>
        <w:spacing w:line="240" w:lineRule="auto"/>
        <w:rPr>
          <w:rFonts w:ascii="Arial" w:eastAsia="Times New Roman" w:hAnsi="Arial" w:cs="Arial"/>
          <w:color w:val="000000"/>
        </w:rPr>
      </w:pPr>
      <w:r w:rsidRPr="007A3999">
        <w:rPr>
          <w:rFonts w:ascii="Arial" w:eastAsia="Times New Roman" w:hAnsi="Arial" w:cs="Arial"/>
          <w:color w:val="000000"/>
        </w:rPr>
        <w:t>формирования</w:t>
      </w:r>
      <w:r w:rsidR="0027329E" w:rsidRPr="007A3999">
        <w:rPr>
          <w:rFonts w:ascii="Arial" w:eastAsia="Times New Roman" w:hAnsi="Arial" w:cs="Arial"/>
          <w:color w:val="000000"/>
        </w:rPr>
        <w:t xml:space="preserve"> в </w:t>
      </w:r>
      <w:r w:rsidRPr="007A3999">
        <w:rPr>
          <w:rFonts w:ascii="Arial" w:eastAsia="Times New Roman" w:hAnsi="Arial" w:cs="Arial"/>
          <w:color w:val="000000"/>
        </w:rPr>
        <w:t>общественных центрах благоустроенных и озелененных пешеходных пространств.</w:t>
      </w:r>
    </w:p>
    <w:p w14:paraId="664A5DDD" w14:textId="4B7364C7" w:rsidR="00A95BE9" w:rsidRPr="007A3999" w:rsidRDefault="00A95BE9" w:rsidP="00A95BE9">
      <w:pPr>
        <w:spacing w:line="240" w:lineRule="auto"/>
        <w:ind w:firstLine="709"/>
        <w:rPr>
          <w:rFonts w:ascii="Arial" w:eastAsia="Calibri" w:hAnsi="Arial" w:cs="Arial"/>
          <w:iCs/>
          <w:color w:val="000000"/>
        </w:rPr>
      </w:pPr>
      <w:r w:rsidRPr="007A3999">
        <w:rPr>
          <w:rFonts w:ascii="Arial" w:eastAsia="Calibri" w:hAnsi="Arial" w:cs="Arial"/>
          <w:iCs/>
          <w:color w:val="000000"/>
        </w:rPr>
        <w:t>При этом проектные решения могут быть комплексными, объединяя</w:t>
      </w:r>
      <w:r w:rsidR="0027329E" w:rsidRPr="007A3999">
        <w:rPr>
          <w:rFonts w:ascii="Arial" w:eastAsia="Calibri" w:hAnsi="Arial" w:cs="Arial"/>
          <w:iCs/>
          <w:color w:val="000000"/>
        </w:rPr>
        <w:t xml:space="preserve"> </w:t>
      </w:r>
      <w:r w:rsidR="005D7709" w:rsidRPr="007A3999">
        <w:rPr>
          <w:rFonts w:ascii="Arial" w:eastAsia="Calibri" w:hAnsi="Arial" w:cs="Arial"/>
          <w:iCs/>
          <w:color w:val="000000"/>
        </w:rPr>
        <w:t>под одной крышей</w:t>
      </w:r>
      <w:r w:rsidRPr="007A3999">
        <w:rPr>
          <w:rFonts w:ascii="Arial" w:eastAsia="Calibri" w:hAnsi="Arial" w:cs="Arial"/>
          <w:iCs/>
          <w:color w:val="000000"/>
        </w:rPr>
        <w:t xml:space="preserve"> </w:t>
      </w:r>
      <w:r w:rsidR="005D7709" w:rsidRPr="007A3999">
        <w:rPr>
          <w:rFonts w:ascii="Arial" w:eastAsia="Calibri" w:hAnsi="Arial" w:cs="Arial"/>
          <w:iCs/>
          <w:color w:val="000000"/>
        </w:rPr>
        <w:t>несколько объектов</w:t>
      </w:r>
      <w:r w:rsidR="00C70230" w:rsidRPr="007A3999">
        <w:rPr>
          <w:rFonts w:ascii="Arial" w:eastAsia="Calibri" w:hAnsi="Arial" w:cs="Arial"/>
          <w:iCs/>
          <w:color w:val="000000"/>
        </w:rPr>
        <w:t>.</w:t>
      </w:r>
    </w:p>
    <w:p w14:paraId="4DFFE311" w14:textId="616CE46C" w:rsidR="00A95BE9" w:rsidRPr="007A3999" w:rsidRDefault="00A95BE9" w:rsidP="00A95BE9">
      <w:pPr>
        <w:spacing w:line="240" w:lineRule="auto"/>
        <w:rPr>
          <w:rFonts w:ascii="Arial" w:eastAsia="Times New Roman" w:hAnsi="Arial" w:cs="Arial"/>
          <w:shd w:val="clear" w:color="auto" w:fill="FFFFFB"/>
          <w:lang w:eastAsia="ar-SA" w:bidi="en-US"/>
        </w:rPr>
      </w:pPr>
      <w:r w:rsidRPr="007A3999">
        <w:rPr>
          <w:rFonts w:ascii="Arial" w:eastAsia="Times New Roman" w:hAnsi="Arial" w:cs="Arial"/>
          <w:shd w:val="clear" w:color="auto" w:fill="FFFFFB"/>
          <w:lang w:eastAsia="ar-SA" w:bidi="en-US"/>
        </w:rPr>
        <w:t>Уточнение общественно-деловых зон позволит закрепить принципиальные позиции по размещению объектов для обеспечения доступности и удобства их использования.</w:t>
      </w:r>
    </w:p>
    <w:p w14:paraId="61191B07" w14:textId="77777777" w:rsidR="00282382" w:rsidRPr="007A3999" w:rsidRDefault="00282382" w:rsidP="00282382">
      <w:pPr>
        <w:ind w:left="567" w:firstLine="0"/>
        <w:rPr>
          <w:rFonts w:ascii="Arial" w:hAnsi="Arial" w:cs="Arial"/>
        </w:rPr>
      </w:pPr>
    </w:p>
    <w:p w14:paraId="4BD76612" w14:textId="5495703A" w:rsidR="00282382" w:rsidRPr="007A3999" w:rsidRDefault="00282382" w:rsidP="00282382">
      <w:pPr>
        <w:pStyle w:val="19"/>
        <w:rPr>
          <w:rFonts w:ascii="Arial" w:hAnsi="Arial" w:cs="Arial"/>
        </w:rPr>
      </w:pPr>
      <w:bookmarkStart w:id="201" w:name="_Toc216691435"/>
      <w:r w:rsidRPr="007A3999">
        <w:rPr>
          <w:rFonts w:ascii="Arial" w:hAnsi="Arial" w:cs="Arial"/>
        </w:rPr>
        <w:t>Производственные, коммунально-складские зоны</w:t>
      </w:r>
      <w:bookmarkEnd w:id="201"/>
    </w:p>
    <w:p w14:paraId="36BB71DB" w14:textId="21B13B8B" w:rsidR="00662B8A" w:rsidRPr="007A3999" w:rsidRDefault="00662B8A" w:rsidP="00662B8A">
      <w:pPr>
        <w:spacing w:line="240" w:lineRule="auto"/>
        <w:rPr>
          <w:rFonts w:ascii="Arial" w:eastAsia="Times New Roman" w:hAnsi="Arial" w:cs="Arial"/>
          <w:shd w:val="clear" w:color="auto" w:fill="FFFFFB"/>
          <w:lang w:eastAsia="ar-SA" w:bidi="en-US"/>
        </w:rPr>
      </w:pPr>
      <w:r w:rsidRPr="007A3999">
        <w:rPr>
          <w:rFonts w:ascii="Arial" w:eastAsia="Times New Roman" w:hAnsi="Arial" w:cs="Arial"/>
          <w:shd w:val="clear" w:color="auto" w:fill="FFFFFB"/>
          <w:lang w:eastAsia="ar-SA" w:bidi="en-US"/>
        </w:rPr>
        <w:t>Производственная, коммунально-складская зона предназначена для размещения производственных, коммунальных и складских объектов различных классов опасности, объектов инженерной и транспортной инфраструктур, а также для установления санитарно-защитных зон таких объектов,</w:t>
      </w:r>
      <w:r w:rsidR="002A4515" w:rsidRPr="007A3999">
        <w:rPr>
          <w:rFonts w:ascii="Arial" w:eastAsia="Times New Roman" w:hAnsi="Arial" w:cs="Arial"/>
          <w:shd w:val="clear" w:color="auto" w:fill="FFFFFB"/>
          <w:lang w:eastAsia="ar-SA" w:bidi="en-US"/>
        </w:rPr>
        <w:t xml:space="preserve"> с </w:t>
      </w:r>
      <w:r w:rsidRPr="007A3999">
        <w:rPr>
          <w:rFonts w:ascii="Arial" w:eastAsia="Times New Roman" w:hAnsi="Arial" w:cs="Arial"/>
          <w:shd w:val="clear" w:color="auto" w:fill="FFFFFB"/>
          <w:lang w:eastAsia="ar-SA" w:bidi="en-US"/>
        </w:rPr>
        <w:t>включением объектов общественно-деловой застройки, связанных</w:t>
      </w:r>
      <w:r w:rsidR="002A4515" w:rsidRPr="007A3999">
        <w:rPr>
          <w:rFonts w:ascii="Arial" w:eastAsia="Times New Roman" w:hAnsi="Arial" w:cs="Arial"/>
          <w:shd w:val="clear" w:color="auto" w:fill="FFFFFB"/>
          <w:lang w:eastAsia="ar-SA" w:bidi="en-US"/>
        </w:rPr>
        <w:t xml:space="preserve"> с </w:t>
      </w:r>
      <w:r w:rsidRPr="007A3999">
        <w:rPr>
          <w:rFonts w:ascii="Arial" w:eastAsia="Times New Roman" w:hAnsi="Arial" w:cs="Arial"/>
          <w:shd w:val="clear" w:color="auto" w:fill="FFFFFB"/>
          <w:lang w:eastAsia="ar-SA" w:bidi="en-US"/>
        </w:rPr>
        <w:t xml:space="preserve">обслуживанием данной зоны. </w:t>
      </w:r>
    </w:p>
    <w:p w14:paraId="500BB70C" w14:textId="78C56A79" w:rsidR="00662B8A" w:rsidRPr="007A3999" w:rsidRDefault="00662B8A" w:rsidP="00662B8A">
      <w:pPr>
        <w:ind w:left="567" w:firstLine="0"/>
        <w:rPr>
          <w:rFonts w:ascii="Arial" w:hAnsi="Arial" w:cs="Arial"/>
        </w:rPr>
      </w:pPr>
      <w:r w:rsidRPr="007A3999">
        <w:rPr>
          <w:rFonts w:ascii="Arial" w:hAnsi="Arial" w:cs="Arial"/>
        </w:rPr>
        <w:t>Общие мероприятия</w:t>
      </w:r>
      <w:r w:rsidR="0027329E" w:rsidRPr="007A3999">
        <w:rPr>
          <w:rFonts w:ascii="Arial" w:hAnsi="Arial" w:cs="Arial"/>
        </w:rPr>
        <w:t xml:space="preserve"> в </w:t>
      </w:r>
      <w:r w:rsidRPr="007A3999">
        <w:rPr>
          <w:rFonts w:ascii="Arial" w:hAnsi="Arial" w:cs="Arial"/>
        </w:rPr>
        <w:t>производственной сфере:</w:t>
      </w:r>
    </w:p>
    <w:p w14:paraId="6C7A350D" w14:textId="55BB4A51" w:rsidR="00662B8A" w:rsidRPr="007A3999" w:rsidRDefault="00662B8A" w:rsidP="00894A4D">
      <w:pPr>
        <w:pStyle w:val="aa"/>
        <w:numPr>
          <w:ilvl w:val="0"/>
          <w:numId w:val="136"/>
        </w:numPr>
        <w:rPr>
          <w:rFonts w:ascii="Arial" w:hAnsi="Arial" w:cs="Arial"/>
        </w:rPr>
      </w:pPr>
      <w:r w:rsidRPr="007A3999">
        <w:rPr>
          <w:rFonts w:ascii="Arial" w:hAnsi="Arial" w:cs="Arial"/>
        </w:rPr>
        <w:t>благоустройство и озеленение промышленных и коммунально-складских территорий, организация локальных общественных центров, обслуживающих производственные территории, улучшение планировочной и транспортной организации производственной застройки, благоустройство и формирование на их территории многофункциональных центров обслуживания;</w:t>
      </w:r>
    </w:p>
    <w:p w14:paraId="275230EE" w14:textId="3CB64A62" w:rsidR="00662B8A" w:rsidRPr="007A3999" w:rsidRDefault="00662B8A" w:rsidP="00894A4D">
      <w:pPr>
        <w:pStyle w:val="aa"/>
        <w:numPr>
          <w:ilvl w:val="0"/>
          <w:numId w:val="136"/>
        </w:numPr>
        <w:rPr>
          <w:rFonts w:ascii="Arial" w:hAnsi="Arial" w:cs="Arial"/>
        </w:rPr>
      </w:pPr>
      <w:r w:rsidRPr="007A3999">
        <w:rPr>
          <w:rFonts w:ascii="Arial" w:hAnsi="Arial" w:cs="Arial"/>
        </w:rPr>
        <w:t>организация санитарно-защитных зон для предприятий осуществляется</w:t>
      </w:r>
      <w:r w:rsidR="0027329E" w:rsidRPr="007A3999">
        <w:rPr>
          <w:rFonts w:ascii="Arial" w:hAnsi="Arial" w:cs="Arial"/>
        </w:rPr>
        <w:t xml:space="preserve"> в </w:t>
      </w:r>
      <w:r w:rsidRPr="007A3999">
        <w:rPr>
          <w:rFonts w:ascii="Arial" w:hAnsi="Arial" w:cs="Arial"/>
        </w:rPr>
        <w:t>соответствии с:</w:t>
      </w:r>
    </w:p>
    <w:p w14:paraId="172BE205" w14:textId="7FF482B2" w:rsidR="00662B8A" w:rsidRPr="007A3999" w:rsidRDefault="00662B8A" w:rsidP="00662B8A">
      <w:pPr>
        <w:ind w:left="1276" w:firstLine="0"/>
        <w:rPr>
          <w:rFonts w:ascii="Arial" w:hAnsi="Arial" w:cs="Arial"/>
        </w:rPr>
      </w:pPr>
      <w:r w:rsidRPr="007A3999">
        <w:rPr>
          <w:rFonts w:ascii="Arial" w:hAnsi="Arial" w:cs="Arial"/>
        </w:rPr>
        <w:lastRenderedPageBreak/>
        <w:t xml:space="preserve">1. Постановлением Правительства РФ </w:t>
      </w:r>
      <w:r w:rsidR="0027329E" w:rsidRPr="007A3999">
        <w:rPr>
          <w:rFonts w:ascii="Arial" w:hAnsi="Arial" w:cs="Arial"/>
        </w:rPr>
        <w:t>от 0</w:t>
      </w:r>
      <w:r w:rsidRPr="007A3999">
        <w:rPr>
          <w:rFonts w:ascii="Arial" w:hAnsi="Arial" w:cs="Arial"/>
        </w:rPr>
        <w:t xml:space="preserve">3.03.2018 </w:t>
      </w:r>
      <w:r w:rsidR="00E627EA" w:rsidRPr="007A3999">
        <w:rPr>
          <w:rFonts w:ascii="Arial" w:hAnsi="Arial" w:cs="Arial"/>
        </w:rPr>
        <w:t>№ </w:t>
      </w:r>
      <w:r w:rsidRPr="007A3999">
        <w:rPr>
          <w:rFonts w:ascii="Arial" w:hAnsi="Arial" w:cs="Arial"/>
        </w:rPr>
        <w:t xml:space="preserve">222 </w:t>
      </w:r>
      <w:r w:rsidR="00152C59" w:rsidRPr="007A3999">
        <w:rPr>
          <w:rFonts w:ascii="Arial" w:hAnsi="Arial" w:cs="Arial"/>
        </w:rPr>
        <w:t>«Об </w:t>
      </w:r>
      <w:r w:rsidRPr="007A3999">
        <w:rPr>
          <w:rFonts w:ascii="Arial" w:hAnsi="Arial" w:cs="Arial"/>
        </w:rPr>
        <w:t>утверждении Правил установления санитарно-защитных зон и использования земельных участков, расположенных</w:t>
      </w:r>
      <w:r w:rsidR="0027329E" w:rsidRPr="007A3999">
        <w:rPr>
          <w:rFonts w:ascii="Arial" w:hAnsi="Arial" w:cs="Arial"/>
        </w:rPr>
        <w:t xml:space="preserve"> в </w:t>
      </w:r>
      <w:r w:rsidRPr="007A3999">
        <w:rPr>
          <w:rFonts w:ascii="Arial" w:hAnsi="Arial" w:cs="Arial"/>
        </w:rPr>
        <w:t xml:space="preserve">границах санитарно-защитных зон», </w:t>
      </w:r>
    </w:p>
    <w:p w14:paraId="098A9F34" w14:textId="680A188D" w:rsidR="00662B8A" w:rsidRPr="007A3999" w:rsidRDefault="00662B8A" w:rsidP="00662B8A">
      <w:pPr>
        <w:ind w:left="1276" w:firstLine="0"/>
        <w:rPr>
          <w:rFonts w:ascii="Arial" w:hAnsi="Arial" w:cs="Arial"/>
        </w:rPr>
      </w:pPr>
      <w:r w:rsidRPr="007A3999">
        <w:rPr>
          <w:rFonts w:ascii="Arial" w:hAnsi="Arial" w:cs="Arial"/>
        </w:rPr>
        <w:t>2. СанПиН 2.2.1/2.1.1.1200-03 «Санитарно-защитные зоны и санитарная классификация предприятий, сооружений и иных объектов».</w:t>
      </w:r>
    </w:p>
    <w:p w14:paraId="260A4903" w14:textId="46662943" w:rsidR="00662B8A" w:rsidRPr="007A3999" w:rsidRDefault="00662B8A" w:rsidP="00894A4D">
      <w:pPr>
        <w:pStyle w:val="aa"/>
        <w:numPr>
          <w:ilvl w:val="0"/>
          <w:numId w:val="137"/>
        </w:numPr>
        <w:rPr>
          <w:rFonts w:ascii="Arial" w:hAnsi="Arial" w:cs="Arial"/>
        </w:rPr>
      </w:pPr>
      <w:r w:rsidRPr="007A3999">
        <w:rPr>
          <w:rFonts w:ascii="Arial" w:hAnsi="Arial" w:cs="Arial"/>
        </w:rPr>
        <w:t>определение резервных территорий для промышленных и коммунально-складских предприятий;</w:t>
      </w:r>
    </w:p>
    <w:p w14:paraId="739FB7A0" w14:textId="754A3745" w:rsidR="00662B8A" w:rsidRPr="007A3999" w:rsidRDefault="00662B8A" w:rsidP="00894A4D">
      <w:pPr>
        <w:pStyle w:val="aa"/>
        <w:numPr>
          <w:ilvl w:val="0"/>
          <w:numId w:val="137"/>
        </w:numPr>
        <w:rPr>
          <w:rFonts w:ascii="Arial" w:hAnsi="Arial" w:cs="Arial"/>
        </w:rPr>
      </w:pPr>
      <w:r w:rsidRPr="007A3999">
        <w:rPr>
          <w:rFonts w:ascii="Arial" w:hAnsi="Arial" w:cs="Arial"/>
        </w:rPr>
        <w:t xml:space="preserve">упорядочение промышленных и коммунально-складских территорий, а также организация общественно-деловых зон </w:t>
      </w:r>
      <w:r w:rsidR="00733D67" w:rsidRPr="007A3999">
        <w:rPr>
          <w:rFonts w:ascii="Arial" w:hAnsi="Arial" w:cs="Arial"/>
        </w:rPr>
        <w:t>вблизи мест</w:t>
      </w:r>
      <w:r w:rsidRPr="007A3999">
        <w:rPr>
          <w:rFonts w:ascii="Arial" w:hAnsi="Arial" w:cs="Arial"/>
        </w:rPr>
        <w:t>, где</w:t>
      </w:r>
      <w:r w:rsidR="0027329E" w:rsidRPr="007A3999">
        <w:rPr>
          <w:rFonts w:ascii="Arial" w:hAnsi="Arial" w:cs="Arial"/>
        </w:rPr>
        <w:t xml:space="preserve"> в </w:t>
      </w:r>
      <w:r w:rsidRPr="007A3999">
        <w:rPr>
          <w:rFonts w:ascii="Arial" w:hAnsi="Arial" w:cs="Arial"/>
        </w:rPr>
        <w:t xml:space="preserve">настоящее время размещены производственные территории. </w:t>
      </w:r>
    </w:p>
    <w:p w14:paraId="3053E732" w14:textId="41EEE420" w:rsidR="00662B8A" w:rsidRPr="007A3999" w:rsidRDefault="00662B8A" w:rsidP="00894A4D">
      <w:pPr>
        <w:pStyle w:val="aa"/>
        <w:numPr>
          <w:ilvl w:val="0"/>
          <w:numId w:val="137"/>
        </w:numPr>
        <w:rPr>
          <w:rFonts w:ascii="Arial" w:hAnsi="Arial" w:cs="Arial"/>
        </w:rPr>
      </w:pPr>
      <w:r w:rsidRPr="007A3999">
        <w:rPr>
          <w:rFonts w:ascii="Arial" w:hAnsi="Arial" w:cs="Arial"/>
        </w:rPr>
        <w:t xml:space="preserve">размещение новых видов промышленного производства, малых предприятий, коммунальных предприятий, складов и баз материально-технического снабжения </w:t>
      </w:r>
      <w:r w:rsidR="00CA177D" w:rsidRPr="007A3999">
        <w:rPr>
          <w:rFonts w:ascii="Arial" w:hAnsi="Arial" w:cs="Arial"/>
        </w:rPr>
        <w:t>и т. д.</w:t>
      </w:r>
      <w:r w:rsidRPr="007A3999">
        <w:rPr>
          <w:rFonts w:ascii="Arial" w:hAnsi="Arial" w:cs="Arial"/>
        </w:rPr>
        <w:t xml:space="preserve"> рекомендуется за счет имеющихся резервов производственных площадок на существующих предприятиях</w:t>
      </w:r>
      <w:r w:rsidR="00C70230" w:rsidRPr="007A3999">
        <w:rPr>
          <w:rFonts w:ascii="Arial" w:hAnsi="Arial" w:cs="Arial"/>
        </w:rPr>
        <w:t>. В</w:t>
      </w:r>
      <w:r w:rsidR="0027329E" w:rsidRPr="007A3999">
        <w:rPr>
          <w:rFonts w:ascii="Arial" w:hAnsi="Arial" w:cs="Arial"/>
        </w:rPr>
        <w:t> </w:t>
      </w:r>
      <w:r w:rsidRPr="007A3999">
        <w:rPr>
          <w:rFonts w:ascii="Arial" w:hAnsi="Arial" w:cs="Arial"/>
        </w:rPr>
        <w:t>целях рационального использования зон производственного использования необходимо произвести инвентаризацию и упорядочение территории.</w:t>
      </w:r>
    </w:p>
    <w:p w14:paraId="5DEC6524" w14:textId="66FE1B71" w:rsidR="00282382" w:rsidRPr="007A3999" w:rsidRDefault="00662B8A" w:rsidP="00662B8A">
      <w:pPr>
        <w:spacing w:line="240" w:lineRule="auto"/>
        <w:rPr>
          <w:rFonts w:ascii="Arial" w:eastAsia="Times New Roman" w:hAnsi="Arial" w:cs="Arial"/>
          <w:shd w:val="clear" w:color="auto" w:fill="FFFFFB"/>
          <w:lang w:eastAsia="ar-SA" w:bidi="en-US"/>
        </w:rPr>
      </w:pPr>
      <w:r w:rsidRPr="007A3999">
        <w:rPr>
          <w:rFonts w:ascii="Arial" w:eastAsia="Times New Roman" w:hAnsi="Arial" w:cs="Arial"/>
          <w:shd w:val="clear" w:color="auto" w:fill="FFFFFB"/>
          <w:lang w:eastAsia="ar-SA" w:bidi="en-US"/>
        </w:rPr>
        <w:t>По остальным производственным объектам</w:t>
      </w:r>
      <w:r w:rsidR="0027329E" w:rsidRPr="007A3999">
        <w:rPr>
          <w:rFonts w:ascii="Arial" w:eastAsia="Times New Roman" w:hAnsi="Arial" w:cs="Arial"/>
          <w:shd w:val="clear" w:color="auto" w:fill="FFFFFB"/>
          <w:lang w:eastAsia="ar-SA" w:bidi="en-US"/>
        </w:rPr>
        <w:t xml:space="preserve"> в </w:t>
      </w:r>
      <w:r w:rsidRPr="007A3999">
        <w:rPr>
          <w:rFonts w:ascii="Arial" w:eastAsia="Times New Roman" w:hAnsi="Arial" w:cs="Arial"/>
          <w:shd w:val="clear" w:color="auto" w:fill="FFFFFB"/>
          <w:lang w:eastAsia="ar-SA" w:bidi="en-US"/>
        </w:rPr>
        <w:t>перспективе сохраняется сложившееся размещение производственных зон</w:t>
      </w:r>
      <w:r w:rsidR="002A4515" w:rsidRPr="007A3999">
        <w:rPr>
          <w:rFonts w:ascii="Arial" w:eastAsia="Times New Roman" w:hAnsi="Arial" w:cs="Arial"/>
          <w:shd w:val="clear" w:color="auto" w:fill="FFFFFB"/>
          <w:lang w:eastAsia="ar-SA" w:bidi="en-US"/>
        </w:rPr>
        <w:t xml:space="preserve"> с </w:t>
      </w:r>
      <w:r w:rsidRPr="007A3999">
        <w:rPr>
          <w:rFonts w:ascii="Arial" w:eastAsia="Times New Roman" w:hAnsi="Arial" w:cs="Arial"/>
          <w:shd w:val="clear" w:color="auto" w:fill="FFFFFB"/>
          <w:lang w:eastAsia="ar-SA" w:bidi="en-US"/>
        </w:rPr>
        <w:t>возможным их развитием, как за счет внутренних территориальных резервов, так и прилегающих территорий.</w:t>
      </w:r>
    </w:p>
    <w:p w14:paraId="2A4389CF" w14:textId="77777777" w:rsidR="00282382" w:rsidRPr="007A3999" w:rsidRDefault="00282382" w:rsidP="00282382">
      <w:pPr>
        <w:ind w:left="567" w:firstLine="0"/>
        <w:rPr>
          <w:rFonts w:ascii="Arial" w:hAnsi="Arial" w:cs="Arial"/>
        </w:rPr>
      </w:pPr>
    </w:p>
    <w:p w14:paraId="046170A8" w14:textId="62570261" w:rsidR="00282382" w:rsidRPr="007A3999" w:rsidRDefault="00282382" w:rsidP="00282382">
      <w:pPr>
        <w:pStyle w:val="19"/>
        <w:rPr>
          <w:rFonts w:ascii="Arial" w:hAnsi="Arial" w:cs="Arial"/>
        </w:rPr>
      </w:pPr>
      <w:bookmarkStart w:id="202" w:name="_Toc216691436"/>
      <w:r w:rsidRPr="007A3999">
        <w:rPr>
          <w:rFonts w:ascii="Arial" w:hAnsi="Arial" w:cs="Arial"/>
        </w:rPr>
        <w:t>Зоны инженерной и транспортной инфраструктуры</w:t>
      </w:r>
      <w:bookmarkEnd w:id="202"/>
    </w:p>
    <w:p w14:paraId="12AF922E" w14:textId="104EC480" w:rsidR="00F450C2" w:rsidRPr="007A3999" w:rsidRDefault="00C574CA" w:rsidP="0056038A">
      <w:pPr>
        <w:pStyle w:val="G1"/>
        <w:spacing w:before="0" w:after="0"/>
        <w:rPr>
          <w:rFonts w:ascii="Arial" w:hAnsi="Arial" w:cs="Arial"/>
        </w:rPr>
      </w:pPr>
      <w:r w:rsidRPr="007A3999">
        <w:rPr>
          <w:rFonts w:ascii="Arial" w:hAnsi="Arial" w:cs="Arial"/>
        </w:rPr>
        <w:t xml:space="preserve">Зоны транспортной инфраструктуры предназначены для размещения и функционирования объектов, сооружений, коммуникаций внешнего и индивидуального, </w:t>
      </w:r>
      <w:r w:rsidR="00332F19" w:rsidRPr="007A3999">
        <w:rPr>
          <w:rFonts w:ascii="Arial" w:hAnsi="Arial" w:cs="Arial"/>
        </w:rPr>
        <w:t>водного,</w:t>
      </w:r>
      <w:r w:rsidRPr="007A3999">
        <w:rPr>
          <w:rFonts w:ascii="Arial" w:hAnsi="Arial" w:cs="Arial"/>
        </w:rPr>
        <w:t xml:space="preserve"> воздушного, автомобильного транспорта, а также производственных объектов, обеспечивающих хранение, переработку и погрузку грузов. Включаются территории, подлежащие благоустройству</w:t>
      </w:r>
      <w:r w:rsidR="002A4515" w:rsidRPr="007A3999">
        <w:rPr>
          <w:rFonts w:ascii="Arial" w:hAnsi="Arial" w:cs="Arial"/>
        </w:rPr>
        <w:t xml:space="preserve"> с </w:t>
      </w:r>
      <w:r w:rsidRPr="007A3999">
        <w:rPr>
          <w:rFonts w:ascii="Arial" w:hAnsi="Arial" w:cs="Arial"/>
        </w:rPr>
        <w:t>учетом технических и эксплуатационных характеристик таких объектов, сооружений и коммуникаций,</w:t>
      </w:r>
      <w:r w:rsidR="0027329E" w:rsidRPr="007A3999">
        <w:rPr>
          <w:rFonts w:ascii="Arial" w:hAnsi="Arial" w:cs="Arial"/>
        </w:rPr>
        <w:t xml:space="preserve"> в </w:t>
      </w:r>
      <w:r w:rsidRPr="007A3999">
        <w:rPr>
          <w:rFonts w:ascii="Arial" w:hAnsi="Arial" w:cs="Arial"/>
        </w:rPr>
        <w:t xml:space="preserve">том числе для создания санитарно-защитных зон. </w:t>
      </w:r>
    </w:p>
    <w:p w14:paraId="5180E28F" w14:textId="007F0717" w:rsidR="007A64A0" w:rsidRPr="007A3999" w:rsidRDefault="007A64A0" w:rsidP="007A64A0">
      <w:pPr>
        <w:spacing w:line="240" w:lineRule="auto"/>
        <w:rPr>
          <w:rFonts w:ascii="Arial" w:eastAsia="Times New Roman" w:hAnsi="Arial" w:cs="Arial"/>
          <w:lang w:eastAsia="ar-SA" w:bidi="en-US"/>
        </w:rPr>
      </w:pPr>
      <w:r w:rsidRPr="007A3999">
        <w:rPr>
          <w:rFonts w:ascii="Arial" w:eastAsia="Times New Roman" w:hAnsi="Arial" w:cs="Arial"/>
          <w:lang w:eastAsia="ar-SA" w:bidi="en-US"/>
        </w:rPr>
        <w:t>Зоны инженерной инфраструктуры предназначены для размещения и функционирования сооружений и коммуникаций энергообеспечения, водоснабжения и очистки стоков, связи, а также включают</w:t>
      </w:r>
      <w:r w:rsidR="0027329E" w:rsidRPr="007A3999">
        <w:rPr>
          <w:rFonts w:ascii="Arial" w:eastAsia="Times New Roman" w:hAnsi="Arial" w:cs="Arial"/>
          <w:lang w:eastAsia="ar-SA" w:bidi="en-US"/>
        </w:rPr>
        <w:t xml:space="preserve"> в </w:t>
      </w:r>
      <w:r w:rsidRPr="007A3999">
        <w:rPr>
          <w:rFonts w:ascii="Arial" w:eastAsia="Times New Roman" w:hAnsi="Arial" w:cs="Arial"/>
          <w:lang w:eastAsia="ar-SA" w:bidi="en-US"/>
        </w:rPr>
        <w:t>себя территории, необходимые для их технического обслуживания и охраны. Для развития зон инженерной инфраструктуры зарезервированы территории для размещения объектов инженерной инфраструктуры по утвержденному генеральному плану и разработанным проектам планировок.</w:t>
      </w:r>
    </w:p>
    <w:p w14:paraId="3E74EE9E" w14:textId="77777777" w:rsidR="00282382" w:rsidRPr="007A3999" w:rsidRDefault="00282382" w:rsidP="00282382">
      <w:pPr>
        <w:ind w:left="567" w:firstLine="0"/>
        <w:rPr>
          <w:rFonts w:ascii="Arial" w:hAnsi="Arial" w:cs="Arial"/>
        </w:rPr>
      </w:pPr>
    </w:p>
    <w:p w14:paraId="1CAFD6BA" w14:textId="63E12EC1" w:rsidR="00282382" w:rsidRPr="007A3999" w:rsidRDefault="00282382" w:rsidP="00282382">
      <w:pPr>
        <w:pStyle w:val="19"/>
        <w:rPr>
          <w:rFonts w:ascii="Arial" w:hAnsi="Arial" w:cs="Arial"/>
        </w:rPr>
      </w:pPr>
      <w:bookmarkStart w:id="203" w:name="_Toc216691437"/>
      <w:r w:rsidRPr="007A3999">
        <w:rPr>
          <w:rFonts w:ascii="Arial" w:hAnsi="Arial" w:cs="Arial"/>
        </w:rPr>
        <w:t>Зоны рекреационного назначения</w:t>
      </w:r>
      <w:bookmarkEnd w:id="203"/>
    </w:p>
    <w:p w14:paraId="5B566CB5" w14:textId="09975E5C" w:rsidR="00D4226D" w:rsidRPr="007A3999" w:rsidRDefault="00D4226D" w:rsidP="00D4226D">
      <w:pPr>
        <w:pStyle w:val="G1"/>
        <w:spacing w:before="0" w:after="0"/>
        <w:rPr>
          <w:rFonts w:ascii="Arial" w:hAnsi="Arial" w:cs="Arial"/>
        </w:rPr>
      </w:pPr>
      <w:r w:rsidRPr="007A3999">
        <w:rPr>
          <w:rFonts w:ascii="Arial" w:hAnsi="Arial" w:cs="Arial"/>
        </w:rPr>
        <w:t>Зоны рекреационного назначения — озеленённые территории</w:t>
      </w:r>
      <w:r w:rsidR="0027329E" w:rsidRPr="007A3999">
        <w:rPr>
          <w:rFonts w:ascii="Arial" w:hAnsi="Arial" w:cs="Arial"/>
        </w:rPr>
        <w:t xml:space="preserve"> в </w:t>
      </w:r>
      <w:r w:rsidRPr="007A3999">
        <w:rPr>
          <w:rFonts w:ascii="Arial" w:hAnsi="Arial" w:cs="Arial"/>
        </w:rPr>
        <w:t xml:space="preserve">пределах </w:t>
      </w:r>
      <w:r w:rsidR="0015287E" w:rsidRPr="007A3999">
        <w:rPr>
          <w:rFonts w:ascii="Arial" w:hAnsi="Arial" w:cs="Arial"/>
        </w:rPr>
        <w:t>поселения</w:t>
      </w:r>
      <w:r w:rsidRPr="007A3999">
        <w:rPr>
          <w:rFonts w:ascii="Arial" w:hAnsi="Arial" w:cs="Arial"/>
        </w:rPr>
        <w:t>, предназначенные для организации отдыха населения, туризма, физкультурно-оздоровительной и спортивной деятельности граждан</w:t>
      </w:r>
      <w:r w:rsidR="0027329E" w:rsidRPr="007A3999">
        <w:rPr>
          <w:rFonts w:ascii="Arial" w:hAnsi="Arial" w:cs="Arial"/>
        </w:rPr>
        <w:t xml:space="preserve"> в </w:t>
      </w:r>
      <w:r w:rsidRPr="007A3999">
        <w:rPr>
          <w:rFonts w:ascii="Arial" w:hAnsi="Arial" w:cs="Arial"/>
        </w:rPr>
        <w:t>зелёном окружении и создания благоприятной среды</w:t>
      </w:r>
      <w:r w:rsidR="0027329E" w:rsidRPr="007A3999">
        <w:rPr>
          <w:rFonts w:ascii="Arial" w:hAnsi="Arial" w:cs="Arial"/>
        </w:rPr>
        <w:t xml:space="preserve"> в </w:t>
      </w:r>
      <w:r w:rsidRPr="007A3999">
        <w:rPr>
          <w:rFonts w:ascii="Arial" w:hAnsi="Arial" w:cs="Arial"/>
        </w:rPr>
        <w:t xml:space="preserve">застройке </w:t>
      </w:r>
      <w:r w:rsidR="002A4515" w:rsidRPr="007A3999">
        <w:rPr>
          <w:rFonts w:ascii="Arial" w:hAnsi="Arial" w:cs="Arial"/>
        </w:rPr>
        <w:t>с</w:t>
      </w:r>
      <w:r w:rsidR="0015287E" w:rsidRPr="007A3999">
        <w:rPr>
          <w:rFonts w:ascii="Arial" w:hAnsi="Arial" w:cs="Arial"/>
        </w:rPr>
        <w:t xml:space="preserve">о </w:t>
      </w:r>
      <w:r w:rsidRPr="007A3999">
        <w:rPr>
          <w:rFonts w:ascii="Arial" w:hAnsi="Arial" w:cs="Arial"/>
        </w:rPr>
        <w:t>включением объектов, допустимых</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действующим законодательством. На территории рекреационных зон размещаются объекты отдыха общего пользования,</w:t>
      </w:r>
      <w:r w:rsidR="0027329E" w:rsidRPr="007A3999">
        <w:rPr>
          <w:rFonts w:ascii="Arial" w:hAnsi="Arial" w:cs="Arial"/>
        </w:rPr>
        <w:t xml:space="preserve"> к </w:t>
      </w:r>
      <w:r w:rsidRPr="007A3999">
        <w:rPr>
          <w:rFonts w:ascii="Arial" w:hAnsi="Arial" w:cs="Arial"/>
        </w:rPr>
        <w:t>которым относятся парки, скверы, набережные. Рекреационные зоны тяготеют</w:t>
      </w:r>
      <w:r w:rsidR="0027329E" w:rsidRPr="007A3999">
        <w:rPr>
          <w:rFonts w:ascii="Arial" w:hAnsi="Arial" w:cs="Arial"/>
        </w:rPr>
        <w:t xml:space="preserve"> к </w:t>
      </w:r>
      <w:r w:rsidRPr="007A3999">
        <w:rPr>
          <w:rFonts w:ascii="Arial" w:hAnsi="Arial" w:cs="Arial"/>
        </w:rPr>
        <w:t xml:space="preserve">наиболее благоприятным и привлекательным для отдыха ландшафтным комплексам — озерам, рекам, </w:t>
      </w:r>
      <w:r w:rsidR="0015287E" w:rsidRPr="007A3999">
        <w:rPr>
          <w:rFonts w:ascii="Arial" w:hAnsi="Arial" w:cs="Arial"/>
        </w:rPr>
        <w:t>возвышенностям</w:t>
      </w:r>
      <w:r w:rsidRPr="007A3999">
        <w:rPr>
          <w:rFonts w:ascii="Arial" w:hAnsi="Arial" w:cs="Arial"/>
        </w:rPr>
        <w:t xml:space="preserve">. Зеленые насаждения </w:t>
      </w:r>
      <w:r w:rsidR="0015287E" w:rsidRPr="007A3999">
        <w:rPr>
          <w:rFonts w:ascii="Arial" w:hAnsi="Arial" w:cs="Arial"/>
        </w:rPr>
        <w:t>населенного пункта</w:t>
      </w:r>
      <w:r w:rsidRPr="007A3999">
        <w:rPr>
          <w:rFonts w:ascii="Arial" w:hAnsi="Arial" w:cs="Arial"/>
        </w:rPr>
        <w:t xml:space="preserve"> включают территории сохранившегося природного ландшафта и участки искусственно созданных насаждений. Они включают благоустроенные скверы у административных и общественных зданий, памятников.</w:t>
      </w:r>
    </w:p>
    <w:p w14:paraId="0B853D71" w14:textId="4CBA2390" w:rsidR="000B3B4A" w:rsidRPr="007A3999" w:rsidRDefault="000B3B4A" w:rsidP="000B3B4A">
      <w:pPr>
        <w:spacing w:line="240" w:lineRule="auto"/>
        <w:rPr>
          <w:rFonts w:ascii="Arial" w:eastAsia="Times New Roman" w:hAnsi="Arial" w:cs="Arial"/>
          <w:lang w:eastAsia="ar-SA" w:bidi="en-US"/>
        </w:rPr>
      </w:pPr>
      <w:r w:rsidRPr="007A3999">
        <w:rPr>
          <w:rFonts w:ascii="Arial" w:eastAsia="Times New Roman" w:hAnsi="Arial" w:cs="Arial"/>
          <w:lang w:eastAsia="ar-SA" w:bidi="en-US"/>
        </w:rPr>
        <w:t xml:space="preserve">Основу системы образуют </w:t>
      </w:r>
      <w:r w:rsidR="0015287E" w:rsidRPr="007A3999">
        <w:rPr>
          <w:rFonts w:ascii="Arial" w:eastAsia="Times New Roman" w:hAnsi="Arial" w:cs="Arial"/>
          <w:lang w:eastAsia="ar-SA" w:bidi="en-US"/>
        </w:rPr>
        <w:t>искусственно созданные</w:t>
      </w:r>
      <w:r w:rsidRPr="007A3999">
        <w:rPr>
          <w:rFonts w:ascii="Arial" w:eastAsia="Times New Roman" w:hAnsi="Arial" w:cs="Arial"/>
          <w:lang w:eastAsia="ar-SA" w:bidi="en-US"/>
        </w:rPr>
        <w:t xml:space="preserve"> объекты озеленения. Это зеленые насаждения общего пользования, то есть скверы, предназначенные для </w:t>
      </w:r>
      <w:r w:rsidRPr="007A3999">
        <w:rPr>
          <w:rFonts w:ascii="Arial" w:eastAsia="Times New Roman" w:hAnsi="Arial" w:cs="Arial"/>
          <w:lang w:eastAsia="ar-SA" w:bidi="en-US"/>
        </w:rPr>
        <w:lastRenderedPageBreak/>
        <w:t>отдыха всего населения. Озелененные территории селитебной зоны, а также промышленно-складских территорий составляют зеленые насаждения ограниченного пользования. Дополняют систему зеленые насаждения специального назначения, включающие озелененные территории улиц, дорог, санитарно-защитных и водоохранных зон, кладбища. Таким образом, формируется гибкая планировочная структура системы озеленения, обеспечивающая пропорциональное развитие всех функциональных зон и сохранение устойчивых связей между ними.</w:t>
      </w:r>
    </w:p>
    <w:p w14:paraId="44929EA2" w14:textId="00963A1A" w:rsidR="000B3B4A" w:rsidRPr="007A3999" w:rsidRDefault="000B3B4A" w:rsidP="000B3B4A">
      <w:pPr>
        <w:spacing w:line="240" w:lineRule="auto"/>
        <w:rPr>
          <w:rFonts w:ascii="Arial" w:eastAsia="Times New Roman" w:hAnsi="Arial" w:cs="Arial"/>
          <w:lang w:eastAsia="ar-SA" w:bidi="en-US"/>
        </w:rPr>
      </w:pPr>
      <w:r w:rsidRPr="007A3999">
        <w:rPr>
          <w:rFonts w:ascii="Arial" w:eastAsia="Times New Roman" w:hAnsi="Arial" w:cs="Arial"/>
          <w:lang w:eastAsia="ar-SA" w:bidi="en-US"/>
        </w:rPr>
        <w:t xml:space="preserve">Территория </w:t>
      </w:r>
      <w:r w:rsidR="0015287E" w:rsidRPr="007A3999">
        <w:rPr>
          <w:rFonts w:ascii="Arial" w:eastAsia="Times New Roman" w:hAnsi="Arial" w:cs="Arial"/>
          <w:lang w:eastAsia="ar-SA" w:bidi="en-US"/>
        </w:rPr>
        <w:t>СП Карага</w:t>
      </w:r>
      <w:r w:rsidRPr="007A3999">
        <w:rPr>
          <w:rFonts w:ascii="Arial" w:eastAsia="Times New Roman" w:hAnsi="Arial" w:cs="Arial"/>
          <w:lang w:eastAsia="ar-SA" w:bidi="en-US"/>
        </w:rPr>
        <w:t xml:space="preserve"> обладает значительным объёмом рекреационных ресурсов для длительного, кратковременного, спортивного отдыха</w:t>
      </w:r>
      <w:r w:rsidR="0015287E" w:rsidRPr="007A3999">
        <w:rPr>
          <w:rFonts w:ascii="Arial" w:eastAsia="Times New Roman" w:hAnsi="Arial" w:cs="Arial"/>
          <w:lang w:eastAsia="ar-SA" w:bidi="en-US"/>
        </w:rPr>
        <w:t>, находящихся на значительном расстоянии от обитаемой зоны, но также имеются и значительные площади в с. Карага, которые могут быть задействованы для рекреации.</w:t>
      </w:r>
    </w:p>
    <w:p w14:paraId="67B6EE0D" w14:textId="1E3FA4A1" w:rsidR="000B3B4A" w:rsidRPr="007A3999" w:rsidRDefault="000B3B4A" w:rsidP="000B3B4A">
      <w:pPr>
        <w:spacing w:line="240" w:lineRule="auto"/>
        <w:rPr>
          <w:rFonts w:ascii="Arial" w:eastAsia="Times New Roman" w:hAnsi="Arial" w:cs="Arial"/>
          <w:lang w:eastAsia="ar-SA" w:bidi="en-US"/>
        </w:rPr>
      </w:pPr>
      <w:r w:rsidRPr="007A3999">
        <w:rPr>
          <w:rFonts w:ascii="Arial" w:eastAsia="Times New Roman" w:hAnsi="Arial" w:cs="Arial"/>
          <w:lang w:eastAsia="ar-SA" w:bidi="en-US"/>
        </w:rPr>
        <w:t>Генеральным планом предусматривается максимальное сохранение и расширение существующих и создание новых объектов озеленения, а также включение</w:t>
      </w:r>
      <w:r w:rsidR="0027329E" w:rsidRPr="007A3999">
        <w:rPr>
          <w:rFonts w:ascii="Arial" w:eastAsia="Times New Roman" w:hAnsi="Arial" w:cs="Arial"/>
          <w:lang w:eastAsia="ar-SA" w:bidi="en-US"/>
        </w:rPr>
        <w:t xml:space="preserve"> в </w:t>
      </w:r>
      <w:r w:rsidRPr="007A3999">
        <w:rPr>
          <w:rFonts w:ascii="Arial" w:eastAsia="Times New Roman" w:hAnsi="Arial" w:cs="Arial"/>
          <w:lang w:eastAsia="ar-SA" w:bidi="en-US"/>
        </w:rPr>
        <w:t>композиционную структуру системы зеленых насаждений участков естественной растительности и водоемов.</w:t>
      </w:r>
    </w:p>
    <w:p w14:paraId="494D1B85" w14:textId="30EEA479" w:rsidR="000B3B4A" w:rsidRPr="007A3999" w:rsidRDefault="000B3B4A" w:rsidP="000B3B4A">
      <w:pPr>
        <w:spacing w:line="240" w:lineRule="auto"/>
        <w:rPr>
          <w:rFonts w:ascii="Arial" w:eastAsia="Times New Roman" w:hAnsi="Arial" w:cs="Arial"/>
          <w:lang w:eastAsia="ar-SA" w:bidi="en-US"/>
        </w:rPr>
      </w:pPr>
      <w:r w:rsidRPr="007A3999">
        <w:rPr>
          <w:rFonts w:ascii="Arial" w:eastAsia="Times New Roman" w:hAnsi="Arial" w:cs="Arial"/>
          <w:lang w:eastAsia="ar-SA" w:bidi="en-US"/>
        </w:rPr>
        <w:t>Проектом выделены зоны рекреационного назначения. Рассматриваются озелененные территори</w:t>
      </w:r>
      <w:r w:rsidR="0015287E" w:rsidRPr="007A3999">
        <w:rPr>
          <w:rFonts w:ascii="Arial" w:eastAsia="Times New Roman" w:hAnsi="Arial" w:cs="Arial"/>
          <w:lang w:eastAsia="ar-SA" w:bidi="en-US"/>
        </w:rPr>
        <w:t>и</w:t>
      </w:r>
      <w:r w:rsidRPr="007A3999">
        <w:rPr>
          <w:rFonts w:ascii="Arial" w:eastAsia="Times New Roman" w:hAnsi="Arial" w:cs="Arial"/>
          <w:lang w:eastAsia="ar-SA" w:bidi="en-US"/>
        </w:rPr>
        <w:t xml:space="preserve"> общего пользования, территории зон отдыха, лесов.</w:t>
      </w:r>
    </w:p>
    <w:p w14:paraId="2E25998E" w14:textId="5226D848" w:rsidR="000B3B4A" w:rsidRPr="007A3999" w:rsidRDefault="000B3B4A" w:rsidP="000B3B4A">
      <w:pPr>
        <w:spacing w:line="240" w:lineRule="auto"/>
        <w:rPr>
          <w:rFonts w:ascii="Arial" w:eastAsia="Times New Roman" w:hAnsi="Arial" w:cs="Arial"/>
          <w:lang w:eastAsia="ar-SA" w:bidi="en-US"/>
        </w:rPr>
      </w:pPr>
      <w:r w:rsidRPr="007A3999">
        <w:rPr>
          <w:rFonts w:ascii="Arial" w:eastAsia="Times New Roman" w:hAnsi="Arial" w:cs="Arial"/>
          <w:lang w:eastAsia="ar-SA" w:bidi="en-US"/>
        </w:rPr>
        <w:t>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w:t>
      </w:r>
      <w:r w:rsidR="007B7688" w:rsidRPr="007A3999">
        <w:rPr>
          <w:rFonts w:ascii="Arial" w:eastAsia="Times New Roman" w:hAnsi="Arial" w:cs="Arial"/>
          <w:lang w:eastAsia="ar-SA" w:bidi="en-US"/>
        </w:rPr>
        <w:t>, использование малых архитектурных форм</w:t>
      </w:r>
      <w:r w:rsidRPr="007A3999">
        <w:rPr>
          <w:rFonts w:ascii="Arial" w:eastAsia="Times New Roman" w:hAnsi="Arial" w:cs="Arial"/>
          <w:lang w:eastAsia="ar-SA" w:bidi="en-US"/>
        </w:rPr>
        <w:t xml:space="preserve"> создадут благоприятные условия для их сохранения и дальнейшего рекреационного использования</w:t>
      </w:r>
      <w:r w:rsidR="0027329E" w:rsidRPr="007A3999">
        <w:rPr>
          <w:rFonts w:ascii="Arial" w:eastAsia="Times New Roman" w:hAnsi="Arial" w:cs="Arial"/>
          <w:lang w:eastAsia="ar-SA" w:bidi="en-US"/>
        </w:rPr>
        <w:t xml:space="preserve"> в </w:t>
      </w:r>
      <w:r w:rsidRPr="007A3999">
        <w:rPr>
          <w:rFonts w:ascii="Arial" w:eastAsia="Times New Roman" w:hAnsi="Arial" w:cs="Arial"/>
          <w:lang w:eastAsia="ar-SA" w:bidi="en-US"/>
        </w:rPr>
        <w:t>будущем.</w:t>
      </w:r>
    </w:p>
    <w:p w14:paraId="79F39A08" w14:textId="76384663" w:rsidR="000B3B4A" w:rsidRPr="007A3999" w:rsidRDefault="000B3B4A" w:rsidP="000B3B4A">
      <w:pPr>
        <w:spacing w:line="240" w:lineRule="auto"/>
        <w:rPr>
          <w:rFonts w:ascii="Arial" w:eastAsia="Times New Roman" w:hAnsi="Arial" w:cs="Arial"/>
          <w:lang w:eastAsia="ar-SA" w:bidi="en-US"/>
        </w:rPr>
      </w:pPr>
      <w:r w:rsidRPr="007A3999">
        <w:rPr>
          <w:rFonts w:ascii="Arial" w:eastAsia="Times New Roman" w:hAnsi="Arial" w:cs="Arial"/>
          <w:lang w:eastAsia="ar-SA" w:bidi="en-US"/>
        </w:rPr>
        <w:t>Участки земли, водной поверхности, на которых расположены природные комплексы и объекты, сохранившие свои естественные свойства и не вовлеченные</w:t>
      </w:r>
      <w:r w:rsidR="0027329E" w:rsidRPr="007A3999">
        <w:rPr>
          <w:rFonts w:ascii="Arial" w:eastAsia="Times New Roman" w:hAnsi="Arial" w:cs="Arial"/>
          <w:lang w:eastAsia="ar-SA" w:bidi="en-US"/>
        </w:rPr>
        <w:t xml:space="preserve"> в </w:t>
      </w:r>
      <w:r w:rsidRPr="007A3999">
        <w:rPr>
          <w:rFonts w:ascii="Arial" w:eastAsia="Times New Roman" w:hAnsi="Arial" w:cs="Arial"/>
          <w:lang w:eastAsia="ar-SA" w:bidi="en-US"/>
        </w:rPr>
        <w:t>градостроительную деятельность также отнесены</w:t>
      </w:r>
      <w:r w:rsidR="0027329E" w:rsidRPr="007A3999">
        <w:rPr>
          <w:rFonts w:ascii="Arial" w:eastAsia="Times New Roman" w:hAnsi="Arial" w:cs="Arial"/>
          <w:lang w:eastAsia="ar-SA" w:bidi="en-US"/>
        </w:rPr>
        <w:t xml:space="preserve"> к </w:t>
      </w:r>
      <w:r w:rsidRPr="007A3999">
        <w:rPr>
          <w:rFonts w:ascii="Arial" w:eastAsia="Times New Roman" w:hAnsi="Arial" w:cs="Arial"/>
          <w:lang w:eastAsia="ar-SA" w:bidi="en-US"/>
        </w:rPr>
        <w:t>зонам рекреационного назначения. Основными функциями таких территорий являются природоохранная, средообразующая, санитарно-гигиеническая, эстетическая функция. Территории</w:t>
      </w:r>
      <w:r w:rsidR="0027329E" w:rsidRPr="007A3999">
        <w:rPr>
          <w:rFonts w:ascii="Arial" w:eastAsia="Times New Roman" w:hAnsi="Arial" w:cs="Arial"/>
          <w:lang w:eastAsia="ar-SA" w:bidi="en-US"/>
        </w:rPr>
        <w:t xml:space="preserve"> в </w:t>
      </w:r>
      <w:r w:rsidRPr="007A3999">
        <w:rPr>
          <w:rFonts w:ascii="Arial" w:eastAsia="Times New Roman" w:hAnsi="Arial" w:cs="Arial"/>
          <w:lang w:eastAsia="ar-SA" w:bidi="en-US"/>
        </w:rPr>
        <w:t>основном расположены дисперсно</w:t>
      </w:r>
      <w:r w:rsidR="0027329E" w:rsidRPr="007A3999">
        <w:rPr>
          <w:rFonts w:ascii="Arial" w:eastAsia="Times New Roman" w:hAnsi="Arial" w:cs="Arial"/>
          <w:lang w:eastAsia="ar-SA" w:bidi="en-US"/>
        </w:rPr>
        <w:t xml:space="preserve"> в </w:t>
      </w:r>
      <w:r w:rsidRPr="007A3999">
        <w:rPr>
          <w:rFonts w:ascii="Arial" w:eastAsia="Times New Roman" w:hAnsi="Arial" w:cs="Arial"/>
          <w:lang w:eastAsia="ar-SA" w:bidi="en-US"/>
        </w:rPr>
        <w:t xml:space="preserve">разных частях </w:t>
      </w:r>
      <w:r w:rsidR="0015287E" w:rsidRPr="007A3999">
        <w:rPr>
          <w:rFonts w:ascii="Arial" w:eastAsia="Times New Roman" w:hAnsi="Arial" w:cs="Arial"/>
          <w:lang w:eastAsia="ar-SA" w:bidi="en-US"/>
        </w:rPr>
        <w:t>с. Карага, г</w:t>
      </w:r>
      <w:r w:rsidRPr="007A3999">
        <w:rPr>
          <w:rFonts w:ascii="Arial" w:eastAsia="Times New Roman" w:hAnsi="Arial" w:cs="Arial"/>
          <w:lang w:eastAsia="ar-SA" w:bidi="en-US"/>
        </w:rPr>
        <w:t xml:space="preserve">радостроительное освоение этих зон не предусмотрено, так как правило, это неудобицы. </w:t>
      </w:r>
    </w:p>
    <w:p w14:paraId="3A2BD89F" w14:textId="77777777" w:rsidR="0015287E" w:rsidRPr="007A3999" w:rsidRDefault="008C282A" w:rsidP="008C282A">
      <w:pPr>
        <w:spacing w:line="240" w:lineRule="auto"/>
        <w:rPr>
          <w:rFonts w:ascii="Arial" w:eastAsia="Calibri" w:hAnsi="Arial" w:cs="Arial"/>
          <w:iCs/>
          <w:color w:val="000000"/>
        </w:rPr>
      </w:pPr>
      <w:r w:rsidRPr="007A3999">
        <w:rPr>
          <w:rFonts w:ascii="Arial" w:eastAsia="Calibri" w:hAnsi="Arial" w:cs="Arial"/>
          <w:iCs/>
          <w:color w:val="000000"/>
        </w:rPr>
        <w:t>Действующим генеральным планом запроектированы рекреационные площадки, повторяющие контур берега</w:t>
      </w:r>
      <w:r w:rsidR="0015287E" w:rsidRPr="007A3999">
        <w:rPr>
          <w:rFonts w:ascii="Arial" w:eastAsia="Calibri" w:hAnsi="Arial" w:cs="Arial"/>
          <w:iCs/>
          <w:color w:val="000000"/>
        </w:rPr>
        <w:t xml:space="preserve"> в непосредственной окрестности с. Карага</w:t>
      </w:r>
      <w:r w:rsidRPr="007A3999">
        <w:rPr>
          <w:rFonts w:ascii="Arial" w:eastAsia="Calibri" w:hAnsi="Arial" w:cs="Arial"/>
          <w:iCs/>
          <w:color w:val="000000"/>
        </w:rPr>
        <w:t xml:space="preserve">, на которых планируется размещение </w:t>
      </w:r>
      <w:r w:rsidR="0015287E" w:rsidRPr="007A3999">
        <w:rPr>
          <w:rFonts w:ascii="Arial" w:eastAsia="Calibri" w:hAnsi="Arial" w:cs="Arial"/>
          <w:iCs/>
          <w:color w:val="000000"/>
        </w:rPr>
        <w:t>зон</w:t>
      </w:r>
      <w:r w:rsidRPr="007A3999">
        <w:rPr>
          <w:rFonts w:ascii="Arial" w:eastAsia="Calibri" w:hAnsi="Arial" w:cs="Arial"/>
          <w:iCs/>
          <w:color w:val="000000"/>
        </w:rPr>
        <w:t xml:space="preserve"> отдыха, детских </w:t>
      </w:r>
      <w:r w:rsidR="0015287E" w:rsidRPr="007A3999">
        <w:rPr>
          <w:rFonts w:ascii="Arial" w:eastAsia="Calibri" w:hAnsi="Arial" w:cs="Arial"/>
          <w:iCs/>
          <w:color w:val="000000"/>
        </w:rPr>
        <w:t>площадок</w:t>
      </w:r>
      <w:r w:rsidRPr="007A3999">
        <w:rPr>
          <w:rFonts w:ascii="Arial" w:eastAsia="Calibri" w:hAnsi="Arial" w:cs="Arial"/>
          <w:iCs/>
          <w:color w:val="000000"/>
        </w:rPr>
        <w:t>, спортивн</w:t>
      </w:r>
      <w:r w:rsidR="0015287E" w:rsidRPr="007A3999">
        <w:rPr>
          <w:rFonts w:ascii="Arial" w:eastAsia="Calibri" w:hAnsi="Arial" w:cs="Arial"/>
          <w:iCs/>
          <w:color w:val="000000"/>
        </w:rPr>
        <w:t xml:space="preserve">ых объектов. </w:t>
      </w:r>
    </w:p>
    <w:p w14:paraId="7D619009" w14:textId="4B0B5FAF" w:rsidR="008C282A" w:rsidRPr="007A3999" w:rsidRDefault="0015287E" w:rsidP="008C282A">
      <w:pPr>
        <w:spacing w:line="240" w:lineRule="auto"/>
        <w:rPr>
          <w:rFonts w:ascii="Arial" w:eastAsia="Calibri" w:hAnsi="Arial" w:cs="Arial"/>
          <w:iCs/>
          <w:color w:val="000000"/>
        </w:rPr>
      </w:pPr>
      <w:r w:rsidRPr="007A3999">
        <w:rPr>
          <w:rFonts w:ascii="Arial" w:eastAsia="Calibri" w:hAnsi="Arial" w:cs="Arial"/>
          <w:iCs/>
          <w:color w:val="000000"/>
        </w:rPr>
        <w:t xml:space="preserve">Территория СП Карага в </w:t>
      </w:r>
      <w:r w:rsidR="007B7688" w:rsidRPr="007A3999">
        <w:rPr>
          <w:rFonts w:ascii="Arial" w:eastAsia="Calibri" w:hAnsi="Arial" w:cs="Arial"/>
          <w:iCs/>
          <w:color w:val="000000"/>
        </w:rPr>
        <w:t xml:space="preserve">основном относится к зонам природных территорий, она </w:t>
      </w:r>
      <w:r w:rsidRPr="007A3999">
        <w:rPr>
          <w:rFonts w:ascii="Arial" w:eastAsia="Calibri" w:hAnsi="Arial" w:cs="Arial"/>
          <w:iCs/>
          <w:color w:val="000000"/>
        </w:rPr>
        <w:t>может быть освоена позднее, после строительства автодороги на юг Камчатки, имеется потенциал для развития туристического направления.</w:t>
      </w:r>
    </w:p>
    <w:p w14:paraId="22948214" w14:textId="77777777" w:rsidR="00282382" w:rsidRPr="007A3999" w:rsidRDefault="00282382" w:rsidP="00282382">
      <w:pPr>
        <w:ind w:left="567" w:firstLine="0"/>
        <w:rPr>
          <w:rFonts w:ascii="Arial" w:hAnsi="Arial" w:cs="Arial"/>
        </w:rPr>
      </w:pPr>
    </w:p>
    <w:p w14:paraId="488932A1" w14:textId="58113F4B" w:rsidR="00282382" w:rsidRPr="007A3999" w:rsidRDefault="00282382" w:rsidP="00282382">
      <w:pPr>
        <w:pStyle w:val="19"/>
        <w:rPr>
          <w:rFonts w:ascii="Arial" w:hAnsi="Arial" w:cs="Arial"/>
        </w:rPr>
      </w:pPr>
      <w:bookmarkStart w:id="204" w:name="_Toc216691438"/>
      <w:r w:rsidRPr="007A3999">
        <w:rPr>
          <w:rFonts w:ascii="Arial" w:hAnsi="Arial" w:cs="Arial"/>
        </w:rPr>
        <w:t>Зоны специального назначения</w:t>
      </w:r>
      <w:bookmarkEnd w:id="204"/>
    </w:p>
    <w:p w14:paraId="3E287192" w14:textId="58682E91" w:rsidR="004004C3" w:rsidRPr="007A3999" w:rsidRDefault="004004C3" w:rsidP="004004C3">
      <w:pPr>
        <w:spacing w:line="240" w:lineRule="auto"/>
        <w:rPr>
          <w:rFonts w:ascii="Arial" w:eastAsia="Times New Roman" w:hAnsi="Arial" w:cs="Arial"/>
        </w:rPr>
      </w:pPr>
      <w:r w:rsidRPr="007A3999">
        <w:rPr>
          <w:rFonts w:ascii="Arial" w:eastAsia="Times New Roman" w:hAnsi="Arial" w:cs="Arial"/>
        </w:rPr>
        <w:t xml:space="preserve">Зоны специального назначения на территории </w:t>
      </w:r>
      <w:r w:rsidR="007B7688" w:rsidRPr="007A3999">
        <w:rPr>
          <w:rFonts w:ascii="Arial" w:eastAsia="Times New Roman" w:hAnsi="Arial" w:cs="Arial"/>
        </w:rPr>
        <w:t>СП Карага</w:t>
      </w:r>
      <w:r w:rsidRPr="007A3999">
        <w:rPr>
          <w:rFonts w:ascii="Arial" w:eastAsia="Times New Roman" w:hAnsi="Arial" w:cs="Arial"/>
        </w:rPr>
        <w:t xml:space="preserve"> включают</w:t>
      </w:r>
      <w:r w:rsidR="0027329E" w:rsidRPr="007A3999">
        <w:rPr>
          <w:rFonts w:ascii="Arial" w:eastAsia="Times New Roman" w:hAnsi="Arial" w:cs="Arial"/>
        </w:rPr>
        <w:t xml:space="preserve"> в </w:t>
      </w:r>
      <w:r w:rsidRPr="007A3999">
        <w:rPr>
          <w:rFonts w:ascii="Arial" w:eastAsia="Times New Roman" w:hAnsi="Arial" w:cs="Arial"/>
        </w:rPr>
        <w:t xml:space="preserve">себя территории </w:t>
      </w:r>
      <w:r w:rsidRPr="007A3999">
        <w:rPr>
          <w:rFonts w:ascii="Arial" w:eastAsia="Times New Roman" w:hAnsi="Arial" w:cs="Arial"/>
          <w:color w:val="000000"/>
        </w:rPr>
        <w:t>кладбищ</w:t>
      </w:r>
      <w:r w:rsidR="00341138" w:rsidRPr="007A3999">
        <w:rPr>
          <w:rFonts w:ascii="Arial" w:eastAsia="Times New Roman" w:hAnsi="Arial" w:cs="Arial"/>
          <w:color w:val="000000"/>
        </w:rPr>
        <w:t>.</w:t>
      </w:r>
    </w:p>
    <w:p w14:paraId="5EF2352C" w14:textId="31A0067B" w:rsidR="00282382" w:rsidRPr="007A3999" w:rsidRDefault="007B7688" w:rsidP="00282382">
      <w:pPr>
        <w:ind w:left="567" w:firstLine="0"/>
        <w:rPr>
          <w:rFonts w:ascii="Arial" w:hAnsi="Arial" w:cs="Arial"/>
        </w:rPr>
      </w:pPr>
      <w:r w:rsidRPr="007A3999">
        <w:rPr>
          <w:rFonts w:ascii="Arial" w:hAnsi="Arial" w:cs="Arial"/>
        </w:rPr>
        <w:t>Зона кладбищ развития не требует.</w:t>
      </w:r>
    </w:p>
    <w:p w14:paraId="63256BF5" w14:textId="799EB929" w:rsidR="007B7688" w:rsidRPr="007A3999" w:rsidRDefault="007B7688" w:rsidP="007B7688">
      <w:pPr>
        <w:rPr>
          <w:rFonts w:ascii="Arial" w:hAnsi="Arial" w:cs="Arial"/>
        </w:rPr>
      </w:pPr>
      <w:r w:rsidRPr="007A3999">
        <w:rPr>
          <w:rFonts w:ascii="Arial" w:hAnsi="Arial" w:cs="Arial"/>
        </w:rPr>
        <w:t xml:space="preserve">Зона складирования и захоронения отходов </w:t>
      </w:r>
      <w:r w:rsidR="00341138" w:rsidRPr="007A3999">
        <w:rPr>
          <w:rFonts w:ascii="Arial" w:hAnsi="Arial" w:cs="Arial"/>
        </w:rPr>
        <w:t>отдельно не выделяется в связи с тем, что объекты накопления и утилизации ТКО расположены за пределами планируемой территории</w:t>
      </w:r>
      <w:r w:rsidRPr="007A3999">
        <w:rPr>
          <w:rFonts w:ascii="Arial" w:hAnsi="Arial" w:cs="Arial"/>
        </w:rPr>
        <w:t>.</w:t>
      </w:r>
    </w:p>
    <w:p w14:paraId="72386EFB" w14:textId="77777777" w:rsidR="005C3C89" w:rsidRPr="007A3999" w:rsidRDefault="005C3C89" w:rsidP="00282382">
      <w:pPr>
        <w:ind w:left="567" w:firstLine="0"/>
        <w:rPr>
          <w:rFonts w:ascii="Arial" w:hAnsi="Arial" w:cs="Arial"/>
        </w:rPr>
      </w:pPr>
    </w:p>
    <w:p w14:paraId="68F63FCF" w14:textId="06E002E8" w:rsidR="00282382" w:rsidRPr="007A3999" w:rsidRDefault="00282382" w:rsidP="00282382">
      <w:pPr>
        <w:pStyle w:val="19"/>
        <w:rPr>
          <w:rFonts w:ascii="Arial" w:hAnsi="Arial" w:cs="Arial"/>
        </w:rPr>
      </w:pPr>
      <w:bookmarkStart w:id="205" w:name="_Toc216691439"/>
      <w:r w:rsidRPr="007A3999">
        <w:rPr>
          <w:rFonts w:ascii="Arial" w:hAnsi="Arial" w:cs="Arial"/>
        </w:rPr>
        <w:t xml:space="preserve">Зоны </w:t>
      </w:r>
      <w:r w:rsidR="005F2F49" w:rsidRPr="007A3999">
        <w:rPr>
          <w:rFonts w:ascii="Arial" w:hAnsi="Arial" w:cs="Arial"/>
        </w:rPr>
        <w:t xml:space="preserve">режимных </w:t>
      </w:r>
      <w:r w:rsidRPr="007A3999">
        <w:rPr>
          <w:rFonts w:ascii="Arial" w:hAnsi="Arial" w:cs="Arial"/>
        </w:rPr>
        <w:t>территорий</w:t>
      </w:r>
      <w:bookmarkEnd w:id="205"/>
    </w:p>
    <w:p w14:paraId="414B60E7" w14:textId="67AE7BD9" w:rsidR="00282382" w:rsidRPr="007A3999" w:rsidRDefault="004004C3" w:rsidP="005C3C89">
      <w:pPr>
        <w:rPr>
          <w:rFonts w:ascii="Arial" w:hAnsi="Arial" w:cs="Arial"/>
        </w:rPr>
      </w:pPr>
      <w:r w:rsidRPr="007A3999">
        <w:rPr>
          <w:rFonts w:ascii="Arial" w:hAnsi="Arial" w:cs="Arial"/>
        </w:rPr>
        <w:t>Зоны режимных территорий предназначены для размещения объектов оборонного назначения и других объектов,</w:t>
      </w:r>
      <w:r w:rsidR="0027329E" w:rsidRPr="007A3999">
        <w:rPr>
          <w:rFonts w:ascii="Arial" w:hAnsi="Arial" w:cs="Arial"/>
        </w:rPr>
        <w:t xml:space="preserve"> в </w:t>
      </w:r>
      <w:r w:rsidRPr="007A3999">
        <w:rPr>
          <w:rFonts w:ascii="Arial" w:hAnsi="Arial" w:cs="Arial"/>
        </w:rPr>
        <w:t>отношении территорий которых устанавливается особый режим. Порядок использования территорий указанных зон устанавливается государственными органами исполнительной власти и органами исполнительной власти субъекта РФ по согласованию</w:t>
      </w:r>
      <w:r w:rsidR="002A4515" w:rsidRPr="007A3999">
        <w:rPr>
          <w:rFonts w:ascii="Arial" w:hAnsi="Arial" w:cs="Arial"/>
        </w:rPr>
        <w:t xml:space="preserve"> с </w:t>
      </w:r>
      <w:r w:rsidRPr="007A3999">
        <w:rPr>
          <w:rFonts w:ascii="Arial" w:hAnsi="Arial" w:cs="Arial"/>
        </w:rPr>
        <w:t xml:space="preserve">администрацией </w:t>
      </w:r>
      <w:r w:rsidRPr="007A3999">
        <w:rPr>
          <w:rFonts w:ascii="Arial" w:hAnsi="Arial" w:cs="Arial"/>
        </w:rPr>
        <w:lastRenderedPageBreak/>
        <w:t>муниципального образования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 xml:space="preserve">государственными градостроительными нормативами и правилами, со специальными нормативами и правилами землепользования и застройки. </w:t>
      </w:r>
    </w:p>
    <w:p w14:paraId="2BD22580" w14:textId="0E7B1FBD" w:rsidR="005C3C89" w:rsidRPr="007A3999" w:rsidRDefault="005C3C89" w:rsidP="005C3C89">
      <w:pPr>
        <w:rPr>
          <w:rFonts w:ascii="Arial" w:hAnsi="Arial" w:cs="Arial"/>
        </w:rPr>
      </w:pPr>
      <w:r w:rsidRPr="007A3999">
        <w:rPr>
          <w:rFonts w:ascii="Arial" w:hAnsi="Arial" w:cs="Arial"/>
        </w:rPr>
        <w:t xml:space="preserve">На территории </w:t>
      </w:r>
      <w:r w:rsidR="008738A4" w:rsidRPr="007A3999">
        <w:rPr>
          <w:rFonts w:ascii="Arial" w:hAnsi="Arial" w:cs="Arial"/>
        </w:rPr>
        <w:t>СП Карага</w:t>
      </w:r>
      <w:r w:rsidRPr="007A3999">
        <w:rPr>
          <w:rFonts w:ascii="Arial" w:hAnsi="Arial" w:cs="Arial"/>
        </w:rPr>
        <w:t xml:space="preserve"> зоны режимных территорий отсутствуют</w:t>
      </w:r>
      <w:r w:rsidR="00E55BE2" w:rsidRPr="007A3999">
        <w:rPr>
          <w:rFonts w:ascii="Arial" w:hAnsi="Arial" w:cs="Arial"/>
        </w:rPr>
        <w:t xml:space="preserve"> и их появление не планируется</w:t>
      </w:r>
      <w:r w:rsidRPr="007A3999">
        <w:rPr>
          <w:rFonts w:ascii="Arial" w:hAnsi="Arial" w:cs="Arial"/>
        </w:rPr>
        <w:t>.</w:t>
      </w:r>
    </w:p>
    <w:p w14:paraId="2994C012" w14:textId="4A992B69" w:rsidR="005F2F49" w:rsidRPr="007A3999" w:rsidRDefault="005F2F49" w:rsidP="005C3C89">
      <w:pPr>
        <w:rPr>
          <w:rFonts w:ascii="Arial" w:hAnsi="Arial" w:cs="Arial"/>
        </w:rPr>
      </w:pPr>
    </w:p>
    <w:p w14:paraId="71232FD0" w14:textId="0173A99A" w:rsidR="005F2F49" w:rsidRPr="007A3999" w:rsidRDefault="005F2F49" w:rsidP="005F2F49">
      <w:pPr>
        <w:pStyle w:val="3"/>
        <w:rPr>
          <w:rFonts w:ascii="Arial" w:hAnsi="Arial" w:cs="Arial"/>
        </w:rPr>
      </w:pPr>
      <w:bookmarkStart w:id="206" w:name="_Toc216691440"/>
      <w:r w:rsidRPr="007A3999">
        <w:rPr>
          <w:rFonts w:ascii="Arial" w:hAnsi="Arial" w:cs="Arial"/>
        </w:rPr>
        <w:t xml:space="preserve">Зоны </w:t>
      </w:r>
      <w:r w:rsidR="00F151A5" w:rsidRPr="007A3999">
        <w:rPr>
          <w:rFonts w:ascii="Arial" w:hAnsi="Arial" w:cs="Arial"/>
        </w:rPr>
        <w:t>лесов</w:t>
      </w:r>
      <w:bookmarkEnd w:id="206"/>
    </w:p>
    <w:p w14:paraId="349780B5" w14:textId="23B516A1" w:rsidR="00654E37" w:rsidRPr="007A3999" w:rsidRDefault="00D705EA" w:rsidP="005C3C89">
      <w:pPr>
        <w:rPr>
          <w:rFonts w:ascii="Arial" w:hAnsi="Arial" w:cs="Arial"/>
        </w:rPr>
      </w:pPr>
      <w:r w:rsidRPr="007A3999">
        <w:rPr>
          <w:rFonts w:ascii="Arial" w:hAnsi="Arial" w:cs="Arial"/>
        </w:rPr>
        <w:t xml:space="preserve">Зона </w:t>
      </w:r>
      <w:r w:rsidR="00F151A5" w:rsidRPr="007A3999">
        <w:rPr>
          <w:rFonts w:ascii="Arial" w:hAnsi="Arial" w:cs="Arial"/>
        </w:rPr>
        <w:t>лесов</w:t>
      </w:r>
      <w:r w:rsidRPr="007A3999">
        <w:rPr>
          <w:rFonts w:ascii="Arial" w:hAnsi="Arial" w:cs="Arial"/>
        </w:rPr>
        <w:t xml:space="preserve"> занимает почти вс</w:t>
      </w:r>
      <w:r w:rsidR="00EA6484" w:rsidRPr="007A3999">
        <w:rPr>
          <w:rFonts w:ascii="Arial" w:hAnsi="Arial" w:cs="Arial"/>
        </w:rPr>
        <w:t>ю территорию</w:t>
      </w:r>
      <w:r w:rsidRPr="007A3999">
        <w:rPr>
          <w:rFonts w:ascii="Arial" w:hAnsi="Arial" w:cs="Arial"/>
        </w:rPr>
        <w:t xml:space="preserve"> сельско</w:t>
      </w:r>
      <w:r w:rsidR="00EA6484" w:rsidRPr="007A3999">
        <w:rPr>
          <w:rFonts w:ascii="Arial" w:hAnsi="Arial" w:cs="Arial"/>
        </w:rPr>
        <w:t>го</w:t>
      </w:r>
      <w:r w:rsidRPr="007A3999">
        <w:rPr>
          <w:rFonts w:ascii="Arial" w:hAnsi="Arial" w:cs="Arial"/>
        </w:rPr>
        <w:t xml:space="preserve"> поселени</w:t>
      </w:r>
      <w:r w:rsidR="00EA6484" w:rsidRPr="007A3999">
        <w:rPr>
          <w:rFonts w:ascii="Arial" w:hAnsi="Arial" w:cs="Arial"/>
        </w:rPr>
        <w:t>я</w:t>
      </w:r>
      <w:r w:rsidRPr="007A3999">
        <w:rPr>
          <w:rFonts w:ascii="Arial" w:hAnsi="Arial" w:cs="Arial"/>
        </w:rPr>
        <w:t>. Наличие нерестовых рек накладывает ограничение на освоение этой зоны.</w:t>
      </w:r>
    </w:p>
    <w:p w14:paraId="11CC678F" w14:textId="3FBC1F2D" w:rsidR="00D705EA" w:rsidRPr="007A3999" w:rsidRDefault="00D705EA" w:rsidP="005C3C89">
      <w:pPr>
        <w:rPr>
          <w:rFonts w:ascii="Arial" w:hAnsi="Arial" w:cs="Arial"/>
        </w:rPr>
      </w:pPr>
      <w:r w:rsidRPr="007A3999">
        <w:rPr>
          <w:rFonts w:ascii="Arial" w:hAnsi="Arial" w:cs="Arial"/>
        </w:rPr>
        <w:t>Развитие сельского хозяйства на территории возможно лишь в форме кочевого оленеводства. Первоначальное размещение с. Карага в излучине р. Карага говорит о такой возможности, однако, планов освоения этой территории в качестве сельскохозяйственной нет.</w:t>
      </w:r>
    </w:p>
    <w:p w14:paraId="5CA4CE26" w14:textId="333162BE" w:rsidR="005C3C89" w:rsidRPr="007A3999" w:rsidRDefault="00654E37" w:rsidP="005C3C89">
      <w:pPr>
        <w:rPr>
          <w:rFonts w:ascii="Arial" w:hAnsi="Arial" w:cs="Arial"/>
        </w:rPr>
      </w:pPr>
      <w:r w:rsidRPr="007A3999">
        <w:rPr>
          <w:rFonts w:ascii="Arial" w:hAnsi="Arial" w:cs="Arial"/>
        </w:rPr>
        <w:t>Создание ООПТ на рассматриваемой территории не запланировано.</w:t>
      </w:r>
    </w:p>
    <w:p w14:paraId="7DC66E00" w14:textId="77777777" w:rsidR="00654E37" w:rsidRPr="007A3999" w:rsidRDefault="00654E37" w:rsidP="005C3C89">
      <w:pPr>
        <w:rPr>
          <w:rFonts w:ascii="Arial" w:hAnsi="Arial" w:cs="Arial"/>
        </w:rPr>
      </w:pPr>
    </w:p>
    <w:p w14:paraId="3B6AC49B" w14:textId="27B567C9" w:rsidR="00282382" w:rsidRPr="007A3999" w:rsidRDefault="00282382" w:rsidP="00282382">
      <w:pPr>
        <w:pStyle w:val="19"/>
        <w:rPr>
          <w:rFonts w:ascii="Arial" w:hAnsi="Arial" w:cs="Arial"/>
        </w:rPr>
      </w:pPr>
      <w:bookmarkStart w:id="207" w:name="_Toc216691441"/>
      <w:r w:rsidRPr="007A3999">
        <w:rPr>
          <w:rFonts w:ascii="Arial" w:hAnsi="Arial" w:cs="Arial"/>
        </w:rPr>
        <w:t xml:space="preserve">Зона </w:t>
      </w:r>
      <w:r w:rsidR="00AB300B" w:rsidRPr="007A3999">
        <w:rPr>
          <w:rFonts w:ascii="Arial" w:hAnsi="Arial" w:cs="Arial"/>
        </w:rPr>
        <w:t>акваторий</w:t>
      </w:r>
      <w:bookmarkEnd w:id="207"/>
    </w:p>
    <w:p w14:paraId="448104AF" w14:textId="77BC8869" w:rsidR="00282382" w:rsidRPr="007A3999" w:rsidRDefault="001254D1" w:rsidP="00B333E8">
      <w:pPr>
        <w:pStyle w:val="aff"/>
        <w:spacing w:before="0" w:after="0"/>
        <w:rPr>
          <w:rFonts w:ascii="Arial" w:hAnsi="Arial" w:cs="Arial"/>
          <w:lang w:eastAsia="ar-SA" w:bidi="en-US"/>
        </w:rPr>
      </w:pPr>
      <w:r w:rsidRPr="007A3999">
        <w:rPr>
          <w:rFonts w:ascii="Arial" w:hAnsi="Arial" w:cs="Arial"/>
          <w:lang w:eastAsia="ar-SA" w:bidi="en-US"/>
        </w:rPr>
        <w:t xml:space="preserve">Зона акваторий предназначена для размещения водных объектов: </w:t>
      </w:r>
      <w:r w:rsidR="006D5949" w:rsidRPr="007A3999">
        <w:rPr>
          <w:rFonts w:ascii="Arial" w:hAnsi="Arial" w:cs="Arial"/>
          <w:lang w:eastAsia="ar-SA" w:bidi="en-US"/>
        </w:rPr>
        <w:t xml:space="preserve">бухты, </w:t>
      </w:r>
      <w:r w:rsidRPr="007A3999">
        <w:rPr>
          <w:rFonts w:ascii="Arial" w:hAnsi="Arial" w:cs="Arial"/>
          <w:lang w:eastAsia="ar-SA" w:bidi="en-US"/>
        </w:rPr>
        <w:t>реки, ручьи, озера и другие поверхностные водные объекты.</w:t>
      </w:r>
      <w:r w:rsidR="006D5949" w:rsidRPr="007A3999">
        <w:rPr>
          <w:rFonts w:ascii="Arial" w:hAnsi="Arial" w:cs="Arial"/>
          <w:lang w:eastAsia="ar-SA" w:bidi="en-US"/>
        </w:rPr>
        <w:t xml:space="preserve"> По своему характеру они могут быть разделены на морские и материковые.</w:t>
      </w:r>
    </w:p>
    <w:p w14:paraId="16CA216D" w14:textId="124059A7" w:rsidR="006D5949" w:rsidRPr="007A3999" w:rsidRDefault="006D5949" w:rsidP="00B333E8">
      <w:pPr>
        <w:pStyle w:val="aff"/>
        <w:spacing w:before="0" w:after="0"/>
        <w:rPr>
          <w:rFonts w:ascii="Arial" w:hAnsi="Arial" w:cs="Arial"/>
          <w:lang w:eastAsia="ar-SA" w:bidi="en-US"/>
        </w:rPr>
      </w:pPr>
      <w:r w:rsidRPr="007A3999">
        <w:rPr>
          <w:rFonts w:ascii="Arial" w:hAnsi="Arial" w:cs="Arial"/>
          <w:lang w:eastAsia="ar-SA" w:bidi="en-US"/>
        </w:rPr>
        <w:t>Морские объекты (бухта Карага, залив Липке) используются в экономике поселения как место рыбодобычи и как среда сообщения водного транспорта (основного вида транспорта в регионе).</w:t>
      </w:r>
      <w:r w:rsidR="00833CEF" w:rsidRPr="007A3999">
        <w:rPr>
          <w:rFonts w:ascii="Arial" w:hAnsi="Arial" w:cs="Arial"/>
          <w:lang w:eastAsia="ar-SA" w:bidi="en-US"/>
        </w:rPr>
        <w:t xml:space="preserve"> Природоохранная зона океана — 500 м, она накрывает собой почти все пригодные для строительства площадки побережья.</w:t>
      </w:r>
    </w:p>
    <w:p w14:paraId="44FF46F4" w14:textId="43DBC4FF" w:rsidR="006D5949" w:rsidRPr="007A3999" w:rsidRDefault="006D5949" w:rsidP="00B333E8">
      <w:pPr>
        <w:pStyle w:val="aff"/>
        <w:spacing w:before="0" w:after="0"/>
        <w:rPr>
          <w:rFonts w:ascii="Arial" w:hAnsi="Arial" w:cs="Arial"/>
          <w:lang w:eastAsia="ar-SA" w:bidi="en-US"/>
        </w:rPr>
      </w:pPr>
      <w:r w:rsidRPr="007A3999">
        <w:rPr>
          <w:rFonts w:ascii="Arial" w:hAnsi="Arial" w:cs="Arial"/>
          <w:lang w:eastAsia="ar-SA" w:bidi="en-US"/>
        </w:rPr>
        <w:t>Материковые объекты (реки и озера), густая сеть которых покрывает почти всю территорию поселения, не участвуют в экономике района. Они являются ценным ресурсом как для рыбного хозяйства (нерестовые реки), так и для возможной организации туризма.</w:t>
      </w:r>
    </w:p>
    <w:p w14:paraId="2739E6A4" w14:textId="20FCADB2" w:rsidR="006D5949" w:rsidRPr="007A3999" w:rsidRDefault="006D5949" w:rsidP="00B333E8">
      <w:pPr>
        <w:pStyle w:val="aff"/>
        <w:spacing w:before="0" w:after="0"/>
        <w:rPr>
          <w:rFonts w:ascii="Arial" w:hAnsi="Arial" w:cs="Arial"/>
          <w:lang w:eastAsia="ar-SA" w:bidi="en-US"/>
        </w:rPr>
      </w:pPr>
      <w:r w:rsidRPr="007A3999">
        <w:rPr>
          <w:rFonts w:ascii="Arial" w:hAnsi="Arial" w:cs="Arial"/>
          <w:lang w:eastAsia="ar-SA" w:bidi="en-US"/>
        </w:rPr>
        <w:t>Зона акваторий будет задета при строительстве автодороги на юг Камчатки, в том числе будет построен мост через нерестовую реку Карага.</w:t>
      </w:r>
    </w:p>
    <w:p w14:paraId="447412E0" w14:textId="62DDDED8" w:rsidR="00444F36" w:rsidRPr="007A3999" w:rsidRDefault="00444F36" w:rsidP="005C47AA">
      <w:pPr>
        <w:rPr>
          <w:rFonts w:ascii="Arial" w:hAnsi="Arial" w:cs="Arial"/>
        </w:rPr>
      </w:pPr>
    </w:p>
    <w:p w14:paraId="3B6E73FD" w14:textId="57D8BA06" w:rsidR="00444F36" w:rsidRPr="007A3999" w:rsidRDefault="00444F36" w:rsidP="001D24C7">
      <w:pPr>
        <w:pStyle w:val="2"/>
        <w:rPr>
          <w:rFonts w:ascii="Arial" w:hAnsi="Arial" w:cs="Arial"/>
        </w:rPr>
      </w:pPr>
      <w:bookmarkStart w:id="208" w:name="_Toc216691442"/>
      <w:r w:rsidRPr="007A3999">
        <w:rPr>
          <w:rFonts w:ascii="Arial" w:hAnsi="Arial" w:cs="Arial"/>
        </w:rPr>
        <w:t>Предложения по изменению границ населенных пунктов</w:t>
      </w:r>
      <w:bookmarkEnd w:id="208"/>
    </w:p>
    <w:p w14:paraId="17E2E398" w14:textId="7C5583B4" w:rsidR="00423C3C" w:rsidRPr="007A3999" w:rsidRDefault="00F45E8F" w:rsidP="005C47AA">
      <w:pPr>
        <w:spacing w:line="240" w:lineRule="auto"/>
        <w:ind w:firstLine="709"/>
        <w:rPr>
          <w:rFonts w:ascii="Arial" w:eastAsia="Calibri" w:hAnsi="Arial" w:cs="Arial"/>
          <w:bCs/>
          <w:shd w:val="clear" w:color="auto" w:fill="FFFFFF"/>
        </w:rPr>
      </w:pPr>
      <w:bookmarkStart w:id="209" w:name="_Hlk118715655"/>
      <w:r w:rsidRPr="007A3999">
        <w:rPr>
          <w:rFonts w:ascii="Arial" w:eastAsia="Calibri" w:hAnsi="Arial" w:cs="Arial"/>
          <w:bCs/>
          <w:shd w:val="clear" w:color="auto" w:fill="FFFFFF"/>
        </w:rPr>
        <w:t>Границы населенного пункта предлагается оставить без изменений</w:t>
      </w:r>
      <w:r w:rsidR="00F50FA3" w:rsidRPr="007A3999">
        <w:rPr>
          <w:rFonts w:ascii="Arial" w:eastAsia="Calibri" w:hAnsi="Arial" w:cs="Arial"/>
          <w:bCs/>
          <w:shd w:val="clear" w:color="auto" w:fill="FFFFFF"/>
        </w:rPr>
        <w:t>.</w:t>
      </w:r>
    </w:p>
    <w:bookmarkEnd w:id="209"/>
    <w:p w14:paraId="0733FB2A" w14:textId="77777777" w:rsidR="00CA7D7D" w:rsidRPr="007A3999" w:rsidRDefault="00CA7D7D" w:rsidP="005C47AA">
      <w:pPr>
        <w:rPr>
          <w:rFonts w:ascii="Arial" w:hAnsi="Arial" w:cs="Arial"/>
          <w:sz w:val="22"/>
          <w:szCs w:val="22"/>
          <w:highlight w:val="yellow"/>
        </w:rPr>
      </w:pPr>
    </w:p>
    <w:p w14:paraId="70373A9E" w14:textId="5545C005" w:rsidR="00CA7D7D" w:rsidRPr="007A3999" w:rsidRDefault="0014055C" w:rsidP="001D24C7">
      <w:pPr>
        <w:pStyle w:val="2"/>
        <w:rPr>
          <w:rFonts w:ascii="Arial" w:hAnsi="Arial" w:cs="Arial"/>
        </w:rPr>
      </w:pPr>
      <w:bookmarkStart w:id="210" w:name="_Toc216691443"/>
      <w:r w:rsidRPr="007A3999">
        <w:rPr>
          <w:rFonts w:ascii="Arial" w:hAnsi="Arial" w:cs="Arial"/>
        </w:rPr>
        <w:t>Развитие жилищного строительства</w:t>
      </w:r>
      <w:bookmarkEnd w:id="210"/>
    </w:p>
    <w:p w14:paraId="5EC2DF7B" w14:textId="1291E0F1" w:rsidR="00421ADD" w:rsidRPr="007A3999" w:rsidRDefault="00421ADD" w:rsidP="00421ADD">
      <w:pPr>
        <w:rPr>
          <w:rFonts w:ascii="Arial" w:hAnsi="Arial" w:cs="Arial"/>
          <w:lang w:eastAsia="ar-SA" w:bidi="en-US"/>
        </w:rPr>
      </w:pPr>
      <w:r w:rsidRPr="007A3999">
        <w:rPr>
          <w:rFonts w:ascii="Arial" w:hAnsi="Arial" w:cs="Arial"/>
          <w:lang w:eastAsia="ar-SA" w:bidi="en-US"/>
        </w:rPr>
        <w:t>Предложения Генерального плана по строительству жилого фонда и определение объемов жилья на перспективу выполняются на основе анализа состояния существующего фонда, фактического и проектного показателей жилищной обеспеченности, учета аварийного фонда и намечаемых</w:t>
      </w:r>
      <w:r w:rsidR="0027329E" w:rsidRPr="007A3999">
        <w:rPr>
          <w:rFonts w:ascii="Arial" w:hAnsi="Arial" w:cs="Arial"/>
          <w:lang w:eastAsia="ar-SA" w:bidi="en-US"/>
        </w:rPr>
        <w:t xml:space="preserve"> к </w:t>
      </w:r>
      <w:r w:rsidRPr="007A3999">
        <w:rPr>
          <w:rFonts w:ascii="Arial" w:hAnsi="Arial" w:cs="Arial"/>
          <w:lang w:eastAsia="ar-SA" w:bidi="en-US"/>
        </w:rPr>
        <w:t>сносу зданий</w:t>
      </w:r>
      <w:r w:rsidR="0027329E" w:rsidRPr="007A3999">
        <w:rPr>
          <w:rFonts w:ascii="Arial" w:hAnsi="Arial" w:cs="Arial"/>
          <w:lang w:eastAsia="ar-SA" w:bidi="en-US"/>
        </w:rPr>
        <w:t xml:space="preserve"> в </w:t>
      </w:r>
      <w:r w:rsidRPr="007A3999">
        <w:rPr>
          <w:rFonts w:ascii="Arial" w:hAnsi="Arial" w:cs="Arial"/>
          <w:lang w:eastAsia="ar-SA" w:bidi="en-US"/>
        </w:rPr>
        <w:t>течение расчетного срока, использования объемов незавершенного строительства и предложений для нового жилищного строительства на свободных территориях.</w:t>
      </w:r>
    </w:p>
    <w:p w14:paraId="016F26FE" w14:textId="39F88C10" w:rsidR="00627F25" w:rsidRPr="007A3999" w:rsidRDefault="00627F25" w:rsidP="00421ADD">
      <w:pPr>
        <w:rPr>
          <w:rFonts w:ascii="Arial" w:hAnsi="Arial" w:cs="Arial"/>
          <w:lang w:eastAsia="ar-SA" w:bidi="en-US"/>
        </w:rPr>
      </w:pPr>
      <w:r w:rsidRPr="007A3999">
        <w:rPr>
          <w:rFonts w:ascii="Arial" w:hAnsi="Arial" w:cs="Arial"/>
          <w:lang w:eastAsia="ar-SA" w:bidi="en-US"/>
        </w:rPr>
        <w:t xml:space="preserve">Село Карага ограничено в росте территории морем с юга и севера, заболоченным участком с востока. </w:t>
      </w:r>
      <w:r w:rsidR="008F6928" w:rsidRPr="007A3999">
        <w:rPr>
          <w:rFonts w:ascii="Arial" w:hAnsi="Arial" w:cs="Arial"/>
          <w:lang w:eastAsia="ar-SA" w:bidi="en-US"/>
        </w:rPr>
        <w:t>С запада имеется небольшой участок</w:t>
      </w:r>
      <w:r w:rsidR="00F76DFA" w:rsidRPr="007A3999">
        <w:rPr>
          <w:rFonts w:ascii="Arial" w:hAnsi="Arial" w:cs="Arial"/>
          <w:lang w:eastAsia="ar-SA" w:bidi="en-US"/>
        </w:rPr>
        <w:t xml:space="preserve"> незанятой</w:t>
      </w:r>
      <w:r w:rsidR="008F6928" w:rsidRPr="007A3999">
        <w:rPr>
          <w:rFonts w:ascii="Arial" w:hAnsi="Arial" w:cs="Arial"/>
          <w:lang w:eastAsia="ar-SA" w:bidi="en-US"/>
        </w:rPr>
        <w:t xml:space="preserve"> территории размером около 2 га</w:t>
      </w:r>
      <w:r w:rsidR="00091368" w:rsidRPr="007A3999">
        <w:rPr>
          <w:rFonts w:ascii="Arial" w:hAnsi="Arial" w:cs="Arial"/>
          <w:lang w:eastAsia="ar-SA" w:bidi="en-US"/>
        </w:rPr>
        <w:t>, не пересекающийся с санитарно-защитными зонами предприятий и кладбища</w:t>
      </w:r>
      <w:r w:rsidR="008F6928" w:rsidRPr="007A3999">
        <w:rPr>
          <w:rFonts w:ascii="Arial" w:hAnsi="Arial" w:cs="Arial"/>
          <w:lang w:eastAsia="ar-SA" w:bidi="en-US"/>
        </w:rPr>
        <w:t>.</w:t>
      </w:r>
    </w:p>
    <w:p w14:paraId="4F4CC6E6" w14:textId="0067362A" w:rsidR="008F6928" w:rsidRPr="007A3999" w:rsidRDefault="008F6928" w:rsidP="00421ADD">
      <w:pPr>
        <w:rPr>
          <w:rFonts w:ascii="Arial" w:hAnsi="Arial" w:cs="Arial"/>
          <w:lang w:eastAsia="ar-SA" w:bidi="en-US"/>
        </w:rPr>
      </w:pPr>
      <w:r w:rsidRPr="007A3999">
        <w:rPr>
          <w:rFonts w:ascii="Arial" w:hAnsi="Arial" w:cs="Arial"/>
          <w:lang w:eastAsia="ar-SA" w:bidi="en-US"/>
        </w:rPr>
        <w:t xml:space="preserve">Уровень жилищной обеспеченности составляет </w:t>
      </w:r>
      <w:r w:rsidR="00D81EB8" w:rsidRPr="007A3999">
        <w:rPr>
          <w:rFonts w:ascii="Arial" w:hAnsi="Arial" w:cs="Arial"/>
          <w:lang w:eastAsia="ar-SA" w:bidi="en-US"/>
        </w:rPr>
        <w:t>24</w:t>
      </w:r>
      <w:r w:rsidR="00022AAF" w:rsidRPr="007A3999">
        <w:rPr>
          <w:rFonts w:ascii="Arial" w:hAnsi="Arial" w:cs="Arial"/>
          <w:lang w:eastAsia="ar-SA" w:bidi="en-US"/>
        </w:rPr>
        <w:t>,</w:t>
      </w:r>
      <w:r w:rsidR="00D81EB8" w:rsidRPr="007A3999">
        <w:rPr>
          <w:rFonts w:ascii="Arial" w:hAnsi="Arial" w:cs="Arial"/>
          <w:lang w:eastAsia="ar-SA" w:bidi="en-US"/>
        </w:rPr>
        <w:t>1</w:t>
      </w:r>
      <w:r w:rsidRPr="007A3999">
        <w:rPr>
          <w:rFonts w:ascii="Arial" w:hAnsi="Arial" w:cs="Arial"/>
          <w:lang w:eastAsia="ar-SA" w:bidi="en-US"/>
        </w:rPr>
        <w:t xml:space="preserve"> м</w:t>
      </w:r>
      <w:r w:rsidRPr="007A3999">
        <w:rPr>
          <w:rFonts w:ascii="Arial" w:hAnsi="Arial" w:cs="Arial"/>
          <w:vertAlign w:val="superscript"/>
          <w:lang w:eastAsia="ar-SA" w:bidi="en-US"/>
        </w:rPr>
        <w:t>2</w:t>
      </w:r>
      <w:r w:rsidRPr="007A3999">
        <w:rPr>
          <w:rFonts w:ascii="Arial" w:hAnsi="Arial" w:cs="Arial"/>
          <w:lang w:eastAsia="ar-SA" w:bidi="en-US"/>
        </w:rPr>
        <w:t>/чел.</w:t>
      </w:r>
      <w:r w:rsidR="00401DFD" w:rsidRPr="007A3999">
        <w:rPr>
          <w:rFonts w:ascii="Arial" w:hAnsi="Arial" w:cs="Arial"/>
          <w:lang w:eastAsia="ar-SA" w:bidi="en-US"/>
        </w:rPr>
        <w:t xml:space="preserve"> </w:t>
      </w:r>
      <w:r w:rsidR="00FB0B78" w:rsidRPr="007A3999">
        <w:rPr>
          <w:rFonts w:ascii="Arial" w:hAnsi="Arial" w:cs="Arial"/>
          <w:lang w:eastAsia="ar-SA" w:bidi="en-US"/>
        </w:rPr>
        <w:t>К</w:t>
      </w:r>
      <w:r w:rsidR="00401DFD" w:rsidRPr="007A3999">
        <w:rPr>
          <w:rFonts w:ascii="Arial" w:hAnsi="Arial" w:cs="Arial"/>
          <w:lang w:eastAsia="ar-SA" w:bidi="en-US"/>
        </w:rPr>
        <w:t xml:space="preserve">ачество жилья </w:t>
      </w:r>
      <w:r w:rsidR="00495751" w:rsidRPr="007A3999">
        <w:rPr>
          <w:rFonts w:ascii="Arial" w:hAnsi="Arial" w:cs="Arial"/>
          <w:lang w:eastAsia="ar-SA" w:bidi="en-US"/>
        </w:rPr>
        <w:t>отстает от современных нормативов</w:t>
      </w:r>
      <w:r w:rsidRPr="007A3999">
        <w:rPr>
          <w:rFonts w:ascii="Arial" w:hAnsi="Arial" w:cs="Arial"/>
          <w:lang w:eastAsia="ar-SA" w:bidi="en-US"/>
        </w:rPr>
        <w:t>.</w:t>
      </w:r>
    </w:p>
    <w:p w14:paraId="6A5C42C0" w14:textId="0D76C6E9" w:rsidR="0085769D" w:rsidRPr="007A3999" w:rsidRDefault="008F6928" w:rsidP="0085769D">
      <w:pPr>
        <w:rPr>
          <w:rFonts w:ascii="Arial" w:hAnsi="Arial" w:cs="Arial"/>
          <w:lang w:eastAsia="ar-SA" w:bidi="en-US"/>
        </w:rPr>
      </w:pPr>
      <w:r w:rsidRPr="007A3999">
        <w:rPr>
          <w:rFonts w:ascii="Arial" w:hAnsi="Arial" w:cs="Arial"/>
          <w:lang w:eastAsia="ar-SA" w:bidi="en-US"/>
        </w:rPr>
        <w:t xml:space="preserve">Преимущественным направлением развития жилищного строительства является замещение </w:t>
      </w:r>
      <w:r w:rsidR="00D81EB8" w:rsidRPr="007A3999">
        <w:rPr>
          <w:rFonts w:ascii="Arial" w:hAnsi="Arial" w:cs="Arial"/>
          <w:lang w:eastAsia="ar-SA" w:bidi="en-US"/>
        </w:rPr>
        <w:t>стар</w:t>
      </w:r>
      <w:r w:rsidRPr="007A3999">
        <w:rPr>
          <w:rFonts w:ascii="Arial" w:hAnsi="Arial" w:cs="Arial"/>
          <w:lang w:eastAsia="ar-SA" w:bidi="en-US"/>
        </w:rPr>
        <w:t>ого жилфонда новым в существующих границах функциональной зоны как индивидуальными домами, так и малоэтажными многоквартирными.</w:t>
      </w:r>
      <w:r w:rsidR="0085769D" w:rsidRPr="007A3999">
        <w:rPr>
          <w:rFonts w:ascii="Arial" w:hAnsi="Arial" w:cs="Arial"/>
          <w:lang w:eastAsia="ar-SA" w:bidi="en-US"/>
        </w:rPr>
        <w:t xml:space="preserve"> </w:t>
      </w:r>
      <w:r w:rsidR="0085769D" w:rsidRPr="007A3999">
        <w:rPr>
          <w:rFonts w:ascii="Arial" w:hAnsi="Arial" w:cs="Arial"/>
          <w:lang w:eastAsia="ar-SA" w:bidi="en-US"/>
        </w:rPr>
        <w:lastRenderedPageBreak/>
        <w:t>Существующий и вновь возводимый жилфонд обустраивается системами инженерного обеспечения.</w:t>
      </w:r>
    </w:p>
    <w:p w14:paraId="490180D9" w14:textId="68DDB7EB" w:rsidR="0085769D" w:rsidRPr="007A3999" w:rsidRDefault="004E0BFC" w:rsidP="00421ADD">
      <w:pPr>
        <w:rPr>
          <w:rFonts w:ascii="Arial" w:hAnsi="Arial" w:cs="Arial"/>
          <w:lang w:eastAsia="ar-SA" w:bidi="en-US"/>
        </w:rPr>
      </w:pPr>
      <w:r w:rsidRPr="007A3999">
        <w:rPr>
          <w:rFonts w:ascii="Arial" w:hAnsi="Arial" w:cs="Arial"/>
          <w:lang w:eastAsia="ar-SA" w:bidi="en-US"/>
        </w:rPr>
        <w:t>Жилфонд, находящийся в санитарно-защитных зонах промышленных объектов, эксплуатируется до полного износа, после чего на его месте создается зона рекреации</w:t>
      </w:r>
      <w:r w:rsidR="004A1B09" w:rsidRPr="007A3999">
        <w:rPr>
          <w:rFonts w:ascii="Arial" w:hAnsi="Arial" w:cs="Arial"/>
          <w:lang w:eastAsia="ar-SA" w:bidi="en-US"/>
        </w:rPr>
        <w:t>, проводится озеленение</w:t>
      </w:r>
      <w:r w:rsidRPr="007A3999">
        <w:rPr>
          <w:rFonts w:ascii="Arial" w:hAnsi="Arial" w:cs="Arial"/>
          <w:lang w:eastAsia="ar-SA" w:bidi="en-US"/>
        </w:rPr>
        <w:t>.</w:t>
      </w:r>
      <w:r w:rsidR="0085769D" w:rsidRPr="007A3999">
        <w:rPr>
          <w:rFonts w:ascii="Arial" w:hAnsi="Arial" w:cs="Arial"/>
          <w:lang w:eastAsia="ar-SA" w:bidi="en-US"/>
        </w:rPr>
        <w:t xml:space="preserve"> </w:t>
      </w:r>
    </w:p>
    <w:p w14:paraId="2803B17C" w14:textId="3964AE8B" w:rsidR="004E0BFC" w:rsidRPr="007A3999" w:rsidRDefault="0085769D" w:rsidP="00421ADD">
      <w:pPr>
        <w:rPr>
          <w:rFonts w:ascii="Arial" w:hAnsi="Arial" w:cs="Arial"/>
          <w:lang w:eastAsia="ar-SA" w:bidi="en-US"/>
        </w:rPr>
      </w:pPr>
      <w:r w:rsidRPr="007A3999">
        <w:rPr>
          <w:rFonts w:ascii="Arial" w:hAnsi="Arial" w:cs="Arial"/>
          <w:lang w:eastAsia="ar-SA" w:bidi="en-US"/>
        </w:rPr>
        <w:t>Проводятся мероприятия по снижению негативного экологического воздействия источников загрязнения окружающей среды, прежде всего, от сжигаемого топлива и отходов производства.</w:t>
      </w:r>
    </w:p>
    <w:p w14:paraId="6688D592" w14:textId="3A6544A1" w:rsidR="0085769D" w:rsidRPr="007A3999" w:rsidRDefault="0085769D" w:rsidP="00421ADD">
      <w:pPr>
        <w:rPr>
          <w:rFonts w:ascii="Arial" w:hAnsi="Arial" w:cs="Arial"/>
          <w:lang w:eastAsia="ar-SA" w:bidi="en-US"/>
        </w:rPr>
      </w:pPr>
      <w:r w:rsidRPr="007A3999">
        <w:rPr>
          <w:rFonts w:ascii="Arial" w:hAnsi="Arial" w:cs="Arial"/>
          <w:lang w:eastAsia="ar-SA" w:bidi="en-US"/>
        </w:rPr>
        <w:t>Система зеленых насаждений и рекреационных территорий должна развиваться по всей территории населенного пункта.</w:t>
      </w:r>
    </w:p>
    <w:p w14:paraId="4C3048AE" w14:textId="39C172B9" w:rsidR="00204867" w:rsidRPr="007A3999" w:rsidRDefault="00421ADD" w:rsidP="00421ADD">
      <w:pPr>
        <w:spacing w:line="240" w:lineRule="auto"/>
        <w:ind w:firstLine="709"/>
        <w:rPr>
          <w:rFonts w:ascii="Arial" w:hAnsi="Arial" w:cs="Arial"/>
        </w:rPr>
      </w:pPr>
      <w:r w:rsidRPr="007A3999">
        <w:rPr>
          <w:rFonts w:ascii="Arial" w:eastAsia="Times New Roman" w:hAnsi="Arial" w:cs="Arial"/>
          <w:lang w:eastAsia="ar-SA" w:bidi="en-US"/>
        </w:rPr>
        <w:t>Расчет объемов нового жилищного строительства произведен на основе принятого варианта демографического прогноза исходя из средней обеспеченности общей площади жилья</w:t>
      </w:r>
      <w:r w:rsidR="004B5AA8" w:rsidRPr="007A3999">
        <w:rPr>
          <w:rFonts w:ascii="Arial" w:eastAsia="Times New Roman" w:hAnsi="Arial" w:cs="Arial"/>
          <w:lang w:eastAsia="ar-SA" w:bidi="en-US"/>
        </w:rPr>
        <w:t xml:space="preserve"> на сегодняшний день</w:t>
      </w:r>
      <w:r w:rsidR="00A46969" w:rsidRPr="007A3999">
        <w:rPr>
          <w:rFonts w:ascii="Arial" w:eastAsia="Times New Roman" w:hAnsi="Arial" w:cs="Arial"/>
          <w:lang w:eastAsia="ar-SA" w:bidi="en-US"/>
        </w:rPr>
        <w:t xml:space="preserve"> и планового ее роста</w:t>
      </w:r>
      <w:r w:rsidR="00D81EB8" w:rsidRPr="007A3999">
        <w:rPr>
          <w:rFonts w:ascii="Arial" w:eastAsia="Times New Roman" w:hAnsi="Arial" w:cs="Arial"/>
          <w:lang w:eastAsia="ar-SA" w:bidi="en-US"/>
        </w:rPr>
        <w:t>.</w:t>
      </w:r>
      <w:r w:rsidR="00C70230" w:rsidRPr="007A3999">
        <w:rPr>
          <w:rFonts w:ascii="Arial" w:eastAsia="Times New Roman" w:hAnsi="Arial" w:cs="Arial"/>
          <w:lang w:eastAsia="ar-SA" w:bidi="en-US"/>
        </w:rPr>
        <w:t xml:space="preserve"> </w:t>
      </w:r>
      <w:r w:rsidR="00E6147C" w:rsidRPr="007A3999">
        <w:rPr>
          <w:rFonts w:ascii="Arial" w:eastAsia="Times New Roman" w:hAnsi="Arial" w:cs="Arial"/>
          <w:lang w:eastAsia="ar-SA" w:bidi="en-US"/>
        </w:rPr>
        <w:t>П</w:t>
      </w:r>
      <w:r w:rsidR="003E01F3" w:rsidRPr="007A3999">
        <w:rPr>
          <w:rFonts w:ascii="Arial" w:eastAsia="Times New Roman" w:hAnsi="Arial" w:cs="Arial"/>
          <w:lang w:eastAsia="ar-SA" w:bidi="en-US"/>
        </w:rPr>
        <w:t xml:space="preserve">ри </w:t>
      </w:r>
      <w:r w:rsidR="00AE4210" w:rsidRPr="007A3999">
        <w:rPr>
          <w:rFonts w:ascii="Arial" w:eastAsia="Times New Roman" w:hAnsi="Arial" w:cs="Arial"/>
          <w:lang w:eastAsia="ar-SA" w:bidi="en-US"/>
        </w:rPr>
        <w:t xml:space="preserve">незначительном </w:t>
      </w:r>
      <w:r w:rsidR="00E6147C" w:rsidRPr="007A3999">
        <w:rPr>
          <w:rFonts w:ascii="Arial" w:eastAsia="Times New Roman" w:hAnsi="Arial" w:cs="Arial"/>
          <w:lang w:eastAsia="ar-SA" w:bidi="en-US"/>
        </w:rPr>
        <w:t>росте</w:t>
      </w:r>
      <w:r w:rsidR="003E01F3" w:rsidRPr="007A3999">
        <w:rPr>
          <w:rFonts w:ascii="Arial" w:eastAsia="Times New Roman" w:hAnsi="Arial" w:cs="Arial"/>
          <w:lang w:eastAsia="ar-SA" w:bidi="en-US"/>
        </w:rPr>
        <w:t xml:space="preserve"> численности населения, заложенном</w:t>
      </w:r>
      <w:r w:rsidR="0027329E" w:rsidRPr="007A3999">
        <w:rPr>
          <w:rFonts w:ascii="Arial" w:eastAsia="Times New Roman" w:hAnsi="Arial" w:cs="Arial"/>
          <w:lang w:eastAsia="ar-SA" w:bidi="en-US"/>
        </w:rPr>
        <w:t xml:space="preserve"> в </w:t>
      </w:r>
      <w:r w:rsidR="003E01F3" w:rsidRPr="007A3999">
        <w:rPr>
          <w:rFonts w:ascii="Arial" w:eastAsia="Times New Roman" w:hAnsi="Arial" w:cs="Arial"/>
          <w:lang w:eastAsia="ar-SA" w:bidi="en-US"/>
        </w:rPr>
        <w:t xml:space="preserve">данном проекте, необходимо учитывать </w:t>
      </w:r>
      <w:r w:rsidR="0067104C" w:rsidRPr="007A3999">
        <w:rPr>
          <w:rFonts w:ascii="Arial" w:eastAsia="Times New Roman" w:hAnsi="Arial" w:cs="Arial"/>
          <w:lang w:eastAsia="ar-SA" w:bidi="en-US"/>
        </w:rPr>
        <w:t>прежде всего</w:t>
      </w:r>
      <w:r w:rsidR="003E01F3" w:rsidRPr="007A3999">
        <w:rPr>
          <w:rFonts w:ascii="Arial" w:eastAsia="Times New Roman" w:hAnsi="Arial" w:cs="Arial"/>
          <w:lang w:eastAsia="ar-SA" w:bidi="en-US"/>
        </w:rPr>
        <w:t xml:space="preserve"> необходимость обновления жилфонда.</w:t>
      </w:r>
      <w:r w:rsidR="00A430A4" w:rsidRPr="007A3999">
        <w:rPr>
          <w:rFonts w:ascii="Arial" w:eastAsia="Times New Roman" w:hAnsi="Arial" w:cs="Arial"/>
          <w:lang w:eastAsia="ar-SA" w:bidi="en-US"/>
        </w:rPr>
        <w:t xml:space="preserve"> </w:t>
      </w:r>
      <w:r w:rsidR="00AE4210" w:rsidRPr="007A3999">
        <w:rPr>
          <w:rFonts w:ascii="Arial" w:hAnsi="Arial" w:cs="Arial"/>
        </w:rPr>
        <w:t xml:space="preserve">Обеспеченность жильем в с. Карага — одна из самых </w:t>
      </w:r>
      <w:r w:rsidR="00D81EB8" w:rsidRPr="007A3999">
        <w:rPr>
          <w:rFonts w:ascii="Arial" w:hAnsi="Arial" w:cs="Arial"/>
        </w:rPr>
        <w:t>низких</w:t>
      </w:r>
      <w:r w:rsidR="00AE4210" w:rsidRPr="007A3999">
        <w:rPr>
          <w:rFonts w:ascii="Arial" w:hAnsi="Arial" w:cs="Arial"/>
        </w:rPr>
        <w:t xml:space="preserve"> на Дальнем Востоке</w:t>
      </w:r>
      <w:r w:rsidR="0067104C" w:rsidRPr="007A3999">
        <w:rPr>
          <w:rFonts w:ascii="Arial" w:hAnsi="Arial" w:cs="Arial"/>
        </w:rPr>
        <w:t xml:space="preserve">, </w:t>
      </w:r>
      <w:r w:rsidR="001748C4" w:rsidRPr="007A3999">
        <w:rPr>
          <w:rFonts w:ascii="Arial" w:hAnsi="Arial" w:cs="Arial"/>
        </w:rPr>
        <w:t>существенно ниже</w:t>
      </w:r>
      <w:r w:rsidR="0067104C" w:rsidRPr="007A3999">
        <w:rPr>
          <w:rFonts w:ascii="Arial" w:hAnsi="Arial" w:cs="Arial"/>
        </w:rPr>
        <w:t xml:space="preserve"> заложенной в СТП Карагинского муниципального района величины 42,0</w:t>
      </w:r>
      <w:r w:rsidR="001748C4" w:rsidRPr="007A3999">
        <w:rPr>
          <w:rFonts w:ascii="Arial" w:hAnsi="Arial" w:cs="Arial"/>
        </w:rPr>
        <w:t> </w:t>
      </w:r>
      <w:r w:rsidR="0067104C" w:rsidRPr="007A3999">
        <w:rPr>
          <w:rFonts w:ascii="Arial" w:hAnsi="Arial" w:cs="Arial"/>
        </w:rPr>
        <w:t>м</w:t>
      </w:r>
      <w:r w:rsidR="0067104C" w:rsidRPr="007A3999">
        <w:rPr>
          <w:rFonts w:ascii="Arial" w:hAnsi="Arial" w:cs="Arial"/>
          <w:vertAlign w:val="superscript"/>
        </w:rPr>
        <w:t>2</w:t>
      </w:r>
      <w:r w:rsidR="0067104C" w:rsidRPr="007A3999">
        <w:rPr>
          <w:rFonts w:ascii="Arial" w:hAnsi="Arial" w:cs="Arial"/>
        </w:rPr>
        <w:t>/чел на расчетном сроке.</w:t>
      </w:r>
    </w:p>
    <w:p w14:paraId="591230A0" w14:textId="7DF179D3" w:rsidR="00466F3B" w:rsidRPr="007A3999" w:rsidRDefault="00466F3B" w:rsidP="00421ADD">
      <w:pPr>
        <w:spacing w:line="240" w:lineRule="auto"/>
        <w:ind w:firstLine="709"/>
        <w:rPr>
          <w:rFonts w:ascii="Arial" w:eastAsia="Times New Roman" w:hAnsi="Arial" w:cs="Arial"/>
          <w:lang w:eastAsia="ar-SA" w:bidi="en-US"/>
        </w:rPr>
      </w:pPr>
      <w:r w:rsidRPr="007A3999">
        <w:rPr>
          <w:rFonts w:ascii="Arial" w:eastAsia="Times New Roman" w:hAnsi="Arial" w:cs="Arial"/>
          <w:lang w:eastAsia="ar-SA" w:bidi="en-US"/>
        </w:rPr>
        <w:t>Целью проектных решений</w:t>
      </w:r>
      <w:r w:rsidR="0027329E" w:rsidRPr="007A3999">
        <w:rPr>
          <w:rFonts w:ascii="Arial" w:eastAsia="Times New Roman" w:hAnsi="Arial" w:cs="Arial"/>
          <w:lang w:eastAsia="ar-SA" w:bidi="en-US"/>
        </w:rPr>
        <w:t xml:space="preserve"> в </w:t>
      </w:r>
      <w:r w:rsidRPr="007A3999">
        <w:rPr>
          <w:rFonts w:ascii="Arial" w:eastAsia="Times New Roman" w:hAnsi="Arial" w:cs="Arial"/>
          <w:lang w:eastAsia="ar-SA" w:bidi="en-US"/>
        </w:rPr>
        <w:t>сфере жилищного строительства является повышение качества жилья и окружающей инфраструктуры.</w:t>
      </w:r>
    </w:p>
    <w:p w14:paraId="26210583" w14:textId="008AE413" w:rsidR="00C534E6" w:rsidRPr="007A3999" w:rsidRDefault="00C534E6" w:rsidP="00421ADD">
      <w:pPr>
        <w:spacing w:line="240" w:lineRule="auto"/>
        <w:ind w:firstLine="709"/>
        <w:rPr>
          <w:rFonts w:ascii="Arial" w:eastAsia="Times New Roman" w:hAnsi="Arial" w:cs="Arial"/>
          <w:lang w:eastAsia="ar-SA" w:bidi="en-US"/>
        </w:rPr>
      </w:pPr>
      <w:r w:rsidRPr="007A3999">
        <w:rPr>
          <w:rFonts w:ascii="Arial" w:eastAsia="Times New Roman" w:hAnsi="Arial" w:cs="Arial"/>
          <w:lang w:eastAsia="ar-SA" w:bidi="en-US"/>
        </w:rPr>
        <w:t>На территориях, отводимых под индивидуальную застройку, предполагается возведение традиционных для данной</w:t>
      </w:r>
      <w:r w:rsidR="00152C59" w:rsidRPr="007A3999">
        <w:rPr>
          <w:rFonts w:ascii="Arial" w:eastAsia="Times New Roman" w:hAnsi="Arial" w:cs="Arial"/>
          <w:lang w:eastAsia="ar-SA" w:bidi="en-US"/>
        </w:rPr>
        <w:t> мест</w:t>
      </w:r>
      <w:r w:rsidRPr="007A3999">
        <w:rPr>
          <w:rFonts w:ascii="Arial" w:eastAsia="Times New Roman" w:hAnsi="Arial" w:cs="Arial"/>
          <w:lang w:eastAsia="ar-SA" w:bidi="en-US"/>
        </w:rPr>
        <w:t>ности домов из дерева</w:t>
      </w:r>
      <w:r w:rsidR="001B2DB5" w:rsidRPr="007A3999">
        <w:rPr>
          <w:rFonts w:ascii="Arial" w:eastAsia="Times New Roman" w:hAnsi="Arial" w:cs="Arial"/>
          <w:lang w:eastAsia="ar-SA" w:bidi="en-US"/>
        </w:rPr>
        <w:t xml:space="preserve"> или камня</w:t>
      </w:r>
      <w:r w:rsidR="0027329E" w:rsidRPr="007A3999">
        <w:rPr>
          <w:rFonts w:ascii="Arial" w:eastAsia="Times New Roman" w:hAnsi="Arial" w:cs="Arial"/>
          <w:lang w:eastAsia="ar-SA" w:bidi="en-US"/>
        </w:rPr>
        <w:t xml:space="preserve"> в</w:t>
      </w:r>
      <w:r w:rsidR="007C6A95" w:rsidRPr="007A3999">
        <w:rPr>
          <w:rFonts w:ascii="Arial" w:eastAsia="Times New Roman" w:hAnsi="Arial" w:cs="Arial"/>
          <w:lang w:eastAsia="ar-SA" w:bidi="en-US"/>
        </w:rPr>
        <w:t xml:space="preserve"> </w:t>
      </w:r>
      <w:r w:rsidRPr="007A3999">
        <w:rPr>
          <w:rFonts w:ascii="Arial" w:eastAsia="Times New Roman" w:hAnsi="Arial" w:cs="Arial"/>
          <w:lang w:eastAsia="ar-SA" w:bidi="en-US"/>
        </w:rPr>
        <w:t>1 этаж</w:t>
      </w:r>
      <w:r w:rsidR="003F427F" w:rsidRPr="007A3999">
        <w:rPr>
          <w:rFonts w:ascii="Arial" w:eastAsia="Times New Roman" w:hAnsi="Arial" w:cs="Arial"/>
          <w:lang w:eastAsia="ar-SA" w:bidi="en-US"/>
        </w:rPr>
        <w:t xml:space="preserve"> площадью </w:t>
      </w:r>
      <w:r w:rsidR="0027329E" w:rsidRPr="007A3999">
        <w:rPr>
          <w:rFonts w:ascii="Arial" w:eastAsia="Times New Roman" w:hAnsi="Arial" w:cs="Arial"/>
          <w:lang w:eastAsia="ar-SA" w:bidi="en-US"/>
        </w:rPr>
        <w:t>от 1</w:t>
      </w:r>
      <w:r w:rsidR="003F427F" w:rsidRPr="007A3999">
        <w:rPr>
          <w:rFonts w:ascii="Arial" w:eastAsia="Times New Roman" w:hAnsi="Arial" w:cs="Arial"/>
          <w:lang w:eastAsia="ar-SA" w:bidi="en-US"/>
        </w:rPr>
        <w:t>00 до 2</w:t>
      </w:r>
      <w:r w:rsidR="008B0769" w:rsidRPr="007A3999">
        <w:rPr>
          <w:rFonts w:ascii="Arial" w:eastAsia="Times New Roman" w:hAnsi="Arial" w:cs="Arial"/>
          <w:lang w:eastAsia="ar-SA" w:bidi="en-US"/>
        </w:rPr>
        <w:t>0</w:t>
      </w:r>
      <w:r w:rsidR="003F427F" w:rsidRPr="007A3999">
        <w:rPr>
          <w:rFonts w:ascii="Arial" w:eastAsia="Times New Roman" w:hAnsi="Arial" w:cs="Arial"/>
          <w:lang w:eastAsia="ar-SA" w:bidi="en-US"/>
        </w:rPr>
        <w:t>0 м</w:t>
      </w:r>
      <w:r w:rsidR="003F427F" w:rsidRPr="007A3999">
        <w:rPr>
          <w:rFonts w:ascii="Arial" w:eastAsia="Times New Roman" w:hAnsi="Arial" w:cs="Arial"/>
          <w:vertAlign w:val="superscript"/>
          <w:lang w:eastAsia="ar-SA" w:bidi="en-US"/>
        </w:rPr>
        <w:t>2</w:t>
      </w:r>
      <w:r w:rsidR="003F427F" w:rsidRPr="007A3999">
        <w:rPr>
          <w:rFonts w:ascii="Arial" w:eastAsia="Times New Roman" w:hAnsi="Arial" w:cs="Arial"/>
          <w:lang w:eastAsia="ar-SA" w:bidi="en-US"/>
        </w:rPr>
        <w:t xml:space="preserve"> на семью</w:t>
      </w:r>
      <w:r w:rsidR="002A4515" w:rsidRPr="007A3999">
        <w:rPr>
          <w:rFonts w:ascii="Arial" w:eastAsia="Times New Roman" w:hAnsi="Arial" w:cs="Arial"/>
          <w:lang w:eastAsia="ar-SA" w:bidi="en-US"/>
        </w:rPr>
        <w:t xml:space="preserve"> с </w:t>
      </w:r>
      <w:r w:rsidR="0054431A" w:rsidRPr="007A3999">
        <w:rPr>
          <w:rFonts w:ascii="Arial" w:eastAsia="Times New Roman" w:hAnsi="Arial" w:cs="Arial"/>
          <w:lang w:eastAsia="ar-SA" w:bidi="en-US"/>
        </w:rPr>
        <w:t xml:space="preserve">участком до </w:t>
      </w:r>
      <w:r w:rsidR="00515B99" w:rsidRPr="007A3999">
        <w:rPr>
          <w:rFonts w:ascii="Arial" w:eastAsia="Times New Roman" w:hAnsi="Arial" w:cs="Arial"/>
          <w:lang w:eastAsia="ar-SA" w:bidi="en-US"/>
        </w:rPr>
        <w:t>0,</w:t>
      </w:r>
      <w:r w:rsidR="008B0769" w:rsidRPr="007A3999">
        <w:rPr>
          <w:rFonts w:ascii="Arial" w:eastAsia="Times New Roman" w:hAnsi="Arial" w:cs="Arial"/>
          <w:lang w:eastAsia="ar-SA" w:bidi="en-US"/>
        </w:rPr>
        <w:t>1</w:t>
      </w:r>
      <w:r w:rsidR="008F2472" w:rsidRPr="007A3999">
        <w:rPr>
          <w:rFonts w:ascii="Arial" w:eastAsia="Times New Roman" w:hAnsi="Arial" w:cs="Arial"/>
          <w:lang w:eastAsia="ar-SA" w:bidi="en-US"/>
        </w:rPr>
        <w:t> га.</w:t>
      </w:r>
    </w:p>
    <w:p w14:paraId="2FE063F5" w14:textId="77777777" w:rsidR="008B0769" w:rsidRPr="007A3999" w:rsidRDefault="008B0769" w:rsidP="00421ADD">
      <w:pPr>
        <w:spacing w:line="240" w:lineRule="auto"/>
        <w:ind w:firstLine="709"/>
        <w:rPr>
          <w:rFonts w:ascii="Arial" w:eastAsia="Times New Roman" w:hAnsi="Arial" w:cs="Arial"/>
          <w:lang w:eastAsia="ar-SA" w:bidi="en-US"/>
        </w:rPr>
      </w:pPr>
    </w:p>
    <w:p w14:paraId="0DB97C8D" w14:textId="0B37728E" w:rsidR="00466F3B" w:rsidRPr="00D02976" w:rsidRDefault="00466F3B" w:rsidP="00466F3B">
      <w:pPr>
        <w:pStyle w:val="afb"/>
        <w:rPr>
          <w:rFonts w:ascii="Arial" w:hAnsi="Arial" w:cs="Arial"/>
          <w:sz w:val="22"/>
          <w:szCs w:val="22"/>
        </w:rPr>
      </w:pPr>
      <w:r w:rsidRPr="00D02976">
        <w:rPr>
          <w:rFonts w:ascii="Arial" w:hAnsi="Arial" w:cs="Arial"/>
          <w:sz w:val="22"/>
          <w:szCs w:val="22"/>
        </w:rPr>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43</w:t>
      </w:r>
      <w:r w:rsidR="00316446" w:rsidRPr="00D02976">
        <w:rPr>
          <w:rFonts w:ascii="Arial" w:hAnsi="Arial" w:cs="Arial"/>
          <w:noProof/>
          <w:sz w:val="22"/>
          <w:szCs w:val="22"/>
        </w:rPr>
        <w:fldChar w:fldCharType="end"/>
      </w:r>
      <w:r w:rsidRPr="00D02976">
        <w:rPr>
          <w:rFonts w:ascii="Arial" w:hAnsi="Arial" w:cs="Arial"/>
          <w:sz w:val="22"/>
          <w:szCs w:val="22"/>
        </w:rPr>
        <w:t xml:space="preserve">. </w:t>
      </w:r>
      <w:r w:rsidR="004D49A4" w:rsidRPr="00D02976">
        <w:rPr>
          <w:rFonts w:ascii="Arial" w:hAnsi="Arial" w:cs="Arial"/>
          <w:sz w:val="22"/>
          <w:szCs w:val="22"/>
        </w:rPr>
        <w:t xml:space="preserve">Плановое движение жилищного фонда </w:t>
      </w:r>
      <w:r w:rsidR="00EB5935" w:rsidRPr="00D02976">
        <w:rPr>
          <w:rFonts w:ascii="Arial" w:hAnsi="Arial" w:cs="Arial"/>
          <w:sz w:val="22"/>
          <w:szCs w:val="22"/>
        </w:rPr>
        <w:t>СП Карага</w:t>
      </w:r>
    </w:p>
    <w:tbl>
      <w:tblPr>
        <w:tblW w:w="9351" w:type="dxa"/>
        <w:jc w:val="center"/>
        <w:tblLook w:val="04A0" w:firstRow="1" w:lastRow="0" w:firstColumn="1" w:lastColumn="0" w:noHBand="0" w:noVBand="1"/>
      </w:tblPr>
      <w:tblGrid>
        <w:gridCol w:w="960"/>
        <w:gridCol w:w="4280"/>
        <w:gridCol w:w="1134"/>
        <w:gridCol w:w="992"/>
        <w:gridCol w:w="993"/>
        <w:gridCol w:w="992"/>
      </w:tblGrid>
      <w:tr w:rsidR="00A46969" w:rsidRPr="007A3999" w14:paraId="656762E7" w14:textId="77777777" w:rsidTr="007A15E5">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92B7B" w14:textId="77777777" w:rsidR="00A46969" w:rsidRPr="00D02976" w:rsidRDefault="00A46969" w:rsidP="00A46969">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 п/п</w:t>
            </w:r>
          </w:p>
        </w:tc>
        <w:tc>
          <w:tcPr>
            <w:tcW w:w="4280" w:type="dxa"/>
            <w:tcBorders>
              <w:top w:val="single" w:sz="4" w:space="0" w:color="auto"/>
              <w:left w:val="nil"/>
              <w:bottom w:val="single" w:sz="4" w:space="0" w:color="auto"/>
              <w:right w:val="single" w:sz="4" w:space="0" w:color="auto"/>
            </w:tcBorders>
            <w:shd w:val="clear" w:color="auto" w:fill="auto"/>
            <w:vAlign w:val="center"/>
            <w:hideMark/>
          </w:tcPr>
          <w:p w14:paraId="0065CD3A" w14:textId="77777777" w:rsidR="00A46969" w:rsidRPr="00D02976" w:rsidRDefault="00A46969" w:rsidP="00A46969">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Показатели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C7EDEBE" w14:textId="77777777" w:rsidR="00A46969" w:rsidRPr="00D02976" w:rsidRDefault="00A46969" w:rsidP="00A46969">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Ед. изм.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A341378" w14:textId="77777777" w:rsidR="00A46969" w:rsidRPr="00D02976" w:rsidRDefault="00A46969" w:rsidP="00A46969">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 xml:space="preserve"> 2025 г.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ADB8870" w14:textId="77777777" w:rsidR="00A46969" w:rsidRPr="00D02976" w:rsidRDefault="00A46969" w:rsidP="00A46969">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 xml:space="preserve"> 2035 г.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30DD9C0" w14:textId="77777777" w:rsidR="00A46969" w:rsidRPr="00D02976" w:rsidRDefault="00A46969" w:rsidP="00A46969">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 xml:space="preserve"> 2045 г. </w:t>
            </w:r>
          </w:p>
        </w:tc>
      </w:tr>
      <w:tr w:rsidR="00A46969" w:rsidRPr="007A3999" w14:paraId="6079ACAE" w14:textId="77777777" w:rsidTr="007A15E5">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4A350C" w14:textId="77777777" w:rsidR="00A46969" w:rsidRPr="00D02976" w:rsidRDefault="00A46969" w:rsidP="00A46969">
            <w:pPr>
              <w:spacing w:line="240" w:lineRule="auto"/>
              <w:ind w:firstLine="0"/>
              <w:jc w:val="center"/>
              <w:rPr>
                <w:rFonts w:ascii="Arial" w:eastAsia="Times New Roman" w:hAnsi="Arial" w:cs="Arial"/>
                <w:color w:val="000000"/>
                <w:sz w:val="20"/>
                <w:szCs w:val="20"/>
              </w:rPr>
            </w:pPr>
            <w:r w:rsidRPr="00D02976">
              <w:rPr>
                <w:rFonts w:ascii="Arial" w:eastAsia="Times New Roman" w:hAnsi="Arial" w:cs="Arial"/>
                <w:color w:val="000000"/>
                <w:sz w:val="20"/>
                <w:szCs w:val="20"/>
              </w:rPr>
              <w:t>1</w:t>
            </w:r>
          </w:p>
        </w:tc>
        <w:tc>
          <w:tcPr>
            <w:tcW w:w="4280" w:type="dxa"/>
            <w:tcBorders>
              <w:top w:val="nil"/>
              <w:left w:val="nil"/>
              <w:bottom w:val="single" w:sz="4" w:space="0" w:color="auto"/>
              <w:right w:val="single" w:sz="4" w:space="0" w:color="auto"/>
            </w:tcBorders>
            <w:shd w:val="clear" w:color="auto" w:fill="auto"/>
            <w:vAlign w:val="center"/>
            <w:hideMark/>
          </w:tcPr>
          <w:p w14:paraId="1BE1F43D" w14:textId="77777777" w:rsidR="00A46969" w:rsidRPr="00D02976" w:rsidRDefault="00A46969" w:rsidP="00A46969">
            <w:pPr>
              <w:spacing w:line="240" w:lineRule="auto"/>
              <w:ind w:firstLine="0"/>
              <w:jc w:val="left"/>
              <w:rPr>
                <w:rFonts w:ascii="Arial" w:eastAsia="Times New Roman" w:hAnsi="Arial" w:cs="Arial"/>
                <w:color w:val="000000"/>
                <w:sz w:val="20"/>
                <w:szCs w:val="20"/>
              </w:rPr>
            </w:pPr>
            <w:r w:rsidRPr="00D02976">
              <w:rPr>
                <w:rFonts w:ascii="Arial" w:eastAsia="Times New Roman" w:hAnsi="Arial" w:cs="Arial"/>
                <w:color w:val="000000"/>
                <w:sz w:val="20"/>
                <w:szCs w:val="20"/>
              </w:rPr>
              <w:t>Жилой фонд</w:t>
            </w:r>
          </w:p>
        </w:tc>
        <w:tc>
          <w:tcPr>
            <w:tcW w:w="1134" w:type="dxa"/>
            <w:tcBorders>
              <w:top w:val="nil"/>
              <w:left w:val="nil"/>
              <w:bottom w:val="single" w:sz="4" w:space="0" w:color="auto"/>
              <w:right w:val="single" w:sz="4" w:space="0" w:color="auto"/>
            </w:tcBorders>
            <w:shd w:val="clear" w:color="auto" w:fill="auto"/>
            <w:vAlign w:val="center"/>
            <w:hideMark/>
          </w:tcPr>
          <w:p w14:paraId="46638AB2" w14:textId="77777777" w:rsidR="00A46969" w:rsidRPr="00D02976" w:rsidRDefault="00A46969" w:rsidP="00A46969">
            <w:pPr>
              <w:spacing w:line="240" w:lineRule="auto"/>
              <w:ind w:firstLine="0"/>
              <w:jc w:val="center"/>
              <w:rPr>
                <w:rFonts w:ascii="Arial" w:eastAsia="Times New Roman" w:hAnsi="Arial" w:cs="Arial"/>
                <w:color w:val="000000"/>
                <w:sz w:val="20"/>
                <w:szCs w:val="20"/>
              </w:rPr>
            </w:pPr>
            <w:r w:rsidRPr="00D02976">
              <w:rPr>
                <w:rFonts w:ascii="Arial" w:eastAsia="Times New Roman" w:hAnsi="Arial" w:cs="Arial"/>
                <w:color w:val="000000"/>
                <w:sz w:val="20"/>
                <w:szCs w:val="20"/>
              </w:rPr>
              <w:t>тыс. м</w:t>
            </w:r>
            <w:r w:rsidRPr="00D02976">
              <w:rPr>
                <w:rFonts w:ascii="Arial" w:eastAsia="Times New Roman" w:hAnsi="Arial" w:cs="Arial"/>
                <w:color w:val="000000"/>
                <w:sz w:val="20"/>
                <w:szCs w:val="20"/>
                <w:vertAlign w:val="superscript"/>
              </w:rPr>
              <w:t>2</w:t>
            </w:r>
          </w:p>
        </w:tc>
        <w:tc>
          <w:tcPr>
            <w:tcW w:w="992" w:type="dxa"/>
            <w:tcBorders>
              <w:top w:val="nil"/>
              <w:left w:val="nil"/>
              <w:bottom w:val="single" w:sz="4" w:space="0" w:color="auto"/>
              <w:right w:val="single" w:sz="4" w:space="0" w:color="auto"/>
            </w:tcBorders>
            <w:shd w:val="clear" w:color="auto" w:fill="auto"/>
            <w:vAlign w:val="center"/>
            <w:hideMark/>
          </w:tcPr>
          <w:p w14:paraId="73CCB3E4" w14:textId="77777777" w:rsidR="00A46969" w:rsidRPr="00D02976" w:rsidRDefault="00A46969" w:rsidP="00A46969">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9,1</w:t>
            </w:r>
          </w:p>
        </w:tc>
        <w:tc>
          <w:tcPr>
            <w:tcW w:w="993" w:type="dxa"/>
            <w:tcBorders>
              <w:top w:val="nil"/>
              <w:left w:val="nil"/>
              <w:bottom w:val="single" w:sz="4" w:space="0" w:color="auto"/>
              <w:right w:val="single" w:sz="4" w:space="0" w:color="auto"/>
            </w:tcBorders>
            <w:shd w:val="clear" w:color="auto" w:fill="auto"/>
            <w:vAlign w:val="center"/>
            <w:hideMark/>
          </w:tcPr>
          <w:p w14:paraId="0F1E1AE2" w14:textId="77777777" w:rsidR="00A46969" w:rsidRPr="00D02976" w:rsidRDefault="00A46969" w:rsidP="00A46969">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10,3</w:t>
            </w:r>
          </w:p>
        </w:tc>
        <w:tc>
          <w:tcPr>
            <w:tcW w:w="992" w:type="dxa"/>
            <w:tcBorders>
              <w:top w:val="nil"/>
              <w:left w:val="nil"/>
              <w:bottom w:val="single" w:sz="4" w:space="0" w:color="auto"/>
              <w:right w:val="single" w:sz="4" w:space="0" w:color="auto"/>
            </w:tcBorders>
            <w:shd w:val="clear" w:color="auto" w:fill="auto"/>
            <w:vAlign w:val="center"/>
            <w:hideMark/>
          </w:tcPr>
          <w:p w14:paraId="10F9F6B1" w14:textId="77777777" w:rsidR="00A46969" w:rsidRPr="00D02976" w:rsidRDefault="00A46969" w:rsidP="00A46969">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11,6</w:t>
            </w:r>
          </w:p>
        </w:tc>
      </w:tr>
      <w:tr w:rsidR="00A46969" w:rsidRPr="007A3999" w14:paraId="5A557F46" w14:textId="77777777" w:rsidTr="007A15E5">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E27AE2" w14:textId="77777777" w:rsidR="00A46969" w:rsidRPr="00D02976" w:rsidRDefault="00A46969" w:rsidP="00A46969">
            <w:pPr>
              <w:spacing w:line="240" w:lineRule="auto"/>
              <w:ind w:firstLine="0"/>
              <w:jc w:val="center"/>
              <w:rPr>
                <w:rFonts w:ascii="Arial" w:eastAsia="Times New Roman" w:hAnsi="Arial" w:cs="Arial"/>
                <w:color w:val="000000"/>
                <w:sz w:val="20"/>
                <w:szCs w:val="20"/>
              </w:rPr>
            </w:pPr>
            <w:r w:rsidRPr="00D02976">
              <w:rPr>
                <w:rFonts w:ascii="Arial" w:eastAsia="Times New Roman" w:hAnsi="Arial" w:cs="Arial"/>
                <w:color w:val="000000"/>
                <w:sz w:val="20"/>
                <w:szCs w:val="20"/>
              </w:rPr>
              <w:t>2</w:t>
            </w:r>
          </w:p>
        </w:tc>
        <w:tc>
          <w:tcPr>
            <w:tcW w:w="4280" w:type="dxa"/>
            <w:tcBorders>
              <w:top w:val="nil"/>
              <w:left w:val="nil"/>
              <w:bottom w:val="single" w:sz="4" w:space="0" w:color="auto"/>
              <w:right w:val="single" w:sz="4" w:space="0" w:color="auto"/>
            </w:tcBorders>
            <w:shd w:val="clear" w:color="auto" w:fill="auto"/>
            <w:vAlign w:val="center"/>
            <w:hideMark/>
          </w:tcPr>
          <w:p w14:paraId="29910A9E" w14:textId="77777777" w:rsidR="00A46969" w:rsidRPr="00D02976" w:rsidRDefault="00A46969" w:rsidP="00A46969">
            <w:pPr>
              <w:spacing w:line="240" w:lineRule="auto"/>
              <w:ind w:firstLine="0"/>
              <w:jc w:val="left"/>
              <w:rPr>
                <w:rFonts w:ascii="Arial" w:eastAsia="Times New Roman" w:hAnsi="Arial" w:cs="Arial"/>
                <w:color w:val="000000"/>
                <w:sz w:val="20"/>
                <w:szCs w:val="20"/>
              </w:rPr>
            </w:pPr>
            <w:r w:rsidRPr="00D02976">
              <w:rPr>
                <w:rFonts w:ascii="Arial" w:eastAsia="Times New Roman" w:hAnsi="Arial" w:cs="Arial"/>
                <w:color w:val="000000"/>
                <w:sz w:val="20"/>
                <w:szCs w:val="20"/>
              </w:rPr>
              <w:t>Население</w:t>
            </w:r>
          </w:p>
        </w:tc>
        <w:tc>
          <w:tcPr>
            <w:tcW w:w="1134" w:type="dxa"/>
            <w:tcBorders>
              <w:top w:val="nil"/>
              <w:left w:val="nil"/>
              <w:bottom w:val="single" w:sz="4" w:space="0" w:color="auto"/>
              <w:right w:val="single" w:sz="4" w:space="0" w:color="auto"/>
            </w:tcBorders>
            <w:shd w:val="clear" w:color="auto" w:fill="auto"/>
            <w:vAlign w:val="center"/>
            <w:hideMark/>
          </w:tcPr>
          <w:p w14:paraId="3C51130F" w14:textId="77777777" w:rsidR="00A46969" w:rsidRPr="00D02976" w:rsidRDefault="00A46969" w:rsidP="00A46969">
            <w:pPr>
              <w:spacing w:line="240" w:lineRule="auto"/>
              <w:ind w:firstLine="0"/>
              <w:jc w:val="center"/>
              <w:rPr>
                <w:rFonts w:ascii="Arial" w:eastAsia="Times New Roman" w:hAnsi="Arial" w:cs="Arial"/>
                <w:color w:val="000000"/>
                <w:sz w:val="20"/>
                <w:szCs w:val="20"/>
              </w:rPr>
            </w:pPr>
            <w:r w:rsidRPr="00D02976">
              <w:rPr>
                <w:rFonts w:ascii="Arial" w:eastAsia="Times New Roman" w:hAnsi="Arial" w:cs="Arial"/>
                <w:color w:val="000000"/>
                <w:sz w:val="20"/>
                <w:szCs w:val="20"/>
              </w:rPr>
              <w:t>чел.</w:t>
            </w:r>
          </w:p>
        </w:tc>
        <w:tc>
          <w:tcPr>
            <w:tcW w:w="992" w:type="dxa"/>
            <w:tcBorders>
              <w:top w:val="nil"/>
              <w:left w:val="nil"/>
              <w:bottom w:val="single" w:sz="4" w:space="0" w:color="auto"/>
              <w:right w:val="single" w:sz="4" w:space="0" w:color="auto"/>
            </w:tcBorders>
            <w:shd w:val="clear" w:color="auto" w:fill="auto"/>
            <w:vAlign w:val="center"/>
            <w:hideMark/>
          </w:tcPr>
          <w:p w14:paraId="0D55011E" w14:textId="77777777" w:rsidR="00A46969" w:rsidRPr="00D02976" w:rsidRDefault="00A46969" w:rsidP="00A46969">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378</w:t>
            </w:r>
          </w:p>
        </w:tc>
        <w:tc>
          <w:tcPr>
            <w:tcW w:w="993" w:type="dxa"/>
            <w:tcBorders>
              <w:top w:val="nil"/>
              <w:left w:val="nil"/>
              <w:bottom w:val="single" w:sz="4" w:space="0" w:color="auto"/>
              <w:right w:val="single" w:sz="4" w:space="0" w:color="auto"/>
            </w:tcBorders>
            <w:shd w:val="clear" w:color="auto" w:fill="auto"/>
            <w:vAlign w:val="center"/>
            <w:hideMark/>
          </w:tcPr>
          <w:p w14:paraId="11188723" w14:textId="77777777" w:rsidR="00A46969" w:rsidRPr="00D02976" w:rsidRDefault="00A46969" w:rsidP="00A46969">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382</w:t>
            </w:r>
          </w:p>
        </w:tc>
        <w:tc>
          <w:tcPr>
            <w:tcW w:w="992" w:type="dxa"/>
            <w:tcBorders>
              <w:top w:val="nil"/>
              <w:left w:val="nil"/>
              <w:bottom w:val="single" w:sz="4" w:space="0" w:color="auto"/>
              <w:right w:val="single" w:sz="4" w:space="0" w:color="auto"/>
            </w:tcBorders>
            <w:shd w:val="clear" w:color="auto" w:fill="auto"/>
            <w:vAlign w:val="center"/>
            <w:hideMark/>
          </w:tcPr>
          <w:p w14:paraId="7504F5C5" w14:textId="77777777" w:rsidR="00A46969" w:rsidRPr="00D02976" w:rsidRDefault="00A46969" w:rsidP="00A46969">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386</w:t>
            </w:r>
          </w:p>
        </w:tc>
      </w:tr>
      <w:tr w:rsidR="00A46969" w:rsidRPr="007A3999" w14:paraId="40003A69" w14:textId="77777777" w:rsidTr="007A15E5">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009240" w14:textId="77777777" w:rsidR="00A46969" w:rsidRPr="00D02976" w:rsidRDefault="00A46969" w:rsidP="00A46969">
            <w:pPr>
              <w:spacing w:line="240" w:lineRule="auto"/>
              <w:ind w:firstLine="0"/>
              <w:jc w:val="center"/>
              <w:rPr>
                <w:rFonts w:ascii="Arial" w:eastAsia="Times New Roman" w:hAnsi="Arial" w:cs="Arial"/>
                <w:color w:val="000000"/>
                <w:sz w:val="20"/>
                <w:szCs w:val="20"/>
              </w:rPr>
            </w:pPr>
            <w:r w:rsidRPr="00D02976">
              <w:rPr>
                <w:rFonts w:ascii="Arial" w:eastAsia="Times New Roman" w:hAnsi="Arial" w:cs="Arial"/>
                <w:color w:val="000000"/>
                <w:sz w:val="20"/>
                <w:szCs w:val="20"/>
              </w:rPr>
              <w:t>3</w:t>
            </w:r>
          </w:p>
        </w:tc>
        <w:tc>
          <w:tcPr>
            <w:tcW w:w="4280" w:type="dxa"/>
            <w:tcBorders>
              <w:top w:val="nil"/>
              <w:left w:val="nil"/>
              <w:bottom w:val="single" w:sz="4" w:space="0" w:color="auto"/>
              <w:right w:val="single" w:sz="4" w:space="0" w:color="auto"/>
            </w:tcBorders>
            <w:shd w:val="clear" w:color="auto" w:fill="auto"/>
            <w:vAlign w:val="center"/>
            <w:hideMark/>
          </w:tcPr>
          <w:p w14:paraId="39F7515B" w14:textId="77777777" w:rsidR="00A46969" w:rsidRPr="00D02976" w:rsidRDefault="00A46969" w:rsidP="00A46969">
            <w:pPr>
              <w:spacing w:line="240" w:lineRule="auto"/>
              <w:ind w:firstLine="0"/>
              <w:jc w:val="left"/>
              <w:rPr>
                <w:rFonts w:ascii="Arial" w:eastAsia="Times New Roman" w:hAnsi="Arial" w:cs="Arial"/>
                <w:color w:val="000000"/>
                <w:sz w:val="20"/>
                <w:szCs w:val="20"/>
              </w:rPr>
            </w:pPr>
            <w:r w:rsidRPr="00D02976">
              <w:rPr>
                <w:rFonts w:ascii="Arial" w:eastAsia="Times New Roman" w:hAnsi="Arial" w:cs="Arial"/>
                <w:color w:val="000000"/>
                <w:sz w:val="20"/>
                <w:szCs w:val="20"/>
              </w:rPr>
              <w:t>Жилищная обеспеченность</w:t>
            </w:r>
          </w:p>
        </w:tc>
        <w:tc>
          <w:tcPr>
            <w:tcW w:w="1134" w:type="dxa"/>
            <w:tcBorders>
              <w:top w:val="nil"/>
              <w:left w:val="nil"/>
              <w:bottom w:val="single" w:sz="4" w:space="0" w:color="auto"/>
              <w:right w:val="single" w:sz="4" w:space="0" w:color="auto"/>
            </w:tcBorders>
            <w:shd w:val="clear" w:color="auto" w:fill="auto"/>
            <w:vAlign w:val="center"/>
            <w:hideMark/>
          </w:tcPr>
          <w:p w14:paraId="5FF8DB0F" w14:textId="77777777" w:rsidR="00A46969" w:rsidRPr="00D02976" w:rsidRDefault="00A46969" w:rsidP="00A46969">
            <w:pPr>
              <w:spacing w:line="240" w:lineRule="auto"/>
              <w:ind w:firstLine="0"/>
              <w:jc w:val="center"/>
              <w:rPr>
                <w:rFonts w:ascii="Arial" w:eastAsia="Times New Roman" w:hAnsi="Arial" w:cs="Arial"/>
                <w:color w:val="000000"/>
                <w:sz w:val="20"/>
                <w:szCs w:val="20"/>
              </w:rPr>
            </w:pPr>
            <w:r w:rsidRPr="00D02976">
              <w:rPr>
                <w:rFonts w:ascii="Arial" w:eastAsia="Times New Roman" w:hAnsi="Arial" w:cs="Arial"/>
                <w:color w:val="000000"/>
                <w:sz w:val="20"/>
                <w:szCs w:val="20"/>
              </w:rPr>
              <w:t>м</w:t>
            </w:r>
            <w:r w:rsidRPr="00D02976">
              <w:rPr>
                <w:rFonts w:ascii="Arial" w:eastAsia="Times New Roman" w:hAnsi="Arial" w:cs="Arial"/>
                <w:color w:val="000000"/>
                <w:sz w:val="20"/>
                <w:szCs w:val="20"/>
                <w:vertAlign w:val="superscript"/>
              </w:rPr>
              <w:t>2</w:t>
            </w:r>
            <w:r w:rsidRPr="00D02976">
              <w:rPr>
                <w:rFonts w:ascii="Arial" w:eastAsia="Times New Roman" w:hAnsi="Arial" w:cs="Arial"/>
                <w:color w:val="000000"/>
                <w:sz w:val="20"/>
                <w:szCs w:val="20"/>
              </w:rPr>
              <w:t>/чел</w:t>
            </w:r>
          </w:p>
        </w:tc>
        <w:tc>
          <w:tcPr>
            <w:tcW w:w="992" w:type="dxa"/>
            <w:tcBorders>
              <w:top w:val="nil"/>
              <w:left w:val="nil"/>
              <w:bottom w:val="single" w:sz="4" w:space="0" w:color="auto"/>
              <w:right w:val="single" w:sz="4" w:space="0" w:color="auto"/>
            </w:tcBorders>
            <w:shd w:val="clear" w:color="auto" w:fill="auto"/>
            <w:vAlign w:val="center"/>
            <w:hideMark/>
          </w:tcPr>
          <w:p w14:paraId="68F8C7D5" w14:textId="77777777" w:rsidR="00A46969" w:rsidRPr="00D02976" w:rsidRDefault="00A46969" w:rsidP="00A46969">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24,1</w:t>
            </w:r>
          </w:p>
        </w:tc>
        <w:tc>
          <w:tcPr>
            <w:tcW w:w="993" w:type="dxa"/>
            <w:tcBorders>
              <w:top w:val="nil"/>
              <w:left w:val="nil"/>
              <w:bottom w:val="single" w:sz="4" w:space="0" w:color="auto"/>
              <w:right w:val="single" w:sz="4" w:space="0" w:color="auto"/>
            </w:tcBorders>
            <w:shd w:val="clear" w:color="auto" w:fill="auto"/>
            <w:vAlign w:val="center"/>
            <w:hideMark/>
          </w:tcPr>
          <w:p w14:paraId="2B171A1C" w14:textId="77777777" w:rsidR="00A46969" w:rsidRPr="00D02976" w:rsidRDefault="00A46969" w:rsidP="00A46969">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27,0</w:t>
            </w:r>
          </w:p>
        </w:tc>
        <w:tc>
          <w:tcPr>
            <w:tcW w:w="992" w:type="dxa"/>
            <w:tcBorders>
              <w:top w:val="nil"/>
              <w:left w:val="nil"/>
              <w:bottom w:val="single" w:sz="4" w:space="0" w:color="auto"/>
              <w:right w:val="single" w:sz="4" w:space="0" w:color="auto"/>
            </w:tcBorders>
            <w:shd w:val="clear" w:color="auto" w:fill="auto"/>
            <w:vAlign w:val="center"/>
            <w:hideMark/>
          </w:tcPr>
          <w:p w14:paraId="305174F2" w14:textId="77777777" w:rsidR="00A46969" w:rsidRPr="00D02976" w:rsidRDefault="00A46969" w:rsidP="00A46969">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30,0</w:t>
            </w:r>
          </w:p>
        </w:tc>
      </w:tr>
      <w:tr w:rsidR="00A46969" w:rsidRPr="007A3999" w14:paraId="3BBFEEC6" w14:textId="77777777" w:rsidTr="007A15E5">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CDA775" w14:textId="77777777" w:rsidR="00A46969" w:rsidRPr="00D02976" w:rsidRDefault="00A46969" w:rsidP="00A46969">
            <w:pPr>
              <w:spacing w:line="240" w:lineRule="auto"/>
              <w:ind w:firstLine="0"/>
              <w:jc w:val="center"/>
              <w:rPr>
                <w:rFonts w:ascii="Arial" w:eastAsia="Times New Roman" w:hAnsi="Arial" w:cs="Arial"/>
                <w:color w:val="000000"/>
                <w:sz w:val="20"/>
                <w:szCs w:val="20"/>
              </w:rPr>
            </w:pPr>
            <w:r w:rsidRPr="00D02976">
              <w:rPr>
                <w:rFonts w:ascii="Arial" w:eastAsia="Times New Roman" w:hAnsi="Arial" w:cs="Arial"/>
                <w:color w:val="000000"/>
                <w:sz w:val="20"/>
                <w:szCs w:val="20"/>
              </w:rPr>
              <w:t>4</w:t>
            </w:r>
          </w:p>
        </w:tc>
        <w:tc>
          <w:tcPr>
            <w:tcW w:w="4280" w:type="dxa"/>
            <w:tcBorders>
              <w:top w:val="nil"/>
              <w:left w:val="nil"/>
              <w:bottom w:val="single" w:sz="4" w:space="0" w:color="auto"/>
              <w:right w:val="single" w:sz="4" w:space="0" w:color="auto"/>
            </w:tcBorders>
            <w:shd w:val="clear" w:color="auto" w:fill="auto"/>
            <w:vAlign w:val="center"/>
            <w:hideMark/>
          </w:tcPr>
          <w:p w14:paraId="639E211F" w14:textId="77777777" w:rsidR="00A46969" w:rsidRPr="00D02976" w:rsidRDefault="00A46969" w:rsidP="00A46969">
            <w:pPr>
              <w:spacing w:line="240" w:lineRule="auto"/>
              <w:ind w:firstLine="0"/>
              <w:jc w:val="left"/>
              <w:rPr>
                <w:rFonts w:ascii="Arial" w:eastAsia="Times New Roman" w:hAnsi="Arial" w:cs="Arial"/>
                <w:color w:val="000000"/>
                <w:sz w:val="20"/>
                <w:szCs w:val="20"/>
              </w:rPr>
            </w:pPr>
            <w:r w:rsidRPr="00D02976">
              <w:rPr>
                <w:rFonts w:ascii="Arial" w:eastAsia="Times New Roman" w:hAnsi="Arial" w:cs="Arial"/>
                <w:color w:val="000000"/>
                <w:sz w:val="20"/>
                <w:szCs w:val="20"/>
              </w:rPr>
              <w:t>Убыль жилого фонда</w:t>
            </w:r>
          </w:p>
        </w:tc>
        <w:tc>
          <w:tcPr>
            <w:tcW w:w="1134" w:type="dxa"/>
            <w:tcBorders>
              <w:top w:val="nil"/>
              <w:left w:val="nil"/>
              <w:bottom w:val="single" w:sz="4" w:space="0" w:color="auto"/>
              <w:right w:val="single" w:sz="4" w:space="0" w:color="auto"/>
            </w:tcBorders>
            <w:shd w:val="clear" w:color="auto" w:fill="auto"/>
            <w:vAlign w:val="center"/>
            <w:hideMark/>
          </w:tcPr>
          <w:p w14:paraId="44699880" w14:textId="77777777" w:rsidR="00A46969" w:rsidRPr="00D02976" w:rsidRDefault="00A46969" w:rsidP="00A46969">
            <w:pPr>
              <w:spacing w:line="240" w:lineRule="auto"/>
              <w:ind w:firstLine="0"/>
              <w:jc w:val="center"/>
              <w:rPr>
                <w:rFonts w:ascii="Arial" w:eastAsia="Times New Roman" w:hAnsi="Arial" w:cs="Arial"/>
                <w:color w:val="000000"/>
                <w:sz w:val="20"/>
                <w:szCs w:val="20"/>
              </w:rPr>
            </w:pPr>
            <w:r w:rsidRPr="00D02976">
              <w:rPr>
                <w:rFonts w:ascii="Arial" w:eastAsia="Times New Roman" w:hAnsi="Arial" w:cs="Arial"/>
                <w:color w:val="000000"/>
                <w:sz w:val="20"/>
                <w:szCs w:val="20"/>
              </w:rPr>
              <w:t>тыс. м</w:t>
            </w:r>
            <w:r w:rsidRPr="00D02976">
              <w:rPr>
                <w:rFonts w:ascii="Arial" w:eastAsia="Times New Roman" w:hAnsi="Arial" w:cs="Arial"/>
                <w:color w:val="000000"/>
                <w:sz w:val="20"/>
                <w:szCs w:val="20"/>
                <w:vertAlign w:val="superscript"/>
              </w:rPr>
              <w:t>2</w:t>
            </w:r>
          </w:p>
        </w:tc>
        <w:tc>
          <w:tcPr>
            <w:tcW w:w="992" w:type="dxa"/>
            <w:tcBorders>
              <w:top w:val="nil"/>
              <w:left w:val="nil"/>
              <w:bottom w:val="single" w:sz="4" w:space="0" w:color="auto"/>
              <w:right w:val="single" w:sz="4" w:space="0" w:color="auto"/>
            </w:tcBorders>
            <w:shd w:val="clear" w:color="auto" w:fill="auto"/>
            <w:vAlign w:val="center"/>
            <w:hideMark/>
          </w:tcPr>
          <w:p w14:paraId="220C321B" w14:textId="77777777" w:rsidR="00A46969" w:rsidRPr="00D02976" w:rsidRDefault="00A46969" w:rsidP="00A46969">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48EAF3D9" w14:textId="77777777" w:rsidR="00A46969" w:rsidRPr="00D02976" w:rsidRDefault="00A46969" w:rsidP="00A46969">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1,4</w:t>
            </w:r>
          </w:p>
        </w:tc>
        <w:tc>
          <w:tcPr>
            <w:tcW w:w="992" w:type="dxa"/>
            <w:tcBorders>
              <w:top w:val="nil"/>
              <w:left w:val="nil"/>
              <w:bottom w:val="single" w:sz="4" w:space="0" w:color="auto"/>
              <w:right w:val="single" w:sz="4" w:space="0" w:color="auto"/>
            </w:tcBorders>
            <w:shd w:val="clear" w:color="auto" w:fill="auto"/>
            <w:vAlign w:val="center"/>
            <w:hideMark/>
          </w:tcPr>
          <w:p w14:paraId="7899B4F4" w14:textId="77777777" w:rsidR="00A46969" w:rsidRPr="00D02976" w:rsidRDefault="00A46969" w:rsidP="00A46969">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2,9</w:t>
            </w:r>
          </w:p>
        </w:tc>
      </w:tr>
      <w:tr w:rsidR="00A46969" w:rsidRPr="007A3999" w14:paraId="3ABE04DE" w14:textId="77777777" w:rsidTr="007A15E5">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37FEC4" w14:textId="77777777" w:rsidR="00A46969" w:rsidRPr="00D02976" w:rsidRDefault="00A46969" w:rsidP="00A46969">
            <w:pPr>
              <w:spacing w:line="240" w:lineRule="auto"/>
              <w:ind w:firstLine="0"/>
              <w:jc w:val="center"/>
              <w:rPr>
                <w:rFonts w:ascii="Arial" w:eastAsia="Times New Roman" w:hAnsi="Arial" w:cs="Arial"/>
                <w:color w:val="000000"/>
                <w:sz w:val="20"/>
                <w:szCs w:val="20"/>
              </w:rPr>
            </w:pPr>
            <w:r w:rsidRPr="00D02976">
              <w:rPr>
                <w:rFonts w:ascii="Arial" w:eastAsia="Times New Roman" w:hAnsi="Arial" w:cs="Arial"/>
                <w:color w:val="000000"/>
                <w:sz w:val="20"/>
                <w:szCs w:val="20"/>
              </w:rPr>
              <w:t>5</w:t>
            </w:r>
          </w:p>
        </w:tc>
        <w:tc>
          <w:tcPr>
            <w:tcW w:w="4280" w:type="dxa"/>
            <w:tcBorders>
              <w:top w:val="nil"/>
              <w:left w:val="nil"/>
              <w:bottom w:val="single" w:sz="4" w:space="0" w:color="auto"/>
              <w:right w:val="single" w:sz="4" w:space="0" w:color="auto"/>
            </w:tcBorders>
            <w:shd w:val="clear" w:color="auto" w:fill="auto"/>
            <w:vAlign w:val="center"/>
            <w:hideMark/>
          </w:tcPr>
          <w:p w14:paraId="78358110" w14:textId="77777777" w:rsidR="00A46969" w:rsidRPr="00D02976" w:rsidRDefault="00A46969" w:rsidP="00A46969">
            <w:pPr>
              <w:spacing w:line="240" w:lineRule="auto"/>
              <w:ind w:firstLine="0"/>
              <w:jc w:val="left"/>
              <w:rPr>
                <w:rFonts w:ascii="Arial" w:eastAsia="Times New Roman" w:hAnsi="Arial" w:cs="Arial"/>
                <w:color w:val="000000"/>
                <w:sz w:val="20"/>
                <w:szCs w:val="20"/>
              </w:rPr>
            </w:pPr>
            <w:r w:rsidRPr="00D02976">
              <w:rPr>
                <w:rFonts w:ascii="Arial" w:eastAsia="Times New Roman" w:hAnsi="Arial" w:cs="Arial"/>
                <w:color w:val="000000"/>
                <w:sz w:val="20"/>
                <w:szCs w:val="20"/>
              </w:rPr>
              <w:t>Новое строительство</w:t>
            </w:r>
          </w:p>
        </w:tc>
        <w:tc>
          <w:tcPr>
            <w:tcW w:w="1134" w:type="dxa"/>
            <w:tcBorders>
              <w:top w:val="nil"/>
              <w:left w:val="nil"/>
              <w:bottom w:val="single" w:sz="4" w:space="0" w:color="auto"/>
              <w:right w:val="single" w:sz="4" w:space="0" w:color="auto"/>
            </w:tcBorders>
            <w:shd w:val="clear" w:color="auto" w:fill="auto"/>
            <w:vAlign w:val="center"/>
            <w:hideMark/>
          </w:tcPr>
          <w:p w14:paraId="37A5372D" w14:textId="77777777" w:rsidR="00A46969" w:rsidRPr="00D02976" w:rsidRDefault="00A46969" w:rsidP="00A46969">
            <w:pPr>
              <w:spacing w:line="240" w:lineRule="auto"/>
              <w:ind w:firstLine="0"/>
              <w:jc w:val="center"/>
              <w:rPr>
                <w:rFonts w:ascii="Arial" w:eastAsia="Times New Roman" w:hAnsi="Arial" w:cs="Arial"/>
                <w:color w:val="000000"/>
                <w:sz w:val="20"/>
                <w:szCs w:val="20"/>
              </w:rPr>
            </w:pPr>
            <w:r w:rsidRPr="00D02976">
              <w:rPr>
                <w:rFonts w:ascii="Arial" w:eastAsia="Times New Roman" w:hAnsi="Arial" w:cs="Arial"/>
                <w:color w:val="000000"/>
                <w:sz w:val="20"/>
                <w:szCs w:val="20"/>
              </w:rPr>
              <w:t>тыс. м</w:t>
            </w:r>
            <w:r w:rsidRPr="00D02976">
              <w:rPr>
                <w:rFonts w:ascii="Arial" w:eastAsia="Times New Roman" w:hAnsi="Arial" w:cs="Arial"/>
                <w:color w:val="000000"/>
                <w:sz w:val="20"/>
                <w:szCs w:val="20"/>
                <w:vertAlign w:val="superscript"/>
              </w:rPr>
              <w:t>2</w:t>
            </w:r>
          </w:p>
        </w:tc>
        <w:tc>
          <w:tcPr>
            <w:tcW w:w="992" w:type="dxa"/>
            <w:tcBorders>
              <w:top w:val="nil"/>
              <w:left w:val="nil"/>
              <w:bottom w:val="single" w:sz="4" w:space="0" w:color="auto"/>
              <w:right w:val="single" w:sz="4" w:space="0" w:color="auto"/>
            </w:tcBorders>
            <w:shd w:val="clear" w:color="auto" w:fill="auto"/>
            <w:vAlign w:val="center"/>
            <w:hideMark/>
          </w:tcPr>
          <w:p w14:paraId="584296A2" w14:textId="77777777" w:rsidR="00A46969" w:rsidRPr="00D02976" w:rsidRDefault="00A46969" w:rsidP="00A46969">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0D99A42A" w14:textId="77777777" w:rsidR="00A46969" w:rsidRPr="00D02976" w:rsidRDefault="00A46969" w:rsidP="00A46969">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2,6</w:t>
            </w:r>
          </w:p>
        </w:tc>
        <w:tc>
          <w:tcPr>
            <w:tcW w:w="992" w:type="dxa"/>
            <w:tcBorders>
              <w:top w:val="nil"/>
              <w:left w:val="nil"/>
              <w:bottom w:val="single" w:sz="4" w:space="0" w:color="auto"/>
              <w:right w:val="single" w:sz="4" w:space="0" w:color="auto"/>
            </w:tcBorders>
            <w:shd w:val="clear" w:color="auto" w:fill="auto"/>
            <w:vAlign w:val="center"/>
            <w:hideMark/>
          </w:tcPr>
          <w:p w14:paraId="5A3B9488" w14:textId="77777777" w:rsidR="00A46969" w:rsidRPr="00D02976" w:rsidRDefault="00A46969" w:rsidP="00A46969">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5,3</w:t>
            </w:r>
          </w:p>
        </w:tc>
      </w:tr>
      <w:tr w:rsidR="00A46969" w:rsidRPr="007A3999" w14:paraId="016237D0" w14:textId="77777777" w:rsidTr="007A15E5">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CD7BDC" w14:textId="77777777" w:rsidR="00A46969" w:rsidRPr="00D02976" w:rsidRDefault="00A46969" w:rsidP="00A46969">
            <w:pPr>
              <w:spacing w:line="240" w:lineRule="auto"/>
              <w:ind w:firstLine="0"/>
              <w:jc w:val="center"/>
              <w:rPr>
                <w:rFonts w:ascii="Arial" w:eastAsia="Times New Roman" w:hAnsi="Arial" w:cs="Arial"/>
                <w:color w:val="000000"/>
                <w:sz w:val="20"/>
                <w:szCs w:val="20"/>
              </w:rPr>
            </w:pPr>
            <w:r w:rsidRPr="00D02976">
              <w:rPr>
                <w:rFonts w:ascii="Arial" w:eastAsia="Times New Roman" w:hAnsi="Arial" w:cs="Arial"/>
                <w:color w:val="000000"/>
                <w:sz w:val="20"/>
                <w:szCs w:val="20"/>
              </w:rPr>
              <w:t>6</w:t>
            </w:r>
          </w:p>
        </w:tc>
        <w:tc>
          <w:tcPr>
            <w:tcW w:w="4280" w:type="dxa"/>
            <w:tcBorders>
              <w:top w:val="nil"/>
              <w:left w:val="nil"/>
              <w:bottom w:val="single" w:sz="4" w:space="0" w:color="auto"/>
              <w:right w:val="single" w:sz="4" w:space="0" w:color="auto"/>
            </w:tcBorders>
            <w:shd w:val="clear" w:color="auto" w:fill="auto"/>
            <w:vAlign w:val="center"/>
            <w:hideMark/>
          </w:tcPr>
          <w:p w14:paraId="34157E24" w14:textId="77777777" w:rsidR="00A46969" w:rsidRPr="00D02976" w:rsidRDefault="00A46969" w:rsidP="00A46969">
            <w:pPr>
              <w:spacing w:line="240" w:lineRule="auto"/>
              <w:ind w:firstLine="0"/>
              <w:jc w:val="left"/>
              <w:rPr>
                <w:rFonts w:ascii="Arial" w:eastAsia="Times New Roman" w:hAnsi="Arial" w:cs="Arial"/>
                <w:color w:val="000000"/>
                <w:sz w:val="20"/>
                <w:szCs w:val="20"/>
              </w:rPr>
            </w:pPr>
            <w:r w:rsidRPr="00D02976">
              <w:rPr>
                <w:rFonts w:ascii="Arial" w:eastAsia="Times New Roman" w:hAnsi="Arial" w:cs="Arial"/>
                <w:color w:val="000000"/>
                <w:sz w:val="20"/>
                <w:szCs w:val="20"/>
              </w:rPr>
              <w:t>Среднегодовой объем строительства</w:t>
            </w:r>
          </w:p>
        </w:tc>
        <w:tc>
          <w:tcPr>
            <w:tcW w:w="1134" w:type="dxa"/>
            <w:tcBorders>
              <w:top w:val="nil"/>
              <w:left w:val="nil"/>
              <w:bottom w:val="single" w:sz="4" w:space="0" w:color="auto"/>
              <w:right w:val="single" w:sz="4" w:space="0" w:color="auto"/>
            </w:tcBorders>
            <w:shd w:val="clear" w:color="auto" w:fill="auto"/>
            <w:vAlign w:val="center"/>
            <w:hideMark/>
          </w:tcPr>
          <w:p w14:paraId="3794EF0A" w14:textId="77777777" w:rsidR="00A46969" w:rsidRPr="00D02976" w:rsidRDefault="00A46969" w:rsidP="00A46969">
            <w:pPr>
              <w:spacing w:line="240" w:lineRule="auto"/>
              <w:ind w:firstLine="0"/>
              <w:jc w:val="center"/>
              <w:rPr>
                <w:rFonts w:ascii="Arial" w:eastAsia="Times New Roman" w:hAnsi="Arial" w:cs="Arial"/>
                <w:color w:val="000000"/>
                <w:sz w:val="20"/>
                <w:szCs w:val="20"/>
              </w:rPr>
            </w:pPr>
            <w:r w:rsidRPr="00D02976">
              <w:rPr>
                <w:rFonts w:ascii="Arial" w:eastAsia="Times New Roman" w:hAnsi="Arial" w:cs="Arial"/>
                <w:color w:val="000000"/>
                <w:sz w:val="20"/>
                <w:szCs w:val="20"/>
              </w:rPr>
              <w:t>тыс. м</w:t>
            </w:r>
            <w:r w:rsidRPr="00D02976">
              <w:rPr>
                <w:rFonts w:ascii="Arial" w:eastAsia="Times New Roman" w:hAnsi="Arial" w:cs="Arial"/>
                <w:color w:val="000000"/>
                <w:sz w:val="20"/>
                <w:szCs w:val="20"/>
                <w:vertAlign w:val="superscript"/>
              </w:rPr>
              <w:t>2</w:t>
            </w:r>
          </w:p>
        </w:tc>
        <w:tc>
          <w:tcPr>
            <w:tcW w:w="992" w:type="dxa"/>
            <w:tcBorders>
              <w:top w:val="nil"/>
              <w:left w:val="nil"/>
              <w:bottom w:val="single" w:sz="4" w:space="0" w:color="auto"/>
              <w:right w:val="single" w:sz="4" w:space="0" w:color="auto"/>
            </w:tcBorders>
            <w:shd w:val="clear" w:color="auto" w:fill="auto"/>
            <w:vAlign w:val="center"/>
            <w:hideMark/>
          </w:tcPr>
          <w:p w14:paraId="67A322CE" w14:textId="77777777" w:rsidR="00A46969" w:rsidRPr="00D02976" w:rsidRDefault="00A46969" w:rsidP="00A46969">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787B204F" w14:textId="77777777" w:rsidR="00A46969" w:rsidRPr="00D02976" w:rsidRDefault="00A46969" w:rsidP="00A46969">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0,3</w:t>
            </w:r>
          </w:p>
        </w:tc>
        <w:tc>
          <w:tcPr>
            <w:tcW w:w="992" w:type="dxa"/>
            <w:tcBorders>
              <w:top w:val="nil"/>
              <w:left w:val="nil"/>
              <w:bottom w:val="single" w:sz="4" w:space="0" w:color="auto"/>
              <w:right w:val="single" w:sz="4" w:space="0" w:color="auto"/>
            </w:tcBorders>
            <w:shd w:val="clear" w:color="auto" w:fill="auto"/>
            <w:vAlign w:val="center"/>
            <w:hideMark/>
          </w:tcPr>
          <w:p w14:paraId="269370FC" w14:textId="77777777" w:rsidR="00A46969" w:rsidRPr="00D02976" w:rsidRDefault="00A46969" w:rsidP="00A46969">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0,3</w:t>
            </w:r>
          </w:p>
        </w:tc>
      </w:tr>
    </w:tbl>
    <w:p w14:paraId="3441F788" w14:textId="3EA53FB0" w:rsidR="00453345" w:rsidRPr="007A3999" w:rsidRDefault="00453345" w:rsidP="00453345">
      <w:pPr>
        <w:spacing w:line="240" w:lineRule="auto"/>
        <w:rPr>
          <w:rFonts w:ascii="Arial" w:eastAsia="Times New Roman" w:hAnsi="Arial" w:cs="Arial"/>
          <w:lang w:eastAsia="ar-SA" w:bidi="en-US"/>
        </w:rPr>
      </w:pPr>
      <w:r w:rsidRPr="007A3999">
        <w:rPr>
          <w:rFonts w:ascii="Arial" w:eastAsia="Times New Roman" w:hAnsi="Arial" w:cs="Arial"/>
          <w:lang w:eastAsia="ar-SA" w:bidi="en-US"/>
        </w:rPr>
        <w:t>Точные сроки строительства жилья будут устанавливаться</w:t>
      </w:r>
      <w:r w:rsidR="002A4515" w:rsidRPr="007A3999">
        <w:rPr>
          <w:rFonts w:ascii="Arial" w:eastAsia="Times New Roman" w:hAnsi="Arial" w:cs="Arial"/>
          <w:lang w:eastAsia="ar-SA" w:bidi="en-US"/>
        </w:rPr>
        <w:t xml:space="preserve"> с </w:t>
      </w:r>
      <w:r w:rsidRPr="007A3999">
        <w:rPr>
          <w:rFonts w:ascii="Arial" w:eastAsia="Times New Roman" w:hAnsi="Arial" w:cs="Arial"/>
          <w:lang w:eastAsia="ar-SA" w:bidi="en-US"/>
        </w:rPr>
        <w:t xml:space="preserve">учетом фактических поступлений бюджетных средств, спроса и платежеспособности </w:t>
      </w:r>
      <w:r w:rsidR="008418CB" w:rsidRPr="007A3999">
        <w:rPr>
          <w:rFonts w:ascii="Arial" w:eastAsia="Times New Roman" w:hAnsi="Arial" w:cs="Arial"/>
          <w:lang w:eastAsia="ar-SA" w:bidi="en-US"/>
        </w:rPr>
        <w:t>застройщиков</w:t>
      </w:r>
      <w:r w:rsidRPr="007A3999">
        <w:rPr>
          <w:rFonts w:ascii="Arial" w:eastAsia="Times New Roman" w:hAnsi="Arial" w:cs="Arial"/>
          <w:lang w:eastAsia="ar-SA" w:bidi="en-US"/>
        </w:rPr>
        <w:t>, а также необходимого времени на подготовку строительной площадки. Конкретизация сроков по сносу и реконструкции существующего жилищного фонда устанавливается</w:t>
      </w:r>
      <w:r w:rsidR="002A4515" w:rsidRPr="007A3999">
        <w:rPr>
          <w:rFonts w:ascii="Arial" w:eastAsia="Times New Roman" w:hAnsi="Arial" w:cs="Arial"/>
          <w:lang w:eastAsia="ar-SA" w:bidi="en-US"/>
        </w:rPr>
        <w:t xml:space="preserve"> с </w:t>
      </w:r>
      <w:r w:rsidRPr="007A3999">
        <w:rPr>
          <w:rFonts w:ascii="Arial" w:eastAsia="Times New Roman" w:hAnsi="Arial" w:cs="Arial"/>
          <w:lang w:eastAsia="ar-SA" w:bidi="en-US"/>
        </w:rPr>
        <w:t>учетом возможного предоставления жилья населению и установленных сроков строительства нового жилья на участках сносимых домов.</w:t>
      </w:r>
    </w:p>
    <w:p w14:paraId="61C1EBAE" w14:textId="36FDEA82" w:rsidR="00453345" w:rsidRPr="007A3999" w:rsidRDefault="00453345" w:rsidP="00453345">
      <w:pPr>
        <w:spacing w:line="240" w:lineRule="auto"/>
        <w:rPr>
          <w:rFonts w:ascii="Arial" w:eastAsia="Times New Roman" w:hAnsi="Arial" w:cs="Arial"/>
          <w:lang w:eastAsia="ar-SA" w:bidi="en-US"/>
        </w:rPr>
      </w:pPr>
      <w:bookmarkStart w:id="211" w:name="_Hlk196915211"/>
      <w:r w:rsidRPr="007A3999">
        <w:rPr>
          <w:rFonts w:ascii="Arial" w:eastAsia="Times New Roman" w:hAnsi="Arial" w:cs="Arial"/>
          <w:lang w:eastAsia="ar-SA" w:bidi="en-US"/>
        </w:rPr>
        <w:t>При планировании территорий необходимо учитывать возможность беспрепятственного доступа инвалидов, а также маломобильных групп населения ко всем объектам,</w:t>
      </w:r>
      <w:r w:rsidR="0027329E" w:rsidRPr="007A3999">
        <w:rPr>
          <w:rFonts w:ascii="Arial" w:eastAsia="Times New Roman" w:hAnsi="Arial" w:cs="Arial"/>
          <w:lang w:eastAsia="ar-SA" w:bidi="en-US"/>
        </w:rPr>
        <w:t xml:space="preserve"> в </w:t>
      </w:r>
      <w:r w:rsidRPr="007A3999">
        <w:rPr>
          <w:rFonts w:ascii="Arial" w:eastAsia="Times New Roman" w:hAnsi="Arial" w:cs="Arial"/>
          <w:lang w:eastAsia="ar-SA" w:bidi="en-US"/>
        </w:rPr>
        <w:t>том числе жилищной сферы. Для маломобильных групп населения должны быть доступными придомовые территории (пешеходные пути движения и площадки), входы во все подъезды, помещения от входов до зоны проживания инвалида (квартира, жилая ячейка, комната, ку</w:t>
      </w:r>
      <w:r w:rsidR="005C0BB3" w:rsidRPr="007A3999">
        <w:rPr>
          <w:rFonts w:ascii="Arial" w:eastAsia="Times New Roman" w:hAnsi="Arial" w:cs="Arial"/>
          <w:lang w:eastAsia="ar-SA" w:bidi="en-US"/>
        </w:rPr>
        <w:t>х</w:t>
      </w:r>
      <w:r w:rsidRPr="007A3999">
        <w:rPr>
          <w:rFonts w:ascii="Arial" w:eastAsia="Times New Roman" w:hAnsi="Arial" w:cs="Arial"/>
          <w:lang w:eastAsia="ar-SA" w:bidi="en-US"/>
        </w:rPr>
        <w:t>ня, санузлы)</w:t>
      </w:r>
      <w:r w:rsidR="0027329E" w:rsidRPr="007A3999">
        <w:rPr>
          <w:rFonts w:ascii="Arial" w:eastAsia="Times New Roman" w:hAnsi="Arial" w:cs="Arial"/>
          <w:lang w:eastAsia="ar-SA" w:bidi="en-US"/>
        </w:rPr>
        <w:t xml:space="preserve"> в </w:t>
      </w:r>
      <w:r w:rsidRPr="007A3999">
        <w:rPr>
          <w:rFonts w:ascii="Arial" w:eastAsia="Times New Roman" w:hAnsi="Arial" w:cs="Arial"/>
          <w:lang w:eastAsia="ar-SA" w:bidi="en-US"/>
        </w:rPr>
        <w:t>многоквартирных домах, помещения</w:t>
      </w:r>
      <w:r w:rsidR="0027329E" w:rsidRPr="007A3999">
        <w:rPr>
          <w:rFonts w:ascii="Arial" w:eastAsia="Times New Roman" w:hAnsi="Arial" w:cs="Arial"/>
          <w:lang w:eastAsia="ar-SA" w:bidi="en-US"/>
        </w:rPr>
        <w:t xml:space="preserve"> в </w:t>
      </w:r>
      <w:r w:rsidRPr="007A3999">
        <w:rPr>
          <w:rFonts w:ascii="Arial" w:eastAsia="Times New Roman" w:hAnsi="Arial" w:cs="Arial"/>
          <w:lang w:eastAsia="ar-SA" w:bidi="en-US"/>
        </w:rPr>
        <w:t>жилой и сервисной (в группе обслуживающих помещений) частях гостиниц и других здания временного пребывания. Доступность помещений общежитий устанавливается заданием на проектирование.</w:t>
      </w:r>
    </w:p>
    <w:p w14:paraId="60D8795D" w14:textId="77777777" w:rsidR="00CA7D7D" w:rsidRPr="007A3999" w:rsidRDefault="0014055C" w:rsidP="005C47AA">
      <w:pPr>
        <w:rPr>
          <w:rFonts w:ascii="Arial" w:hAnsi="Arial" w:cs="Arial"/>
        </w:rPr>
      </w:pPr>
      <w:bookmarkStart w:id="212" w:name="_Hlk196915237"/>
      <w:bookmarkEnd w:id="211"/>
      <w:r w:rsidRPr="007A3999">
        <w:rPr>
          <w:rFonts w:ascii="Arial" w:hAnsi="Arial" w:cs="Arial"/>
        </w:rPr>
        <w:t>Критериями комплексного решения жилищной проблемы, реконструкции и развития жилых территорий, формирования благоприятной жилой среды являются:</w:t>
      </w:r>
    </w:p>
    <w:p w14:paraId="6BB4C49E" w14:textId="1B380F15" w:rsidR="00CA7D7D" w:rsidRPr="007A3999" w:rsidRDefault="0014055C" w:rsidP="00894A4D">
      <w:pPr>
        <w:pStyle w:val="aa"/>
        <w:numPr>
          <w:ilvl w:val="0"/>
          <w:numId w:val="54"/>
        </w:numPr>
        <w:rPr>
          <w:rFonts w:ascii="Arial" w:hAnsi="Arial" w:cs="Arial"/>
        </w:rPr>
      </w:pPr>
      <w:r w:rsidRPr="007A3999">
        <w:rPr>
          <w:rFonts w:ascii="Arial" w:hAnsi="Arial" w:cs="Arial"/>
        </w:rPr>
        <w:t>повышение уровня жилищной обеспеченности</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нормативной потребностью</w:t>
      </w:r>
      <w:r w:rsidR="0027329E" w:rsidRPr="007A3999">
        <w:rPr>
          <w:rFonts w:ascii="Arial" w:hAnsi="Arial" w:cs="Arial"/>
        </w:rPr>
        <w:t xml:space="preserve"> в </w:t>
      </w:r>
      <w:r w:rsidRPr="007A3999">
        <w:rPr>
          <w:rFonts w:ascii="Arial" w:hAnsi="Arial" w:cs="Arial"/>
        </w:rPr>
        <w:t>жилье;</w:t>
      </w:r>
    </w:p>
    <w:p w14:paraId="10E7C774" w14:textId="3CC37D9F" w:rsidR="00CA7D7D" w:rsidRPr="007A3999" w:rsidRDefault="0014055C" w:rsidP="00894A4D">
      <w:pPr>
        <w:pStyle w:val="aa"/>
        <w:numPr>
          <w:ilvl w:val="0"/>
          <w:numId w:val="54"/>
        </w:numPr>
        <w:rPr>
          <w:rFonts w:ascii="Arial" w:hAnsi="Arial" w:cs="Arial"/>
        </w:rPr>
      </w:pPr>
      <w:r w:rsidRPr="007A3999">
        <w:rPr>
          <w:rFonts w:ascii="Arial" w:hAnsi="Arial" w:cs="Arial"/>
        </w:rPr>
        <w:t>обеспечение рационального расселения жителей и приведение состава квартир</w:t>
      </w:r>
      <w:r w:rsidR="0027329E" w:rsidRPr="007A3999">
        <w:rPr>
          <w:rFonts w:ascii="Arial" w:hAnsi="Arial" w:cs="Arial"/>
        </w:rPr>
        <w:t xml:space="preserve"> в </w:t>
      </w:r>
      <w:r w:rsidRPr="007A3999">
        <w:rPr>
          <w:rFonts w:ascii="Arial" w:hAnsi="Arial" w:cs="Arial"/>
        </w:rPr>
        <w:t>соответствие</w:t>
      </w:r>
      <w:r w:rsidR="002A4515" w:rsidRPr="007A3999">
        <w:rPr>
          <w:rFonts w:ascii="Arial" w:hAnsi="Arial" w:cs="Arial"/>
        </w:rPr>
        <w:t xml:space="preserve"> с </w:t>
      </w:r>
      <w:r w:rsidRPr="007A3999">
        <w:rPr>
          <w:rFonts w:ascii="Arial" w:hAnsi="Arial" w:cs="Arial"/>
        </w:rPr>
        <w:t>демографической структурой семей;</w:t>
      </w:r>
    </w:p>
    <w:p w14:paraId="26DB6FE7" w14:textId="319DC9A4" w:rsidR="00CA7D7D" w:rsidRPr="007A3999" w:rsidRDefault="0014055C" w:rsidP="00894A4D">
      <w:pPr>
        <w:pStyle w:val="aa"/>
        <w:numPr>
          <w:ilvl w:val="0"/>
          <w:numId w:val="54"/>
        </w:numPr>
        <w:rPr>
          <w:rFonts w:ascii="Arial" w:hAnsi="Arial" w:cs="Arial"/>
        </w:rPr>
      </w:pPr>
      <w:r w:rsidRPr="007A3999">
        <w:rPr>
          <w:rFonts w:ascii="Arial" w:hAnsi="Arial" w:cs="Arial"/>
        </w:rPr>
        <w:lastRenderedPageBreak/>
        <w:t>приведение потребительских характеристик жилищного фонда</w:t>
      </w:r>
      <w:r w:rsidR="0027329E" w:rsidRPr="007A3999">
        <w:rPr>
          <w:rFonts w:ascii="Arial" w:hAnsi="Arial" w:cs="Arial"/>
        </w:rPr>
        <w:t xml:space="preserve"> в </w:t>
      </w:r>
      <w:r w:rsidRPr="007A3999">
        <w:rPr>
          <w:rFonts w:ascii="Arial" w:hAnsi="Arial" w:cs="Arial"/>
        </w:rPr>
        <w:t>соответствие</w:t>
      </w:r>
      <w:r w:rsidR="002A4515" w:rsidRPr="007A3999">
        <w:rPr>
          <w:rFonts w:ascii="Arial" w:hAnsi="Arial" w:cs="Arial"/>
        </w:rPr>
        <w:t xml:space="preserve"> с </w:t>
      </w:r>
      <w:r w:rsidRPr="007A3999">
        <w:rPr>
          <w:rFonts w:ascii="Arial" w:hAnsi="Arial" w:cs="Arial"/>
        </w:rPr>
        <w:t>потребностями населения;</w:t>
      </w:r>
    </w:p>
    <w:p w14:paraId="4B60C4B0" w14:textId="3DBB2C22" w:rsidR="00CA7D7D" w:rsidRPr="007A3999" w:rsidRDefault="0014055C" w:rsidP="00894A4D">
      <w:pPr>
        <w:pStyle w:val="aa"/>
        <w:numPr>
          <w:ilvl w:val="0"/>
          <w:numId w:val="54"/>
        </w:numPr>
        <w:rPr>
          <w:rFonts w:ascii="Arial" w:hAnsi="Arial" w:cs="Arial"/>
        </w:rPr>
      </w:pPr>
      <w:r w:rsidRPr="007A3999">
        <w:rPr>
          <w:rFonts w:ascii="Arial" w:hAnsi="Arial" w:cs="Arial"/>
        </w:rPr>
        <w:t>ликвидация</w:t>
      </w:r>
      <w:r w:rsidR="0027329E" w:rsidRPr="007A3999">
        <w:rPr>
          <w:rFonts w:ascii="Arial" w:hAnsi="Arial" w:cs="Arial"/>
        </w:rPr>
        <w:t xml:space="preserve"> в </w:t>
      </w:r>
      <w:r w:rsidRPr="007A3999">
        <w:rPr>
          <w:rFonts w:ascii="Arial" w:hAnsi="Arial" w:cs="Arial"/>
        </w:rPr>
        <w:t>течение расчётного срока аварийного и ветхого жилья, вынос жилого фонда из санитарно-защитных зон предприятий;</w:t>
      </w:r>
    </w:p>
    <w:p w14:paraId="5A66709F" w14:textId="140835B8" w:rsidR="00CA7D7D" w:rsidRPr="007A3999" w:rsidRDefault="0014055C" w:rsidP="00894A4D">
      <w:pPr>
        <w:pStyle w:val="aa"/>
        <w:numPr>
          <w:ilvl w:val="0"/>
          <w:numId w:val="54"/>
        </w:numPr>
        <w:rPr>
          <w:rFonts w:ascii="Arial" w:hAnsi="Arial" w:cs="Arial"/>
        </w:rPr>
      </w:pPr>
      <w:r w:rsidRPr="007A3999">
        <w:rPr>
          <w:rFonts w:ascii="Arial" w:hAnsi="Arial" w:cs="Arial"/>
        </w:rPr>
        <w:t>повышение качества и комфортности, полное благоустройство домов, при комбинированном решении локального и централизованного инженерного обеспечения жилья,</w:t>
      </w:r>
      <w:r w:rsidR="0027329E" w:rsidRPr="007A3999">
        <w:rPr>
          <w:rFonts w:ascii="Arial" w:hAnsi="Arial" w:cs="Arial"/>
        </w:rPr>
        <w:t xml:space="preserve"> в </w:t>
      </w:r>
      <w:r w:rsidRPr="007A3999">
        <w:rPr>
          <w:rFonts w:ascii="Arial" w:hAnsi="Arial" w:cs="Arial"/>
        </w:rPr>
        <w:t>зависимости от типов и районов застройки и при обязательном соблюдении правил энергосбережения;</w:t>
      </w:r>
    </w:p>
    <w:p w14:paraId="26FB780D" w14:textId="77777777" w:rsidR="00CA7D7D" w:rsidRPr="007A3999" w:rsidRDefault="0014055C" w:rsidP="00894A4D">
      <w:pPr>
        <w:pStyle w:val="aa"/>
        <w:numPr>
          <w:ilvl w:val="0"/>
          <w:numId w:val="54"/>
        </w:numPr>
        <w:rPr>
          <w:rFonts w:ascii="Arial" w:hAnsi="Arial" w:cs="Arial"/>
        </w:rPr>
      </w:pPr>
      <w:r w:rsidRPr="007A3999">
        <w:rPr>
          <w:rFonts w:ascii="Arial" w:hAnsi="Arial" w:cs="Arial"/>
        </w:rPr>
        <w:t>увеличение архитектурного и средового многообразия, благоустроенности и комфортности жилых территорий;</w:t>
      </w:r>
    </w:p>
    <w:p w14:paraId="183960F8" w14:textId="6CB2E0FE" w:rsidR="00CA7D7D" w:rsidRPr="007A3999" w:rsidRDefault="0014055C" w:rsidP="00894A4D">
      <w:pPr>
        <w:pStyle w:val="aa"/>
        <w:numPr>
          <w:ilvl w:val="0"/>
          <w:numId w:val="54"/>
        </w:numPr>
        <w:rPr>
          <w:rFonts w:ascii="Arial" w:hAnsi="Arial" w:cs="Arial"/>
        </w:rPr>
      </w:pPr>
      <w:r w:rsidRPr="007A3999">
        <w:rPr>
          <w:rFonts w:ascii="Arial" w:hAnsi="Arial" w:cs="Arial"/>
        </w:rPr>
        <w:t>повышение степени сохранности и содержания жилищного фонда</w:t>
      </w:r>
      <w:r w:rsidR="0027329E" w:rsidRPr="007A3999">
        <w:rPr>
          <w:rFonts w:ascii="Arial" w:hAnsi="Arial" w:cs="Arial"/>
        </w:rPr>
        <w:t xml:space="preserve"> в </w:t>
      </w:r>
      <w:r w:rsidRPr="007A3999">
        <w:rPr>
          <w:rFonts w:ascii="Arial" w:hAnsi="Arial" w:cs="Arial"/>
        </w:rPr>
        <w:t>соответствие</w:t>
      </w:r>
      <w:r w:rsidR="002A4515" w:rsidRPr="007A3999">
        <w:rPr>
          <w:rFonts w:ascii="Arial" w:hAnsi="Arial" w:cs="Arial"/>
        </w:rPr>
        <w:t xml:space="preserve"> с </w:t>
      </w:r>
      <w:r w:rsidRPr="007A3999">
        <w:rPr>
          <w:rFonts w:ascii="Arial" w:hAnsi="Arial" w:cs="Arial"/>
        </w:rPr>
        <w:t>действующими техническими условиями и требованиями.</w:t>
      </w:r>
    </w:p>
    <w:p w14:paraId="2A3DA8C2" w14:textId="77777777" w:rsidR="00CA7D7D" w:rsidRPr="007A3999" w:rsidRDefault="00CA7D7D" w:rsidP="005C47AA">
      <w:pPr>
        <w:rPr>
          <w:rFonts w:ascii="Arial" w:hAnsi="Arial" w:cs="Arial"/>
          <w:highlight w:val="yellow"/>
        </w:rPr>
      </w:pPr>
    </w:p>
    <w:p w14:paraId="1A7FD66C" w14:textId="364597F9" w:rsidR="00CA7D7D" w:rsidRPr="007A3999" w:rsidRDefault="0014055C" w:rsidP="001D24C7">
      <w:pPr>
        <w:pStyle w:val="2"/>
        <w:rPr>
          <w:rFonts w:ascii="Arial" w:hAnsi="Arial" w:cs="Arial"/>
        </w:rPr>
      </w:pPr>
      <w:bookmarkStart w:id="213" w:name="_Toc216691444"/>
      <w:bookmarkStart w:id="214" w:name="_Hlk196915390"/>
      <w:bookmarkEnd w:id="212"/>
      <w:r w:rsidRPr="007A3999">
        <w:rPr>
          <w:rFonts w:ascii="Arial" w:hAnsi="Arial" w:cs="Arial"/>
        </w:rPr>
        <w:t>Развитие социальной инфраструктуры</w:t>
      </w:r>
      <w:bookmarkEnd w:id="213"/>
    </w:p>
    <w:p w14:paraId="3551ACB3" w14:textId="77777777" w:rsidR="00CA7D7D" w:rsidRPr="007A3999" w:rsidRDefault="0014055C" w:rsidP="005C47AA">
      <w:pPr>
        <w:rPr>
          <w:rFonts w:ascii="Arial" w:hAnsi="Arial" w:cs="Arial"/>
        </w:rPr>
      </w:pPr>
      <w:bookmarkStart w:id="215" w:name="_Hlk201063123"/>
      <w:bookmarkEnd w:id="214"/>
      <w:r w:rsidRPr="007A3999">
        <w:rPr>
          <w:rFonts w:ascii="Arial" w:hAnsi="Arial" w:cs="Arial"/>
        </w:rPr>
        <w:t xml:space="preserve">Важными показателями качества жизни населения являются наличие и разнообразие объектов социальной инфраструктуры, их пространственная, социальная и экономическая доступность. </w:t>
      </w:r>
    </w:p>
    <w:p w14:paraId="195B2319" w14:textId="7E499BB8" w:rsidR="00CA7D7D" w:rsidRPr="007A3999" w:rsidRDefault="0014055C" w:rsidP="005C47AA">
      <w:pPr>
        <w:rPr>
          <w:rFonts w:ascii="Arial" w:hAnsi="Arial" w:cs="Arial"/>
        </w:rPr>
      </w:pPr>
      <w:bookmarkStart w:id="216" w:name="_Hlk196915402"/>
      <w:bookmarkEnd w:id="215"/>
      <w:r w:rsidRPr="007A3999">
        <w:rPr>
          <w:rFonts w:ascii="Arial" w:hAnsi="Arial" w:cs="Arial"/>
        </w:rPr>
        <w:t>Уровень развития социальной сферы и социальной инфраструктуры определяет качество жизни, уровень социального благополучия и социально-психологического комфорта на территории проживания, формирует удовлетворенность населения деятельностью органов власти, и,</w:t>
      </w:r>
      <w:r w:rsidR="0027329E" w:rsidRPr="007A3999">
        <w:rPr>
          <w:rFonts w:ascii="Arial" w:hAnsi="Arial" w:cs="Arial"/>
        </w:rPr>
        <w:t xml:space="preserve"> в </w:t>
      </w:r>
      <w:r w:rsidRPr="007A3999">
        <w:rPr>
          <w:rFonts w:ascii="Arial" w:hAnsi="Arial" w:cs="Arial"/>
        </w:rPr>
        <w:t>целом, отражает общую эффективность их деятельности.</w:t>
      </w:r>
    </w:p>
    <w:p w14:paraId="60E5882D" w14:textId="77777777" w:rsidR="00A85998" w:rsidRPr="007A3999" w:rsidRDefault="0014055C" w:rsidP="005C47AA">
      <w:pPr>
        <w:rPr>
          <w:rFonts w:ascii="Arial" w:hAnsi="Arial" w:cs="Arial"/>
        </w:rPr>
      </w:pPr>
      <w:bookmarkStart w:id="217" w:name="_Hlk201063166"/>
      <w:bookmarkEnd w:id="216"/>
      <w:r w:rsidRPr="007A3999">
        <w:rPr>
          <w:rFonts w:ascii="Arial" w:hAnsi="Arial" w:cs="Arial"/>
        </w:rPr>
        <w:t>В проекте выделены так называемые социально нормируемые отрасли</w:t>
      </w:r>
      <w:r w:rsidR="00C80FF2" w:rsidRPr="007A3999">
        <w:rPr>
          <w:rFonts w:ascii="Arial" w:hAnsi="Arial" w:cs="Arial"/>
        </w:rPr>
        <w:t>:</w:t>
      </w:r>
      <w:r w:rsidRPr="007A3999">
        <w:rPr>
          <w:rFonts w:ascii="Arial" w:hAnsi="Arial" w:cs="Arial"/>
        </w:rPr>
        <w:t xml:space="preserve"> </w:t>
      </w:r>
    </w:p>
    <w:p w14:paraId="5FC310AC" w14:textId="77777777" w:rsidR="00A85998" w:rsidRPr="007A3999" w:rsidRDefault="00A85998" w:rsidP="00894A4D">
      <w:pPr>
        <w:pStyle w:val="aa"/>
        <w:numPr>
          <w:ilvl w:val="0"/>
          <w:numId w:val="155"/>
        </w:numPr>
        <w:rPr>
          <w:rFonts w:ascii="Arial" w:hAnsi="Arial" w:cs="Arial"/>
        </w:rPr>
      </w:pPr>
      <w:r w:rsidRPr="007A3999">
        <w:rPr>
          <w:rFonts w:ascii="Arial" w:hAnsi="Arial" w:cs="Arial"/>
        </w:rPr>
        <w:t>дошкольное образование</w:t>
      </w:r>
      <w:r w:rsidR="00C80FF2" w:rsidRPr="007A3999">
        <w:rPr>
          <w:rFonts w:ascii="Arial" w:hAnsi="Arial" w:cs="Arial"/>
        </w:rPr>
        <w:t xml:space="preserve">, </w:t>
      </w:r>
    </w:p>
    <w:p w14:paraId="5762EB9E" w14:textId="77777777" w:rsidR="00A85998" w:rsidRPr="007A3999" w:rsidRDefault="00A85998" w:rsidP="00894A4D">
      <w:pPr>
        <w:pStyle w:val="aa"/>
        <w:numPr>
          <w:ilvl w:val="0"/>
          <w:numId w:val="155"/>
        </w:numPr>
        <w:rPr>
          <w:rFonts w:ascii="Arial" w:hAnsi="Arial" w:cs="Arial"/>
        </w:rPr>
      </w:pPr>
      <w:r w:rsidRPr="007A3999">
        <w:rPr>
          <w:rFonts w:ascii="Arial" w:hAnsi="Arial" w:cs="Arial"/>
        </w:rPr>
        <w:t>начальное, основное, среднее общее образование</w:t>
      </w:r>
      <w:r w:rsidR="00C80FF2" w:rsidRPr="007A3999">
        <w:rPr>
          <w:rFonts w:ascii="Arial" w:hAnsi="Arial" w:cs="Arial"/>
        </w:rPr>
        <w:t xml:space="preserve">, </w:t>
      </w:r>
    </w:p>
    <w:p w14:paraId="5B974EF4" w14:textId="56F38EE3" w:rsidR="00A85998" w:rsidRPr="007A3999" w:rsidRDefault="00C80FF2" w:rsidP="00894A4D">
      <w:pPr>
        <w:pStyle w:val="aa"/>
        <w:numPr>
          <w:ilvl w:val="0"/>
          <w:numId w:val="155"/>
        </w:numPr>
        <w:rPr>
          <w:rFonts w:ascii="Arial" w:hAnsi="Arial" w:cs="Arial"/>
        </w:rPr>
      </w:pPr>
      <w:r w:rsidRPr="007A3999">
        <w:rPr>
          <w:rFonts w:ascii="Arial" w:hAnsi="Arial" w:cs="Arial"/>
        </w:rPr>
        <w:t>дополнительное образование</w:t>
      </w:r>
      <w:r w:rsidR="00A85998" w:rsidRPr="007A3999">
        <w:rPr>
          <w:rFonts w:ascii="Arial" w:hAnsi="Arial" w:cs="Arial"/>
        </w:rPr>
        <w:t>,</w:t>
      </w:r>
      <w:r w:rsidRPr="007A3999">
        <w:rPr>
          <w:rFonts w:ascii="Arial" w:hAnsi="Arial" w:cs="Arial"/>
        </w:rPr>
        <w:t xml:space="preserve"> </w:t>
      </w:r>
    </w:p>
    <w:p w14:paraId="237E715B" w14:textId="77777777" w:rsidR="00A85998" w:rsidRPr="007A3999" w:rsidRDefault="00C80FF2" w:rsidP="00894A4D">
      <w:pPr>
        <w:pStyle w:val="aa"/>
        <w:numPr>
          <w:ilvl w:val="0"/>
          <w:numId w:val="155"/>
        </w:numPr>
        <w:rPr>
          <w:rFonts w:ascii="Arial" w:hAnsi="Arial" w:cs="Arial"/>
        </w:rPr>
      </w:pPr>
      <w:r w:rsidRPr="007A3999">
        <w:rPr>
          <w:rFonts w:ascii="Arial" w:hAnsi="Arial" w:cs="Arial"/>
        </w:rPr>
        <w:t xml:space="preserve">здравоохранение, </w:t>
      </w:r>
    </w:p>
    <w:p w14:paraId="66326D85" w14:textId="77777777" w:rsidR="00A85998" w:rsidRPr="007A3999" w:rsidRDefault="00C80FF2" w:rsidP="00894A4D">
      <w:pPr>
        <w:pStyle w:val="aa"/>
        <w:numPr>
          <w:ilvl w:val="0"/>
          <w:numId w:val="155"/>
        </w:numPr>
        <w:rPr>
          <w:rFonts w:ascii="Arial" w:hAnsi="Arial" w:cs="Arial"/>
        </w:rPr>
      </w:pPr>
      <w:r w:rsidRPr="007A3999">
        <w:rPr>
          <w:rFonts w:ascii="Arial" w:hAnsi="Arial" w:cs="Arial"/>
        </w:rPr>
        <w:t xml:space="preserve">социальное обеспечение, </w:t>
      </w:r>
    </w:p>
    <w:p w14:paraId="2464CC06" w14:textId="77777777" w:rsidR="00A85998" w:rsidRPr="007A3999" w:rsidRDefault="00C80FF2" w:rsidP="00894A4D">
      <w:pPr>
        <w:pStyle w:val="aa"/>
        <w:numPr>
          <w:ilvl w:val="0"/>
          <w:numId w:val="155"/>
        </w:numPr>
        <w:rPr>
          <w:rFonts w:ascii="Arial" w:hAnsi="Arial" w:cs="Arial"/>
        </w:rPr>
      </w:pPr>
      <w:r w:rsidRPr="007A3999">
        <w:rPr>
          <w:rFonts w:ascii="Arial" w:hAnsi="Arial" w:cs="Arial"/>
        </w:rPr>
        <w:t xml:space="preserve">культура и спорт, </w:t>
      </w:r>
    </w:p>
    <w:p w14:paraId="585E4847" w14:textId="37A086EC" w:rsidR="00CA7D7D" w:rsidRPr="007A3999" w:rsidRDefault="00C80FF2" w:rsidP="005C47AA">
      <w:pPr>
        <w:rPr>
          <w:rFonts w:ascii="Arial" w:hAnsi="Arial" w:cs="Arial"/>
        </w:rPr>
      </w:pPr>
      <w:r w:rsidRPr="007A3999">
        <w:rPr>
          <w:rFonts w:ascii="Arial" w:hAnsi="Arial" w:cs="Arial"/>
        </w:rPr>
        <w:t xml:space="preserve">которые функционируют за счёт бюджетных дотаций и </w:t>
      </w:r>
      <w:r w:rsidR="0014055C" w:rsidRPr="007A3999">
        <w:rPr>
          <w:rFonts w:ascii="Arial" w:hAnsi="Arial" w:cs="Arial"/>
        </w:rPr>
        <w:t>деятельность которых определяется государственными задачами. Соблюдение норм обеспеченности эти отраслей требует строгого контроля.</w:t>
      </w:r>
    </w:p>
    <w:p w14:paraId="25E85853" w14:textId="23AAD9EF" w:rsidR="00CA7D7D" w:rsidRPr="007A3999" w:rsidRDefault="0014055C" w:rsidP="005C47AA">
      <w:pPr>
        <w:rPr>
          <w:rFonts w:ascii="Arial" w:hAnsi="Arial" w:cs="Arial"/>
        </w:rPr>
      </w:pPr>
      <w:r w:rsidRPr="007A3999">
        <w:rPr>
          <w:rFonts w:ascii="Arial" w:hAnsi="Arial" w:cs="Arial"/>
        </w:rPr>
        <w:t>Развитие других отраслей</w:t>
      </w:r>
      <w:r w:rsidR="00C80FF2" w:rsidRPr="007A3999">
        <w:rPr>
          <w:rFonts w:ascii="Arial" w:hAnsi="Arial" w:cs="Arial"/>
        </w:rPr>
        <w:t>: торговли, общественного питания, бытового обслуживания, размещения приезжих —</w:t>
      </w:r>
      <w:r w:rsidRPr="007A3999">
        <w:rPr>
          <w:rFonts w:ascii="Arial" w:hAnsi="Arial" w:cs="Arial"/>
        </w:rPr>
        <w:t xml:space="preserve">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w:t>
      </w:r>
      <w:r w:rsidR="0027329E" w:rsidRPr="007A3999">
        <w:rPr>
          <w:rFonts w:ascii="Arial" w:hAnsi="Arial" w:cs="Arial"/>
        </w:rPr>
        <w:t xml:space="preserve"> в </w:t>
      </w:r>
      <w:r w:rsidRPr="007A3999">
        <w:rPr>
          <w:rFonts w:ascii="Arial" w:hAnsi="Arial" w:cs="Arial"/>
        </w:rPr>
        <w:t>свою очередь определится уровнем развития экономики страны и региона</w:t>
      </w:r>
      <w:r w:rsidR="0027329E" w:rsidRPr="007A3999">
        <w:rPr>
          <w:rFonts w:ascii="Arial" w:hAnsi="Arial" w:cs="Arial"/>
        </w:rPr>
        <w:t xml:space="preserve"> в </w:t>
      </w:r>
      <w:r w:rsidRPr="007A3999">
        <w:rPr>
          <w:rFonts w:ascii="Arial" w:hAnsi="Arial" w:cs="Arial"/>
        </w:rPr>
        <w:t>целом</w:t>
      </w:r>
      <w:r w:rsidR="00C70230" w:rsidRPr="007A3999">
        <w:rPr>
          <w:rFonts w:ascii="Arial" w:hAnsi="Arial" w:cs="Arial"/>
        </w:rPr>
        <w:t>. В</w:t>
      </w:r>
      <w:r w:rsidR="0027329E" w:rsidRPr="007A3999">
        <w:rPr>
          <w:rFonts w:ascii="Arial" w:hAnsi="Arial" w:cs="Arial"/>
        </w:rPr>
        <w:t> </w:t>
      </w:r>
      <w:r w:rsidRPr="007A3999">
        <w:rPr>
          <w:rFonts w:ascii="Arial" w:hAnsi="Arial" w:cs="Arial"/>
        </w:rPr>
        <w:t>условиях рыночных отношений, при организации системной сети обслуживания населения учитываются следующие принципы:</w:t>
      </w:r>
    </w:p>
    <w:p w14:paraId="26E5B2BC" w14:textId="2E3D26A9" w:rsidR="00CA7D7D" w:rsidRPr="007A3999" w:rsidRDefault="0014055C" w:rsidP="00894A4D">
      <w:pPr>
        <w:pStyle w:val="aa"/>
        <w:numPr>
          <w:ilvl w:val="0"/>
          <w:numId w:val="55"/>
        </w:numPr>
        <w:rPr>
          <w:rFonts w:ascii="Arial" w:hAnsi="Arial" w:cs="Arial"/>
        </w:rPr>
      </w:pPr>
      <w:r w:rsidRPr="007A3999">
        <w:rPr>
          <w:rFonts w:ascii="Arial" w:hAnsi="Arial" w:cs="Arial"/>
        </w:rPr>
        <w:t>соответствие параметров сети обслуживания потребительской активности населения;</w:t>
      </w:r>
      <w:r w:rsidR="00223B82" w:rsidRPr="007A3999">
        <w:rPr>
          <w:rFonts w:ascii="Arial" w:hAnsi="Arial" w:cs="Arial"/>
        </w:rPr>
        <w:t xml:space="preserve"> учет </w:t>
      </w:r>
      <w:r w:rsidRPr="007A3999">
        <w:rPr>
          <w:rFonts w:ascii="Arial" w:hAnsi="Arial" w:cs="Arial"/>
        </w:rPr>
        <w:t>реальн</w:t>
      </w:r>
      <w:r w:rsidR="00223B82" w:rsidRPr="007A3999">
        <w:rPr>
          <w:rFonts w:ascii="Arial" w:hAnsi="Arial" w:cs="Arial"/>
        </w:rPr>
        <w:t>ой</w:t>
      </w:r>
      <w:r w:rsidRPr="007A3999">
        <w:rPr>
          <w:rFonts w:ascii="Arial" w:hAnsi="Arial" w:cs="Arial"/>
        </w:rPr>
        <w:t xml:space="preserve"> посещаемост</w:t>
      </w:r>
      <w:r w:rsidR="00223B82" w:rsidRPr="007A3999">
        <w:rPr>
          <w:rFonts w:ascii="Arial" w:hAnsi="Arial" w:cs="Arial"/>
        </w:rPr>
        <w:t>и</w:t>
      </w:r>
      <w:r w:rsidRPr="007A3999">
        <w:rPr>
          <w:rFonts w:ascii="Arial" w:hAnsi="Arial" w:cs="Arial"/>
        </w:rPr>
        <w:t xml:space="preserve"> предприятий обслуживания;</w:t>
      </w:r>
      <w:r w:rsidR="00E40550" w:rsidRPr="007A3999">
        <w:rPr>
          <w:rFonts w:ascii="Arial" w:hAnsi="Arial" w:cs="Arial"/>
        </w:rPr>
        <w:t xml:space="preserve"> организация центров обслуживания населения на наиболее оживлённых участках населённых пунктов</w:t>
      </w:r>
      <w:r w:rsidR="00223B82" w:rsidRPr="007A3999">
        <w:rPr>
          <w:rFonts w:ascii="Arial" w:hAnsi="Arial" w:cs="Arial"/>
        </w:rPr>
        <w:t>;</w:t>
      </w:r>
    </w:p>
    <w:p w14:paraId="79500689" w14:textId="511A724E" w:rsidR="00CA7D7D" w:rsidRPr="007A3999" w:rsidRDefault="00E40550" w:rsidP="00894A4D">
      <w:pPr>
        <w:pStyle w:val="aa"/>
        <w:numPr>
          <w:ilvl w:val="0"/>
          <w:numId w:val="55"/>
        </w:numPr>
        <w:rPr>
          <w:rFonts w:ascii="Arial" w:hAnsi="Arial" w:cs="Arial"/>
        </w:rPr>
      </w:pPr>
      <w:r w:rsidRPr="007A3999">
        <w:rPr>
          <w:rFonts w:ascii="Arial" w:hAnsi="Arial" w:cs="Arial"/>
        </w:rPr>
        <w:t xml:space="preserve">наличие платежеспособного </w:t>
      </w:r>
      <w:r w:rsidR="0014055C" w:rsidRPr="007A3999">
        <w:rPr>
          <w:rFonts w:ascii="Arial" w:hAnsi="Arial" w:cs="Arial"/>
        </w:rPr>
        <w:t>покупательского спроса</w:t>
      </w:r>
      <w:r w:rsidR="00223B82" w:rsidRPr="007A3999">
        <w:rPr>
          <w:rFonts w:ascii="Arial" w:hAnsi="Arial" w:cs="Arial"/>
        </w:rPr>
        <w:t>; рыночно обусловленное формирование цены</w:t>
      </w:r>
      <w:r w:rsidR="0014055C" w:rsidRPr="007A3999">
        <w:rPr>
          <w:rFonts w:ascii="Arial" w:hAnsi="Arial" w:cs="Arial"/>
        </w:rPr>
        <w:t>.</w:t>
      </w:r>
    </w:p>
    <w:bookmarkEnd w:id="217"/>
    <w:p w14:paraId="548BAC99" w14:textId="70F84843" w:rsidR="00C80FF2" w:rsidRPr="007A3999" w:rsidRDefault="0014055C" w:rsidP="005C47AA">
      <w:pPr>
        <w:rPr>
          <w:rFonts w:ascii="Arial" w:hAnsi="Arial" w:cs="Arial"/>
        </w:rPr>
      </w:pPr>
      <w:r w:rsidRPr="007A3999">
        <w:rPr>
          <w:rFonts w:ascii="Arial" w:hAnsi="Arial" w:cs="Arial"/>
        </w:rPr>
        <w:t xml:space="preserve">Расчёт уровня обеспеченности населения объектами </w:t>
      </w:r>
      <w:r w:rsidR="00C80FF2" w:rsidRPr="007A3999">
        <w:rPr>
          <w:rFonts w:ascii="Arial" w:hAnsi="Arial" w:cs="Arial"/>
        </w:rPr>
        <w:t>социальной инфраструктуры</w:t>
      </w:r>
      <w:r w:rsidRPr="007A3999">
        <w:rPr>
          <w:rFonts w:ascii="Arial" w:hAnsi="Arial" w:cs="Arial"/>
        </w:rPr>
        <w:t xml:space="preserve"> произведён</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003B5E9E" w:rsidRPr="007A3999">
        <w:rPr>
          <w:rFonts w:ascii="Arial" w:hAnsi="Arial" w:cs="Arial"/>
        </w:rPr>
        <w:t>МНГП</w:t>
      </w:r>
      <w:r w:rsidR="003D191E" w:rsidRPr="007A3999">
        <w:rPr>
          <w:rFonts w:ascii="Arial" w:hAnsi="Arial" w:cs="Arial"/>
        </w:rPr>
        <w:t xml:space="preserve"> и </w:t>
      </w:r>
      <w:r w:rsidR="00C80FF2" w:rsidRPr="007A3999">
        <w:rPr>
          <w:rFonts w:ascii="Arial" w:hAnsi="Arial" w:cs="Arial"/>
        </w:rPr>
        <w:t>РНГП.</w:t>
      </w:r>
    </w:p>
    <w:p w14:paraId="3CD2989E" w14:textId="06520B98" w:rsidR="00CA7D7D" w:rsidRPr="007A3999" w:rsidRDefault="0014055C" w:rsidP="005C47AA">
      <w:pPr>
        <w:rPr>
          <w:rFonts w:ascii="Arial" w:hAnsi="Arial" w:cs="Arial"/>
        </w:rPr>
      </w:pPr>
      <w:bookmarkStart w:id="218" w:name="_Hlk201131861"/>
      <w:r w:rsidRPr="007A3999">
        <w:rPr>
          <w:rFonts w:ascii="Arial" w:hAnsi="Arial" w:cs="Arial"/>
        </w:rPr>
        <w:t>Расчет учреждений дополнительного образования детей производится</w:t>
      </w:r>
      <w:r w:rsidR="0027329E" w:rsidRPr="007A3999">
        <w:rPr>
          <w:rFonts w:ascii="Arial" w:hAnsi="Arial" w:cs="Arial"/>
        </w:rPr>
        <w:t xml:space="preserve"> в </w:t>
      </w:r>
      <w:r w:rsidRPr="007A3999">
        <w:rPr>
          <w:rFonts w:ascii="Arial" w:hAnsi="Arial" w:cs="Arial"/>
        </w:rPr>
        <w:t xml:space="preserve">свете Концепции развития дополнительного образования детей до 2030 года, утвержденной </w:t>
      </w:r>
      <w:r w:rsidRPr="007A3999">
        <w:rPr>
          <w:rFonts w:ascii="Arial" w:hAnsi="Arial" w:cs="Arial"/>
        </w:rPr>
        <w:lastRenderedPageBreak/>
        <w:t xml:space="preserve">распоряжением правительства Российской Федерации </w:t>
      </w:r>
      <w:r w:rsidR="0027329E" w:rsidRPr="007A3999">
        <w:rPr>
          <w:rFonts w:ascii="Arial" w:hAnsi="Arial" w:cs="Arial"/>
        </w:rPr>
        <w:t>от 3</w:t>
      </w:r>
      <w:r w:rsidRPr="007A3999">
        <w:rPr>
          <w:rFonts w:ascii="Arial" w:hAnsi="Arial" w:cs="Arial"/>
        </w:rPr>
        <w:t xml:space="preserve">1.03.2022 </w:t>
      </w:r>
      <w:r w:rsidR="00E627EA" w:rsidRPr="007A3999">
        <w:rPr>
          <w:rFonts w:ascii="Arial" w:hAnsi="Arial" w:cs="Arial"/>
        </w:rPr>
        <w:t>№ </w:t>
      </w:r>
      <w:r w:rsidRPr="007A3999">
        <w:rPr>
          <w:rFonts w:ascii="Arial" w:hAnsi="Arial" w:cs="Arial"/>
        </w:rPr>
        <w:t>678 р</w:t>
      </w:r>
      <w:r w:rsidR="00C70230" w:rsidRPr="007A3999">
        <w:rPr>
          <w:rFonts w:ascii="Arial" w:hAnsi="Arial" w:cs="Arial"/>
        </w:rPr>
        <w:t>.</w:t>
      </w:r>
      <w:r w:rsidR="00E5706E" w:rsidRPr="007A3999">
        <w:rPr>
          <w:rFonts w:ascii="Arial" w:hAnsi="Arial" w:cs="Arial"/>
        </w:rPr>
        <w:t>,</w:t>
      </w:r>
      <w:r w:rsidR="00C70230" w:rsidRPr="007A3999">
        <w:rPr>
          <w:rFonts w:ascii="Arial" w:hAnsi="Arial" w:cs="Arial"/>
        </w:rPr>
        <w:t xml:space="preserve"> </w:t>
      </w:r>
      <w:r w:rsidR="00E5706E" w:rsidRPr="007A3999">
        <w:rPr>
          <w:rFonts w:ascii="Arial" w:hAnsi="Arial" w:cs="Arial"/>
        </w:rPr>
        <w:t>в</w:t>
      </w:r>
      <w:r w:rsidR="0027329E" w:rsidRPr="007A3999">
        <w:rPr>
          <w:rFonts w:ascii="Arial" w:hAnsi="Arial" w:cs="Arial"/>
        </w:rPr>
        <w:t> </w:t>
      </w:r>
      <w:r w:rsidRPr="007A3999">
        <w:rPr>
          <w:rFonts w:ascii="Arial" w:hAnsi="Arial" w:cs="Arial"/>
        </w:rPr>
        <w:t>настоящее время дополнительное образование получают 81% школьников страны, а</w:t>
      </w:r>
      <w:r w:rsidR="0027329E" w:rsidRPr="007A3999">
        <w:rPr>
          <w:rFonts w:ascii="Arial" w:hAnsi="Arial" w:cs="Arial"/>
        </w:rPr>
        <w:t xml:space="preserve"> к </w:t>
      </w:r>
      <w:r w:rsidRPr="007A3999">
        <w:rPr>
          <w:rFonts w:ascii="Arial" w:hAnsi="Arial" w:cs="Arial"/>
        </w:rPr>
        <w:t>2030 году их будет не менее 82%, поэтому следует предусмотреть охват не менее 85%. Дополнительное образование школьники могут получать</w:t>
      </w:r>
      <w:r w:rsidR="0027329E" w:rsidRPr="007A3999">
        <w:rPr>
          <w:rFonts w:ascii="Arial" w:hAnsi="Arial" w:cs="Arial"/>
        </w:rPr>
        <w:t xml:space="preserve"> в </w:t>
      </w:r>
      <w:r w:rsidR="00B477B5" w:rsidRPr="007A3999">
        <w:rPr>
          <w:rFonts w:ascii="Arial" w:hAnsi="Arial" w:cs="Arial"/>
        </w:rPr>
        <w:t xml:space="preserve">школьных </w:t>
      </w:r>
      <w:r w:rsidRPr="007A3999">
        <w:rPr>
          <w:rFonts w:ascii="Arial" w:hAnsi="Arial" w:cs="Arial"/>
        </w:rPr>
        <w:t>кружках</w:t>
      </w:r>
      <w:r w:rsidR="00B477B5" w:rsidRPr="007A3999">
        <w:rPr>
          <w:rFonts w:ascii="Arial" w:hAnsi="Arial" w:cs="Arial"/>
        </w:rPr>
        <w:t>,</w:t>
      </w:r>
      <w:r w:rsidR="0027329E" w:rsidRPr="007A3999">
        <w:rPr>
          <w:rFonts w:ascii="Arial" w:hAnsi="Arial" w:cs="Arial"/>
        </w:rPr>
        <w:t xml:space="preserve"> в </w:t>
      </w:r>
      <w:r w:rsidR="00B477B5" w:rsidRPr="007A3999">
        <w:rPr>
          <w:rFonts w:ascii="Arial" w:hAnsi="Arial" w:cs="Arial"/>
        </w:rPr>
        <w:t>Доме детского творчества,</w:t>
      </w:r>
      <w:r w:rsidRPr="007A3999">
        <w:rPr>
          <w:rFonts w:ascii="Arial" w:hAnsi="Arial" w:cs="Arial"/>
        </w:rPr>
        <w:t xml:space="preserve"> при Доме культуры,</w:t>
      </w:r>
      <w:r w:rsidR="0027329E" w:rsidRPr="007A3999">
        <w:rPr>
          <w:rFonts w:ascii="Arial" w:hAnsi="Arial" w:cs="Arial"/>
        </w:rPr>
        <w:t xml:space="preserve"> в </w:t>
      </w:r>
      <w:r w:rsidRPr="007A3999">
        <w:rPr>
          <w:rFonts w:ascii="Arial" w:hAnsi="Arial" w:cs="Arial"/>
        </w:rPr>
        <w:t>спортивных секциях, клубах патриотического воспитания, на биостанциях, учебных комбинатах и</w:t>
      </w:r>
      <w:r w:rsidR="0027329E" w:rsidRPr="007A3999">
        <w:rPr>
          <w:rFonts w:ascii="Arial" w:hAnsi="Arial" w:cs="Arial"/>
        </w:rPr>
        <w:t xml:space="preserve"> в </w:t>
      </w:r>
      <w:r w:rsidRPr="007A3999">
        <w:rPr>
          <w:rFonts w:ascii="Arial" w:hAnsi="Arial" w:cs="Arial"/>
        </w:rPr>
        <w:t>других специально созданных учреждениях. Количество занятий — 10 часов</w:t>
      </w:r>
      <w:r w:rsidR="0027329E" w:rsidRPr="007A3999">
        <w:rPr>
          <w:rFonts w:ascii="Arial" w:hAnsi="Arial" w:cs="Arial"/>
        </w:rPr>
        <w:t xml:space="preserve"> в </w:t>
      </w:r>
      <w:r w:rsidRPr="007A3999">
        <w:rPr>
          <w:rFonts w:ascii="Arial" w:hAnsi="Arial" w:cs="Arial"/>
        </w:rPr>
        <w:t>неделю.</w:t>
      </w:r>
    </w:p>
    <w:bookmarkEnd w:id="218"/>
    <w:p w14:paraId="7635C228" w14:textId="77777777" w:rsidR="00CA7D7D" w:rsidRPr="007A3999" w:rsidRDefault="00CA7D7D" w:rsidP="005C47AA">
      <w:pPr>
        <w:rPr>
          <w:rFonts w:ascii="Arial" w:hAnsi="Arial" w:cs="Arial"/>
          <w:highlight w:val="yellow"/>
        </w:rPr>
      </w:pPr>
    </w:p>
    <w:p w14:paraId="076673CB" w14:textId="7EBCB235" w:rsidR="00CA7D7D" w:rsidRPr="007A3999" w:rsidRDefault="0014055C" w:rsidP="005C47AA">
      <w:pPr>
        <w:pStyle w:val="3"/>
        <w:spacing w:before="0"/>
        <w:rPr>
          <w:rFonts w:ascii="Arial" w:hAnsi="Arial" w:cs="Arial"/>
        </w:rPr>
      </w:pPr>
      <w:bookmarkStart w:id="219" w:name="_Ref198106053"/>
      <w:bookmarkStart w:id="220" w:name="_Toc216691445"/>
      <w:r w:rsidRPr="007A3999">
        <w:rPr>
          <w:rFonts w:ascii="Arial" w:hAnsi="Arial" w:cs="Arial"/>
        </w:rPr>
        <w:t>Образование</w:t>
      </w:r>
      <w:bookmarkEnd w:id="219"/>
      <w:bookmarkEnd w:id="220"/>
    </w:p>
    <w:p w14:paraId="0074DE95" w14:textId="03C2BB82" w:rsidR="00CA7D7D" w:rsidRPr="007A3999" w:rsidRDefault="0014055C" w:rsidP="005C47AA">
      <w:pPr>
        <w:rPr>
          <w:rFonts w:ascii="Arial" w:hAnsi="Arial" w:cs="Arial"/>
        </w:rPr>
      </w:pPr>
      <w:bookmarkStart w:id="221" w:name="_Hlk201132260"/>
      <w:r w:rsidRPr="007A3999">
        <w:rPr>
          <w:rFonts w:ascii="Arial" w:hAnsi="Arial" w:cs="Arial"/>
        </w:rPr>
        <w:t>Приоритетами региональной политики</w:t>
      </w:r>
      <w:r w:rsidR="0027329E" w:rsidRPr="007A3999">
        <w:rPr>
          <w:rFonts w:ascii="Arial" w:hAnsi="Arial" w:cs="Arial"/>
        </w:rPr>
        <w:t xml:space="preserve"> в </w:t>
      </w:r>
      <w:r w:rsidRPr="007A3999">
        <w:rPr>
          <w:rFonts w:ascii="Arial" w:hAnsi="Arial" w:cs="Arial"/>
        </w:rPr>
        <w:t>сфере образования являются доступность, качество, эффективность и открытость образования</w:t>
      </w:r>
      <w:r w:rsidR="00C70230" w:rsidRPr="007A3999">
        <w:rPr>
          <w:rFonts w:ascii="Arial" w:hAnsi="Arial" w:cs="Arial"/>
        </w:rPr>
        <w:t>. В</w:t>
      </w:r>
      <w:r w:rsidR="0027329E" w:rsidRPr="007A3999">
        <w:rPr>
          <w:rFonts w:ascii="Arial" w:hAnsi="Arial" w:cs="Arial"/>
        </w:rPr>
        <w:t>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ними проводится планомерная работа по совершенствованию региональной системы образования.</w:t>
      </w:r>
    </w:p>
    <w:bookmarkEnd w:id="221"/>
    <w:p w14:paraId="1E8BB793" w14:textId="77777777" w:rsidR="00CA7D7D" w:rsidRPr="007A3999" w:rsidRDefault="0014055C" w:rsidP="005C47AA">
      <w:pPr>
        <w:rPr>
          <w:rFonts w:ascii="Arial" w:hAnsi="Arial" w:cs="Arial"/>
        </w:rPr>
      </w:pPr>
      <w:r w:rsidRPr="007A3999">
        <w:rPr>
          <w:rFonts w:ascii="Arial" w:hAnsi="Arial" w:cs="Arial"/>
        </w:rPr>
        <w:t>Стратегическими целями развития сферы образования являются:</w:t>
      </w:r>
    </w:p>
    <w:p w14:paraId="710E33C7" w14:textId="5F448E5E" w:rsidR="00CA7D7D" w:rsidRPr="007A3999" w:rsidRDefault="0014055C" w:rsidP="005C47AA">
      <w:pPr>
        <w:pStyle w:val="aa"/>
        <w:numPr>
          <w:ilvl w:val="2"/>
          <w:numId w:val="6"/>
        </w:numPr>
        <w:ind w:left="1276"/>
        <w:rPr>
          <w:rFonts w:ascii="Arial" w:hAnsi="Arial" w:cs="Arial"/>
        </w:rPr>
      </w:pPr>
      <w:r w:rsidRPr="007A3999">
        <w:rPr>
          <w:rFonts w:ascii="Arial" w:hAnsi="Arial" w:cs="Arial"/>
        </w:rPr>
        <w:t>усиление вклада образования</w:t>
      </w:r>
      <w:r w:rsidR="0027329E" w:rsidRPr="007A3999">
        <w:rPr>
          <w:rFonts w:ascii="Arial" w:hAnsi="Arial" w:cs="Arial"/>
        </w:rPr>
        <w:t xml:space="preserve"> в </w:t>
      </w:r>
      <w:r w:rsidRPr="007A3999">
        <w:rPr>
          <w:rFonts w:ascii="Arial" w:hAnsi="Arial" w:cs="Arial"/>
        </w:rPr>
        <w:t xml:space="preserve">социально-экономическое развитие </w:t>
      </w:r>
      <w:r w:rsidR="009537F1" w:rsidRPr="007A3999">
        <w:rPr>
          <w:rFonts w:ascii="Arial" w:hAnsi="Arial" w:cs="Arial"/>
        </w:rPr>
        <w:t>Камчатского</w:t>
      </w:r>
      <w:r w:rsidR="00F629A9" w:rsidRPr="007A3999">
        <w:rPr>
          <w:rFonts w:ascii="Arial" w:hAnsi="Arial" w:cs="Arial"/>
        </w:rPr>
        <w:t xml:space="preserve"> края</w:t>
      </w:r>
      <w:r w:rsidRPr="007A3999">
        <w:rPr>
          <w:rFonts w:ascii="Arial" w:hAnsi="Arial" w:cs="Arial"/>
        </w:rPr>
        <w:t xml:space="preserve"> и обеспечение современного качества и доступности образования для детей и молодежи;</w:t>
      </w:r>
    </w:p>
    <w:p w14:paraId="48E55988" w14:textId="77777777" w:rsidR="00CA7D7D" w:rsidRPr="007A3999" w:rsidRDefault="0014055C" w:rsidP="005C47AA">
      <w:pPr>
        <w:pStyle w:val="aa"/>
        <w:numPr>
          <w:ilvl w:val="2"/>
          <w:numId w:val="6"/>
        </w:numPr>
        <w:ind w:left="1276"/>
        <w:rPr>
          <w:rFonts w:ascii="Arial" w:hAnsi="Arial" w:cs="Arial"/>
        </w:rPr>
      </w:pPr>
      <w:r w:rsidRPr="007A3999">
        <w:rPr>
          <w:rFonts w:ascii="Arial" w:hAnsi="Arial" w:cs="Arial"/>
        </w:rPr>
        <w:t>обеспечение соответствия качества образования требованиям инновационного социально-ориентированного развития.</w:t>
      </w:r>
    </w:p>
    <w:p w14:paraId="21A89EC9" w14:textId="77777777" w:rsidR="00CA7D7D" w:rsidRPr="007A3999" w:rsidRDefault="0014055C" w:rsidP="005C47AA">
      <w:pPr>
        <w:rPr>
          <w:rFonts w:ascii="Arial" w:hAnsi="Arial" w:cs="Arial"/>
        </w:rPr>
      </w:pPr>
      <w:r w:rsidRPr="007A3999">
        <w:rPr>
          <w:rFonts w:ascii="Arial" w:hAnsi="Arial" w:cs="Arial"/>
        </w:rPr>
        <w:t>Основными направлениями, определяющими решение задачи повышения качества образования, являются:</w:t>
      </w:r>
    </w:p>
    <w:p w14:paraId="5CE03978" w14:textId="77777777" w:rsidR="00CA7D7D" w:rsidRPr="007A3999" w:rsidRDefault="0014055C" w:rsidP="00894A4D">
      <w:pPr>
        <w:pStyle w:val="aa"/>
        <w:numPr>
          <w:ilvl w:val="0"/>
          <w:numId w:val="56"/>
        </w:numPr>
        <w:rPr>
          <w:rFonts w:ascii="Arial" w:hAnsi="Arial" w:cs="Arial"/>
        </w:rPr>
      </w:pPr>
      <w:r w:rsidRPr="007A3999">
        <w:rPr>
          <w:rFonts w:ascii="Arial" w:hAnsi="Arial" w:cs="Arial"/>
        </w:rPr>
        <w:t>создание условий для организации учебно-воспитательного процесса, развитие и укрепление учебно-материальной базы образовательных учреждений;</w:t>
      </w:r>
    </w:p>
    <w:p w14:paraId="21099021" w14:textId="0DA6F4C1" w:rsidR="00CA7D7D" w:rsidRPr="007A3999" w:rsidRDefault="0014055C" w:rsidP="00894A4D">
      <w:pPr>
        <w:pStyle w:val="aa"/>
        <w:numPr>
          <w:ilvl w:val="0"/>
          <w:numId w:val="56"/>
        </w:numPr>
        <w:rPr>
          <w:rFonts w:ascii="Arial" w:hAnsi="Arial" w:cs="Arial"/>
        </w:rPr>
      </w:pPr>
      <w:r w:rsidRPr="007A3999">
        <w:rPr>
          <w:rFonts w:ascii="Arial" w:hAnsi="Arial" w:cs="Arial"/>
        </w:rPr>
        <w:t>обеспечение инновационного характера образования через модернизацию кадровых, организационных, технологических и методических условий</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национальной образовательной инициативой «Наша новая школа», развитие системы выявления, поддержки и сопровождения одарённых детей, лидеров</w:t>
      </w:r>
      <w:r w:rsidR="0027329E" w:rsidRPr="007A3999">
        <w:rPr>
          <w:rFonts w:ascii="Arial" w:hAnsi="Arial" w:cs="Arial"/>
        </w:rPr>
        <w:t xml:space="preserve"> в </w:t>
      </w:r>
      <w:r w:rsidRPr="007A3999">
        <w:rPr>
          <w:rFonts w:ascii="Arial" w:hAnsi="Arial" w:cs="Arial"/>
        </w:rPr>
        <w:t>сфере образования;</w:t>
      </w:r>
    </w:p>
    <w:p w14:paraId="06EB0C2C" w14:textId="77777777" w:rsidR="00CA7D7D" w:rsidRPr="007A3999" w:rsidRDefault="0014055C" w:rsidP="00894A4D">
      <w:pPr>
        <w:pStyle w:val="aa"/>
        <w:numPr>
          <w:ilvl w:val="0"/>
          <w:numId w:val="56"/>
        </w:numPr>
        <w:rPr>
          <w:rFonts w:ascii="Arial" w:hAnsi="Arial" w:cs="Arial"/>
        </w:rPr>
      </w:pPr>
      <w:r w:rsidRPr="007A3999">
        <w:rPr>
          <w:rFonts w:ascii="Arial" w:hAnsi="Arial" w:cs="Arial"/>
        </w:rPr>
        <w:t>повышение качества образования;</w:t>
      </w:r>
    </w:p>
    <w:p w14:paraId="023EA0B8" w14:textId="77777777" w:rsidR="00CA7D7D" w:rsidRPr="007A3999" w:rsidRDefault="0014055C" w:rsidP="00894A4D">
      <w:pPr>
        <w:pStyle w:val="aa"/>
        <w:numPr>
          <w:ilvl w:val="0"/>
          <w:numId w:val="56"/>
        </w:numPr>
        <w:rPr>
          <w:rFonts w:ascii="Arial" w:hAnsi="Arial" w:cs="Arial"/>
        </w:rPr>
      </w:pPr>
      <w:r w:rsidRPr="007A3999">
        <w:rPr>
          <w:rFonts w:ascii="Arial" w:hAnsi="Arial" w:cs="Arial"/>
        </w:rPr>
        <w:t>развитие инфраструктуры дошкольного, общего и дополнительного образования;</w:t>
      </w:r>
    </w:p>
    <w:p w14:paraId="37A8772E" w14:textId="77777777" w:rsidR="00CA7D7D" w:rsidRPr="007A3999" w:rsidRDefault="0014055C" w:rsidP="00894A4D">
      <w:pPr>
        <w:pStyle w:val="aa"/>
        <w:numPr>
          <w:ilvl w:val="0"/>
          <w:numId w:val="56"/>
        </w:numPr>
        <w:rPr>
          <w:rFonts w:ascii="Arial" w:hAnsi="Arial" w:cs="Arial"/>
        </w:rPr>
      </w:pPr>
      <w:r w:rsidRPr="007A3999">
        <w:rPr>
          <w:rFonts w:ascii="Arial" w:hAnsi="Arial" w:cs="Arial"/>
        </w:rPr>
        <w:t>обеспечение комплексной безопасности и комфортных условий образовательного процесса;</w:t>
      </w:r>
    </w:p>
    <w:p w14:paraId="54F0EC5D" w14:textId="77777777" w:rsidR="00CA7D7D" w:rsidRPr="007A3999" w:rsidRDefault="0014055C" w:rsidP="00894A4D">
      <w:pPr>
        <w:pStyle w:val="aa"/>
        <w:numPr>
          <w:ilvl w:val="0"/>
          <w:numId w:val="56"/>
        </w:numPr>
        <w:rPr>
          <w:rFonts w:ascii="Arial" w:hAnsi="Arial" w:cs="Arial"/>
        </w:rPr>
      </w:pPr>
      <w:r w:rsidRPr="007A3999">
        <w:rPr>
          <w:rFonts w:ascii="Arial" w:hAnsi="Arial" w:cs="Arial"/>
        </w:rPr>
        <w:t>повышение заработной платы педагогическим работникам;</w:t>
      </w:r>
    </w:p>
    <w:p w14:paraId="39A895A9" w14:textId="2F3B57EA" w:rsidR="00CA7D7D" w:rsidRPr="007A3999" w:rsidRDefault="0014055C" w:rsidP="00894A4D">
      <w:pPr>
        <w:pStyle w:val="aa"/>
        <w:numPr>
          <w:ilvl w:val="0"/>
          <w:numId w:val="56"/>
        </w:numPr>
        <w:rPr>
          <w:rFonts w:ascii="Arial" w:hAnsi="Arial" w:cs="Arial"/>
        </w:rPr>
      </w:pPr>
      <w:r w:rsidRPr="007A3999">
        <w:rPr>
          <w:rFonts w:ascii="Arial" w:hAnsi="Arial" w:cs="Arial"/>
        </w:rPr>
        <w:t>развитие платных образовательных услуг,</w:t>
      </w:r>
      <w:r w:rsidR="0027329E" w:rsidRPr="007A3999">
        <w:rPr>
          <w:rFonts w:ascii="Arial" w:hAnsi="Arial" w:cs="Arial"/>
        </w:rPr>
        <w:t xml:space="preserve"> в </w:t>
      </w:r>
      <w:r w:rsidRPr="007A3999">
        <w:rPr>
          <w:rFonts w:ascii="Arial" w:hAnsi="Arial" w:cs="Arial"/>
        </w:rPr>
        <w:t>том числе и</w:t>
      </w:r>
      <w:r w:rsidR="0027329E" w:rsidRPr="007A3999">
        <w:rPr>
          <w:rFonts w:ascii="Arial" w:hAnsi="Arial" w:cs="Arial"/>
        </w:rPr>
        <w:t xml:space="preserve"> в </w:t>
      </w:r>
      <w:r w:rsidRPr="007A3999">
        <w:rPr>
          <w:rFonts w:ascii="Arial" w:hAnsi="Arial" w:cs="Arial"/>
        </w:rPr>
        <w:t>системе дошкольного и дополнительного образования;</w:t>
      </w:r>
    </w:p>
    <w:p w14:paraId="13824120" w14:textId="77777777" w:rsidR="00CA7D7D" w:rsidRPr="007A3999" w:rsidRDefault="0014055C" w:rsidP="00894A4D">
      <w:pPr>
        <w:pStyle w:val="aa"/>
        <w:numPr>
          <w:ilvl w:val="0"/>
          <w:numId w:val="56"/>
        </w:numPr>
        <w:rPr>
          <w:rFonts w:ascii="Arial" w:hAnsi="Arial" w:cs="Arial"/>
        </w:rPr>
      </w:pPr>
      <w:r w:rsidRPr="007A3999">
        <w:rPr>
          <w:rFonts w:ascii="Arial" w:hAnsi="Arial" w:cs="Arial"/>
        </w:rPr>
        <w:t>внедрение информационных технологий (электронный дневник, сайты школ, дистанционное обучение);</w:t>
      </w:r>
    </w:p>
    <w:p w14:paraId="07091C1B" w14:textId="77777777" w:rsidR="00CA7D7D" w:rsidRPr="007A3999" w:rsidRDefault="0014055C" w:rsidP="00894A4D">
      <w:pPr>
        <w:pStyle w:val="aa"/>
        <w:numPr>
          <w:ilvl w:val="0"/>
          <w:numId w:val="56"/>
        </w:numPr>
        <w:rPr>
          <w:rFonts w:ascii="Arial" w:hAnsi="Arial" w:cs="Arial"/>
        </w:rPr>
      </w:pPr>
      <w:r w:rsidRPr="007A3999">
        <w:rPr>
          <w:rFonts w:ascii="Arial" w:hAnsi="Arial" w:cs="Arial"/>
        </w:rPr>
        <w:t>внедрение инновационных форм педагогической деятельности;</w:t>
      </w:r>
    </w:p>
    <w:p w14:paraId="0387E31F" w14:textId="19B0E6A8" w:rsidR="00CA7D7D" w:rsidRPr="007A3999" w:rsidRDefault="0014055C" w:rsidP="00894A4D">
      <w:pPr>
        <w:pStyle w:val="aa"/>
        <w:numPr>
          <w:ilvl w:val="0"/>
          <w:numId w:val="56"/>
        </w:numPr>
        <w:rPr>
          <w:rFonts w:ascii="Arial" w:hAnsi="Arial" w:cs="Arial"/>
        </w:rPr>
      </w:pPr>
      <w:r w:rsidRPr="007A3999">
        <w:rPr>
          <w:rFonts w:ascii="Arial" w:hAnsi="Arial" w:cs="Arial"/>
        </w:rPr>
        <w:t>осуществление</w:t>
      </w:r>
      <w:r w:rsidR="0027329E" w:rsidRPr="007A3999">
        <w:rPr>
          <w:rFonts w:ascii="Arial" w:hAnsi="Arial" w:cs="Arial"/>
        </w:rPr>
        <w:t xml:space="preserve"> в </w:t>
      </w:r>
      <w:r w:rsidRPr="007A3999">
        <w:rPr>
          <w:rFonts w:ascii="Arial" w:hAnsi="Arial" w:cs="Arial"/>
        </w:rPr>
        <w:t>старших классах школ профориентационных мероприятий, прежде всего ориентированных на</w:t>
      </w:r>
      <w:r w:rsidR="00152C59" w:rsidRPr="007A3999">
        <w:rPr>
          <w:rFonts w:ascii="Arial" w:hAnsi="Arial" w:cs="Arial"/>
        </w:rPr>
        <w:t> мест</w:t>
      </w:r>
      <w:r w:rsidRPr="007A3999">
        <w:rPr>
          <w:rFonts w:ascii="Arial" w:hAnsi="Arial" w:cs="Arial"/>
        </w:rPr>
        <w:t>ные рынки труда + начальное образование (УПК — профессия) на базе школ</w:t>
      </w:r>
      <w:r w:rsidR="002A4515" w:rsidRPr="007A3999">
        <w:rPr>
          <w:rFonts w:ascii="Arial" w:hAnsi="Arial" w:cs="Arial"/>
        </w:rPr>
        <w:t xml:space="preserve"> с </w:t>
      </w:r>
      <w:r w:rsidRPr="007A3999">
        <w:rPr>
          <w:rFonts w:ascii="Arial" w:hAnsi="Arial" w:cs="Arial"/>
        </w:rPr>
        <w:t>получением удостоверений (водители, слесари</w:t>
      </w:r>
      <w:r w:rsidR="009537F1" w:rsidRPr="007A3999">
        <w:rPr>
          <w:rFonts w:ascii="Arial" w:hAnsi="Arial" w:cs="Arial"/>
        </w:rPr>
        <w:t>, механики</w:t>
      </w:r>
      <w:r w:rsidRPr="007A3999">
        <w:rPr>
          <w:rFonts w:ascii="Arial" w:hAnsi="Arial" w:cs="Arial"/>
        </w:rPr>
        <w:t>);</w:t>
      </w:r>
    </w:p>
    <w:p w14:paraId="0F20CF4B" w14:textId="77777777" w:rsidR="00CA7D7D" w:rsidRPr="007A3999" w:rsidRDefault="0014055C" w:rsidP="00894A4D">
      <w:pPr>
        <w:pStyle w:val="aa"/>
        <w:numPr>
          <w:ilvl w:val="0"/>
          <w:numId w:val="56"/>
        </w:numPr>
        <w:rPr>
          <w:rFonts w:ascii="Arial" w:hAnsi="Arial" w:cs="Arial"/>
        </w:rPr>
      </w:pPr>
      <w:r w:rsidRPr="007A3999">
        <w:rPr>
          <w:rFonts w:ascii="Arial" w:hAnsi="Arial" w:cs="Arial"/>
        </w:rPr>
        <w:t>развитие системы общественного контроля деятельности образовательных учреждений (организация общественных, управляющих, попечительских Советов).</w:t>
      </w:r>
    </w:p>
    <w:p w14:paraId="53800EFC" w14:textId="77777777" w:rsidR="00985742" w:rsidRPr="007A3999" w:rsidRDefault="00985742" w:rsidP="00985742">
      <w:pPr>
        <w:pStyle w:val="S3"/>
        <w:rPr>
          <w:rFonts w:ascii="Arial" w:hAnsi="Arial" w:cs="Arial"/>
        </w:rPr>
      </w:pPr>
      <w:r w:rsidRPr="007A3999">
        <w:rPr>
          <w:rFonts w:ascii="Arial" w:hAnsi="Arial" w:cs="Arial"/>
        </w:rPr>
        <w:t>Нормативы градостроительного проектирования в СП Карага содержат следующие нормы в области образования:</w:t>
      </w:r>
    </w:p>
    <w:p w14:paraId="72CBC6CA" w14:textId="77777777" w:rsidR="00985742" w:rsidRPr="007A3999" w:rsidRDefault="00985742" w:rsidP="00894A4D">
      <w:pPr>
        <w:pStyle w:val="S3"/>
        <w:numPr>
          <w:ilvl w:val="0"/>
          <w:numId w:val="85"/>
        </w:numPr>
        <w:rPr>
          <w:rFonts w:ascii="Arial" w:hAnsi="Arial" w:cs="Arial"/>
        </w:rPr>
      </w:pPr>
      <w:r w:rsidRPr="007A3999">
        <w:rPr>
          <w:rFonts w:ascii="Arial" w:hAnsi="Arial" w:cs="Arial"/>
        </w:rPr>
        <w:lastRenderedPageBreak/>
        <w:t>муниципальные дошкольные образовательные организации — 85% от числа дошкольников; радиус пешеходной доступности 350 м;</w:t>
      </w:r>
    </w:p>
    <w:p w14:paraId="0E962D25" w14:textId="77777777" w:rsidR="00985742" w:rsidRPr="007A3999" w:rsidRDefault="00985742" w:rsidP="00894A4D">
      <w:pPr>
        <w:pStyle w:val="S3"/>
        <w:numPr>
          <w:ilvl w:val="0"/>
          <w:numId w:val="85"/>
        </w:numPr>
        <w:rPr>
          <w:rFonts w:ascii="Arial" w:hAnsi="Arial" w:cs="Arial"/>
        </w:rPr>
      </w:pPr>
      <w:r w:rsidRPr="007A3999">
        <w:rPr>
          <w:rFonts w:ascii="Arial" w:hAnsi="Arial" w:cs="Arial"/>
        </w:rPr>
        <w:t>муниципальные общеобразовательные организации — 100% охвата основным общим образованием (</w:t>
      </w:r>
      <w:r w:rsidRPr="007A3999">
        <w:rPr>
          <w:rFonts w:ascii="Arial" w:hAnsi="Arial" w:cs="Arial"/>
          <w:lang w:val="en-US"/>
        </w:rPr>
        <w:t>I</w:t>
      </w:r>
      <w:r w:rsidRPr="007A3999">
        <w:rPr>
          <w:rFonts w:ascii="Arial" w:hAnsi="Arial" w:cs="Arial"/>
        </w:rPr>
        <w:t>-</w:t>
      </w:r>
      <w:r w:rsidRPr="007A3999">
        <w:rPr>
          <w:rFonts w:ascii="Arial" w:hAnsi="Arial" w:cs="Arial"/>
          <w:lang w:val="en-US"/>
        </w:rPr>
        <w:t>IX</w:t>
      </w:r>
      <w:r w:rsidRPr="007A3999">
        <w:rPr>
          <w:rFonts w:ascii="Arial" w:hAnsi="Arial" w:cs="Arial"/>
        </w:rPr>
        <w:t xml:space="preserve"> классы), 75% охвата средним общим образованием (</w:t>
      </w:r>
      <w:r w:rsidRPr="007A3999">
        <w:rPr>
          <w:rFonts w:ascii="Arial" w:hAnsi="Arial" w:cs="Arial"/>
          <w:lang w:val="en-US"/>
        </w:rPr>
        <w:t>I</w:t>
      </w:r>
      <w:r w:rsidRPr="007A3999">
        <w:rPr>
          <w:rFonts w:ascii="Arial" w:hAnsi="Arial" w:cs="Arial"/>
        </w:rPr>
        <w:t>-</w:t>
      </w:r>
      <w:r w:rsidRPr="007A3999">
        <w:rPr>
          <w:rFonts w:ascii="Arial" w:hAnsi="Arial" w:cs="Arial"/>
          <w:lang w:val="en-US"/>
        </w:rPr>
        <w:t>XI</w:t>
      </w:r>
      <w:r w:rsidRPr="007A3999">
        <w:rPr>
          <w:rFonts w:ascii="Arial" w:hAnsi="Arial" w:cs="Arial"/>
        </w:rPr>
        <w:t xml:space="preserve"> классы);</w:t>
      </w:r>
    </w:p>
    <w:p w14:paraId="324E9E5D" w14:textId="77777777" w:rsidR="00985742" w:rsidRPr="007A3999" w:rsidRDefault="00985742" w:rsidP="00894A4D">
      <w:pPr>
        <w:pStyle w:val="S3"/>
        <w:numPr>
          <w:ilvl w:val="0"/>
          <w:numId w:val="85"/>
        </w:numPr>
        <w:rPr>
          <w:rFonts w:ascii="Arial" w:hAnsi="Arial" w:cs="Arial"/>
        </w:rPr>
      </w:pPr>
      <w:r w:rsidRPr="007A3999">
        <w:rPr>
          <w:rFonts w:ascii="Arial" w:hAnsi="Arial" w:cs="Arial"/>
        </w:rPr>
        <w:t>муниципальные организации дополнительного образования — 10% от общего числа школьников (по МНГП Карагинского муниципального района — 80 %).</w:t>
      </w:r>
    </w:p>
    <w:p w14:paraId="0D1E18ED" w14:textId="77777777" w:rsidR="00985742" w:rsidRPr="007A3999" w:rsidRDefault="00985742" w:rsidP="00985742">
      <w:pPr>
        <w:pStyle w:val="S3"/>
        <w:rPr>
          <w:rFonts w:ascii="Arial" w:hAnsi="Arial" w:cs="Arial"/>
        </w:rPr>
      </w:pPr>
      <w:r w:rsidRPr="007A3999">
        <w:rPr>
          <w:rFonts w:ascii="Arial" w:hAnsi="Arial" w:cs="Arial"/>
        </w:rPr>
        <w:t>Норматив по дополнительному образованию школьников отстает от Концепции развития дополнительного образования детей до 2030 года, утвержденной распоряжением правительства Российской Федерации от 31.03.2022 № 678р, которая требует охвата не менее 82% школьников дополнительным образованием. Для расчетов закладывается доля школьников 85%.</w:t>
      </w:r>
    </w:p>
    <w:p w14:paraId="56AEE5FB" w14:textId="77777777" w:rsidR="00985742" w:rsidRPr="007A3999" w:rsidRDefault="00985742" w:rsidP="00985742">
      <w:pPr>
        <w:pStyle w:val="S3"/>
        <w:rPr>
          <w:rFonts w:ascii="Arial" w:hAnsi="Arial" w:cs="Arial"/>
        </w:rPr>
      </w:pPr>
      <w:r w:rsidRPr="007A3999">
        <w:rPr>
          <w:rFonts w:ascii="Arial" w:hAnsi="Arial" w:cs="Arial"/>
        </w:rPr>
        <w:t xml:space="preserve">Радиус пешеходной доступности составляет 500 м для дошкольных учреждений, 2 км для учащихся </w:t>
      </w:r>
      <w:r w:rsidRPr="007A3999">
        <w:rPr>
          <w:rFonts w:ascii="Arial" w:hAnsi="Arial" w:cs="Arial"/>
          <w:lang w:val="en-US"/>
        </w:rPr>
        <w:t>I</w:t>
      </w:r>
      <w:r w:rsidRPr="007A3999">
        <w:rPr>
          <w:rFonts w:ascii="Arial" w:hAnsi="Arial" w:cs="Arial"/>
        </w:rPr>
        <w:t xml:space="preserve"> ступени, 4 км для учащихся </w:t>
      </w:r>
      <w:r w:rsidRPr="007A3999">
        <w:rPr>
          <w:rFonts w:ascii="Arial" w:hAnsi="Arial" w:cs="Arial"/>
          <w:lang w:val="en-US"/>
        </w:rPr>
        <w:t>II</w:t>
      </w:r>
      <w:r w:rsidRPr="007A3999">
        <w:rPr>
          <w:rFonts w:ascii="Arial" w:hAnsi="Arial" w:cs="Arial"/>
        </w:rPr>
        <w:t xml:space="preserve"> и </w:t>
      </w:r>
      <w:r w:rsidRPr="007A3999">
        <w:rPr>
          <w:rFonts w:ascii="Arial" w:hAnsi="Arial" w:cs="Arial"/>
          <w:lang w:val="en-US"/>
        </w:rPr>
        <w:t>III</w:t>
      </w:r>
      <w:r w:rsidRPr="007A3999">
        <w:rPr>
          <w:rFonts w:ascii="Arial" w:hAnsi="Arial" w:cs="Arial"/>
        </w:rPr>
        <w:t xml:space="preserve"> ступени.</w:t>
      </w:r>
    </w:p>
    <w:p w14:paraId="3BF224F1" w14:textId="77777777" w:rsidR="00985742" w:rsidRPr="007A3999" w:rsidRDefault="00985742" w:rsidP="005C47AA">
      <w:pPr>
        <w:rPr>
          <w:rFonts w:ascii="Arial" w:hAnsi="Arial" w:cs="Arial"/>
          <w:highlight w:val="yellow"/>
        </w:rPr>
      </w:pPr>
    </w:p>
    <w:p w14:paraId="72E2C27B" w14:textId="6096B67F" w:rsidR="00CA7D7D" w:rsidRPr="00D02976" w:rsidRDefault="0014055C" w:rsidP="005C47AA">
      <w:pPr>
        <w:pStyle w:val="afb"/>
        <w:rPr>
          <w:rFonts w:ascii="Arial" w:hAnsi="Arial" w:cs="Arial"/>
          <w:sz w:val="22"/>
          <w:szCs w:val="22"/>
        </w:rPr>
      </w:pPr>
      <w:r w:rsidRPr="00D02976">
        <w:rPr>
          <w:rFonts w:ascii="Arial" w:hAnsi="Arial" w:cs="Arial"/>
          <w:sz w:val="22"/>
          <w:szCs w:val="22"/>
        </w:rPr>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44</w:t>
      </w:r>
      <w:r w:rsidR="00316446" w:rsidRPr="00D02976">
        <w:rPr>
          <w:rFonts w:ascii="Arial" w:hAnsi="Arial" w:cs="Arial"/>
          <w:noProof/>
          <w:sz w:val="22"/>
          <w:szCs w:val="22"/>
        </w:rPr>
        <w:fldChar w:fldCharType="end"/>
      </w:r>
      <w:r w:rsidRPr="00D02976">
        <w:rPr>
          <w:rFonts w:ascii="Arial" w:hAnsi="Arial" w:cs="Arial"/>
          <w:sz w:val="22"/>
          <w:szCs w:val="22"/>
        </w:rPr>
        <w:t>. Расчет потребности</w:t>
      </w:r>
      <w:r w:rsidR="0027329E" w:rsidRPr="00D02976">
        <w:rPr>
          <w:rFonts w:ascii="Arial" w:hAnsi="Arial" w:cs="Arial"/>
          <w:sz w:val="22"/>
          <w:szCs w:val="22"/>
        </w:rPr>
        <w:t xml:space="preserve"> в </w:t>
      </w:r>
      <w:r w:rsidRPr="00D02976">
        <w:rPr>
          <w:rFonts w:ascii="Arial" w:hAnsi="Arial" w:cs="Arial"/>
          <w:sz w:val="22"/>
          <w:szCs w:val="22"/>
        </w:rPr>
        <w:t>учреждениях образования на расчетном сроке</w:t>
      </w:r>
    </w:p>
    <w:tbl>
      <w:tblPr>
        <w:tblW w:w="0" w:type="auto"/>
        <w:jc w:val="center"/>
        <w:tblLook w:val="04A0" w:firstRow="1" w:lastRow="0" w:firstColumn="1" w:lastColumn="0" w:noHBand="0" w:noVBand="1"/>
      </w:tblPr>
      <w:tblGrid>
        <w:gridCol w:w="1980"/>
        <w:gridCol w:w="1300"/>
        <w:gridCol w:w="1560"/>
        <w:gridCol w:w="11"/>
        <w:gridCol w:w="1291"/>
        <w:gridCol w:w="1382"/>
        <w:gridCol w:w="1880"/>
      </w:tblGrid>
      <w:tr w:rsidR="005225D5" w:rsidRPr="007A3999" w14:paraId="445673B5" w14:textId="77777777" w:rsidTr="001E1422">
        <w:trPr>
          <w:jc w:val="center"/>
        </w:trPr>
        <w:tc>
          <w:tcPr>
            <w:tcW w:w="19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883545" w14:textId="77777777" w:rsidR="005225D5" w:rsidRPr="007A3999" w:rsidRDefault="005225D5" w:rsidP="005225D5">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Наименование поселения, населенного пункта</w:t>
            </w:r>
          </w:p>
        </w:tc>
        <w:tc>
          <w:tcPr>
            <w:tcW w:w="275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0707BB9" w14:textId="77777777" w:rsidR="005225D5" w:rsidRPr="007A3999" w:rsidRDefault="005225D5" w:rsidP="005225D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Дошкольники</w:t>
            </w:r>
          </w:p>
        </w:tc>
        <w:tc>
          <w:tcPr>
            <w:tcW w:w="441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6473204" w14:textId="77777777" w:rsidR="005225D5" w:rsidRPr="007A3999" w:rsidRDefault="005225D5" w:rsidP="005225D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Школьники</w:t>
            </w:r>
          </w:p>
        </w:tc>
      </w:tr>
      <w:tr w:rsidR="005225D5" w:rsidRPr="007A3999" w14:paraId="1D19553D" w14:textId="77777777" w:rsidTr="001E1422">
        <w:trPr>
          <w:jc w:val="center"/>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43A1BFB2" w14:textId="77777777" w:rsidR="005225D5" w:rsidRPr="007A3999" w:rsidRDefault="005225D5" w:rsidP="005225D5">
            <w:pPr>
              <w:spacing w:line="240" w:lineRule="auto"/>
              <w:ind w:firstLine="0"/>
              <w:jc w:val="left"/>
              <w:rPr>
                <w:rFonts w:ascii="Arial" w:eastAsia="Times New Roman" w:hAnsi="Arial" w:cs="Arial"/>
                <w:sz w:val="20"/>
                <w:szCs w:val="20"/>
              </w:rPr>
            </w:pPr>
          </w:p>
        </w:tc>
        <w:tc>
          <w:tcPr>
            <w:tcW w:w="1181" w:type="dxa"/>
            <w:tcBorders>
              <w:top w:val="nil"/>
              <w:left w:val="nil"/>
              <w:bottom w:val="single" w:sz="4" w:space="0" w:color="auto"/>
              <w:right w:val="single" w:sz="4" w:space="0" w:color="auto"/>
            </w:tcBorders>
            <w:shd w:val="clear" w:color="auto" w:fill="auto"/>
            <w:vAlign w:val="center"/>
            <w:hideMark/>
          </w:tcPr>
          <w:p w14:paraId="2F43DA72" w14:textId="77777777" w:rsidR="005225D5" w:rsidRPr="007A3999" w:rsidRDefault="005225D5" w:rsidP="005225D5">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Население, чел.</w:t>
            </w:r>
          </w:p>
        </w:tc>
        <w:tc>
          <w:tcPr>
            <w:tcW w:w="1560" w:type="dxa"/>
            <w:tcBorders>
              <w:top w:val="nil"/>
              <w:left w:val="nil"/>
              <w:bottom w:val="single" w:sz="4" w:space="0" w:color="auto"/>
              <w:right w:val="single" w:sz="4" w:space="0" w:color="auto"/>
            </w:tcBorders>
            <w:shd w:val="clear" w:color="auto" w:fill="auto"/>
            <w:vAlign w:val="center"/>
            <w:hideMark/>
          </w:tcPr>
          <w:p w14:paraId="59200587" w14:textId="77777777" w:rsidR="005225D5" w:rsidRPr="007A3999" w:rsidRDefault="005225D5" w:rsidP="005225D5">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Расчетная потребность в детских садах, мест</w:t>
            </w:r>
          </w:p>
        </w:tc>
        <w:tc>
          <w:tcPr>
            <w:tcW w:w="1169" w:type="dxa"/>
            <w:gridSpan w:val="2"/>
            <w:tcBorders>
              <w:top w:val="nil"/>
              <w:left w:val="nil"/>
              <w:bottom w:val="single" w:sz="4" w:space="0" w:color="auto"/>
              <w:right w:val="single" w:sz="4" w:space="0" w:color="auto"/>
            </w:tcBorders>
            <w:shd w:val="clear" w:color="auto" w:fill="auto"/>
            <w:vAlign w:val="center"/>
            <w:hideMark/>
          </w:tcPr>
          <w:p w14:paraId="3C80FC23" w14:textId="77777777" w:rsidR="005225D5" w:rsidRPr="007A3999" w:rsidRDefault="005225D5" w:rsidP="005225D5">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Население, чел.</w:t>
            </w:r>
          </w:p>
        </w:tc>
        <w:tc>
          <w:tcPr>
            <w:tcW w:w="1381" w:type="dxa"/>
            <w:tcBorders>
              <w:top w:val="nil"/>
              <w:left w:val="nil"/>
              <w:bottom w:val="single" w:sz="4" w:space="0" w:color="auto"/>
              <w:right w:val="single" w:sz="4" w:space="0" w:color="auto"/>
            </w:tcBorders>
            <w:shd w:val="clear" w:color="auto" w:fill="auto"/>
            <w:vAlign w:val="center"/>
            <w:hideMark/>
          </w:tcPr>
          <w:p w14:paraId="3B559A5D" w14:textId="77777777" w:rsidR="005225D5" w:rsidRPr="007A3999" w:rsidRDefault="005225D5" w:rsidP="005225D5">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Расчетная потребность в школах, мест</w:t>
            </w:r>
          </w:p>
        </w:tc>
        <w:tc>
          <w:tcPr>
            <w:tcW w:w="1880" w:type="dxa"/>
            <w:tcBorders>
              <w:top w:val="nil"/>
              <w:left w:val="nil"/>
              <w:bottom w:val="single" w:sz="4" w:space="0" w:color="auto"/>
              <w:right w:val="single" w:sz="4" w:space="0" w:color="auto"/>
            </w:tcBorders>
            <w:shd w:val="clear" w:color="auto" w:fill="auto"/>
            <w:vAlign w:val="center"/>
            <w:hideMark/>
          </w:tcPr>
          <w:p w14:paraId="5E0FBED8" w14:textId="77777777" w:rsidR="005225D5" w:rsidRPr="007A3999" w:rsidRDefault="005225D5" w:rsidP="005225D5">
            <w:pPr>
              <w:spacing w:line="240" w:lineRule="auto"/>
              <w:ind w:firstLine="0"/>
              <w:jc w:val="center"/>
              <w:rPr>
                <w:rFonts w:ascii="Arial" w:eastAsia="Times New Roman" w:hAnsi="Arial" w:cs="Arial"/>
                <w:sz w:val="20"/>
                <w:szCs w:val="20"/>
              </w:rPr>
            </w:pPr>
            <w:r w:rsidRPr="007A3999">
              <w:rPr>
                <w:rFonts w:ascii="Arial" w:eastAsia="Times New Roman" w:hAnsi="Arial" w:cs="Arial"/>
                <w:sz w:val="20"/>
                <w:szCs w:val="20"/>
              </w:rPr>
              <w:t>Расчетная потребность в заведениях дополнительного образования, мест</w:t>
            </w:r>
          </w:p>
        </w:tc>
      </w:tr>
      <w:tr w:rsidR="009537F1" w:rsidRPr="007A3999" w14:paraId="151A34BA" w14:textId="77777777" w:rsidTr="001E1422">
        <w:trPr>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FE7C6CB" w14:textId="734DF4C7" w:rsidR="009537F1" w:rsidRPr="007A3999" w:rsidRDefault="009537F1" w:rsidP="009537F1">
            <w:pPr>
              <w:spacing w:line="240" w:lineRule="auto"/>
              <w:ind w:firstLine="0"/>
              <w:rPr>
                <w:rFonts w:ascii="Arial" w:eastAsia="Times New Roman" w:hAnsi="Arial" w:cs="Arial"/>
                <w:sz w:val="20"/>
                <w:szCs w:val="20"/>
              </w:rPr>
            </w:pPr>
            <w:r w:rsidRPr="007A3999">
              <w:rPr>
                <w:rFonts w:ascii="Arial" w:eastAsia="Times New Roman" w:hAnsi="Arial" w:cs="Arial"/>
                <w:sz w:val="20"/>
                <w:szCs w:val="20"/>
              </w:rPr>
              <w:t xml:space="preserve">Сельское поселение </w:t>
            </w:r>
            <w:r w:rsidR="006F0337" w:rsidRPr="007A3999">
              <w:rPr>
                <w:rFonts w:ascii="Arial" w:eastAsia="Times New Roman" w:hAnsi="Arial" w:cs="Arial"/>
                <w:sz w:val="20"/>
                <w:szCs w:val="20"/>
              </w:rPr>
              <w:t>«с. Карага»</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14:paraId="29C25E72" w14:textId="4F3AAE9E" w:rsidR="009537F1" w:rsidRPr="007A3999" w:rsidRDefault="009537F1" w:rsidP="009537F1">
            <w:pPr>
              <w:spacing w:line="240" w:lineRule="auto"/>
              <w:ind w:firstLine="0"/>
              <w:jc w:val="right"/>
              <w:rPr>
                <w:rFonts w:ascii="Arial" w:eastAsia="Times New Roman" w:hAnsi="Arial" w:cs="Arial"/>
                <w:sz w:val="20"/>
                <w:szCs w:val="20"/>
              </w:rPr>
            </w:pPr>
            <w:r w:rsidRPr="007A3999">
              <w:rPr>
                <w:rFonts w:ascii="Arial" w:hAnsi="Arial" w:cs="Arial"/>
                <w:sz w:val="20"/>
                <w:szCs w:val="20"/>
              </w:rPr>
              <w:t>25</w:t>
            </w:r>
          </w:p>
        </w:tc>
        <w:tc>
          <w:tcPr>
            <w:tcW w:w="1560" w:type="dxa"/>
            <w:tcBorders>
              <w:top w:val="nil"/>
              <w:left w:val="nil"/>
              <w:bottom w:val="single" w:sz="4" w:space="0" w:color="auto"/>
              <w:right w:val="single" w:sz="4" w:space="0" w:color="auto"/>
            </w:tcBorders>
            <w:shd w:val="clear" w:color="auto" w:fill="auto"/>
            <w:vAlign w:val="center"/>
            <w:hideMark/>
          </w:tcPr>
          <w:p w14:paraId="20AE0944" w14:textId="3D385B78" w:rsidR="009537F1" w:rsidRPr="007A3999" w:rsidRDefault="009537F1" w:rsidP="009537F1">
            <w:pPr>
              <w:spacing w:line="240" w:lineRule="auto"/>
              <w:ind w:firstLine="0"/>
              <w:jc w:val="right"/>
              <w:rPr>
                <w:rFonts w:ascii="Arial" w:eastAsia="Times New Roman" w:hAnsi="Arial" w:cs="Arial"/>
                <w:sz w:val="20"/>
                <w:szCs w:val="20"/>
              </w:rPr>
            </w:pPr>
            <w:r w:rsidRPr="007A3999">
              <w:rPr>
                <w:rFonts w:ascii="Arial" w:hAnsi="Arial" w:cs="Arial"/>
                <w:sz w:val="20"/>
                <w:szCs w:val="20"/>
              </w:rPr>
              <w:t>20</w:t>
            </w:r>
          </w:p>
        </w:tc>
        <w:tc>
          <w:tcPr>
            <w:tcW w:w="1169" w:type="dxa"/>
            <w:gridSpan w:val="2"/>
            <w:tcBorders>
              <w:top w:val="nil"/>
              <w:left w:val="nil"/>
              <w:bottom w:val="single" w:sz="4" w:space="0" w:color="auto"/>
              <w:right w:val="single" w:sz="4" w:space="0" w:color="auto"/>
            </w:tcBorders>
            <w:shd w:val="clear" w:color="auto" w:fill="auto"/>
            <w:vAlign w:val="center"/>
            <w:hideMark/>
          </w:tcPr>
          <w:p w14:paraId="4FA644FA" w14:textId="1B7CBB11" w:rsidR="009537F1" w:rsidRPr="007A3999" w:rsidRDefault="009537F1" w:rsidP="009537F1">
            <w:pPr>
              <w:spacing w:line="240" w:lineRule="auto"/>
              <w:ind w:firstLine="0"/>
              <w:jc w:val="right"/>
              <w:rPr>
                <w:rFonts w:ascii="Arial" w:eastAsia="Times New Roman" w:hAnsi="Arial" w:cs="Arial"/>
                <w:sz w:val="20"/>
                <w:szCs w:val="20"/>
              </w:rPr>
            </w:pPr>
            <w:r w:rsidRPr="007A3999">
              <w:rPr>
                <w:rFonts w:ascii="Arial" w:hAnsi="Arial" w:cs="Arial"/>
                <w:sz w:val="20"/>
                <w:szCs w:val="20"/>
              </w:rPr>
              <w:t>56</w:t>
            </w:r>
          </w:p>
        </w:tc>
        <w:tc>
          <w:tcPr>
            <w:tcW w:w="1381" w:type="dxa"/>
            <w:tcBorders>
              <w:top w:val="nil"/>
              <w:left w:val="nil"/>
              <w:bottom w:val="single" w:sz="4" w:space="0" w:color="auto"/>
              <w:right w:val="single" w:sz="4" w:space="0" w:color="auto"/>
            </w:tcBorders>
            <w:shd w:val="clear" w:color="auto" w:fill="auto"/>
            <w:vAlign w:val="center"/>
            <w:hideMark/>
          </w:tcPr>
          <w:p w14:paraId="38B10B67" w14:textId="6471BE0B" w:rsidR="009537F1" w:rsidRPr="007A3999" w:rsidRDefault="009537F1" w:rsidP="009537F1">
            <w:pPr>
              <w:spacing w:line="240" w:lineRule="auto"/>
              <w:ind w:firstLine="0"/>
              <w:jc w:val="right"/>
              <w:rPr>
                <w:rFonts w:ascii="Arial" w:eastAsia="Times New Roman" w:hAnsi="Arial" w:cs="Arial"/>
                <w:sz w:val="20"/>
                <w:szCs w:val="20"/>
              </w:rPr>
            </w:pPr>
            <w:r w:rsidRPr="007A3999">
              <w:rPr>
                <w:rFonts w:ascii="Arial" w:hAnsi="Arial" w:cs="Arial"/>
                <w:sz w:val="20"/>
                <w:szCs w:val="20"/>
              </w:rPr>
              <w:t>53</w:t>
            </w:r>
          </w:p>
        </w:tc>
        <w:tc>
          <w:tcPr>
            <w:tcW w:w="1880" w:type="dxa"/>
            <w:tcBorders>
              <w:top w:val="nil"/>
              <w:left w:val="nil"/>
              <w:bottom w:val="single" w:sz="4" w:space="0" w:color="auto"/>
              <w:right w:val="single" w:sz="4" w:space="0" w:color="auto"/>
            </w:tcBorders>
            <w:shd w:val="clear" w:color="auto" w:fill="auto"/>
            <w:vAlign w:val="center"/>
            <w:hideMark/>
          </w:tcPr>
          <w:p w14:paraId="7B0F4D6C" w14:textId="317A1669" w:rsidR="009537F1" w:rsidRPr="007A3999" w:rsidRDefault="009537F1" w:rsidP="009537F1">
            <w:pPr>
              <w:spacing w:line="240" w:lineRule="auto"/>
              <w:ind w:firstLine="0"/>
              <w:jc w:val="right"/>
              <w:rPr>
                <w:rFonts w:ascii="Arial" w:eastAsia="Times New Roman" w:hAnsi="Arial" w:cs="Arial"/>
                <w:sz w:val="20"/>
                <w:szCs w:val="20"/>
              </w:rPr>
            </w:pPr>
            <w:r w:rsidRPr="007A3999">
              <w:rPr>
                <w:rFonts w:ascii="Arial" w:hAnsi="Arial" w:cs="Arial"/>
                <w:sz w:val="20"/>
                <w:szCs w:val="20"/>
              </w:rPr>
              <w:t>48</w:t>
            </w:r>
          </w:p>
        </w:tc>
      </w:tr>
    </w:tbl>
    <w:p w14:paraId="52494337" w14:textId="5B1DA7A5" w:rsidR="00CA7D7D" w:rsidRPr="007A3999" w:rsidRDefault="00AA70AE" w:rsidP="005C47AA">
      <w:pPr>
        <w:rPr>
          <w:rFonts w:ascii="Arial" w:hAnsi="Arial" w:cs="Arial"/>
        </w:rPr>
      </w:pPr>
      <w:r w:rsidRPr="007A3999">
        <w:rPr>
          <w:rFonts w:ascii="Arial" w:hAnsi="Arial" w:cs="Arial"/>
        </w:rPr>
        <w:t>При расчете обеспеченности следует также учитывать, что школа с. Карага принимает также детей из с. Кострома. На сегодняшний день в с. Кострома дети не проживают, однако, в случае строительства крупного по местным меркам рыбоконсервного завода, население с. Кострома может увеличиться</w:t>
      </w:r>
      <w:r w:rsidR="00F21121" w:rsidRPr="007A3999">
        <w:rPr>
          <w:rFonts w:ascii="Arial" w:hAnsi="Arial" w:cs="Arial"/>
        </w:rPr>
        <w:t>, в том числе там могут появиться и дети</w:t>
      </w:r>
      <w:r w:rsidR="00C0501C" w:rsidRPr="007A3999">
        <w:rPr>
          <w:rFonts w:ascii="Arial" w:hAnsi="Arial" w:cs="Arial"/>
        </w:rPr>
        <w:t>, для которых необходимо будет организовать доставку в учебные заведения</w:t>
      </w:r>
      <w:r w:rsidRPr="007A3999">
        <w:rPr>
          <w:rFonts w:ascii="Arial" w:hAnsi="Arial" w:cs="Arial"/>
        </w:rPr>
        <w:t>.</w:t>
      </w:r>
    </w:p>
    <w:p w14:paraId="6D822873" w14:textId="77777777" w:rsidR="00AA70AE" w:rsidRPr="007A3999" w:rsidRDefault="00AA70AE" w:rsidP="005C47AA">
      <w:pPr>
        <w:rPr>
          <w:rFonts w:ascii="Arial" w:hAnsi="Arial" w:cs="Arial"/>
        </w:rPr>
      </w:pPr>
    </w:p>
    <w:p w14:paraId="5FA472CA" w14:textId="25131541" w:rsidR="00CA7D7D" w:rsidRPr="00D02976" w:rsidRDefault="0014055C" w:rsidP="005C47AA">
      <w:pPr>
        <w:pStyle w:val="afb"/>
        <w:rPr>
          <w:rFonts w:ascii="Arial" w:hAnsi="Arial" w:cs="Arial"/>
          <w:sz w:val="22"/>
          <w:szCs w:val="22"/>
        </w:rPr>
      </w:pPr>
      <w:bookmarkStart w:id="222" w:name="_Hlk196917846"/>
      <w:r w:rsidRPr="00D02976">
        <w:rPr>
          <w:rFonts w:ascii="Arial" w:hAnsi="Arial" w:cs="Arial"/>
          <w:sz w:val="22"/>
          <w:szCs w:val="22"/>
        </w:rPr>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45</w:t>
      </w:r>
      <w:r w:rsidR="00316446" w:rsidRPr="00D02976">
        <w:rPr>
          <w:rFonts w:ascii="Arial" w:hAnsi="Arial" w:cs="Arial"/>
          <w:noProof/>
          <w:sz w:val="22"/>
          <w:szCs w:val="22"/>
        </w:rPr>
        <w:fldChar w:fldCharType="end"/>
      </w:r>
      <w:r w:rsidRPr="00D02976">
        <w:rPr>
          <w:rFonts w:ascii="Arial" w:hAnsi="Arial" w:cs="Arial"/>
          <w:sz w:val="22"/>
          <w:szCs w:val="22"/>
        </w:rPr>
        <w:t>. Избыток или дефицит</w:t>
      </w:r>
      <w:r w:rsidR="00152C59" w:rsidRPr="00D02976">
        <w:rPr>
          <w:rFonts w:ascii="Arial" w:hAnsi="Arial" w:cs="Arial"/>
          <w:sz w:val="22"/>
          <w:szCs w:val="22"/>
        </w:rPr>
        <w:t> мест</w:t>
      </w:r>
      <w:r w:rsidR="0027329E" w:rsidRPr="00D02976">
        <w:rPr>
          <w:rFonts w:ascii="Arial" w:hAnsi="Arial" w:cs="Arial"/>
          <w:sz w:val="22"/>
          <w:szCs w:val="22"/>
        </w:rPr>
        <w:t xml:space="preserve"> в </w:t>
      </w:r>
      <w:r w:rsidRPr="00D02976">
        <w:rPr>
          <w:rFonts w:ascii="Arial" w:hAnsi="Arial" w:cs="Arial"/>
          <w:sz w:val="22"/>
          <w:szCs w:val="22"/>
        </w:rPr>
        <w:t>образовательных учреждениях на</w:t>
      </w:r>
      <w:r w:rsidR="009E51DD" w:rsidRPr="00D02976">
        <w:rPr>
          <w:rFonts w:ascii="Arial" w:hAnsi="Arial" w:cs="Arial"/>
          <w:sz w:val="22"/>
          <w:szCs w:val="22"/>
        </w:rPr>
        <w:t> </w:t>
      </w:r>
      <w:r w:rsidRPr="00D02976">
        <w:rPr>
          <w:rFonts w:ascii="Arial" w:hAnsi="Arial" w:cs="Arial"/>
          <w:sz w:val="22"/>
          <w:szCs w:val="22"/>
        </w:rPr>
        <w:t>расчетном</w:t>
      </w:r>
      <w:r w:rsidR="009E51DD" w:rsidRPr="00D02976">
        <w:rPr>
          <w:rFonts w:ascii="Arial" w:hAnsi="Arial" w:cs="Arial"/>
          <w:sz w:val="22"/>
          <w:szCs w:val="22"/>
        </w:rPr>
        <w:t> </w:t>
      </w:r>
      <w:r w:rsidRPr="00D02976">
        <w:rPr>
          <w:rFonts w:ascii="Arial" w:hAnsi="Arial" w:cs="Arial"/>
          <w:sz w:val="22"/>
          <w:szCs w:val="22"/>
        </w:rPr>
        <w:t>сроке</w:t>
      </w:r>
    </w:p>
    <w:tbl>
      <w:tblPr>
        <w:tblW w:w="9634" w:type="dxa"/>
        <w:jc w:val="center"/>
        <w:tblLook w:val="04A0" w:firstRow="1" w:lastRow="0" w:firstColumn="1" w:lastColumn="0" w:noHBand="0" w:noVBand="1"/>
      </w:tblPr>
      <w:tblGrid>
        <w:gridCol w:w="1980"/>
        <w:gridCol w:w="1134"/>
        <w:gridCol w:w="1363"/>
        <w:gridCol w:w="1330"/>
        <w:gridCol w:w="1097"/>
        <w:gridCol w:w="1363"/>
        <w:gridCol w:w="1367"/>
      </w:tblGrid>
      <w:tr w:rsidR="005225D5" w:rsidRPr="007A3999" w14:paraId="694050A0" w14:textId="77777777" w:rsidTr="00687EEE">
        <w:trPr>
          <w:jc w:val="center"/>
        </w:trPr>
        <w:tc>
          <w:tcPr>
            <w:tcW w:w="198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4B51433F" w14:textId="77777777" w:rsidR="005225D5" w:rsidRPr="007A3999" w:rsidRDefault="005225D5" w:rsidP="00025BC1">
            <w:pPr>
              <w:keepNext/>
              <w:keepLines/>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Наименование поселения, населенного пункта</w:t>
            </w:r>
          </w:p>
        </w:tc>
        <w:tc>
          <w:tcPr>
            <w:tcW w:w="3827" w:type="dxa"/>
            <w:gridSpan w:val="3"/>
            <w:tcBorders>
              <w:top w:val="single" w:sz="4" w:space="0" w:color="auto"/>
              <w:left w:val="nil"/>
              <w:bottom w:val="single" w:sz="4" w:space="0" w:color="auto"/>
              <w:right w:val="single" w:sz="4" w:space="0" w:color="000000"/>
            </w:tcBorders>
            <w:shd w:val="clear" w:color="auto" w:fill="auto"/>
            <w:vAlign w:val="bottom"/>
            <w:hideMark/>
          </w:tcPr>
          <w:p w14:paraId="078D9A63" w14:textId="77777777" w:rsidR="005225D5" w:rsidRPr="007A3999" w:rsidRDefault="005225D5" w:rsidP="00025BC1">
            <w:pPr>
              <w:keepNext/>
              <w:keepLines/>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Детские сады</w:t>
            </w:r>
          </w:p>
        </w:tc>
        <w:tc>
          <w:tcPr>
            <w:tcW w:w="3827" w:type="dxa"/>
            <w:gridSpan w:val="3"/>
            <w:tcBorders>
              <w:top w:val="single" w:sz="4" w:space="0" w:color="auto"/>
              <w:left w:val="nil"/>
              <w:bottom w:val="single" w:sz="4" w:space="0" w:color="auto"/>
              <w:right w:val="single" w:sz="4" w:space="0" w:color="000000"/>
            </w:tcBorders>
            <w:shd w:val="clear" w:color="auto" w:fill="auto"/>
            <w:vAlign w:val="bottom"/>
            <w:hideMark/>
          </w:tcPr>
          <w:p w14:paraId="5E687AEA" w14:textId="77777777" w:rsidR="005225D5" w:rsidRPr="007A3999" w:rsidRDefault="005225D5" w:rsidP="00025BC1">
            <w:pPr>
              <w:keepNext/>
              <w:keepLines/>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Школы</w:t>
            </w:r>
          </w:p>
        </w:tc>
      </w:tr>
      <w:tr w:rsidR="005225D5" w:rsidRPr="007A3999" w14:paraId="61061B86" w14:textId="77777777" w:rsidTr="00687EEE">
        <w:trPr>
          <w:jc w:val="center"/>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6362005C" w14:textId="77777777" w:rsidR="005225D5" w:rsidRPr="007A3999" w:rsidRDefault="005225D5" w:rsidP="00025BC1">
            <w:pPr>
              <w:keepNext/>
              <w:keepLines/>
              <w:spacing w:line="240" w:lineRule="auto"/>
              <w:ind w:firstLine="0"/>
              <w:jc w:val="left"/>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41B4BB63" w14:textId="2806E2E1" w:rsidR="005225D5" w:rsidRPr="007A3999" w:rsidRDefault="005225D5" w:rsidP="00025BC1">
            <w:pPr>
              <w:keepNext/>
              <w:keepLines/>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Сущест</w:t>
            </w:r>
            <w:r w:rsidR="00613FAB" w:rsidRPr="007A3999">
              <w:rPr>
                <w:rFonts w:ascii="Arial" w:eastAsia="Times New Roman" w:hAnsi="Arial" w:cs="Arial"/>
                <w:color w:val="000000"/>
                <w:sz w:val="20"/>
                <w:szCs w:val="20"/>
              </w:rPr>
              <w:t>-</w:t>
            </w:r>
            <w:r w:rsidRPr="007A3999">
              <w:rPr>
                <w:rFonts w:ascii="Arial" w:eastAsia="Times New Roman" w:hAnsi="Arial" w:cs="Arial"/>
                <w:color w:val="000000"/>
                <w:sz w:val="20"/>
                <w:szCs w:val="20"/>
              </w:rPr>
              <w:t>вующие, мест</w:t>
            </w:r>
          </w:p>
        </w:tc>
        <w:tc>
          <w:tcPr>
            <w:tcW w:w="1363" w:type="dxa"/>
            <w:tcBorders>
              <w:top w:val="nil"/>
              <w:left w:val="nil"/>
              <w:bottom w:val="single" w:sz="4" w:space="0" w:color="auto"/>
              <w:right w:val="single" w:sz="4" w:space="0" w:color="auto"/>
            </w:tcBorders>
            <w:shd w:val="clear" w:color="auto" w:fill="auto"/>
            <w:vAlign w:val="center"/>
            <w:hideMark/>
          </w:tcPr>
          <w:p w14:paraId="4D85A95E" w14:textId="5472796E" w:rsidR="005225D5" w:rsidRPr="007A3999" w:rsidRDefault="005225D5" w:rsidP="00025BC1">
            <w:pPr>
              <w:keepNext/>
              <w:keepLines/>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Потреб</w:t>
            </w:r>
            <w:r w:rsidR="00687EEE" w:rsidRPr="007A3999">
              <w:rPr>
                <w:rFonts w:ascii="Arial" w:eastAsia="Times New Roman" w:hAnsi="Arial" w:cs="Arial"/>
                <w:color w:val="000000"/>
                <w:sz w:val="20"/>
                <w:szCs w:val="20"/>
              </w:rPr>
              <w:t>-</w:t>
            </w:r>
            <w:r w:rsidRPr="007A3999">
              <w:rPr>
                <w:rFonts w:ascii="Arial" w:eastAsia="Times New Roman" w:hAnsi="Arial" w:cs="Arial"/>
                <w:color w:val="000000"/>
                <w:sz w:val="20"/>
                <w:szCs w:val="20"/>
              </w:rPr>
              <w:t>ность, мест</w:t>
            </w:r>
          </w:p>
        </w:tc>
        <w:tc>
          <w:tcPr>
            <w:tcW w:w="1330" w:type="dxa"/>
            <w:tcBorders>
              <w:top w:val="nil"/>
              <w:left w:val="nil"/>
              <w:bottom w:val="single" w:sz="4" w:space="0" w:color="auto"/>
              <w:right w:val="single" w:sz="4" w:space="0" w:color="auto"/>
            </w:tcBorders>
            <w:shd w:val="clear" w:color="auto" w:fill="auto"/>
            <w:vAlign w:val="center"/>
            <w:hideMark/>
          </w:tcPr>
          <w:p w14:paraId="1BBF6446" w14:textId="77777777" w:rsidR="005225D5" w:rsidRPr="007A3999" w:rsidRDefault="005225D5" w:rsidP="00025BC1">
            <w:pPr>
              <w:keepNext/>
              <w:keepLines/>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Дефицит (-), избыток (+), мест</w:t>
            </w:r>
          </w:p>
        </w:tc>
        <w:tc>
          <w:tcPr>
            <w:tcW w:w="1097" w:type="dxa"/>
            <w:tcBorders>
              <w:top w:val="nil"/>
              <w:left w:val="nil"/>
              <w:bottom w:val="single" w:sz="4" w:space="0" w:color="auto"/>
              <w:right w:val="single" w:sz="4" w:space="0" w:color="auto"/>
            </w:tcBorders>
            <w:shd w:val="clear" w:color="auto" w:fill="auto"/>
            <w:vAlign w:val="center"/>
            <w:hideMark/>
          </w:tcPr>
          <w:p w14:paraId="1876A534" w14:textId="2B3AAC07" w:rsidR="005225D5" w:rsidRPr="007A3999" w:rsidRDefault="005225D5" w:rsidP="00025BC1">
            <w:pPr>
              <w:keepNext/>
              <w:keepLines/>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Сущест</w:t>
            </w:r>
            <w:r w:rsidR="00613FAB" w:rsidRPr="007A3999">
              <w:rPr>
                <w:rFonts w:ascii="Arial" w:eastAsia="Times New Roman" w:hAnsi="Arial" w:cs="Arial"/>
                <w:color w:val="000000"/>
                <w:sz w:val="20"/>
                <w:szCs w:val="20"/>
              </w:rPr>
              <w:t>-</w:t>
            </w:r>
            <w:r w:rsidRPr="007A3999">
              <w:rPr>
                <w:rFonts w:ascii="Arial" w:eastAsia="Times New Roman" w:hAnsi="Arial" w:cs="Arial"/>
                <w:color w:val="000000"/>
                <w:sz w:val="20"/>
                <w:szCs w:val="20"/>
              </w:rPr>
              <w:t>вующие, мест</w:t>
            </w:r>
          </w:p>
        </w:tc>
        <w:tc>
          <w:tcPr>
            <w:tcW w:w="1363" w:type="dxa"/>
            <w:tcBorders>
              <w:top w:val="nil"/>
              <w:left w:val="nil"/>
              <w:bottom w:val="single" w:sz="4" w:space="0" w:color="auto"/>
              <w:right w:val="single" w:sz="4" w:space="0" w:color="auto"/>
            </w:tcBorders>
            <w:shd w:val="clear" w:color="auto" w:fill="auto"/>
            <w:vAlign w:val="center"/>
            <w:hideMark/>
          </w:tcPr>
          <w:p w14:paraId="1AAC7237" w14:textId="46A95C7C" w:rsidR="005225D5" w:rsidRPr="007A3999" w:rsidRDefault="005225D5" w:rsidP="00025BC1">
            <w:pPr>
              <w:keepNext/>
              <w:keepLines/>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Потреб</w:t>
            </w:r>
            <w:r w:rsidR="00687EEE" w:rsidRPr="007A3999">
              <w:rPr>
                <w:rFonts w:ascii="Arial" w:eastAsia="Times New Roman" w:hAnsi="Arial" w:cs="Arial"/>
                <w:color w:val="000000"/>
                <w:sz w:val="20"/>
                <w:szCs w:val="20"/>
              </w:rPr>
              <w:t>-</w:t>
            </w:r>
            <w:r w:rsidRPr="007A3999">
              <w:rPr>
                <w:rFonts w:ascii="Arial" w:eastAsia="Times New Roman" w:hAnsi="Arial" w:cs="Arial"/>
                <w:color w:val="000000"/>
                <w:sz w:val="20"/>
                <w:szCs w:val="20"/>
              </w:rPr>
              <w:t>ность, мест</w:t>
            </w:r>
          </w:p>
        </w:tc>
        <w:tc>
          <w:tcPr>
            <w:tcW w:w="1367" w:type="dxa"/>
            <w:tcBorders>
              <w:top w:val="nil"/>
              <w:left w:val="nil"/>
              <w:bottom w:val="single" w:sz="4" w:space="0" w:color="auto"/>
              <w:right w:val="single" w:sz="4" w:space="0" w:color="auto"/>
            </w:tcBorders>
            <w:shd w:val="clear" w:color="auto" w:fill="auto"/>
            <w:vAlign w:val="center"/>
            <w:hideMark/>
          </w:tcPr>
          <w:p w14:paraId="64A675E7" w14:textId="77777777" w:rsidR="005225D5" w:rsidRPr="007A3999" w:rsidRDefault="005225D5" w:rsidP="00025BC1">
            <w:pPr>
              <w:keepNext/>
              <w:keepLines/>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Дефицит (-), избыток (+), мест</w:t>
            </w:r>
          </w:p>
        </w:tc>
      </w:tr>
      <w:tr w:rsidR="00025BC1" w:rsidRPr="007A3999" w14:paraId="21CEB8D4" w14:textId="77777777" w:rsidTr="00687EEE">
        <w:trPr>
          <w:jc w:val="center"/>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425AC024" w14:textId="76695580" w:rsidR="00025BC1" w:rsidRPr="007A3999" w:rsidRDefault="00025BC1" w:rsidP="00025BC1">
            <w:pPr>
              <w:spacing w:line="240" w:lineRule="auto"/>
              <w:ind w:firstLine="0"/>
              <w:jc w:val="left"/>
              <w:rPr>
                <w:rFonts w:ascii="Arial" w:eastAsia="Times New Roman" w:hAnsi="Arial" w:cs="Arial"/>
                <w:color w:val="000000"/>
                <w:sz w:val="20"/>
                <w:szCs w:val="20"/>
              </w:rPr>
            </w:pPr>
            <w:r w:rsidRPr="007A3999">
              <w:rPr>
                <w:rFonts w:ascii="Arial" w:eastAsia="Times New Roman" w:hAnsi="Arial" w:cs="Arial"/>
                <w:color w:val="000000"/>
                <w:sz w:val="20"/>
                <w:szCs w:val="20"/>
              </w:rPr>
              <w:t xml:space="preserve">Сельское поселение </w:t>
            </w:r>
            <w:r w:rsidR="006F0337" w:rsidRPr="007A3999">
              <w:rPr>
                <w:rFonts w:ascii="Arial" w:eastAsia="Times New Roman" w:hAnsi="Arial" w:cs="Arial"/>
                <w:color w:val="000000"/>
                <w:sz w:val="20"/>
                <w:szCs w:val="20"/>
              </w:rPr>
              <w:t>«с. Карага»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8A0477" w14:textId="2508860B" w:rsidR="00025BC1" w:rsidRPr="007A3999" w:rsidRDefault="00025BC1" w:rsidP="00025BC1">
            <w:pPr>
              <w:spacing w:line="240" w:lineRule="auto"/>
              <w:ind w:firstLine="0"/>
              <w:jc w:val="right"/>
              <w:rPr>
                <w:rFonts w:ascii="Arial" w:eastAsia="Times New Roman" w:hAnsi="Arial" w:cs="Arial"/>
                <w:color w:val="000000"/>
                <w:sz w:val="20"/>
                <w:szCs w:val="20"/>
              </w:rPr>
            </w:pPr>
            <w:r w:rsidRPr="007A3999">
              <w:rPr>
                <w:rFonts w:ascii="Arial" w:hAnsi="Arial" w:cs="Arial"/>
                <w:color w:val="000000"/>
                <w:sz w:val="20"/>
                <w:szCs w:val="20"/>
              </w:rPr>
              <w:t>35</w:t>
            </w:r>
          </w:p>
        </w:tc>
        <w:tc>
          <w:tcPr>
            <w:tcW w:w="1363" w:type="dxa"/>
            <w:tcBorders>
              <w:top w:val="single" w:sz="4" w:space="0" w:color="auto"/>
              <w:left w:val="nil"/>
              <w:bottom w:val="single" w:sz="4" w:space="0" w:color="auto"/>
              <w:right w:val="single" w:sz="4" w:space="0" w:color="auto"/>
            </w:tcBorders>
            <w:shd w:val="clear" w:color="auto" w:fill="auto"/>
            <w:vAlign w:val="bottom"/>
            <w:hideMark/>
          </w:tcPr>
          <w:p w14:paraId="7FDA0578" w14:textId="6AF0AA31" w:rsidR="00025BC1" w:rsidRPr="007A3999" w:rsidRDefault="00025BC1" w:rsidP="00025BC1">
            <w:pPr>
              <w:spacing w:line="240" w:lineRule="auto"/>
              <w:ind w:firstLine="0"/>
              <w:jc w:val="right"/>
              <w:rPr>
                <w:rFonts w:ascii="Arial" w:eastAsia="Times New Roman" w:hAnsi="Arial" w:cs="Arial"/>
                <w:color w:val="000000"/>
                <w:sz w:val="20"/>
                <w:szCs w:val="20"/>
              </w:rPr>
            </w:pPr>
            <w:r w:rsidRPr="007A3999">
              <w:rPr>
                <w:rFonts w:ascii="Arial" w:hAnsi="Arial" w:cs="Arial"/>
                <w:color w:val="000000"/>
                <w:sz w:val="20"/>
                <w:szCs w:val="20"/>
              </w:rPr>
              <w:t>20</w:t>
            </w:r>
          </w:p>
        </w:tc>
        <w:tc>
          <w:tcPr>
            <w:tcW w:w="1330" w:type="dxa"/>
            <w:tcBorders>
              <w:top w:val="single" w:sz="4" w:space="0" w:color="auto"/>
              <w:left w:val="nil"/>
              <w:bottom w:val="single" w:sz="4" w:space="0" w:color="auto"/>
              <w:right w:val="single" w:sz="4" w:space="0" w:color="auto"/>
            </w:tcBorders>
            <w:shd w:val="clear" w:color="auto" w:fill="auto"/>
            <w:vAlign w:val="bottom"/>
            <w:hideMark/>
          </w:tcPr>
          <w:p w14:paraId="6A10CE4B" w14:textId="710F6913" w:rsidR="00025BC1" w:rsidRPr="007A3999" w:rsidRDefault="00025BC1" w:rsidP="00025BC1">
            <w:pPr>
              <w:spacing w:line="240" w:lineRule="auto"/>
              <w:ind w:firstLine="0"/>
              <w:jc w:val="right"/>
              <w:rPr>
                <w:rFonts w:ascii="Arial" w:eastAsia="Times New Roman" w:hAnsi="Arial" w:cs="Arial"/>
                <w:color w:val="000000"/>
                <w:sz w:val="20"/>
                <w:szCs w:val="20"/>
              </w:rPr>
            </w:pPr>
            <w:r w:rsidRPr="007A3999">
              <w:rPr>
                <w:rFonts w:ascii="Arial" w:hAnsi="Arial" w:cs="Arial"/>
                <w:color w:val="000000"/>
                <w:sz w:val="20"/>
                <w:szCs w:val="20"/>
              </w:rPr>
              <w:t>15</w:t>
            </w:r>
          </w:p>
        </w:tc>
        <w:tc>
          <w:tcPr>
            <w:tcW w:w="1097" w:type="dxa"/>
            <w:tcBorders>
              <w:top w:val="single" w:sz="4" w:space="0" w:color="auto"/>
              <w:left w:val="nil"/>
              <w:bottom w:val="single" w:sz="4" w:space="0" w:color="auto"/>
              <w:right w:val="single" w:sz="4" w:space="0" w:color="auto"/>
            </w:tcBorders>
            <w:shd w:val="clear" w:color="auto" w:fill="auto"/>
            <w:vAlign w:val="bottom"/>
            <w:hideMark/>
          </w:tcPr>
          <w:p w14:paraId="21C6FD46" w14:textId="42B07148" w:rsidR="00025BC1" w:rsidRPr="007A3999" w:rsidRDefault="00025BC1" w:rsidP="00025BC1">
            <w:pPr>
              <w:spacing w:line="240" w:lineRule="auto"/>
              <w:ind w:firstLine="0"/>
              <w:jc w:val="right"/>
              <w:rPr>
                <w:rFonts w:ascii="Arial" w:eastAsia="Times New Roman" w:hAnsi="Arial" w:cs="Arial"/>
                <w:color w:val="000000"/>
                <w:sz w:val="20"/>
                <w:szCs w:val="20"/>
              </w:rPr>
            </w:pPr>
            <w:r w:rsidRPr="007A3999">
              <w:rPr>
                <w:rFonts w:ascii="Arial" w:hAnsi="Arial" w:cs="Arial"/>
                <w:color w:val="000000"/>
                <w:sz w:val="20"/>
                <w:szCs w:val="20"/>
              </w:rPr>
              <w:t>100</w:t>
            </w:r>
          </w:p>
        </w:tc>
        <w:tc>
          <w:tcPr>
            <w:tcW w:w="1363" w:type="dxa"/>
            <w:tcBorders>
              <w:top w:val="single" w:sz="4" w:space="0" w:color="auto"/>
              <w:left w:val="nil"/>
              <w:bottom w:val="single" w:sz="4" w:space="0" w:color="auto"/>
              <w:right w:val="single" w:sz="4" w:space="0" w:color="auto"/>
            </w:tcBorders>
            <w:shd w:val="clear" w:color="auto" w:fill="auto"/>
            <w:vAlign w:val="bottom"/>
            <w:hideMark/>
          </w:tcPr>
          <w:p w14:paraId="69EF1ABA" w14:textId="65836633" w:rsidR="00025BC1" w:rsidRPr="007A3999" w:rsidRDefault="00025BC1" w:rsidP="00025BC1">
            <w:pPr>
              <w:spacing w:line="240" w:lineRule="auto"/>
              <w:ind w:firstLine="0"/>
              <w:jc w:val="right"/>
              <w:rPr>
                <w:rFonts w:ascii="Arial" w:eastAsia="Times New Roman" w:hAnsi="Arial" w:cs="Arial"/>
                <w:color w:val="000000"/>
                <w:sz w:val="20"/>
                <w:szCs w:val="20"/>
              </w:rPr>
            </w:pPr>
            <w:r w:rsidRPr="007A3999">
              <w:rPr>
                <w:rFonts w:ascii="Arial" w:hAnsi="Arial" w:cs="Arial"/>
                <w:color w:val="000000"/>
                <w:sz w:val="20"/>
                <w:szCs w:val="20"/>
              </w:rPr>
              <w:t>53</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14:paraId="14E14989" w14:textId="522EC4F8" w:rsidR="00025BC1" w:rsidRPr="007A3999" w:rsidRDefault="00025BC1" w:rsidP="00025BC1">
            <w:pPr>
              <w:spacing w:line="240" w:lineRule="auto"/>
              <w:ind w:firstLine="0"/>
              <w:jc w:val="right"/>
              <w:rPr>
                <w:rFonts w:ascii="Arial" w:eastAsia="Times New Roman" w:hAnsi="Arial" w:cs="Arial"/>
                <w:color w:val="000000"/>
                <w:sz w:val="20"/>
                <w:szCs w:val="20"/>
              </w:rPr>
            </w:pPr>
            <w:r w:rsidRPr="007A3999">
              <w:rPr>
                <w:rFonts w:ascii="Arial" w:hAnsi="Arial" w:cs="Arial"/>
                <w:color w:val="000000"/>
                <w:sz w:val="20"/>
                <w:szCs w:val="20"/>
              </w:rPr>
              <w:t>47</w:t>
            </w:r>
          </w:p>
        </w:tc>
      </w:tr>
    </w:tbl>
    <w:p w14:paraId="139BFC28" w14:textId="7123B630" w:rsidR="0067092A" w:rsidRPr="007A3999" w:rsidRDefault="00980E66" w:rsidP="005C47AA">
      <w:pPr>
        <w:rPr>
          <w:rFonts w:ascii="Arial" w:hAnsi="Arial" w:cs="Arial"/>
        </w:rPr>
      </w:pPr>
      <w:r w:rsidRPr="007A3999">
        <w:rPr>
          <w:rFonts w:ascii="Arial" w:hAnsi="Arial" w:cs="Arial"/>
        </w:rPr>
        <w:t xml:space="preserve">Здание школы имеет износ </w:t>
      </w:r>
      <w:r w:rsidR="00114529" w:rsidRPr="007A3999">
        <w:rPr>
          <w:rFonts w:ascii="Arial" w:hAnsi="Arial" w:cs="Arial"/>
        </w:rPr>
        <w:t>33</w:t>
      </w:r>
      <w:r w:rsidRPr="007A3999">
        <w:rPr>
          <w:rFonts w:ascii="Arial" w:hAnsi="Arial" w:cs="Arial"/>
        </w:rPr>
        <w:t xml:space="preserve"> %, на расчетном сроке он достигнет 5</w:t>
      </w:r>
      <w:r w:rsidR="00114529" w:rsidRPr="007A3999">
        <w:rPr>
          <w:rFonts w:ascii="Arial" w:hAnsi="Arial" w:cs="Arial"/>
        </w:rPr>
        <w:t>0</w:t>
      </w:r>
      <w:r w:rsidRPr="007A3999">
        <w:rPr>
          <w:rFonts w:ascii="Arial" w:hAnsi="Arial" w:cs="Arial"/>
        </w:rPr>
        <w:t xml:space="preserve"> %,</w:t>
      </w:r>
      <w:bookmarkEnd w:id="222"/>
      <w:r w:rsidRPr="007A3999">
        <w:rPr>
          <w:rFonts w:ascii="Arial" w:hAnsi="Arial" w:cs="Arial"/>
        </w:rPr>
        <w:t xml:space="preserve"> здание детского сада — </w:t>
      </w:r>
      <w:r w:rsidR="00114529" w:rsidRPr="007A3999">
        <w:rPr>
          <w:rFonts w:ascii="Arial" w:hAnsi="Arial" w:cs="Arial"/>
        </w:rPr>
        <w:t>41</w:t>
      </w:r>
      <w:r w:rsidRPr="007A3999">
        <w:rPr>
          <w:rFonts w:ascii="Arial" w:hAnsi="Arial" w:cs="Arial"/>
        </w:rPr>
        <w:t xml:space="preserve">% и </w:t>
      </w:r>
      <w:r w:rsidR="00114529" w:rsidRPr="007A3999">
        <w:rPr>
          <w:rFonts w:ascii="Arial" w:hAnsi="Arial" w:cs="Arial"/>
        </w:rPr>
        <w:t>60</w:t>
      </w:r>
      <w:r w:rsidRPr="007A3999">
        <w:rPr>
          <w:rFonts w:ascii="Arial" w:hAnsi="Arial" w:cs="Arial"/>
        </w:rPr>
        <w:t xml:space="preserve"> % соответственно.</w:t>
      </w:r>
      <w:r w:rsidR="00701C11" w:rsidRPr="007A3999">
        <w:rPr>
          <w:rFonts w:ascii="Arial" w:hAnsi="Arial" w:cs="Arial"/>
        </w:rPr>
        <w:t xml:space="preserve"> </w:t>
      </w:r>
      <w:r w:rsidRPr="007A3999">
        <w:rPr>
          <w:rFonts w:ascii="Arial" w:hAnsi="Arial" w:cs="Arial"/>
        </w:rPr>
        <w:t xml:space="preserve">В течение </w:t>
      </w:r>
      <w:r w:rsidR="00114529" w:rsidRPr="007A3999">
        <w:rPr>
          <w:rFonts w:ascii="Arial" w:hAnsi="Arial" w:cs="Arial"/>
        </w:rPr>
        <w:t xml:space="preserve">расчетного </w:t>
      </w:r>
      <w:r w:rsidRPr="007A3999">
        <w:rPr>
          <w:rFonts w:ascii="Arial" w:hAnsi="Arial" w:cs="Arial"/>
        </w:rPr>
        <w:t>срока необходимо провести капитальный ремонт зданий школы и детского сада.</w:t>
      </w:r>
    </w:p>
    <w:p w14:paraId="2A05E6ED" w14:textId="71B448F7" w:rsidR="003A6B0D" w:rsidRPr="007A3999" w:rsidRDefault="002A1628" w:rsidP="005C47AA">
      <w:pPr>
        <w:rPr>
          <w:rFonts w:ascii="Arial" w:hAnsi="Arial" w:cs="Arial"/>
        </w:rPr>
      </w:pPr>
      <w:r w:rsidRPr="007A3999">
        <w:rPr>
          <w:rFonts w:ascii="Arial" w:hAnsi="Arial" w:cs="Arial"/>
        </w:rPr>
        <w:t>Среднее специальное образование</w:t>
      </w:r>
      <w:r w:rsidR="0027329E" w:rsidRPr="007A3999">
        <w:rPr>
          <w:rFonts w:ascii="Arial" w:hAnsi="Arial" w:cs="Arial"/>
        </w:rPr>
        <w:t xml:space="preserve"> в </w:t>
      </w:r>
      <w:r w:rsidR="004931EF" w:rsidRPr="007A3999">
        <w:rPr>
          <w:rFonts w:ascii="Arial" w:hAnsi="Arial" w:cs="Arial"/>
        </w:rPr>
        <w:t>СП Карага не</w:t>
      </w:r>
      <w:r w:rsidRPr="007A3999">
        <w:rPr>
          <w:rFonts w:ascii="Arial" w:hAnsi="Arial" w:cs="Arial"/>
        </w:rPr>
        <w:t xml:space="preserve"> представлено</w:t>
      </w:r>
      <w:r w:rsidR="00C70230" w:rsidRPr="007A3999">
        <w:rPr>
          <w:rFonts w:ascii="Arial" w:hAnsi="Arial" w:cs="Arial"/>
        </w:rPr>
        <w:t xml:space="preserve">. </w:t>
      </w:r>
      <w:r w:rsidR="00E115DA" w:rsidRPr="007A3999">
        <w:rPr>
          <w:rFonts w:ascii="Arial" w:hAnsi="Arial" w:cs="Arial"/>
        </w:rPr>
        <w:t>П</w:t>
      </w:r>
      <w:r w:rsidR="006B71D6" w:rsidRPr="007A3999">
        <w:rPr>
          <w:rFonts w:ascii="Arial" w:hAnsi="Arial" w:cs="Arial"/>
        </w:rPr>
        <w:t xml:space="preserve">редприятия </w:t>
      </w:r>
      <w:r w:rsidR="00AD48D8" w:rsidRPr="007A3999">
        <w:rPr>
          <w:rFonts w:ascii="Arial" w:hAnsi="Arial" w:cs="Arial"/>
        </w:rPr>
        <w:t>СП Карага из-за удаленности не</w:t>
      </w:r>
      <w:r w:rsidR="006B71D6" w:rsidRPr="007A3999">
        <w:rPr>
          <w:rFonts w:ascii="Arial" w:hAnsi="Arial" w:cs="Arial"/>
        </w:rPr>
        <w:t xml:space="preserve"> </w:t>
      </w:r>
      <w:r w:rsidR="00E115DA" w:rsidRPr="007A3999">
        <w:rPr>
          <w:rFonts w:ascii="Arial" w:hAnsi="Arial" w:cs="Arial"/>
        </w:rPr>
        <w:t xml:space="preserve">могут </w:t>
      </w:r>
      <w:r w:rsidR="006B71D6" w:rsidRPr="007A3999">
        <w:rPr>
          <w:rFonts w:ascii="Arial" w:hAnsi="Arial" w:cs="Arial"/>
        </w:rPr>
        <w:t>вовле</w:t>
      </w:r>
      <w:r w:rsidR="00AD48D8" w:rsidRPr="007A3999">
        <w:rPr>
          <w:rFonts w:ascii="Arial" w:hAnsi="Arial" w:cs="Arial"/>
        </w:rPr>
        <w:t>кат</w:t>
      </w:r>
      <w:r w:rsidR="006B71D6" w:rsidRPr="007A3999">
        <w:rPr>
          <w:rFonts w:ascii="Arial" w:hAnsi="Arial" w:cs="Arial"/>
        </w:rPr>
        <w:t>ь в трудовую деятельность студентов</w:t>
      </w:r>
      <w:r w:rsidR="00AD48D8" w:rsidRPr="007A3999">
        <w:rPr>
          <w:rFonts w:ascii="Arial" w:hAnsi="Arial" w:cs="Arial"/>
        </w:rPr>
        <w:t xml:space="preserve"> средне-специального обучения</w:t>
      </w:r>
      <w:r w:rsidR="006B71D6" w:rsidRPr="007A3999">
        <w:rPr>
          <w:rFonts w:ascii="Arial" w:hAnsi="Arial" w:cs="Arial"/>
        </w:rPr>
        <w:t xml:space="preserve"> во время обучения через стажировки и практики</w:t>
      </w:r>
      <w:r w:rsidR="00AD48D8" w:rsidRPr="007A3999">
        <w:rPr>
          <w:rFonts w:ascii="Arial" w:hAnsi="Arial" w:cs="Arial"/>
        </w:rPr>
        <w:t xml:space="preserve">, поэтому есть необходимость организовать обучение на месте. Аналогичная потребность имеется и в п. Оссора, и в других населенных пунктах севера Камчатки, поэтому имеется </w:t>
      </w:r>
      <w:r w:rsidR="00437DE3" w:rsidRPr="007A3999">
        <w:rPr>
          <w:rFonts w:ascii="Arial" w:hAnsi="Arial" w:cs="Arial"/>
        </w:rPr>
        <w:t>необходимость</w:t>
      </w:r>
      <w:r w:rsidR="00AD48D8" w:rsidRPr="007A3999">
        <w:rPr>
          <w:rFonts w:ascii="Arial" w:hAnsi="Arial" w:cs="Arial"/>
        </w:rPr>
        <w:t xml:space="preserve"> в организации среднего специального образования по требуемым в районе специальностям</w:t>
      </w:r>
      <w:r w:rsidR="009F1A8F" w:rsidRPr="007A3999">
        <w:rPr>
          <w:rFonts w:ascii="Arial" w:hAnsi="Arial" w:cs="Arial"/>
        </w:rPr>
        <w:t xml:space="preserve"> непосредственно на территории Карагинского муниципального района</w:t>
      </w:r>
      <w:r w:rsidR="00AD48D8" w:rsidRPr="007A3999">
        <w:rPr>
          <w:rFonts w:ascii="Arial" w:hAnsi="Arial" w:cs="Arial"/>
        </w:rPr>
        <w:t>.</w:t>
      </w:r>
      <w:r w:rsidR="00F65D59" w:rsidRPr="007A3999">
        <w:rPr>
          <w:rFonts w:ascii="Arial" w:hAnsi="Arial" w:cs="Arial"/>
        </w:rPr>
        <w:t xml:space="preserve"> Также предприятия могут заключить со студентами договоры </w:t>
      </w:r>
      <w:r w:rsidR="00F65D59" w:rsidRPr="007A3999">
        <w:rPr>
          <w:rFonts w:ascii="Arial" w:hAnsi="Arial" w:cs="Arial"/>
        </w:rPr>
        <w:lastRenderedPageBreak/>
        <w:t xml:space="preserve">о целевом обучении за счет </w:t>
      </w:r>
      <w:r w:rsidR="00E115DA" w:rsidRPr="007A3999">
        <w:rPr>
          <w:rFonts w:ascii="Arial" w:hAnsi="Arial" w:cs="Arial"/>
        </w:rPr>
        <w:t>республиканского</w:t>
      </w:r>
      <w:r w:rsidR="00F65D59" w:rsidRPr="007A3999">
        <w:rPr>
          <w:rFonts w:ascii="Arial" w:hAnsi="Arial" w:cs="Arial"/>
        </w:rPr>
        <w:t xml:space="preserve"> бюджета, гарантирующие трудоустройство выпускников после получения диплома среднего профессионального образования. Предприятия могут определять под свои запросы спектр дополнительных профессий/квалификаций для выпускников в дополнение к основной специальности.</w:t>
      </w:r>
      <w:r w:rsidR="002F7A38" w:rsidRPr="007A3999">
        <w:rPr>
          <w:rFonts w:ascii="Arial" w:hAnsi="Arial" w:cs="Arial"/>
        </w:rPr>
        <w:t xml:space="preserve"> Наличие в районе возможности получить рабочую специальность</w:t>
      </w:r>
      <w:r w:rsidR="00DB2280" w:rsidRPr="007A3999">
        <w:rPr>
          <w:rFonts w:ascii="Arial" w:hAnsi="Arial" w:cs="Arial"/>
        </w:rPr>
        <w:t xml:space="preserve"> по применимым профессиям</w:t>
      </w:r>
      <w:r w:rsidR="002F7A38" w:rsidRPr="007A3999">
        <w:rPr>
          <w:rFonts w:ascii="Arial" w:hAnsi="Arial" w:cs="Arial"/>
        </w:rPr>
        <w:t xml:space="preserve"> повысит привлекательность и ограничит отток населения.</w:t>
      </w:r>
    </w:p>
    <w:p w14:paraId="1C30D7D5" w14:textId="656282B8" w:rsidR="00CA7D7D" w:rsidRPr="007A3999" w:rsidRDefault="0014055C" w:rsidP="005C47AA">
      <w:pPr>
        <w:rPr>
          <w:rFonts w:ascii="Arial" w:hAnsi="Arial" w:cs="Arial"/>
        </w:rPr>
      </w:pPr>
      <w:r w:rsidRPr="007A3999">
        <w:rPr>
          <w:rFonts w:ascii="Arial" w:hAnsi="Arial" w:cs="Arial"/>
        </w:rPr>
        <w:t>Крайне важным остаётся и обновление состава и компетенций педагогических кадров,</w:t>
      </w:r>
      <w:r w:rsidR="0027329E" w:rsidRPr="007A3999">
        <w:rPr>
          <w:rFonts w:ascii="Arial" w:hAnsi="Arial" w:cs="Arial"/>
        </w:rPr>
        <w:t xml:space="preserve"> в </w:t>
      </w:r>
      <w:r w:rsidRPr="007A3999">
        <w:rPr>
          <w:rFonts w:ascii="Arial" w:hAnsi="Arial" w:cs="Arial"/>
        </w:rPr>
        <w:t>том числе посредством введения стандартов профессиональной деятельности, заключения эффективных контрактов</w:t>
      </w:r>
      <w:r w:rsidR="002A4515" w:rsidRPr="007A3999">
        <w:rPr>
          <w:rFonts w:ascii="Arial" w:hAnsi="Arial" w:cs="Arial"/>
        </w:rPr>
        <w:t xml:space="preserve"> с </w:t>
      </w:r>
      <w:r w:rsidRPr="007A3999">
        <w:rPr>
          <w:rFonts w:ascii="Arial" w:hAnsi="Arial" w:cs="Arial"/>
        </w:rPr>
        <w:t>педагогическими работниками, совершенствуя механизм мотивации и стимулирования педагогического труда. Достижению этих целей способствует принятая и реализуемая</w:t>
      </w:r>
      <w:r w:rsidR="0027329E" w:rsidRPr="007A3999">
        <w:rPr>
          <w:rFonts w:ascii="Arial" w:hAnsi="Arial" w:cs="Arial"/>
        </w:rPr>
        <w:t xml:space="preserve"> </w:t>
      </w:r>
      <w:r w:rsidRPr="007A3999">
        <w:rPr>
          <w:rFonts w:ascii="Arial" w:hAnsi="Arial" w:cs="Arial"/>
        </w:rPr>
        <w:t>государственная программа «Развитие образования</w:t>
      </w:r>
      <w:r w:rsidR="00BB24CD" w:rsidRPr="007A3999">
        <w:rPr>
          <w:rFonts w:ascii="Arial" w:hAnsi="Arial" w:cs="Arial"/>
        </w:rPr>
        <w:t xml:space="preserve"> в Камчатском крае</w:t>
      </w:r>
      <w:r w:rsidRPr="007A3999">
        <w:rPr>
          <w:rFonts w:ascii="Arial" w:hAnsi="Arial" w:cs="Arial"/>
        </w:rPr>
        <w:t>»</w:t>
      </w:r>
      <w:r w:rsidR="0031044C" w:rsidRPr="007A3999">
        <w:rPr>
          <w:rFonts w:ascii="Arial" w:hAnsi="Arial" w:cs="Arial"/>
        </w:rPr>
        <w:t xml:space="preserve"> (утв. постановлением </w:t>
      </w:r>
      <w:r w:rsidR="00BB24CD" w:rsidRPr="007A3999">
        <w:rPr>
          <w:rFonts w:ascii="Arial" w:hAnsi="Arial" w:cs="Arial"/>
        </w:rPr>
        <w:t xml:space="preserve">Правительства Камчатского </w:t>
      </w:r>
      <w:r w:rsidR="0031044C" w:rsidRPr="007A3999">
        <w:rPr>
          <w:rFonts w:ascii="Arial" w:hAnsi="Arial" w:cs="Arial"/>
        </w:rPr>
        <w:t xml:space="preserve">края </w:t>
      </w:r>
      <w:r w:rsidR="0027329E" w:rsidRPr="007A3999">
        <w:rPr>
          <w:rFonts w:ascii="Arial" w:hAnsi="Arial" w:cs="Arial"/>
        </w:rPr>
        <w:t>от </w:t>
      </w:r>
      <w:r w:rsidR="00BB24CD" w:rsidRPr="007A3999">
        <w:rPr>
          <w:rFonts w:ascii="Arial" w:hAnsi="Arial" w:cs="Arial"/>
        </w:rPr>
        <w:t>29</w:t>
      </w:r>
      <w:r w:rsidR="0031044C" w:rsidRPr="007A3999">
        <w:rPr>
          <w:rFonts w:ascii="Arial" w:hAnsi="Arial" w:cs="Arial"/>
        </w:rPr>
        <w:t>.12.20</w:t>
      </w:r>
      <w:r w:rsidR="00BB24CD" w:rsidRPr="007A3999">
        <w:rPr>
          <w:rFonts w:ascii="Arial" w:hAnsi="Arial" w:cs="Arial"/>
        </w:rPr>
        <w:t>12</w:t>
      </w:r>
      <w:r w:rsidR="0031044C" w:rsidRPr="007A3999">
        <w:rPr>
          <w:rFonts w:ascii="Arial" w:hAnsi="Arial" w:cs="Arial"/>
        </w:rPr>
        <w:t xml:space="preserve"> </w:t>
      </w:r>
      <w:r w:rsidR="00E627EA" w:rsidRPr="007A3999">
        <w:rPr>
          <w:rFonts w:ascii="Arial" w:hAnsi="Arial" w:cs="Arial"/>
        </w:rPr>
        <w:t>№ </w:t>
      </w:r>
      <w:r w:rsidR="00BB24CD" w:rsidRPr="007A3999">
        <w:rPr>
          <w:rFonts w:ascii="Arial" w:hAnsi="Arial" w:cs="Arial"/>
        </w:rPr>
        <w:t>714</w:t>
      </w:r>
      <w:r w:rsidR="0031044C" w:rsidRPr="007A3999">
        <w:rPr>
          <w:rFonts w:ascii="Arial" w:hAnsi="Arial" w:cs="Arial"/>
        </w:rPr>
        <w:t>-</w:t>
      </w:r>
      <w:r w:rsidR="00BB24CD" w:rsidRPr="007A3999">
        <w:rPr>
          <w:rFonts w:ascii="Arial" w:hAnsi="Arial" w:cs="Arial"/>
        </w:rPr>
        <w:t>П</w:t>
      </w:r>
      <w:r w:rsidR="0031044C" w:rsidRPr="007A3999">
        <w:rPr>
          <w:rFonts w:ascii="Arial" w:hAnsi="Arial" w:cs="Arial"/>
        </w:rPr>
        <w:t>)</w:t>
      </w:r>
      <w:r w:rsidRPr="007A3999">
        <w:rPr>
          <w:rFonts w:ascii="Arial" w:hAnsi="Arial" w:cs="Arial"/>
        </w:rPr>
        <w:t>, актуальная редакция которой относится</w:t>
      </w:r>
      <w:r w:rsidR="0027329E" w:rsidRPr="007A3999">
        <w:rPr>
          <w:rFonts w:ascii="Arial" w:hAnsi="Arial" w:cs="Arial"/>
        </w:rPr>
        <w:t xml:space="preserve"> к </w:t>
      </w:r>
      <w:r w:rsidRPr="007A3999">
        <w:rPr>
          <w:rFonts w:ascii="Arial" w:hAnsi="Arial" w:cs="Arial"/>
        </w:rPr>
        <w:t>202</w:t>
      </w:r>
      <w:r w:rsidR="009C161F" w:rsidRPr="007A3999">
        <w:rPr>
          <w:rFonts w:ascii="Arial" w:hAnsi="Arial" w:cs="Arial"/>
        </w:rPr>
        <w:t>5</w:t>
      </w:r>
      <w:r w:rsidRPr="007A3999">
        <w:rPr>
          <w:rFonts w:ascii="Arial" w:hAnsi="Arial" w:cs="Arial"/>
        </w:rPr>
        <w:t xml:space="preserve"> году.</w:t>
      </w:r>
    </w:p>
    <w:p w14:paraId="18D4BEBA" w14:textId="77777777" w:rsidR="00CA7D7D" w:rsidRPr="007A3999" w:rsidRDefault="0014055C" w:rsidP="005C47AA">
      <w:pPr>
        <w:rPr>
          <w:rFonts w:ascii="Arial" w:hAnsi="Arial" w:cs="Arial"/>
        </w:rPr>
      </w:pPr>
      <w:r w:rsidRPr="007A3999">
        <w:rPr>
          <w:rFonts w:ascii="Arial" w:hAnsi="Arial" w:cs="Arial"/>
        </w:rPr>
        <w:t>В целях обеспечения доступности получения качественного образования, повышения уровня подготовки выпускников, развития системы образования необходимо решение следующих задач:</w:t>
      </w:r>
    </w:p>
    <w:p w14:paraId="34A5AFD3" w14:textId="6D25196E" w:rsidR="00CA7D7D" w:rsidRPr="007A3999" w:rsidRDefault="0014055C" w:rsidP="00894A4D">
      <w:pPr>
        <w:pStyle w:val="aa"/>
        <w:numPr>
          <w:ilvl w:val="0"/>
          <w:numId w:val="57"/>
        </w:numPr>
        <w:rPr>
          <w:rFonts w:ascii="Arial" w:hAnsi="Arial" w:cs="Arial"/>
        </w:rPr>
      </w:pPr>
      <w:r w:rsidRPr="007A3999">
        <w:rPr>
          <w:rFonts w:ascii="Arial" w:hAnsi="Arial" w:cs="Arial"/>
        </w:rPr>
        <w:t>развитие у школьников положительной мотивации</w:t>
      </w:r>
      <w:r w:rsidR="0027329E" w:rsidRPr="007A3999">
        <w:rPr>
          <w:rFonts w:ascii="Arial" w:hAnsi="Arial" w:cs="Arial"/>
        </w:rPr>
        <w:t xml:space="preserve"> к </w:t>
      </w:r>
      <w:r w:rsidRPr="007A3999">
        <w:rPr>
          <w:rFonts w:ascii="Arial" w:hAnsi="Arial" w:cs="Arial"/>
        </w:rPr>
        <w:t>обучению;</w:t>
      </w:r>
    </w:p>
    <w:p w14:paraId="53570BB7" w14:textId="3AED2EF8" w:rsidR="00CA7D7D" w:rsidRPr="007A3999" w:rsidRDefault="0014055C" w:rsidP="00894A4D">
      <w:pPr>
        <w:pStyle w:val="aa"/>
        <w:numPr>
          <w:ilvl w:val="0"/>
          <w:numId w:val="57"/>
        </w:numPr>
        <w:rPr>
          <w:rFonts w:ascii="Arial" w:hAnsi="Arial" w:cs="Arial"/>
        </w:rPr>
      </w:pPr>
      <w:r w:rsidRPr="007A3999">
        <w:rPr>
          <w:rFonts w:ascii="Arial" w:hAnsi="Arial" w:cs="Arial"/>
        </w:rPr>
        <w:t>осуществление взаимосвязи обучения, учащихся</w:t>
      </w:r>
      <w:r w:rsidR="002A4515" w:rsidRPr="007A3999">
        <w:rPr>
          <w:rFonts w:ascii="Arial" w:hAnsi="Arial" w:cs="Arial"/>
        </w:rPr>
        <w:t xml:space="preserve"> с </w:t>
      </w:r>
      <w:r w:rsidRPr="007A3999">
        <w:rPr>
          <w:rFonts w:ascii="Arial" w:hAnsi="Arial" w:cs="Arial"/>
        </w:rPr>
        <w:t>их воспитанием и развитием;</w:t>
      </w:r>
    </w:p>
    <w:p w14:paraId="4D69520F" w14:textId="77777777" w:rsidR="00CA7D7D" w:rsidRPr="007A3999" w:rsidRDefault="0014055C" w:rsidP="00894A4D">
      <w:pPr>
        <w:pStyle w:val="aa"/>
        <w:numPr>
          <w:ilvl w:val="0"/>
          <w:numId w:val="57"/>
        </w:numPr>
        <w:rPr>
          <w:rFonts w:ascii="Arial" w:hAnsi="Arial" w:cs="Arial"/>
        </w:rPr>
      </w:pPr>
      <w:r w:rsidRPr="007A3999">
        <w:rPr>
          <w:rFonts w:ascii="Arial" w:hAnsi="Arial" w:cs="Arial"/>
        </w:rPr>
        <w:t>применение личностно-ориентированных педагогических технологий, предусматривающих субъект-субъектный, деятельностный, индивидуальный, дифференцированный подходы, способствующие повышению качества обучения;</w:t>
      </w:r>
    </w:p>
    <w:p w14:paraId="5C7DD679" w14:textId="77777777" w:rsidR="00CA7D7D" w:rsidRPr="007A3999" w:rsidRDefault="0014055C" w:rsidP="00894A4D">
      <w:pPr>
        <w:pStyle w:val="aa"/>
        <w:numPr>
          <w:ilvl w:val="0"/>
          <w:numId w:val="57"/>
        </w:numPr>
        <w:rPr>
          <w:rFonts w:ascii="Arial" w:hAnsi="Arial" w:cs="Arial"/>
        </w:rPr>
      </w:pPr>
      <w:r w:rsidRPr="007A3999">
        <w:rPr>
          <w:rFonts w:ascii="Arial" w:hAnsi="Arial" w:cs="Arial"/>
        </w:rPr>
        <w:t>создание психологической атмосферы, благоприятной для обучения всех категорий учащихся, которая способна обеспечить доступность качественного обучения;</w:t>
      </w:r>
    </w:p>
    <w:p w14:paraId="6299D5AB" w14:textId="6B3A28F1" w:rsidR="00CA7D7D" w:rsidRPr="007A3999" w:rsidRDefault="0014055C" w:rsidP="00894A4D">
      <w:pPr>
        <w:pStyle w:val="aa"/>
        <w:numPr>
          <w:ilvl w:val="0"/>
          <w:numId w:val="57"/>
        </w:numPr>
        <w:rPr>
          <w:rFonts w:ascii="Arial" w:hAnsi="Arial" w:cs="Arial"/>
        </w:rPr>
      </w:pPr>
      <w:r w:rsidRPr="007A3999">
        <w:rPr>
          <w:rFonts w:ascii="Arial" w:hAnsi="Arial" w:cs="Arial"/>
        </w:rPr>
        <w:t>повышение ответственности учителя и воспитателя за результаты своего труда и роли методической работы</w:t>
      </w:r>
      <w:r w:rsidR="0027329E" w:rsidRPr="007A3999">
        <w:rPr>
          <w:rFonts w:ascii="Arial" w:hAnsi="Arial" w:cs="Arial"/>
        </w:rPr>
        <w:t xml:space="preserve"> в </w:t>
      </w:r>
      <w:r w:rsidRPr="007A3999">
        <w:rPr>
          <w:rFonts w:ascii="Arial" w:hAnsi="Arial" w:cs="Arial"/>
        </w:rPr>
        <w:t>решении этой проблемы;</w:t>
      </w:r>
    </w:p>
    <w:p w14:paraId="42A6E8AC" w14:textId="1A9AF063" w:rsidR="00CA7D7D" w:rsidRPr="007A3999" w:rsidRDefault="0014055C" w:rsidP="00894A4D">
      <w:pPr>
        <w:pStyle w:val="aa"/>
        <w:numPr>
          <w:ilvl w:val="0"/>
          <w:numId w:val="57"/>
        </w:numPr>
        <w:rPr>
          <w:rFonts w:ascii="Arial" w:hAnsi="Arial" w:cs="Arial"/>
        </w:rPr>
      </w:pPr>
      <w:r w:rsidRPr="007A3999">
        <w:rPr>
          <w:rFonts w:ascii="Arial" w:hAnsi="Arial" w:cs="Arial"/>
        </w:rPr>
        <w:t>повышение роли классного руководителя</w:t>
      </w:r>
      <w:r w:rsidR="00FD2400" w:rsidRPr="007A3999">
        <w:rPr>
          <w:rFonts w:ascii="Arial" w:hAnsi="Arial" w:cs="Arial"/>
        </w:rPr>
        <w:t>, советника директора по воспитанию и взаимодействию</w:t>
      </w:r>
      <w:r w:rsidR="002A4515" w:rsidRPr="007A3999">
        <w:rPr>
          <w:rFonts w:ascii="Arial" w:hAnsi="Arial" w:cs="Arial"/>
        </w:rPr>
        <w:t xml:space="preserve"> с </w:t>
      </w:r>
      <w:r w:rsidR="00FD2400" w:rsidRPr="007A3999">
        <w:rPr>
          <w:rFonts w:ascii="Arial" w:hAnsi="Arial" w:cs="Arial"/>
        </w:rPr>
        <w:t xml:space="preserve">детскими общественными объединениями, заместителя директора по воспитательной работе </w:t>
      </w:r>
      <w:r w:rsidRPr="007A3999">
        <w:rPr>
          <w:rFonts w:ascii="Arial" w:hAnsi="Arial" w:cs="Arial"/>
        </w:rPr>
        <w:t>как ключев</w:t>
      </w:r>
      <w:r w:rsidR="00FD2400" w:rsidRPr="007A3999">
        <w:rPr>
          <w:rFonts w:ascii="Arial" w:hAnsi="Arial" w:cs="Arial"/>
        </w:rPr>
        <w:t>ых</w:t>
      </w:r>
      <w:r w:rsidRPr="007A3999">
        <w:rPr>
          <w:rFonts w:ascii="Arial" w:hAnsi="Arial" w:cs="Arial"/>
        </w:rPr>
        <w:t xml:space="preserve"> фигур</w:t>
      </w:r>
      <w:r w:rsidR="0027329E" w:rsidRPr="007A3999">
        <w:rPr>
          <w:rFonts w:ascii="Arial" w:hAnsi="Arial" w:cs="Arial"/>
        </w:rPr>
        <w:t xml:space="preserve"> в </w:t>
      </w:r>
      <w:r w:rsidRPr="007A3999">
        <w:rPr>
          <w:rFonts w:ascii="Arial" w:hAnsi="Arial" w:cs="Arial"/>
        </w:rPr>
        <w:t>организации воспитательного процесса;</w:t>
      </w:r>
    </w:p>
    <w:p w14:paraId="1838E960" w14:textId="0AD1A89B" w:rsidR="00CA7D7D" w:rsidRPr="007A3999" w:rsidRDefault="0014055C" w:rsidP="00894A4D">
      <w:pPr>
        <w:pStyle w:val="aa"/>
        <w:numPr>
          <w:ilvl w:val="0"/>
          <w:numId w:val="57"/>
        </w:numPr>
        <w:rPr>
          <w:rFonts w:ascii="Arial" w:hAnsi="Arial" w:cs="Arial"/>
        </w:rPr>
      </w:pPr>
      <w:r w:rsidRPr="007A3999">
        <w:rPr>
          <w:rFonts w:ascii="Arial" w:hAnsi="Arial" w:cs="Arial"/>
        </w:rPr>
        <w:t>ведение строгого контроля за состоянием управления</w:t>
      </w:r>
      <w:r w:rsidR="0027329E" w:rsidRPr="007A3999">
        <w:rPr>
          <w:rFonts w:ascii="Arial" w:hAnsi="Arial" w:cs="Arial"/>
        </w:rPr>
        <w:t xml:space="preserve"> в </w:t>
      </w:r>
      <w:r w:rsidRPr="007A3999">
        <w:rPr>
          <w:rFonts w:ascii="Arial" w:hAnsi="Arial" w:cs="Arial"/>
        </w:rPr>
        <w:t>образовательных учреждениях;</w:t>
      </w:r>
    </w:p>
    <w:p w14:paraId="5A5DC803" w14:textId="7D73DFFD" w:rsidR="00CA7D7D" w:rsidRPr="007A3999" w:rsidRDefault="0014055C" w:rsidP="00894A4D">
      <w:pPr>
        <w:pStyle w:val="aa"/>
        <w:numPr>
          <w:ilvl w:val="0"/>
          <w:numId w:val="57"/>
        </w:numPr>
        <w:rPr>
          <w:rFonts w:ascii="Arial" w:hAnsi="Arial" w:cs="Arial"/>
        </w:rPr>
      </w:pPr>
      <w:r w:rsidRPr="007A3999">
        <w:rPr>
          <w:rFonts w:ascii="Arial" w:hAnsi="Arial" w:cs="Arial"/>
        </w:rPr>
        <w:t xml:space="preserve">обеспечение качественной реализации </w:t>
      </w:r>
      <w:r w:rsidR="00EF1DE6" w:rsidRPr="007A3999">
        <w:rPr>
          <w:rFonts w:ascii="Arial" w:hAnsi="Arial" w:cs="Arial"/>
        </w:rPr>
        <w:t>федеральных образовательных программ</w:t>
      </w:r>
      <w:r w:rsidRPr="007A3999">
        <w:rPr>
          <w:rFonts w:ascii="Arial" w:hAnsi="Arial" w:cs="Arial"/>
        </w:rPr>
        <w:t>;</w:t>
      </w:r>
    </w:p>
    <w:p w14:paraId="5ACF0783" w14:textId="77777777" w:rsidR="00CA7D7D" w:rsidRPr="007A3999" w:rsidRDefault="0014055C" w:rsidP="00894A4D">
      <w:pPr>
        <w:pStyle w:val="aa"/>
        <w:numPr>
          <w:ilvl w:val="0"/>
          <w:numId w:val="57"/>
        </w:numPr>
        <w:rPr>
          <w:rFonts w:ascii="Arial" w:hAnsi="Arial" w:cs="Arial"/>
        </w:rPr>
      </w:pPr>
      <w:r w:rsidRPr="007A3999">
        <w:rPr>
          <w:rFonts w:ascii="Arial" w:hAnsi="Arial" w:cs="Arial"/>
        </w:rPr>
        <w:t>внедрение обновляемых пакетов электронных образовательных ресурсов и ресурсов сети Интернет;</w:t>
      </w:r>
    </w:p>
    <w:p w14:paraId="5360000F" w14:textId="6B5B9994" w:rsidR="00CA7D7D" w:rsidRPr="007A3999" w:rsidRDefault="0014055C" w:rsidP="00894A4D">
      <w:pPr>
        <w:pStyle w:val="aa"/>
        <w:numPr>
          <w:ilvl w:val="0"/>
          <w:numId w:val="57"/>
        </w:numPr>
        <w:rPr>
          <w:rFonts w:ascii="Arial" w:hAnsi="Arial" w:cs="Arial"/>
        </w:rPr>
      </w:pPr>
      <w:r w:rsidRPr="007A3999">
        <w:rPr>
          <w:rFonts w:ascii="Arial" w:hAnsi="Arial" w:cs="Arial"/>
        </w:rPr>
        <w:t>внедрение системы мониторинговых исследований</w:t>
      </w:r>
      <w:r w:rsidR="0027329E" w:rsidRPr="007A3999">
        <w:rPr>
          <w:rFonts w:ascii="Arial" w:hAnsi="Arial" w:cs="Arial"/>
        </w:rPr>
        <w:t xml:space="preserve"> в </w:t>
      </w:r>
      <w:r w:rsidRPr="007A3999">
        <w:rPr>
          <w:rFonts w:ascii="Arial" w:hAnsi="Arial" w:cs="Arial"/>
        </w:rPr>
        <w:t>целях изучения качества подготовки выпускников разных ступеней обучения и воспитания;</w:t>
      </w:r>
    </w:p>
    <w:p w14:paraId="24EF26A1" w14:textId="424F7FE5" w:rsidR="00CA7D7D" w:rsidRPr="007A3999" w:rsidRDefault="0014055C" w:rsidP="00894A4D">
      <w:pPr>
        <w:pStyle w:val="aa"/>
        <w:numPr>
          <w:ilvl w:val="0"/>
          <w:numId w:val="57"/>
        </w:numPr>
        <w:rPr>
          <w:rFonts w:ascii="Arial" w:hAnsi="Arial" w:cs="Arial"/>
        </w:rPr>
      </w:pPr>
      <w:r w:rsidRPr="007A3999">
        <w:rPr>
          <w:rFonts w:ascii="Arial" w:hAnsi="Arial" w:cs="Arial"/>
        </w:rPr>
        <w:t>ежегодное обновление и пополнение материально-технической базы школ и детск</w:t>
      </w:r>
      <w:r w:rsidR="00B6774F" w:rsidRPr="007A3999">
        <w:rPr>
          <w:rFonts w:ascii="Arial" w:hAnsi="Arial" w:cs="Arial"/>
        </w:rPr>
        <w:t>их</w:t>
      </w:r>
      <w:r w:rsidRPr="007A3999">
        <w:rPr>
          <w:rFonts w:ascii="Arial" w:hAnsi="Arial" w:cs="Arial"/>
        </w:rPr>
        <w:t xml:space="preserve"> дошкольн</w:t>
      </w:r>
      <w:r w:rsidR="00B6774F" w:rsidRPr="007A3999">
        <w:rPr>
          <w:rFonts w:ascii="Arial" w:hAnsi="Arial" w:cs="Arial"/>
        </w:rPr>
        <w:t>ых</w:t>
      </w:r>
      <w:r w:rsidRPr="007A3999">
        <w:rPr>
          <w:rFonts w:ascii="Arial" w:hAnsi="Arial" w:cs="Arial"/>
        </w:rPr>
        <w:t xml:space="preserve"> учреждени</w:t>
      </w:r>
      <w:r w:rsidR="00B6774F" w:rsidRPr="007A3999">
        <w:rPr>
          <w:rFonts w:ascii="Arial" w:hAnsi="Arial" w:cs="Arial"/>
        </w:rPr>
        <w:t>й</w:t>
      </w:r>
      <w:r w:rsidRPr="007A3999">
        <w:rPr>
          <w:rFonts w:ascii="Arial" w:hAnsi="Arial" w:cs="Arial"/>
        </w:rPr>
        <w:t>;</w:t>
      </w:r>
    </w:p>
    <w:p w14:paraId="05A9A68A" w14:textId="77777777" w:rsidR="00CA7D7D" w:rsidRPr="007A3999" w:rsidRDefault="0014055C" w:rsidP="00894A4D">
      <w:pPr>
        <w:pStyle w:val="aa"/>
        <w:numPr>
          <w:ilvl w:val="0"/>
          <w:numId w:val="57"/>
        </w:numPr>
        <w:rPr>
          <w:rFonts w:ascii="Arial" w:hAnsi="Arial" w:cs="Arial"/>
        </w:rPr>
      </w:pPr>
      <w:r w:rsidRPr="007A3999">
        <w:rPr>
          <w:rFonts w:ascii="Arial" w:hAnsi="Arial" w:cs="Arial"/>
        </w:rPr>
        <w:t>организация досуговой деятельности школьников, организация летнего труда и отдыха школьников.</w:t>
      </w:r>
    </w:p>
    <w:p w14:paraId="636615E6" w14:textId="1EF32EBD" w:rsidR="00270052" w:rsidRPr="007A3999" w:rsidRDefault="00270052" w:rsidP="005C47AA">
      <w:pPr>
        <w:rPr>
          <w:rFonts w:ascii="Arial" w:hAnsi="Arial" w:cs="Arial"/>
        </w:rPr>
      </w:pPr>
      <w:r w:rsidRPr="007A3999">
        <w:rPr>
          <w:rFonts w:ascii="Arial" w:hAnsi="Arial" w:cs="Arial"/>
        </w:rPr>
        <w:t>СТП Карагинского муниципального района не предлагает к строительству объекты образования.</w:t>
      </w:r>
    </w:p>
    <w:p w14:paraId="7254B876" w14:textId="25ADBC0A" w:rsidR="00270052" w:rsidRPr="007A3999" w:rsidRDefault="00270052" w:rsidP="005C47AA">
      <w:pPr>
        <w:rPr>
          <w:rFonts w:ascii="Arial" w:hAnsi="Arial" w:cs="Arial"/>
        </w:rPr>
      </w:pPr>
      <w:r w:rsidRPr="007A3999">
        <w:rPr>
          <w:rFonts w:ascii="Arial" w:hAnsi="Arial" w:cs="Arial"/>
        </w:rPr>
        <w:t>СТП Камчатского края также не предлагает объекты образования.</w:t>
      </w:r>
    </w:p>
    <w:p w14:paraId="392B5614" w14:textId="71E8DC1C" w:rsidR="00532C73" w:rsidRPr="007A3999" w:rsidRDefault="00350D71" w:rsidP="005C47AA">
      <w:pPr>
        <w:rPr>
          <w:rFonts w:ascii="Arial" w:hAnsi="Arial" w:cs="Arial"/>
        </w:rPr>
      </w:pPr>
      <w:r w:rsidRPr="007A3999">
        <w:rPr>
          <w:rFonts w:ascii="Arial" w:hAnsi="Arial" w:cs="Arial"/>
        </w:rPr>
        <w:t>Настоящим проектом генерального плана объекты образования не предлагаются</w:t>
      </w:r>
    </w:p>
    <w:p w14:paraId="4C26CAC0" w14:textId="78BCC634" w:rsidR="00DF3943" w:rsidRPr="007A3999" w:rsidRDefault="00DF3943" w:rsidP="00E6067C">
      <w:pPr>
        <w:keepNext/>
        <w:rPr>
          <w:rFonts w:ascii="Arial" w:hAnsi="Arial" w:cs="Arial"/>
        </w:rPr>
      </w:pPr>
      <w:r w:rsidRPr="007A3999">
        <w:rPr>
          <w:rFonts w:ascii="Arial" w:hAnsi="Arial" w:cs="Arial"/>
        </w:rPr>
        <w:lastRenderedPageBreak/>
        <w:t xml:space="preserve">Капитальный ремонт предусматривается </w:t>
      </w:r>
      <w:r w:rsidR="00350D71" w:rsidRPr="007A3999">
        <w:rPr>
          <w:rFonts w:ascii="Arial" w:hAnsi="Arial" w:cs="Arial"/>
        </w:rPr>
        <w:t xml:space="preserve">на расчетном сроке </w:t>
      </w:r>
      <w:r w:rsidRPr="007A3999">
        <w:rPr>
          <w:rFonts w:ascii="Arial" w:hAnsi="Arial" w:cs="Arial"/>
        </w:rPr>
        <w:t>по следующим объектам</w:t>
      </w:r>
      <w:r w:rsidR="00350D71" w:rsidRPr="007A3999">
        <w:rPr>
          <w:rFonts w:ascii="Arial" w:hAnsi="Arial" w:cs="Arial"/>
        </w:rPr>
        <w:t>:</w:t>
      </w:r>
    </w:p>
    <w:p w14:paraId="305D715E" w14:textId="12F7D602" w:rsidR="00177B6A" w:rsidRPr="007A3999" w:rsidRDefault="00350D71" w:rsidP="00894A4D">
      <w:pPr>
        <w:pStyle w:val="aa"/>
        <w:numPr>
          <w:ilvl w:val="0"/>
          <w:numId w:val="197"/>
        </w:numPr>
        <w:rPr>
          <w:rFonts w:ascii="Arial" w:hAnsi="Arial" w:cs="Arial"/>
        </w:rPr>
      </w:pPr>
      <w:r w:rsidRPr="007A3999">
        <w:rPr>
          <w:rFonts w:ascii="Arial" w:hAnsi="Arial" w:cs="Arial"/>
        </w:rPr>
        <w:t>МБДОУ «Детский сад», ул. Обухова, 13;</w:t>
      </w:r>
    </w:p>
    <w:p w14:paraId="1C4A9BB2" w14:textId="1798F0E6" w:rsidR="00350D71" w:rsidRPr="007A3999" w:rsidRDefault="00350D71" w:rsidP="00894A4D">
      <w:pPr>
        <w:pStyle w:val="aa"/>
        <w:numPr>
          <w:ilvl w:val="0"/>
          <w:numId w:val="197"/>
        </w:numPr>
        <w:rPr>
          <w:rFonts w:ascii="Arial" w:hAnsi="Arial" w:cs="Arial"/>
        </w:rPr>
      </w:pPr>
      <w:r w:rsidRPr="007A3999">
        <w:rPr>
          <w:rFonts w:ascii="Arial" w:hAnsi="Arial" w:cs="Arial"/>
        </w:rPr>
        <w:t>МБОУ «Карагинская основная школа», ул. Обухова, 31.</w:t>
      </w:r>
    </w:p>
    <w:p w14:paraId="3AB244E4" w14:textId="77777777" w:rsidR="005711C4" w:rsidRPr="007A3999" w:rsidRDefault="005711C4" w:rsidP="005C47AA">
      <w:pPr>
        <w:rPr>
          <w:rFonts w:ascii="Arial" w:hAnsi="Arial" w:cs="Arial"/>
        </w:rPr>
      </w:pPr>
    </w:p>
    <w:p w14:paraId="75A84E23" w14:textId="67CF4E30" w:rsidR="00CA7D7D" w:rsidRPr="007A3999" w:rsidRDefault="0014055C" w:rsidP="005C47AA">
      <w:pPr>
        <w:pStyle w:val="3"/>
        <w:spacing w:before="0"/>
        <w:rPr>
          <w:rFonts w:ascii="Arial" w:hAnsi="Arial" w:cs="Arial"/>
        </w:rPr>
      </w:pPr>
      <w:bookmarkStart w:id="223" w:name="_Toc216691446"/>
      <w:r w:rsidRPr="007A3999">
        <w:rPr>
          <w:rFonts w:ascii="Arial" w:hAnsi="Arial" w:cs="Arial"/>
        </w:rPr>
        <w:t>Здравоохранение</w:t>
      </w:r>
      <w:bookmarkEnd w:id="223"/>
    </w:p>
    <w:p w14:paraId="54CA79CB" w14:textId="47F98A96" w:rsidR="00CA7D7D" w:rsidRPr="007A3999" w:rsidRDefault="0014055C" w:rsidP="005C47AA">
      <w:pPr>
        <w:rPr>
          <w:rFonts w:ascii="Arial" w:hAnsi="Arial" w:cs="Arial"/>
        </w:rPr>
      </w:pPr>
      <w:r w:rsidRPr="007A3999">
        <w:rPr>
          <w:rFonts w:ascii="Arial" w:hAnsi="Arial" w:cs="Arial"/>
        </w:rPr>
        <w:t>Организация здравоохранения строится по ступенчатой схеме: федеральные медицинские центры</w:t>
      </w:r>
      <w:r w:rsidR="0027329E" w:rsidRPr="007A3999">
        <w:rPr>
          <w:rFonts w:ascii="Arial" w:hAnsi="Arial" w:cs="Arial"/>
        </w:rPr>
        <w:t xml:space="preserve"> в </w:t>
      </w:r>
      <w:r w:rsidRPr="007A3999">
        <w:rPr>
          <w:rFonts w:ascii="Arial" w:hAnsi="Arial" w:cs="Arial"/>
        </w:rPr>
        <w:t>крупных городах, узкоспециализированные учреждения</w:t>
      </w:r>
      <w:r w:rsidR="0027329E" w:rsidRPr="007A3999">
        <w:rPr>
          <w:rFonts w:ascii="Arial" w:hAnsi="Arial" w:cs="Arial"/>
        </w:rPr>
        <w:t xml:space="preserve"> в </w:t>
      </w:r>
      <w:r w:rsidRPr="007A3999">
        <w:rPr>
          <w:rFonts w:ascii="Arial" w:hAnsi="Arial" w:cs="Arial"/>
        </w:rPr>
        <w:t>центре субъекта федерации, центральная районная больница</w:t>
      </w:r>
      <w:r w:rsidR="0027329E" w:rsidRPr="007A3999">
        <w:rPr>
          <w:rFonts w:ascii="Arial" w:hAnsi="Arial" w:cs="Arial"/>
        </w:rPr>
        <w:t xml:space="preserve"> в </w:t>
      </w:r>
      <w:r w:rsidRPr="007A3999">
        <w:rPr>
          <w:rFonts w:ascii="Arial" w:hAnsi="Arial" w:cs="Arial"/>
        </w:rPr>
        <w:t>районном центре, амбулатории и участковые больницы</w:t>
      </w:r>
      <w:r w:rsidR="0027329E" w:rsidRPr="007A3999">
        <w:rPr>
          <w:rFonts w:ascii="Arial" w:hAnsi="Arial" w:cs="Arial"/>
        </w:rPr>
        <w:t xml:space="preserve"> в </w:t>
      </w:r>
      <w:r w:rsidRPr="007A3999">
        <w:rPr>
          <w:rFonts w:ascii="Arial" w:hAnsi="Arial" w:cs="Arial"/>
        </w:rPr>
        <w:t>поселениях, фельдшерско-акушерские пункты</w:t>
      </w:r>
      <w:r w:rsidR="0027329E" w:rsidRPr="007A3999">
        <w:rPr>
          <w:rFonts w:ascii="Arial" w:hAnsi="Arial" w:cs="Arial"/>
        </w:rPr>
        <w:t xml:space="preserve"> в </w:t>
      </w:r>
      <w:r w:rsidRPr="007A3999">
        <w:rPr>
          <w:rFonts w:ascii="Arial" w:hAnsi="Arial" w:cs="Arial"/>
        </w:rPr>
        <w:t>небольших населенных пунктах. Вопрос доступности бесплатной медицинской помощи постоянно стоит на повестке дня, поэтому размещение объектов медицины должно быть рациональным.</w:t>
      </w:r>
    </w:p>
    <w:p w14:paraId="7B23CA5D" w14:textId="0F1955C9" w:rsidR="00CA7D7D" w:rsidRPr="007A3999" w:rsidRDefault="0014055C" w:rsidP="005C47AA">
      <w:pPr>
        <w:rPr>
          <w:rFonts w:ascii="Arial" w:hAnsi="Arial" w:cs="Arial"/>
        </w:rPr>
      </w:pPr>
      <w:r w:rsidRPr="007A3999">
        <w:rPr>
          <w:rFonts w:ascii="Arial" w:hAnsi="Arial" w:cs="Arial"/>
        </w:rPr>
        <w:t>В соответствии</w:t>
      </w:r>
      <w:r w:rsidR="002A4515" w:rsidRPr="007A3999">
        <w:rPr>
          <w:rFonts w:ascii="Arial" w:hAnsi="Arial" w:cs="Arial"/>
        </w:rPr>
        <w:t xml:space="preserve"> с </w:t>
      </w:r>
      <w:r w:rsidRPr="007A3999">
        <w:rPr>
          <w:rFonts w:ascii="Arial" w:hAnsi="Arial" w:cs="Arial"/>
        </w:rPr>
        <w:t xml:space="preserve">п.п. 21-21.2, 24 ч. 2 ст. 26.3 Федерального закона </w:t>
      </w:r>
      <w:r w:rsidR="0027329E" w:rsidRPr="007A3999">
        <w:rPr>
          <w:rFonts w:ascii="Arial" w:hAnsi="Arial" w:cs="Arial"/>
        </w:rPr>
        <w:t>от 0</w:t>
      </w:r>
      <w:r w:rsidRPr="007A3999">
        <w:rPr>
          <w:rFonts w:ascii="Arial" w:hAnsi="Arial" w:cs="Arial"/>
        </w:rPr>
        <w:t xml:space="preserve">6.10.1999 </w:t>
      </w:r>
      <w:r w:rsidR="00E627EA" w:rsidRPr="007A3999">
        <w:rPr>
          <w:rFonts w:ascii="Arial" w:hAnsi="Arial" w:cs="Arial"/>
        </w:rPr>
        <w:t>№ </w:t>
      </w:r>
      <w:r w:rsidRPr="007A3999">
        <w:rPr>
          <w:rFonts w:ascii="Arial" w:hAnsi="Arial" w:cs="Arial"/>
        </w:rPr>
        <w:t xml:space="preserve">184-ФЗ </w:t>
      </w:r>
      <w:r w:rsidR="00152C59" w:rsidRPr="007A3999">
        <w:rPr>
          <w:rFonts w:ascii="Arial" w:hAnsi="Arial" w:cs="Arial"/>
        </w:rPr>
        <w:t>«Об </w:t>
      </w:r>
      <w:r w:rsidRPr="007A3999">
        <w:rPr>
          <w:rFonts w:ascii="Arial" w:hAnsi="Arial" w:cs="Arial"/>
        </w:rPr>
        <w:t>общих принципах организации законодательных (представительных) и исполнительных органов государственной власти субъектов Российской Федерации» организация оказания населению медицинской помощи, а также социальной поддержки и социального обслуживания граждан пожилого возраста и инвалидов, граждан, находящихся</w:t>
      </w:r>
      <w:r w:rsidR="0027329E" w:rsidRPr="007A3999">
        <w:rPr>
          <w:rFonts w:ascii="Arial" w:hAnsi="Arial" w:cs="Arial"/>
        </w:rPr>
        <w:t xml:space="preserve"> в </w:t>
      </w:r>
      <w:r w:rsidRPr="007A3999">
        <w:rPr>
          <w:rFonts w:ascii="Arial" w:hAnsi="Arial" w:cs="Arial"/>
        </w:rPr>
        <w:t>трудной жизненной ситуации, относится</w:t>
      </w:r>
      <w:r w:rsidR="0027329E" w:rsidRPr="007A3999">
        <w:rPr>
          <w:rFonts w:ascii="Arial" w:hAnsi="Arial" w:cs="Arial"/>
        </w:rPr>
        <w:t xml:space="preserve"> к </w:t>
      </w:r>
      <w:r w:rsidRPr="007A3999">
        <w:rPr>
          <w:rFonts w:ascii="Arial" w:hAnsi="Arial" w:cs="Arial"/>
        </w:rPr>
        <w:t>полномочиям органов государственной власти субъекта Российской Федерации. Необходимость размещения объектов здравоохранения и социального обеспечения решается на уровне субъекта Российской Федерации и</w:t>
      </w:r>
      <w:r w:rsidR="0027329E" w:rsidRPr="007A3999">
        <w:rPr>
          <w:rFonts w:ascii="Arial" w:hAnsi="Arial" w:cs="Arial"/>
        </w:rPr>
        <w:t xml:space="preserve"> к </w:t>
      </w:r>
      <w:r w:rsidRPr="007A3999">
        <w:rPr>
          <w:rFonts w:ascii="Arial" w:hAnsi="Arial" w:cs="Arial"/>
        </w:rPr>
        <w:t>полномочиям генерального плана не относится.</w:t>
      </w:r>
    </w:p>
    <w:p w14:paraId="271746AD" w14:textId="285953E0" w:rsidR="00CA7D7D" w:rsidRPr="007A3999" w:rsidRDefault="0014055C" w:rsidP="005C47AA">
      <w:pPr>
        <w:rPr>
          <w:rFonts w:ascii="Arial" w:hAnsi="Arial" w:cs="Arial"/>
        </w:rPr>
      </w:pPr>
      <w:r w:rsidRPr="007A3999">
        <w:rPr>
          <w:rFonts w:ascii="Arial" w:hAnsi="Arial" w:cs="Arial"/>
        </w:rPr>
        <w:t>В соответствии</w:t>
      </w:r>
      <w:r w:rsidR="002A4515" w:rsidRPr="007A3999">
        <w:rPr>
          <w:rFonts w:ascii="Arial" w:hAnsi="Arial" w:cs="Arial"/>
        </w:rPr>
        <w:t xml:space="preserve"> с </w:t>
      </w:r>
      <w:r w:rsidRPr="007A3999">
        <w:rPr>
          <w:rFonts w:ascii="Arial" w:hAnsi="Arial" w:cs="Arial"/>
        </w:rPr>
        <w:t xml:space="preserve">МНГП </w:t>
      </w:r>
      <w:r w:rsidR="001A6550" w:rsidRPr="007A3999">
        <w:rPr>
          <w:rFonts w:ascii="Arial" w:hAnsi="Arial" w:cs="Arial"/>
        </w:rPr>
        <w:t>Карагинского муниципального района</w:t>
      </w:r>
      <w:r w:rsidRPr="007A3999">
        <w:rPr>
          <w:rFonts w:ascii="Arial" w:hAnsi="Arial" w:cs="Arial"/>
        </w:rPr>
        <w:t xml:space="preserve"> применяются следующие нормативы для расчета потребности</w:t>
      </w:r>
      <w:r w:rsidR="0027329E" w:rsidRPr="007A3999">
        <w:rPr>
          <w:rFonts w:ascii="Arial" w:hAnsi="Arial" w:cs="Arial"/>
        </w:rPr>
        <w:t xml:space="preserve"> в </w:t>
      </w:r>
      <w:r w:rsidRPr="007A3999">
        <w:rPr>
          <w:rFonts w:ascii="Arial" w:hAnsi="Arial" w:cs="Arial"/>
        </w:rPr>
        <w:t>организациях здравоохранения:</w:t>
      </w:r>
    </w:p>
    <w:p w14:paraId="42FF1C1C" w14:textId="43CD54DF" w:rsidR="00CA7D7D" w:rsidRPr="007A3999" w:rsidRDefault="0014055C" w:rsidP="00894A4D">
      <w:pPr>
        <w:pStyle w:val="aa"/>
        <w:numPr>
          <w:ilvl w:val="0"/>
          <w:numId w:val="58"/>
        </w:numPr>
        <w:rPr>
          <w:rFonts w:ascii="Arial" w:hAnsi="Arial" w:cs="Arial"/>
        </w:rPr>
      </w:pPr>
      <w:r w:rsidRPr="007A3999">
        <w:rPr>
          <w:rFonts w:ascii="Arial" w:hAnsi="Arial" w:cs="Arial"/>
        </w:rPr>
        <w:t>поликлиники, амбулатории, диспансеры — не менее 1</w:t>
      </w:r>
      <w:r w:rsidR="00E072F3" w:rsidRPr="007A3999">
        <w:rPr>
          <w:rFonts w:ascii="Arial" w:hAnsi="Arial" w:cs="Arial"/>
        </w:rPr>
        <w:t xml:space="preserve">3,6 </w:t>
      </w:r>
      <w:r w:rsidRPr="007A3999">
        <w:rPr>
          <w:rFonts w:ascii="Arial" w:hAnsi="Arial" w:cs="Arial"/>
        </w:rPr>
        <w:t>посещений</w:t>
      </w:r>
      <w:r w:rsidR="0027329E" w:rsidRPr="007A3999">
        <w:rPr>
          <w:rFonts w:ascii="Arial" w:hAnsi="Arial" w:cs="Arial"/>
        </w:rPr>
        <w:t xml:space="preserve"> в </w:t>
      </w:r>
      <w:r w:rsidRPr="007A3999">
        <w:rPr>
          <w:rFonts w:ascii="Arial" w:hAnsi="Arial" w:cs="Arial"/>
        </w:rPr>
        <w:t>смену на 1000 жителей;</w:t>
      </w:r>
    </w:p>
    <w:p w14:paraId="4FE64007" w14:textId="4E03FAEE" w:rsidR="00CA7D7D" w:rsidRPr="007A3999" w:rsidRDefault="0014055C" w:rsidP="00894A4D">
      <w:pPr>
        <w:pStyle w:val="aa"/>
        <w:numPr>
          <w:ilvl w:val="0"/>
          <w:numId w:val="58"/>
        </w:numPr>
        <w:rPr>
          <w:rFonts w:ascii="Arial" w:hAnsi="Arial" w:cs="Arial"/>
        </w:rPr>
      </w:pPr>
      <w:r w:rsidRPr="007A3999">
        <w:rPr>
          <w:rFonts w:ascii="Arial" w:hAnsi="Arial" w:cs="Arial"/>
        </w:rPr>
        <w:t xml:space="preserve">стационары всех типов — не менее </w:t>
      </w:r>
      <w:r w:rsidR="00E072F3" w:rsidRPr="007A3999">
        <w:rPr>
          <w:rFonts w:ascii="Arial" w:hAnsi="Arial" w:cs="Arial"/>
        </w:rPr>
        <w:t>7,2</w:t>
      </w:r>
      <w:r w:rsidRPr="007A3999">
        <w:rPr>
          <w:rFonts w:ascii="Arial" w:hAnsi="Arial" w:cs="Arial"/>
        </w:rPr>
        <w:t xml:space="preserve"> коек на 1000 жителей</w:t>
      </w:r>
    </w:p>
    <w:p w14:paraId="4F332EEC" w14:textId="5F4A6DA1" w:rsidR="00CA7D7D" w:rsidRPr="007A3999" w:rsidRDefault="0014055C" w:rsidP="00894A4D">
      <w:pPr>
        <w:pStyle w:val="aa"/>
        <w:numPr>
          <w:ilvl w:val="0"/>
          <w:numId w:val="58"/>
        </w:numPr>
        <w:rPr>
          <w:rFonts w:ascii="Arial" w:hAnsi="Arial" w:cs="Arial"/>
        </w:rPr>
      </w:pPr>
      <w:r w:rsidRPr="007A3999">
        <w:rPr>
          <w:rFonts w:ascii="Arial" w:hAnsi="Arial" w:cs="Arial"/>
        </w:rPr>
        <w:t xml:space="preserve">станция (выдвижной пункт) скорой медицинской помощи — 1 автомобиль на </w:t>
      </w:r>
      <w:r w:rsidR="00E072F3" w:rsidRPr="007A3999">
        <w:rPr>
          <w:rFonts w:ascii="Arial" w:hAnsi="Arial" w:cs="Arial"/>
        </w:rPr>
        <w:t>6</w:t>
      </w:r>
      <w:r w:rsidR="001A6550" w:rsidRPr="007A3999">
        <w:rPr>
          <w:rFonts w:ascii="Arial" w:hAnsi="Arial" w:cs="Arial"/>
        </w:rPr>
        <w:t>2</w:t>
      </w:r>
      <w:r w:rsidRPr="007A3999">
        <w:rPr>
          <w:rFonts w:ascii="Arial" w:hAnsi="Arial" w:cs="Arial"/>
        </w:rPr>
        <w:t>00 жителей</w:t>
      </w:r>
      <w:r w:rsidR="003631FC" w:rsidRPr="007A3999">
        <w:rPr>
          <w:rFonts w:ascii="Arial" w:hAnsi="Arial" w:cs="Arial"/>
        </w:rPr>
        <w:t>.</w:t>
      </w:r>
    </w:p>
    <w:p w14:paraId="799C0087" w14:textId="4A8AF973" w:rsidR="00CA7D7D" w:rsidRPr="007A3999" w:rsidRDefault="003631FC" w:rsidP="003631FC">
      <w:pPr>
        <w:pStyle w:val="aa"/>
        <w:ind w:left="0"/>
        <w:rPr>
          <w:rFonts w:ascii="Arial" w:hAnsi="Arial" w:cs="Arial"/>
        </w:rPr>
      </w:pPr>
      <w:r w:rsidRPr="007A3999">
        <w:rPr>
          <w:rFonts w:ascii="Arial" w:hAnsi="Arial" w:cs="Arial"/>
        </w:rPr>
        <w:t xml:space="preserve">Также нормированию подлежат </w:t>
      </w:r>
      <w:r w:rsidR="0014055C" w:rsidRPr="007A3999">
        <w:rPr>
          <w:rFonts w:ascii="Arial" w:hAnsi="Arial" w:cs="Arial"/>
        </w:rPr>
        <w:t xml:space="preserve">аптеки — </w:t>
      </w:r>
      <w:r w:rsidR="00E072F3" w:rsidRPr="007A3999">
        <w:rPr>
          <w:rFonts w:ascii="Arial" w:hAnsi="Arial" w:cs="Arial"/>
        </w:rPr>
        <w:t>3 на 10000 человек</w:t>
      </w:r>
      <w:r w:rsidR="0014055C" w:rsidRPr="007A3999">
        <w:rPr>
          <w:rFonts w:ascii="Arial" w:hAnsi="Arial" w:cs="Arial"/>
        </w:rPr>
        <w:t>.</w:t>
      </w:r>
    </w:p>
    <w:p w14:paraId="71D768E2" w14:textId="25CA7C99" w:rsidR="00AB7088" w:rsidRPr="007A3999" w:rsidRDefault="00AB7088" w:rsidP="005C47AA">
      <w:pPr>
        <w:rPr>
          <w:rFonts w:ascii="Arial" w:hAnsi="Arial" w:cs="Arial"/>
        </w:rPr>
      </w:pPr>
      <w:r w:rsidRPr="007A3999">
        <w:rPr>
          <w:rFonts w:ascii="Arial" w:hAnsi="Arial" w:cs="Arial"/>
        </w:rPr>
        <w:t>При учреждениях здравоохранения и</w:t>
      </w:r>
      <w:r w:rsidR="0027329E" w:rsidRPr="007A3999">
        <w:rPr>
          <w:rFonts w:ascii="Arial" w:hAnsi="Arial" w:cs="Arial"/>
        </w:rPr>
        <w:t xml:space="preserve"> в </w:t>
      </w:r>
      <w:r w:rsidRPr="007A3999">
        <w:rPr>
          <w:rFonts w:ascii="Arial" w:hAnsi="Arial" w:cs="Arial"/>
        </w:rPr>
        <w:t>иных публичных</w:t>
      </w:r>
      <w:r w:rsidR="00152C59" w:rsidRPr="007A3999">
        <w:rPr>
          <w:rFonts w:ascii="Arial" w:hAnsi="Arial" w:cs="Arial"/>
        </w:rPr>
        <w:t> мест</w:t>
      </w:r>
      <w:r w:rsidRPr="007A3999">
        <w:rPr>
          <w:rFonts w:ascii="Arial" w:hAnsi="Arial" w:cs="Arial"/>
        </w:rPr>
        <w:t xml:space="preserve">ах допускается установка вендинговых автоматов </w:t>
      </w:r>
      <w:r w:rsidR="00A92DD7" w:rsidRPr="007A3999">
        <w:rPr>
          <w:rFonts w:ascii="Arial" w:hAnsi="Arial" w:cs="Arial"/>
        </w:rPr>
        <w:t>круглосуточной доступности</w:t>
      </w:r>
      <w:r w:rsidR="002A4515" w:rsidRPr="007A3999">
        <w:rPr>
          <w:rFonts w:ascii="Arial" w:hAnsi="Arial" w:cs="Arial"/>
        </w:rPr>
        <w:t xml:space="preserve"> с </w:t>
      </w:r>
      <w:r w:rsidRPr="007A3999">
        <w:rPr>
          <w:rFonts w:ascii="Arial" w:hAnsi="Arial" w:cs="Arial"/>
        </w:rPr>
        <w:t>аптечной продукцией</w:t>
      </w:r>
      <w:r w:rsidR="009C0BF5" w:rsidRPr="007A3999">
        <w:rPr>
          <w:rFonts w:ascii="Arial" w:hAnsi="Arial" w:cs="Arial"/>
        </w:rPr>
        <w:t xml:space="preserve"> </w:t>
      </w:r>
      <w:r w:rsidRPr="007A3999">
        <w:rPr>
          <w:rFonts w:ascii="Arial" w:hAnsi="Arial" w:cs="Arial"/>
        </w:rPr>
        <w:t xml:space="preserve">(за исключением рецептурных </w:t>
      </w:r>
      <w:r w:rsidR="00584FEB" w:rsidRPr="007A3999">
        <w:rPr>
          <w:rFonts w:ascii="Arial" w:hAnsi="Arial" w:cs="Arial"/>
        </w:rPr>
        <w:t xml:space="preserve">препаратов, которые требуют подтверждения личности, </w:t>
      </w:r>
      <w:r w:rsidRPr="007A3999">
        <w:rPr>
          <w:rFonts w:ascii="Arial" w:hAnsi="Arial" w:cs="Arial"/>
        </w:rPr>
        <w:t>и алкогольсодержащих препаратов, которые запрещено продавать таким способом</w:t>
      </w:r>
      <w:r w:rsidR="00584FEB" w:rsidRPr="007A3999">
        <w:rPr>
          <w:rFonts w:ascii="Arial" w:hAnsi="Arial" w:cs="Arial"/>
        </w:rPr>
        <w:t xml:space="preserve"> Законом РФ </w:t>
      </w:r>
      <w:r w:rsidR="0027329E" w:rsidRPr="007A3999">
        <w:rPr>
          <w:rFonts w:ascii="Arial" w:hAnsi="Arial" w:cs="Arial"/>
        </w:rPr>
        <w:t>от 2</w:t>
      </w:r>
      <w:r w:rsidR="00584FEB" w:rsidRPr="007A3999">
        <w:rPr>
          <w:rFonts w:ascii="Arial" w:hAnsi="Arial" w:cs="Arial"/>
        </w:rPr>
        <w:t xml:space="preserve">2.11.1995 </w:t>
      </w:r>
      <w:r w:rsidR="00E627EA" w:rsidRPr="007A3999">
        <w:rPr>
          <w:rFonts w:ascii="Arial" w:hAnsi="Arial" w:cs="Arial"/>
        </w:rPr>
        <w:t>№ </w:t>
      </w:r>
      <w:r w:rsidR="00584FEB" w:rsidRPr="007A3999">
        <w:rPr>
          <w:rFonts w:ascii="Arial" w:hAnsi="Arial" w:cs="Arial"/>
        </w:rPr>
        <w:t xml:space="preserve">171-ФЗ </w:t>
      </w:r>
      <w:r w:rsidR="00152C59" w:rsidRPr="007A3999">
        <w:rPr>
          <w:rFonts w:ascii="Arial" w:hAnsi="Arial" w:cs="Arial"/>
        </w:rPr>
        <w:t>«О </w:t>
      </w:r>
      <w:r w:rsidR="00584FEB" w:rsidRPr="007A3999">
        <w:rPr>
          <w:rFonts w:ascii="Arial" w:hAnsi="Arial" w:cs="Arial"/>
        </w:rPr>
        <w:t>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Pr="007A3999">
        <w:rPr>
          <w:rFonts w:ascii="Arial" w:hAnsi="Arial" w:cs="Arial"/>
        </w:rPr>
        <w:t>)</w:t>
      </w:r>
      <w:r w:rsidR="009C0BF5" w:rsidRPr="007A3999">
        <w:rPr>
          <w:rFonts w:ascii="Arial" w:hAnsi="Arial" w:cs="Arial"/>
        </w:rPr>
        <w:t>, которые могут покрыть часть потребности населения</w:t>
      </w:r>
      <w:r w:rsidRPr="007A3999">
        <w:rPr>
          <w:rFonts w:ascii="Arial" w:hAnsi="Arial" w:cs="Arial"/>
        </w:rPr>
        <w:t>.</w:t>
      </w:r>
    </w:p>
    <w:p w14:paraId="04BD860A" w14:textId="2504113B" w:rsidR="00FB7EE3" w:rsidRPr="007A3999" w:rsidRDefault="0063159C" w:rsidP="00EA5DF6">
      <w:pPr>
        <w:rPr>
          <w:rFonts w:ascii="Arial" w:hAnsi="Arial" w:cs="Arial"/>
        </w:rPr>
      </w:pPr>
      <w:r w:rsidRPr="007A3999">
        <w:rPr>
          <w:rFonts w:ascii="Arial" w:hAnsi="Arial" w:cs="Arial"/>
        </w:rPr>
        <w:t>СТП Камчатского края предлагает к строительству ФАП с. Карага. Строительство завершено в 2025 г., других объектов к размещению нет.</w:t>
      </w:r>
    </w:p>
    <w:p w14:paraId="0464B026" w14:textId="77777777" w:rsidR="00063D1A" w:rsidRPr="007A3999" w:rsidRDefault="00063D1A" w:rsidP="00EA5DF6">
      <w:pPr>
        <w:rPr>
          <w:rFonts w:ascii="Arial" w:hAnsi="Arial" w:cs="Arial"/>
        </w:rPr>
      </w:pPr>
    </w:p>
    <w:p w14:paraId="065BE7D7" w14:textId="1B316E6B" w:rsidR="00CA7D7D" w:rsidRPr="007A3999" w:rsidRDefault="0014055C" w:rsidP="005C47AA">
      <w:pPr>
        <w:pStyle w:val="3"/>
        <w:spacing w:before="0"/>
        <w:rPr>
          <w:rFonts w:ascii="Arial" w:hAnsi="Arial" w:cs="Arial"/>
        </w:rPr>
      </w:pPr>
      <w:bookmarkStart w:id="224" w:name="_Toc216691447"/>
      <w:r w:rsidRPr="007A3999">
        <w:rPr>
          <w:rFonts w:ascii="Arial" w:hAnsi="Arial" w:cs="Arial"/>
        </w:rPr>
        <w:t>Культура</w:t>
      </w:r>
      <w:bookmarkEnd w:id="224"/>
    </w:p>
    <w:p w14:paraId="6400EE07" w14:textId="3FBAA93C" w:rsidR="000B28A9" w:rsidRPr="007A3999" w:rsidRDefault="0014055C" w:rsidP="000B28A9">
      <w:pPr>
        <w:ind w:firstLine="709"/>
        <w:rPr>
          <w:rFonts w:ascii="Arial" w:hAnsi="Arial" w:cs="Arial"/>
        </w:rPr>
      </w:pPr>
      <w:r w:rsidRPr="007A3999">
        <w:rPr>
          <w:rFonts w:ascii="Arial" w:hAnsi="Arial" w:cs="Arial"/>
        </w:rPr>
        <w:t>Основные направления развития культуры сосредоточены на создании условий для обеспечения права граждан на участие</w:t>
      </w:r>
      <w:r w:rsidR="0027329E" w:rsidRPr="007A3999">
        <w:rPr>
          <w:rFonts w:ascii="Arial" w:hAnsi="Arial" w:cs="Arial"/>
        </w:rPr>
        <w:t xml:space="preserve"> в </w:t>
      </w:r>
      <w:r w:rsidRPr="007A3999">
        <w:rPr>
          <w:rFonts w:ascii="Arial" w:hAnsi="Arial" w:cs="Arial"/>
        </w:rPr>
        <w:t>культурной жизни и пользование учреждениями культуры, на доступ</w:t>
      </w:r>
      <w:r w:rsidR="0027329E" w:rsidRPr="007A3999">
        <w:rPr>
          <w:rFonts w:ascii="Arial" w:hAnsi="Arial" w:cs="Arial"/>
        </w:rPr>
        <w:t xml:space="preserve"> к </w:t>
      </w:r>
      <w:r w:rsidRPr="007A3999">
        <w:rPr>
          <w:rFonts w:ascii="Arial" w:hAnsi="Arial" w:cs="Arial"/>
        </w:rPr>
        <w:t>культурным ценностям, закрепленного статьей 44 Конституции Российской Федерации.</w:t>
      </w:r>
    </w:p>
    <w:p w14:paraId="5C0E2DBE" w14:textId="6EC970B4" w:rsidR="000B28A9" w:rsidRPr="007A3999" w:rsidRDefault="000B28A9" w:rsidP="000B28A9">
      <w:pPr>
        <w:ind w:firstLine="709"/>
        <w:rPr>
          <w:rFonts w:ascii="Arial" w:hAnsi="Arial" w:cs="Arial"/>
        </w:rPr>
      </w:pPr>
      <w:r w:rsidRPr="007A3999">
        <w:rPr>
          <w:rFonts w:ascii="Arial" w:hAnsi="Arial" w:cs="Arial"/>
        </w:rPr>
        <w:lastRenderedPageBreak/>
        <w:t xml:space="preserve">Развитие культуры регулируется государственной программой </w:t>
      </w:r>
      <w:r w:rsidR="0033155A" w:rsidRPr="007A3999">
        <w:rPr>
          <w:rFonts w:ascii="Arial" w:hAnsi="Arial" w:cs="Arial"/>
        </w:rPr>
        <w:t>Камчатского края</w:t>
      </w:r>
      <w:r w:rsidRPr="007A3999">
        <w:rPr>
          <w:rFonts w:ascii="Arial" w:hAnsi="Arial" w:cs="Arial"/>
        </w:rPr>
        <w:t xml:space="preserve"> «Развитие культуры</w:t>
      </w:r>
      <w:r w:rsidR="0033155A" w:rsidRPr="007A3999">
        <w:rPr>
          <w:rFonts w:ascii="Arial" w:hAnsi="Arial" w:cs="Arial"/>
        </w:rPr>
        <w:t xml:space="preserve"> в Камчатском крае</w:t>
      </w:r>
      <w:r w:rsidRPr="007A3999">
        <w:rPr>
          <w:rFonts w:ascii="Arial" w:hAnsi="Arial" w:cs="Arial"/>
        </w:rPr>
        <w:t xml:space="preserve">», утвержденной постановлением </w:t>
      </w:r>
      <w:r w:rsidR="00882D90" w:rsidRPr="007A3999">
        <w:rPr>
          <w:rFonts w:ascii="Arial" w:hAnsi="Arial" w:cs="Arial"/>
        </w:rPr>
        <w:t xml:space="preserve">Правительства </w:t>
      </w:r>
      <w:r w:rsidR="0033155A" w:rsidRPr="007A3999">
        <w:rPr>
          <w:rFonts w:ascii="Arial" w:hAnsi="Arial" w:cs="Arial"/>
        </w:rPr>
        <w:t>Камчатского края</w:t>
      </w:r>
      <w:r w:rsidRPr="007A3999">
        <w:rPr>
          <w:rFonts w:ascii="Arial" w:hAnsi="Arial" w:cs="Arial"/>
        </w:rPr>
        <w:t xml:space="preserve"> </w:t>
      </w:r>
      <w:r w:rsidR="0027329E" w:rsidRPr="007A3999">
        <w:rPr>
          <w:rFonts w:ascii="Arial" w:hAnsi="Arial" w:cs="Arial"/>
        </w:rPr>
        <w:t>от </w:t>
      </w:r>
      <w:r w:rsidR="0033155A" w:rsidRPr="007A3999">
        <w:rPr>
          <w:rFonts w:ascii="Arial" w:hAnsi="Arial" w:cs="Arial"/>
        </w:rPr>
        <w:t>15</w:t>
      </w:r>
      <w:r w:rsidRPr="007A3999">
        <w:rPr>
          <w:rFonts w:ascii="Arial" w:hAnsi="Arial" w:cs="Arial"/>
        </w:rPr>
        <w:t>.</w:t>
      </w:r>
      <w:r w:rsidR="0033155A" w:rsidRPr="007A3999">
        <w:rPr>
          <w:rFonts w:ascii="Arial" w:hAnsi="Arial" w:cs="Arial"/>
        </w:rPr>
        <w:t>03</w:t>
      </w:r>
      <w:r w:rsidRPr="007A3999">
        <w:rPr>
          <w:rFonts w:ascii="Arial" w:hAnsi="Arial" w:cs="Arial"/>
        </w:rPr>
        <w:t>.20</w:t>
      </w:r>
      <w:r w:rsidR="0033155A" w:rsidRPr="007A3999">
        <w:rPr>
          <w:rFonts w:ascii="Arial" w:hAnsi="Arial" w:cs="Arial"/>
        </w:rPr>
        <w:t>24</w:t>
      </w:r>
      <w:r w:rsidRPr="007A3999">
        <w:rPr>
          <w:rFonts w:ascii="Arial" w:hAnsi="Arial" w:cs="Arial"/>
        </w:rPr>
        <w:t xml:space="preserve"> </w:t>
      </w:r>
      <w:r w:rsidR="00E627EA" w:rsidRPr="007A3999">
        <w:rPr>
          <w:rFonts w:ascii="Arial" w:hAnsi="Arial" w:cs="Arial"/>
        </w:rPr>
        <w:t>№ </w:t>
      </w:r>
      <w:r w:rsidR="0033155A" w:rsidRPr="007A3999">
        <w:rPr>
          <w:rFonts w:ascii="Arial" w:hAnsi="Arial" w:cs="Arial"/>
        </w:rPr>
        <w:t>112</w:t>
      </w:r>
      <w:r w:rsidRPr="007A3999">
        <w:rPr>
          <w:rFonts w:ascii="Arial" w:hAnsi="Arial" w:cs="Arial"/>
        </w:rPr>
        <w:t>-</w:t>
      </w:r>
      <w:r w:rsidR="0033155A" w:rsidRPr="007A3999">
        <w:rPr>
          <w:rFonts w:ascii="Arial" w:hAnsi="Arial" w:cs="Arial"/>
        </w:rPr>
        <w:t>П</w:t>
      </w:r>
      <w:r w:rsidRPr="007A3999">
        <w:rPr>
          <w:rFonts w:ascii="Arial" w:hAnsi="Arial" w:cs="Arial"/>
        </w:rPr>
        <w:t>.</w:t>
      </w:r>
    </w:p>
    <w:p w14:paraId="13633283" w14:textId="58CB0EFD" w:rsidR="00CE7323" w:rsidRPr="007A3999" w:rsidRDefault="00CE7323" w:rsidP="00CE7323">
      <w:pPr>
        <w:spacing w:line="240" w:lineRule="auto"/>
        <w:ind w:firstLine="709"/>
        <w:rPr>
          <w:rFonts w:ascii="Arial" w:hAnsi="Arial" w:cs="Arial"/>
        </w:rPr>
      </w:pPr>
      <w:r w:rsidRPr="007A3999">
        <w:rPr>
          <w:rFonts w:ascii="Arial" w:hAnsi="Arial" w:cs="Arial"/>
        </w:rPr>
        <w:t>Цели и задачи государственной программы определены</w:t>
      </w:r>
      <w:r w:rsidR="0027329E" w:rsidRPr="007A3999">
        <w:rPr>
          <w:rFonts w:ascii="Arial" w:hAnsi="Arial" w:cs="Arial"/>
        </w:rPr>
        <w:t xml:space="preserve"> в </w:t>
      </w:r>
      <w:r w:rsidRPr="007A3999">
        <w:rPr>
          <w:rFonts w:ascii="Arial" w:hAnsi="Arial" w:cs="Arial"/>
        </w:rPr>
        <w:t xml:space="preserve">соответствии со Стратегией государственной культурной политики на период до 2030 года, утвержденной Распоряжением Правительства Российской Федерации </w:t>
      </w:r>
      <w:r w:rsidR="0027329E" w:rsidRPr="007A3999">
        <w:rPr>
          <w:rFonts w:ascii="Arial" w:hAnsi="Arial" w:cs="Arial"/>
        </w:rPr>
        <w:t>от 2</w:t>
      </w:r>
      <w:r w:rsidRPr="007A3999">
        <w:rPr>
          <w:rFonts w:ascii="Arial" w:hAnsi="Arial" w:cs="Arial"/>
        </w:rPr>
        <w:t>9</w:t>
      </w:r>
      <w:r w:rsidR="00CA177D" w:rsidRPr="007A3999">
        <w:rPr>
          <w:rFonts w:ascii="Arial" w:hAnsi="Arial" w:cs="Arial"/>
        </w:rPr>
        <w:t> февра</w:t>
      </w:r>
      <w:r w:rsidRPr="007A3999">
        <w:rPr>
          <w:rFonts w:ascii="Arial" w:hAnsi="Arial" w:cs="Arial"/>
        </w:rPr>
        <w:t>ля 2016 года N 326-р:</w:t>
      </w:r>
    </w:p>
    <w:p w14:paraId="337D7D20" w14:textId="07DAA26E" w:rsidR="00CE7323" w:rsidRPr="007A3999" w:rsidRDefault="00CE7323" w:rsidP="00894A4D">
      <w:pPr>
        <w:pStyle w:val="aa"/>
        <w:numPr>
          <w:ilvl w:val="0"/>
          <w:numId w:val="139"/>
        </w:numPr>
        <w:spacing w:line="240" w:lineRule="auto"/>
        <w:rPr>
          <w:rFonts w:ascii="Arial" w:hAnsi="Arial" w:cs="Arial"/>
        </w:rPr>
      </w:pPr>
      <w:r w:rsidRPr="007A3999">
        <w:rPr>
          <w:rFonts w:ascii="Arial" w:hAnsi="Arial" w:cs="Arial"/>
        </w:rPr>
        <w:t>реализация стратегической роли культуры как духовно-нравственного основания развития личности и государства, единства российского общества;</w:t>
      </w:r>
    </w:p>
    <w:p w14:paraId="72DC77A8" w14:textId="511006D3" w:rsidR="00CE7323" w:rsidRPr="007A3999" w:rsidRDefault="00CE7323" w:rsidP="00894A4D">
      <w:pPr>
        <w:pStyle w:val="aa"/>
        <w:numPr>
          <w:ilvl w:val="0"/>
          <w:numId w:val="139"/>
        </w:numPr>
        <w:spacing w:line="240" w:lineRule="auto"/>
        <w:rPr>
          <w:rFonts w:ascii="Arial" w:hAnsi="Arial" w:cs="Arial"/>
        </w:rPr>
      </w:pPr>
      <w:r w:rsidRPr="007A3999">
        <w:rPr>
          <w:rFonts w:ascii="Arial" w:hAnsi="Arial" w:cs="Arial"/>
        </w:rPr>
        <w:t>создание условий для дальнейшего развития культуры и искусства</w:t>
      </w:r>
      <w:r w:rsidR="0027329E" w:rsidRPr="007A3999">
        <w:rPr>
          <w:rFonts w:ascii="Arial" w:hAnsi="Arial" w:cs="Arial"/>
        </w:rPr>
        <w:t xml:space="preserve"> в </w:t>
      </w:r>
      <w:r w:rsidR="0033155A" w:rsidRPr="007A3999">
        <w:rPr>
          <w:rFonts w:ascii="Arial" w:hAnsi="Arial" w:cs="Arial"/>
        </w:rPr>
        <w:t>Камчатском</w:t>
      </w:r>
      <w:r w:rsidRPr="007A3999">
        <w:rPr>
          <w:rFonts w:ascii="Arial" w:hAnsi="Arial" w:cs="Arial"/>
        </w:rPr>
        <w:t xml:space="preserve"> крае, сохранения национально-культурных традиций для формирования духовно-нравственных ориентиров граждан;</w:t>
      </w:r>
    </w:p>
    <w:p w14:paraId="5197B41F" w14:textId="6EE2ADE8" w:rsidR="00CE7323" w:rsidRPr="007A3999" w:rsidRDefault="00CE7323" w:rsidP="00894A4D">
      <w:pPr>
        <w:pStyle w:val="aa"/>
        <w:numPr>
          <w:ilvl w:val="0"/>
          <w:numId w:val="139"/>
        </w:numPr>
        <w:spacing w:line="240" w:lineRule="auto"/>
        <w:rPr>
          <w:rFonts w:ascii="Arial" w:hAnsi="Arial" w:cs="Arial"/>
        </w:rPr>
      </w:pPr>
      <w:r w:rsidRPr="007A3999">
        <w:rPr>
          <w:rFonts w:ascii="Arial" w:hAnsi="Arial" w:cs="Arial"/>
        </w:rPr>
        <w:t>формирование</w:t>
      </w:r>
      <w:r w:rsidR="0027329E" w:rsidRPr="007A3999">
        <w:rPr>
          <w:rFonts w:ascii="Arial" w:hAnsi="Arial" w:cs="Arial"/>
        </w:rPr>
        <w:t xml:space="preserve"> </w:t>
      </w:r>
      <w:r w:rsidRPr="007A3999">
        <w:rPr>
          <w:rFonts w:ascii="Arial" w:hAnsi="Arial" w:cs="Arial"/>
        </w:rPr>
        <w:t>привлекательной, многомерной и динамичной культурной среды, современной территории</w:t>
      </w:r>
      <w:r w:rsidR="002A4515" w:rsidRPr="007A3999">
        <w:rPr>
          <w:rFonts w:ascii="Arial" w:hAnsi="Arial" w:cs="Arial"/>
        </w:rPr>
        <w:t xml:space="preserve"> с </w:t>
      </w:r>
      <w:r w:rsidRPr="007A3999">
        <w:rPr>
          <w:rFonts w:ascii="Arial" w:hAnsi="Arial" w:cs="Arial"/>
        </w:rPr>
        <w:t>высоким качеством жизни и насыщенным досугом.</w:t>
      </w:r>
    </w:p>
    <w:p w14:paraId="41E1CBD3" w14:textId="77777777" w:rsidR="002556A5" w:rsidRPr="007A3999" w:rsidRDefault="002556A5" w:rsidP="002556A5">
      <w:pPr>
        <w:pStyle w:val="S3"/>
        <w:rPr>
          <w:rFonts w:ascii="Arial" w:hAnsi="Arial" w:cs="Arial"/>
        </w:rPr>
      </w:pPr>
      <w:r w:rsidRPr="007A3999">
        <w:rPr>
          <w:rFonts w:ascii="Arial" w:hAnsi="Arial" w:cs="Arial"/>
        </w:rPr>
        <w:t>МНГП содержат следующие нормативы в области культуры:</w:t>
      </w:r>
    </w:p>
    <w:p w14:paraId="0E5537F2" w14:textId="77777777" w:rsidR="002556A5" w:rsidRPr="007A3999" w:rsidRDefault="002556A5" w:rsidP="00894A4D">
      <w:pPr>
        <w:pStyle w:val="S3"/>
        <w:numPr>
          <w:ilvl w:val="0"/>
          <w:numId w:val="166"/>
        </w:numPr>
        <w:rPr>
          <w:rFonts w:ascii="Arial" w:hAnsi="Arial" w:cs="Arial"/>
        </w:rPr>
      </w:pPr>
      <w:r w:rsidRPr="007A3999">
        <w:rPr>
          <w:rFonts w:ascii="Arial" w:hAnsi="Arial" w:cs="Arial"/>
        </w:rPr>
        <w:t>помещения для культурно-массовой работы, досуга и любительской деятельности — 50-60 м</w:t>
      </w:r>
      <w:r w:rsidRPr="007A3999">
        <w:rPr>
          <w:rFonts w:ascii="Arial" w:hAnsi="Arial" w:cs="Arial"/>
          <w:vertAlign w:val="superscript"/>
        </w:rPr>
        <w:t>2</w:t>
      </w:r>
      <w:r w:rsidRPr="007A3999">
        <w:rPr>
          <w:rFonts w:ascii="Arial" w:hAnsi="Arial" w:cs="Arial"/>
        </w:rPr>
        <w:t xml:space="preserve"> на 1000 чел.;</w:t>
      </w:r>
    </w:p>
    <w:p w14:paraId="764FEDAB" w14:textId="77777777" w:rsidR="002556A5" w:rsidRPr="007A3999" w:rsidRDefault="002556A5" w:rsidP="00894A4D">
      <w:pPr>
        <w:pStyle w:val="S3"/>
        <w:numPr>
          <w:ilvl w:val="0"/>
          <w:numId w:val="166"/>
        </w:numPr>
        <w:rPr>
          <w:rFonts w:ascii="Arial" w:hAnsi="Arial" w:cs="Arial"/>
        </w:rPr>
      </w:pPr>
      <w:r w:rsidRPr="007A3999">
        <w:rPr>
          <w:rFonts w:ascii="Arial" w:hAnsi="Arial" w:cs="Arial"/>
        </w:rPr>
        <w:t>культурно-досуговые учреждения клубного типа в сельских поселениях с населением до 500 чел. — 15 зрительских мест на 1000 чел.;</w:t>
      </w:r>
    </w:p>
    <w:p w14:paraId="735DA025" w14:textId="77777777" w:rsidR="002556A5" w:rsidRPr="007A3999" w:rsidRDefault="002556A5" w:rsidP="00894A4D">
      <w:pPr>
        <w:pStyle w:val="S3"/>
        <w:numPr>
          <w:ilvl w:val="0"/>
          <w:numId w:val="166"/>
        </w:numPr>
        <w:rPr>
          <w:rFonts w:ascii="Arial" w:hAnsi="Arial" w:cs="Arial"/>
        </w:rPr>
      </w:pPr>
      <w:r w:rsidRPr="007A3999">
        <w:rPr>
          <w:rFonts w:ascii="Arial" w:hAnsi="Arial" w:cs="Arial"/>
        </w:rPr>
        <w:t>общедоступная универсальная библиотека для сельских населенных пунктов с числом жителей до 500 чел. — 1 филиал;</w:t>
      </w:r>
    </w:p>
    <w:p w14:paraId="69D5A25A" w14:textId="77777777" w:rsidR="002556A5" w:rsidRPr="007A3999" w:rsidRDefault="002556A5" w:rsidP="002556A5">
      <w:pPr>
        <w:pStyle w:val="S3"/>
        <w:rPr>
          <w:rFonts w:ascii="Arial" w:hAnsi="Arial" w:cs="Arial"/>
        </w:rPr>
      </w:pPr>
      <w:r w:rsidRPr="007A3999">
        <w:rPr>
          <w:rFonts w:ascii="Arial" w:hAnsi="Arial" w:cs="Arial"/>
        </w:rPr>
        <w:t>Остальные объекты не нормируются.</w:t>
      </w:r>
    </w:p>
    <w:p w14:paraId="35F495BD" w14:textId="4FF811F2" w:rsidR="00A5752A" w:rsidRPr="007A3999" w:rsidRDefault="00A5752A" w:rsidP="00A5752A">
      <w:pPr>
        <w:rPr>
          <w:rFonts w:ascii="Arial" w:hAnsi="Arial" w:cs="Arial"/>
        </w:rPr>
      </w:pPr>
      <w:r w:rsidRPr="007A3999">
        <w:rPr>
          <w:rFonts w:ascii="Arial" w:hAnsi="Arial" w:cs="Arial"/>
        </w:rPr>
        <w:t>В с. Карага имеется библиотека с книжным фондом 10,3 тыс. ед. хранения, дополнительной потребности в библиотеках нет. В целом</w:t>
      </w:r>
      <w:r w:rsidR="000140A9" w:rsidRPr="007A3999">
        <w:rPr>
          <w:rFonts w:ascii="Arial" w:hAnsi="Arial" w:cs="Arial"/>
        </w:rPr>
        <w:t>,</w:t>
      </w:r>
      <w:r w:rsidRPr="007A3999">
        <w:rPr>
          <w:rFonts w:ascii="Arial" w:hAnsi="Arial" w:cs="Arial"/>
        </w:rPr>
        <w:t xml:space="preserve"> современная библиотека является не только местом хранения и чтения книг, но и местом проведения мероприятий культурного характера, преимущественно этим направлением охвачены дети и пенсионеры.</w:t>
      </w:r>
    </w:p>
    <w:p w14:paraId="74CB76F7" w14:textId="3E94067D" w:rsidR="00A5752A" w:rsidRPr="007A3999" w:rsidRDefault="00A5752A" w:rsidP="005C47AA">
      <w:pPr>
        <w:rPr>
          <w:rFonts w:ascii="Arial" w:hAnsi="Arial" w:cs="Arial"/>
        </w:rPr>
      </w:pPr>
      <w:r w:rsidRPr="007A3999">
        <w:rPr>
          <w:rFonts w:ascii="Arial" w:hAnsi="Arial" w:cs="Arial"/>
        </w:rPr>
        <w:t>Карагинский сельский дом культуры построен в 2021 году, имеет достаточную мощность 70 мест.</w:t>
      </w:r>
    </w:p>
    <w:p w14:paraId="593B7622" w14:textId="68FA57A0" w:rsidR="00CA7D7D" w:rsidRPr="007A3999" w:rsidRDefault="004C2B10" w:rsidP="005C47AA">
      <w:pPr>
        <w:rPr>
          <w:rFonts w:ascii="Arial" w:hAnsi="Arial" w:cs="Arial"/>
        </w:rPr>
      </w:pPr>
      <w:r w:rsidRPr="007A3999">
        <w:rPr>
          <w:rFonts w:ascii="Arial" w:hAnsi="Arial" w:cs="Arial"/>
        </w:rPr>
        <w:t>Здани</w:t>
      </w:r>
      <w:r w:rsidR="00A5752A" w:rsidRPr="007A3999">
        <w:rPr>
          <w:rFonts w:ascii="Arial" w:hAnsi="Arial" w:cs="Arial"/>
        </w:rPr>
        <w:t>е</w:t>
      </w:r>
      <w:r w:rsidRPr="007A3999">
        <w:rPr>
          <w:rFonts w:ascii="Arial" w:hAnsi="Arial" w:cs="Arial"/>
        </w:rPr>
        <w:t xml:space="preserve"> библиотеки име</w:t>
      </w:r>
      <w:r w:rsidR="00A5752A" w:rsidRPr="007A3999">
        <w:rPr>
          <w:rFonts w:ascii="Arial" w:hAnsi="Arial" w:cs="Arial"/>
        </w:rPr>
        <w:t>е</w:t>
      </w:r>
      <w:r w:rsidRPr="007A3999">
        <w:rPr>
          <w:rFonts w:ascii="Arial" w:hAnsi="Arial" w:cs="Arial"/>
        </w:rPr>
        <w:t xml:space="preserve">т износ </w:t>
      </w:r>
      <w:r w:rsidR="00A5752A" w:rsidRPr="007A3999">
        <w:rPr>
          <w:rFonts w:ascii="Arial" w:hAnsi="Arial" w:cs="Arial"/>
        </w:rPr>
        <w:t>41</w:t>
      </w:r>
      <w:r w:rsidRPr="007A3999">
        <w:rPr>
          <w:rFonts w:ascii="Arial" w:hAnsi="Arial" w:cs="Arial"/>
        </w:rPr>
        <w:t>%</w:t>
      </w:r>
      <w:r w:rsidR="00A5752A" w:rsidRPr="007A3999">
        <w:rPr>
          <w:rFonts w:ascii="Arial" w:hAnsi="Arial" w:cs="Arial"/>
        </w:rPr>
        <w:t>,</w:t>
      </w:r>
      <w:r w:rsidRPr="007A3999">
        <w:rPr>
          <w:rFonts w:ascii="Arial" w:hAnsi="Arial" w:cs="Arial"/>
        </w:rPr>
        <w:t xml:space="preserve"> </w:t>
      </w:r>
      <w:r w:rsidR="0027329E" w:rsidRPr="007A3999">
        <w:rPr>
          <w:rFonts w:ascii="Arial" w:hAnsi="Arial" w:cs="Arial"/>
        </w:rPr>
        <w:t>в </w:t>
      </w:r>
      <w:r w:rsidRPr="007A3999">
        <w:rPr>
          <w:rFonts w:ascii="Arial" w:hAnsi="Arial" w:cs="Arial"/>
        </w:rPr>
        <w:t xml:space="preserve">течение расчетного срока </w:t>
      </w:r>
      <w:r w:rsidR="00A5752A" w:rsidRPr="007A3999">
        <w:rPr>
          <w:rFonts w:ascii="Arial" w:hAnsi="Arial" w:cs="Arial"/>
        </w:rPr>
        <w:t>он возрастет до 60%, поэтому потребуется капитальный ремонт на расчетном сроке</w:t>
      </w:r>
      <w:r w:rsidRPr="007A3999">
        <w:rPr>
          <w:rFonts w:ascii="Arial" w:hAnsi="Arial" w:cs="Arial"/>
        </w:rPr>
        <w:t>.</w:t>
      </w:r>
    </w:p>
    <w:p w14:paraId="6E40AA40" w14:textId="3E3692DF" w:rsidR="00177B6A" w:rsidRPr="007A3999" w:rsidRDefault="006045AF" w:rsidP="005C47AA">
      <w:pPr>
        <w:rPr>
          <w:rFonts w:ascii="Arial" w:hAnsi="Arial" w:cs="Arial"/>
        </w:rPr>
      </w:pPr>
      <w:r w:rsidRPr="007A3999">
        <w:rPr>
          <w:rFonts w:ascii="Arial" w:hAnsi="Arial" w:cs="Arial"/>
        </w:rPr>
        <w:t>СТП Камчатского края и Карагинского муниципального района не предлагают объектов культуры в СП Карага.</w:t>
      </w:r>
    </w:p>
    <w:p w14:paraId="4EAD5778" w14:textId="7A04B6FE" w:rsidR="006045AF" w:rsidRPr="007A3999" w:rsidRDefault="006045AF" w:rsidP="005C47AA">
      <w:pPr>
        <w:rPr>
          <w:rFonts w:ascii="Arial" w:hAnsi="Arial" w:cs="Arial"/>
        </w:rPr>
      </w:pPr>
      <w:r w:rsidRPr="007A3999">
        <w:rPr>
          <w:rFonts w:ascii="Arial" w:hAnsi="Arial" w:cs="Arial"/>
        </w:rPr>
        <w:t>Настоящий проект генерального плана также не предлагает объектов культуры местного уровня.</w:t>
      </w:r>
    </w:p>
    <w:p w14:paraId="4B4B1D64" w14:textId="77777777" w:rsidR="00882D90" w:rsidRPr="007A3999" w:rsidRDefault="00882D90" w:rsidP="005C47AA">
      <w:pPr>
        <w:rPr>
          <w:rFonts w:ascii="Arial" w:hAnsi="Arial" w:cs="Arial"/>
        </w:rPr>
      </w:pPr>
    </w:p>
    <w:p w14:paraId="049961AE" w14:textId="7E012711" w:rsidR="00CA7D7D" w:rsidRPr="007A3999" w:rsidRDefault="000F6C0D" w:rsidP="005C47AA">
      <w:pPr>
        <w:pStyle w:val="3"/>
        <w:spacing w:before="0"/>
        <w:rPr>
          <w:rFonts w:ascii="Arial" w:hAnsi="Arial" w:cs="Arial"/>
        </w:rPr>
      </w:pPr>
      <w:bookmarkStart w:id="225" w:name="_Toc216691448"/>
      <w:r w:rsidRPr="007A3999">
        <w:rPr>
          <w:rFonts w:ascii="Arial" w:hAnsi="Arial" w:cs="Arial"/>
        </w:rPr>
        <w:t>Физическая культура и с</w:t>
      </w:r>
      <w:r w:rsidR="0014055C" w:rsidRPr="007A3999">
        <w:rPr>
          <w:rFonts w:ascii="Arial" w:hAnsi="Arial" w:cs="Arial"/>
        </w:rPr>
        <w:t>порт</w:t>
      </w:r>
      <w:bookmarkEnd w:id="225"/>
    </w:p>
    <w:p w14:paraId="0B451214" w14:textId="77777777" w:rsidR="00CA7D7D" w:rsidRPr="007A3999" w:rsidRDefault="0014055C" w:rsidP="005C47AA">
      <w:pPr>
        <w:rPr>
          <w:rFonts w:ascii="Arial" w:hAnsi="Arial" w:cs="Arial"/>
        </w:rPr>
      </w:pPr>
      <w:r w:rsidRPr="007A3999">
        <w:rPr>
          <w:rFonts w:ascii="Arial" w:hAnsi="Arial" w:cs="Arial"/>
        </w:rPr>
        <w:t>Цель развития физической культуры и спорта — повышение качества жизни и состояния здоровья населения средствами физической культуры и спорта.</w:t>
      </w:r>
    </w:p>
    <w:p w14:paraId="0F85436B" w14:textId="107C4D28" w:rsidR="00671A8C" w:rsidRPr="007A3999" w:rsidRDefault="0014055C" w:rsidP="005C47AA">
      <w:pPr>
        <w:rPr>
          <w:rFonts w:ascii="Arial" w:hAnsi="Arial" w:cs="Arial"/>
        </w:rPr>
      </w:pPr>
      <w:r w:rsidRPr="007A3999">
        <w:rPr>
          <w:rFonts w:ascii="Arial" w:hAnsi="Arial" w:cs="Arial"/>
        </w:rPr>
        <w:t>Особенно важно решить задачу повышения уровня вовлеченности жителей</w:t>
      </w:r>
      <w:r w:rsidR="0027329E" w:rsidRPr="007A3999">
        <w:rPr>
          <w:rFonts w:ascii="Arial" w:hAnsi="Arial" w:cs="Arial"/>
        </w:rPr>
        <w:t xml:space="preserve"> в </w:t>
      </w:r>
      <w:r w:rsidRPr="007A3999">
        <w:rPr>
          <w:rFonts w:ascii="Arial" w:hAnsi="Arial" w:cs="Arial"/>
        </w:rPr>
        <w:t>регулярные занятия физической культурой и спортом. Решение этой задачи будет способствовать достижению сразу нескольких целей: улучшению здоровья жителей, повышению комфортности проживания за счет улучшения условий для проведения здорового досуга</w:t>
      </w:r>
      <w:r w:rsidR="00C70230" w:rsidRPr="007A3999">
        <w:rPr>
          <w:rFonts w:ascii="Arial" w:hAnsi="Arial" w:cs="Arial"/>
        </w:rPr>
        <w:t xml:space="preserve">. </w:t>
      </w:r>
    </w:p>
    <w:p w14:paraId="07DCCD13" w14:textId="3122B66B" w:rsidR="00CA7D7D" w:rsidRPr="007A3999" w:rsidRDefault="0014055C" w:rsidP="005C47AA">
      <w:pPr>
        <w:rPr>
          <w:rFonts w:ascii="Arial" w:hAnsi="Arial" w:cs="Arial"/>
        </w:rPr>
      </w:pPr>
      <w:r w:rsidRPr="007A3999">
        <w:rPr>
          <w:rFonts w:ascii="Arial" w:hAnsi="Arial" w:cs="Arial"/>
        </w:rPr>
        <w:t>В среднесрочной перспективе политика</w:t>
      </w:r>
      <w:r w:rsidR="0027329E" w:rsidRPr="007A3999">
        <w:rPr>
          <w:rFonts w:ascii="Arial" w:hAnsi="Arial" w:cs="Arial"/>
        </w:rPr>
        <w:t xml:space="preserve"> в </w:t>
      </w:r>
      <w:r w:rsidRPr="007A3999">
        <w:rPr>
          <w:rFonts w:ascii="Arial" w:hAnsi="Arial" w:cs="Arial"/>
        </w:rPr>
        <w:t>сфере развития физкультуры и спорта будет направлена на пропаганду здорового образа жизни, обеспечение условий для занятий физической культурой и спортом всех категорий граждан.</w:t>
      </w:r>
    </w:p>
    <w:p w14:paraId="3CB3F50B" w14:textId="77777777" w:rsidR="00CA7D7D" w:rsidRPr="007A3999" w:rsidRDefault="0014055C" w:rsidP="005C47AA">
      <w:pPr>
        <w:rPr>
          <w:rFonts w:ascii="Arial" w:hAnsi="Arial" w:cs="Arial"/>
        </w:rPr>
      </w:pPr>
      <w:r w:rsidRPr="007A3999">
        <w:rPr>
          <w:rFonts w:ascii="Arial" w:hAnsi="Arial" w:cs="Arial"/>
        </w:rPr>
        <w:lastRenderedPageBreak/>
        <w:t xml:space="preserve">Одним из способов повышения спортивной культуры и охвата населения занятиями спортом является наличие нормативного количества оборудованных спортивных объектов, доступных жителям для посещения. </w:t>
      </w:r>
    </w:p>
    <w:p w14:paraId="5ECC881A" w14:textId="6F42A8E5" w:rsidR="00CA7D7D" w:rsidRPr="007A3999" w:rsidRDefault="0014055C" w:rsidP="005C47AA">
      <w:pPr>
        <w:rPr>
          <w:rFonts w:ascii="Arial" w:hAnsi="Arial" w:cs="Arial"/>
        </w:rPr>
      </w:pPr>
      <w:r w:rsidRPr="007A3999">
        <w:rPr>
          <w:rFonts w:ascii="Arial" w:hAnsi="Arial" w:cs="Arial"/>
        </w:rPr>
        <w:t>Согласно Стратегии развития физической культуры и спорта</w:t>
      </w:r>
      <w:r w:rsidR="0027329E" w:rsidRPr="007A3999">
        <w:rPr>
          <w:rFonts w:ascii="Arial" w:hAnsi="Arial" w:cs="Arial"/>
        </w:rPr>
        <w:t xml:space="preserve"> в </w:t>
      </w:r>
      <w:r w:rsidRPr="007A3999">
        <w:rPr>
          <w:rFonts w:ascii="Arial" w:hAnsi="Arial" w:cs="Arial"/>
        </w:rPr>
        <w:t>Российской Федерации на период до 2030 года</w:t>
      </w:r>
      <w:r w:rsidR="0027329E" w:rsidRPr="007A3999">
        <w:rPr>
          <w:rFonts w:ascii="Arial" w:hAnsi="Arial" w:cs="Arial"/>
        </w:rPr>
        <w:t xml:space="preserve"> в </w:t>
      </w:r>
      <w:r w:rsidRPr="007A3999">
        <w:rPr>
          <w:rFonts w:ascii="Arial" w:hAnsi="Arial" w:cs="Arial"/>
        </w:rPr>
        <w:t>2023 году доля населения, занимающегося физкультурой и спортом, достигла уровня 56,8%. Во многом это произошло благодаря совершенствованию структуры спортивных объектов,</w:t>
      </w:r>
      <w:r w:rsidR="0027329E" w:rsidRPr="007A3999">
        <w:rPr>
          <w:rFonts w:ascii="Arial" w:hAnsi="Arial" w:cs="Arial"/>
        </w:rPr>
        <w:t xml:space="preserve"> в </w:t>
      </w:r>
      <w:r w:rsidRPr="007A3999">
        <w:rPr>
          <w:rFonts w:ascii="Arial" w:hAnsi="Arial" w:cs="Arial"/>
        </w:rPr>
        <w:t>том числе развитию сети объектов шаговой доступности.</w:t>
      </w:r>
    </w:p>
    <w:p w14:paraId="55DBD24A" w14:textId="6B45D9A4" w:rsidR="00CA7D7D" w:rsidRPr="007A3999" w:rsidRDefault="0014055C" w:rsidP="005C47AA">
      <w:pPr>
        <w:rPr>
          <w:rFonts w:ascii="Arial" w:hAnsi="Arial" w:cs="Arial"/>
        </w:rPr>
      </w:pPr>
      <w:r w:rsidRPr="007A3999">
        <w:rPr>
          <w:rFonts w:ascii="Arial" w:hAnsi="Arial" w:cs="Arial"/>
        </w:rPr>
        <w:t>Основными направлениями</w:t>
      </w:r>
      <w:r w:rsidR="0027329E" w:rsidRPr="007A3999">
        <w:rPr>
          <w:rFonts w:ascii="Arial" w:hAnsi="Arial" w:cs="Arial"/>
        </w:rPr>
        <w:t xml:space="preserve"> в </w:t>
      </w:r>
      <w:r w:rsidRPr="007A3999">
        <w:rPr>
          <w:rFonts w:ascii="Arial" w:hAnsi="Arial" w:cs="Arial"/>
        </w:rPr>
        <w:t>решении задач развития физической культуры и спорта являются:</w:t>
      </w:r>
    </w:p>
    <w:p w14:paraId="6D1F5372" w14:textId="77777777" w:rsidR="00CA7D7D" w:rsidRPr="007A3999" w:rsidRDefault="0014055C" w:rsidP="00894A4D">
      <w:pPr>
        <w:pStyle w:val="aa"/>
        <w:numPr>
          <w:ilvl w:val="0"/>
          <w:numId w:val="59"/>
        </w:numPr>
        <w:rPr>
          <w:rFonts w:ascii="Arial" w:hAnsi="Arial" w:cs="Arial"/>
        </w:rPr>
      </w:pPr>
      <w:r w:rsidRPr="007A3999">
        <w:rPr>
          <w:rFonts w:ascii="Arial" w:hAnsi="Arial" w:cs="Arial"/>
        </w:rPr>
        <w:t>развитие массовой физической культуры и спорта, формирование ценностей здоровья и здорового образа жизни;</w:t>
      </w:r>
    </w:p>
    <w:p w14:paraId="65D13233" w14:textId="09C49FC4" w:rsidR="00CA7D7D" w:rsidRPr="007A3999" w:rsidRDefault="0014055C" w:rsidP="00894A4D">
      <w:pPr>
        <w:pStyle w:val="aa"/>
        <w:numPr>
          <w:ilvl w:val="0"/>
          <w:numId w:val="59"/>
        </w:numPr>
        <w:rPr>
          <w:rFonts w:ascii="Arial" w:hAnsi="Arial" w:cs="Arial"/>
        </w:rPr>
      </w:pPr>
      <w:r w:rsidRPr="007A3999">
        <w:rPr>
          <w:rFonts w:ascii="Arial" w:hAnsi="Arial" w:cs="Arial"/>
        </w:rPr>
        <w:t>организация проведения муниципальных официальных спортивных мероприятий</w:t>
      </w:r>
      <w:r w:rsidR="002A4515" w:rsidRPr="007A3999">
        <w:rPr>
          <w:rFonts w:ascii="Arial" w:hAnsi="Arial" w:cs="Arial"/>
        </w:rPr>
        <w:t xml:space="preserve"> с </w:t>
      </w:r>
      <w:r w:rsidRPr="007A3999">
        <w:rPr>
          <w:rFonts w:ascii="Arial" w:hAnsi="Arial" w:cs="Arial"/>
        </w:rPr>
        <w:t>целью популяризации спорта;</w:t>
      </w:r>
    </w:p>
    <w:p w14:paraId="257FBD0C" w14:textId="77777777" w:rsidR="00CA7D7D" w:rsidRPr="007A3999" w:rsidRDefault="0014055C" w:rsidP="00894A4D">
      <w:pPr>
        <w:pStyle w:val="aa"/>
        <w:numPr>
          <w:ilvl w:val="0"/>
          <w:numId w:val="59"/>
        </w:numPr>
        <w:rPr>
          <w:rFonts w:ascii="Arial" w:hAnsi="Arial" w:cs="Arial"/>
        </w:rPr>
      </w:pPr>
      <w:r w:rsidRPr="007A3999">
        <w:rPr>
          <w:rFonts w:ascii="Arial" w:hAnsi="Arial" w:cs="Arial"/>
        </w:rPr>
        <w:t>оснащение оборудованием и инвентарём физкультурно-оздоровительных объектов;</w:t>
      </w:r>
    </w:p>
    <w:p w14:paraId="30844C21" w14:textId="77777777" w:rsidR="00CA7D7D" w:rsidRPr="007A3999" w:rsidRDefault="0014055C" w:rsidP="00894A4D">
      <w:pPr>
        <w:pStyle w:val="aa"/>
        <w:numPr>
          <w:ilvl w:val="0"/>
          <w:numId w:val="59"/>
        </w:numPr>
        <w:rPr>
          <w:rFonts w:ascii="Arial" w:hAnsi="Arial" w:cs="Arial"/>
        </w:rPr>
      </w:pPr>
      <w:r w:rsidRPr="007A3999">
        <w:rPr>
          <w:rFonts w:ascii="Arial" w:hAnsi="Arial" w:cs="Arial"/>
        </w:rPr>
        <w:t>проведение мониторинга физической подготовки и физического развития населения;</w:t>
      </w:r>
    </w:p>
    <w:p w14:paraId="5E694E80" w14:textId="76BF40B5" w:rsidR="00CA7D7D" w:rsidRPr="007A3999" w:rsidRDefault="0014055C" w:rsidP="00894A4D">
      <w:pPr>
        <w:pStyle w:val="aa"/>
        <w:numPr>
          <w:ilvl w:val="0"/>
          <w:numId w:val="59"/>
        </w:numPr>
        <w:rPr>
          <w:rFonts w:ascii="Arial" w:hAnsi="Arial" w:cs="Arial"/>
        </w:rPr>
      </w:pPr>
      <w:r w:rsidRPr="007A3999">
        <w:rPr>
          <w:rFonts w:ascii="Arial" w:hAnsi="Arial" w:cs="Arial"/>
        </w:rPr>
        <w:t>содействие</w:t>
      </w:r>
      <w:r w:rsidR="0027329E" w:rsidRPr="007A3999">
        <w:rPr>
          <w:rFonts w:ascii="Arial" w:hAnsi="Arial" w:cs="Arial"/>
        </w:rPr>
        <w:t xml:space="preserve"> в </w:t>
      </w:r>
      <w:r w:rsidRPr="007A3999">
        <w:rPr>
          <w:rFonts w:ascii="Arial" w:hAnsi="Arial" w:cs="Arial"/>
        </w:rPr>
        <w:t>строительстве современных спортивных объектов,</w:t>
      </w:r>
      <w:r w:rsidR="0027329E" w:rsidRPr="007A3999">
        <w:rPr>
          <w:rFonts w:ascii="Arial" w:hAnsi="Arial" w:cs="Arial"/>
        </w:rPr>
        <w:t xml:space="preserve"> в </w:t>
      </w:r>
      <w:r w:rsidRPr="007A3999">
        <w:rPr>
          <w:rFonts w:ascii="Arial" w:hAnsi="Arial" w:cs="Arial"/>
        </w:rPr>
        <w:t>том числе и путём привлечения инвесторов</w:t>
      </w:r>
      <w:r w:rsidR="0027329E" w:rsidRPr="007A3999">
        <w:rPr>
          <w:rFonts w:ascii="Arial" w:hAnsi="Arial" w:cs="Arial"/>
        </w:rPr>
        <w:t xml:space="preserve"> к </w:t>
      </w:r>
      <w:r w:rsidRPr="007A3999">
        <w:rPr>
          <w:rFonts w:ascii="Arial" w:hAnsi="Arial" w:cs="Arial"/>
        </w:rPr>
        <w:t>сооружению и модернизации спортивной базы;</w:t>
      </w:r>
    </w:p>
    <w:p w14:paraId="08F56D67" w14:textId="5880A796" w:rsidR="00CA7D7D" w:rsidRPr="007A3999" w:rsidRDefault="0014055C" w:rsidP="00894A4D">
      <w:pPr>
        <w:pStyle w:val="aa"/>
        <w:numPr>
          <w:ilvl w:val="0"/>
          <w:numId w:val="59"/>
        </w:numPr>
        <w:rPr>
          <w:rFonts w:ascii="Arial" w:hAnsi="Arial" w:cs="Arial"/>
        </w:rPr>
      </w:pPr>
      <w:r w:rsidRPr="007A3999">
        <w:rPr>
          <w:rFonts w:ascii="Arial" w:hAnsi="Arial" w:cs="Arial"/>
        </w:rPr>
        <w:t>участие</w:t>
      </w:r>
      <w:r w:rsidR="0027329E" w:rsidRPr="007A3999">
        <w:rPr>
          <w:rFonts w:ascii="Arial" w:hAnsi="Arial" w:cs="Arial"/>
        </w:rPr>
        <w:t xml:space="preserve"> в </w:t>
      </w:r>
      <w:r w:rsidRPr="007A3999">
        <w:rPr>
          <w:rFonts w:ascii="Arial" w:hAnsi="Arial" w:cs="Arial"/>
        </w:rPr>
        <w:t>государственных программах строительства спортсооружений;</w:t>
      </w:r>
    </w:p>
    <w:p w14:paraId="4A72C748" w14:textId="4B0ABFA1" w:rsidR="00CA7D7D" w:rsidRPr="007A3999" w:rsidRDefault="0014055C" w:rsidP="00894A4D">
      <w:pPr>
        <w:pStyle w:val="aa"/>
        <w:numPr>
          <w:ilvl w:val="0"/>
          <w:numId w:val="59"/>
        </w:numPr>
        <w:rPr>
          <w:rFonts w:ascii="Arial" w:hAnsi="Arial" w:cs="Arial"/>
        </w:rPr>
      </w:pPr>
      <w:r w:rsidRPr="007A3999">
        <w:rPr>
          <w:rFonts w:ascii="Arial" w:hAnsi="Arial" w:cs="Arial"/>
        </w:rPr>
        <w:t>развитие спорта высших достижений, формирование сборных команд для участия</w:t>
      </w:r>
      <w:r w:rsidR="0027329E" w:rsidRPr="007A3999">
        <w:rPr>
          <w:rFonts w:ascii="Arial" w:hAnsi="Arial" w:cs="Arial"/>
        </w:rPr>
        <w:t xml:space="preserve"> в </w:t>
      </w:r>
      <w:r w:rsidRPr="007A3999">
        <w:rPr>
          <w:rFonts w:ascii="Arial" w:hAnsi="Arial" w:cs="Arial"/>
        </w:rPr>
        <w:t xml:space="preserve">окружных соревнованиях и соревнованиях другого уровня; </w:t>
      </w:r>
    </w:p>
    <w:p w14:paraId="3053FE35" w14:textId="2EAB5CB4" w:rsidR="00CA7D7D" w:rsidRPr="007A3999" w:rsidRDefault="0014055C" w:rsidP="00894A4D">
      <w:pPr>
        <w:pStyle w:val="aa"/>
        <w:numPr>
          <w:ilvl w:val="0"/>
          <w:numId w:val="59"/>
        </w:numPr>
        <w:rPr>
          <w:rFonts w:ascii="Arial" w:hAnsi="Arial" w:cs="Arial"/>
        </w:rPr>
      </w:pPr>
      <w:r w:rsidRPr="007A3999">
        <w:rPr>
          <w:rFonts w:ascii="Arial" w:hAnsi="Arial" w:cs="Arial"/>
        </w:rPr>
        <w:t>увеличение возможностей участия</w:t>
      </w:r>
      <w:r w:rsidR="0027329E" w:rsidRPr="007A3999">
        <w:rPr>
          <w:rFonts w:ascii="Arial" w:hAnsi="Arial" w:cs="Arial"/>
        </w:rPr>
        <w:t xml:space="preserve"> в </w:t>
      </w:r>
      <w:r w:rsidRPr="007A3999">
        <w:rPr>
          <w:rFonts w:ascii="Arial" w:hAnsi="Arial" w:cs="Arial"/>
        </w:rPr>
        <w:t>спортивных мероприятиях спортсменов</w:t>
      </w:r>
      <w:r w:rsidR="002A4515" w:rsidRPr="007A3999">
        <w:rPr>
          <w:rFonts w:ascii="Arial" w:hAnsi="Arial" w:cs="Arial"/>
        </w:rPr>
        <w:t xml:space="preserve"> с </w:t>
      </w:r>
      <w:r w:rsidRPr="007A3999">
        <w:rPr>
          <w:rFonts w:ascii="Arial" w:hAnsi="Arial" w:cs="Arial"/>
        </w:rPr>
        <w:t>ограниченными возможностями.</w:t>
      </w:r>
    </w:p>
    <w:p w14:paraId="7C999F89" w14:textId="77777777" w:rsidR="004C296F" w:rsidRPr="007A3999" w:rsidRDefault="004C296F" w:rsidP="004C296F">
      <w:pPr>
        <w:pStyle w:val="S3"/>
        <w:rPr>
          <w:rFonts w:ascii="Arial" w:hAnsi="Arial" w:cs="Arial"/>
        </w:rPr>
      </w:pPr>
      <w:r w:rsidRPr="007A3999">
        <w:rPr>
          <w:rFonts w:ascii="Arial" w:hAnsi="Arial" w:cs="Arial"/>
        </w:rPr>
        <w:t>МНГП устанавливают следующие нормативы в области спорта:</w:t>
      </w:r>
    </w:p>
    <w:p w14:paraId="2C8A41D5" w14:textId="77777777" w:rsidR="004C296F" w:rsidRPr="007A3999" w:rsidRDefault="004C296F" w:rsidP="00894A4D">
      <w:pPr>
        <w:pStyle w:val="S3"/>
        <w:numPr>
          <w:ilvl w:val="0"/>
          <w:numId w:val="167"/>
        </w:numPr>
        <w:rPr>
          <w:rFonts w:ascii="Arial" w:hAnsi="Arial" w:cs="Arial"/>
        </w:rPr>
      </w:pPr>
      <w:r w:rsidRPr="007A3999">
        <w:rPr>
          <w:rFonts w:ascii="Arial" w:hAnsi="Arial" w:cs="Arial"/>
        </w:rPr>
        <w:t>плоскостные сооружения — 1949,4 м</w:t>
      </w:r>
      <w:r w:rsidRPr="007A3999">
        <w:rPr>
          <w:rFonts w:ascii="Arial" w:hAnsi="Arial" w:cs="Arial"/>
          <w:vertAlign w:val="superscript"/>
        </w:rPr>
        <w:t>2</w:t>
      </w:r>
      <w:r w:rsidRPr="007A3999">
        <w:rPr>
          <w:rFonts w:ascii="Arial" w:hAnsi="Arial" w:cs="Arial"/>
        </w:rPr>
        <w:t xml:space="preserve"> на 1000 чел.;</w:t>
      </w:r>
    </w:p>
    <w:p w14:paraId="4F0C53FB" w14:textId="77777777" w:rsidR="004C296F" w:rsidRPr="007A3999" w:rsidRDefault="004C296F" w:rsidP="00894A4D">
      <w:pPr>
        <w:pStyle w:val="S3"/>
        <w:numPr>
          <w:ilvl w:val="0"/>
          <w:numId w:val="167"/>
        </w:numPr>
        <w:rPr>
          <w:rFonts w:ascii="Arial" w:hAnsi="Arial" w:cs="Arial"/>
        </w:rPr>
      </w:pPr>
      <w:r w:rsidRPr="007A3999">
        <w:rPr>
          <w:rFonts w:ascii="Arial" w:hAnsi="Arial" w:cs="Arial"/>
        </w:rPr>
        <w:t>спортивные залы — 350 м</w:t>
      </w:r>
      <w:r w:rsidRPr="007A3999">
        <w:rPr>
          <w:rFonts w:ascii="Arial" w:hAnsi="Arial" w:cs="Arial"/>
          <w:vertAlign w:val="superscript"/>
        </w:rPr>
        <w:t>2</w:t>
      </w:r>
      <w:r w:rsidRPr="007A3999">
        <w:rPr>
          <w:rFonts w:ascii="Arial" w:hAnsi="Arial" w:cs="Arial"/>
        </w:rPr>
        <w:t xml:space="preserve"> на 1000 чел.;</w:t>
      </w:r>
    </w:p>
    <w:p w14:paraId="26FEA897" w14:textId="77777777" w:rsidR="004C296F" w:rsidRPr="007A3999" w:rsidRDefault="004C296F" w:rsidP="00894A4D">
      <w:pPr>
        <w:pStyle w:val="S3"/>
        <w:numPr>
          <w:ilvl w:val="0"/>
          <w:numId w:val="167"/>
        </w:numPr>
        <w:rPr>
          <w:rFonts w:ascii="Arial" w:hAnsi="Arial" w:cs="Arial"/>
        </w:rPr>
      </w:pPr>
      <w:r w:rsidRPr="007A3999">
        <w:rPr>
          <w:rFonts w:ascii="Arial" w:hAnsi="Arial" w:cs="Arial"/>
        </w:rPr>
        <w:t>спортивно-тренажерный зал повседневного обслуживания — 70-80 м</w:t>
      </w:r>
      <w:r w:rsidRPr="007A3999">
        <w:rPr>
          <w:rFonts w:ascii="Arial" w:hAnsi="Arial" w:cs="Arial"/>
          <w:vertAlign w:val="superscript"/>
        </w:rPr>
        <w:t>2</w:t>
      </w:r>
      <w:r w:rsidRPr="007A3999">
        <w:rPr>
          <w:rFonts w:ascii="Arial" w:hAnsi="Arial" w:cs="Arial"/>
        </w:rPr>
        <w:t xml:space="preserve"> на 1000 чел.;</w:t>
      </w:r>
    </w:p>
    <w:p w14:paraId="12966B9F" w14:textId="77777777" w:rsidR="004C296F" w:rsidRPr="007A3999" w:rsidRDefault="004C296F" w:rsidP="00894A4D">
      <w:pPr>
        <w:pStyle w:val="S3"/>
        <w:numPr>
          <w:ilvl w:val="0"/>
          <w:numId w:val="167"/>
        </w:numPr>
        <w:rPr>
          <w:rFonts w:ascii="Arial" w:hAnsi="Arial" w:cs="Arial"/>
        </w:rPr>
      </w:pPr>
      <w:r w:rsidRPr="007A3999">
        <w:rPr>
          <w:rFonts w:ascii="Arial" w:hAnsi="Arial" w:cs="Arial"/>
        </w:rPr>
        <w:t>помещения для физкультурно-оздоровительных занятий — 30 м</w:t>
      </w:r>
      <w:r w:rsidRPr="007A3999">
        <w:rPr>
          <w:rFonts w:ascii="Arial" w:hAnsi="Arial" w:cs="Arial"/>
          <w:vertAlign w:val="superscript"/>
        </w:rPr>
        <w:t>2</w:t>
      </w:r>
      <w:r w:rsidRPr="007A3999">
        <w:rPr>
          <w:rFonts w:ascii="Arial" w:hAnsi="Arial" w:cs="Arial"/>
        </w:rPr>
        <w:t xml:space="preserve"> на 1000 чел.</w:t>
      </w:r>
    </w:p>
    <w:p w14:paraId="74F48C1F" w14:textId="64B07A0B" w:rsidR="008C2111" w:rsidRPr="007A3999" w:rsidRDefault="008C2111" w:rsidP="004C296F">
      <w:pPr>
        <w:pStyle w:val="S3"/>
        <w:rPr>
          <w:rFonts w:ascii="Arial" w:hAnsi="Arial" w:cs="Arial"/>
        </w:rPr>
      </w:pPr>
    </w:p>
    <w:p w14:paraId="6146F0B4" w14:textId="063F7914" w:rsidR="008C2111" w:rsidRPr="00D02976" w:rsidRDefault="001E043E" w:rsidP="001E043E">
      <w:pPr>
        <w:pStyle w:val="afb"/>
        <w:rPr>
          <w:rFonts w:ascii="Arial" w:hAnsi="Arial" w:cs="Arial"/>
          <w:sz w:val="22"/>
          <w:szCs w:val="22"/>
        </w:rPr>
      </w:pPr>
      <w:r w:rsidRPr="00D02976">
        <w:rPr>
          <w:rFonts w:ascii="Arial" w:hAnsi="Arial" w:cs="Arial"/>
          <w:sz w:val="22"/>
          <w:szCs w:val="22"/>
        </w:rPr>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46</w:t>
      </w:r>
      <w:r w:rsidR="00316446" w:rsidRPr="00D02976">
        <w:rPr>
          <w:rFonts w:ascii="Arial" w:hAnsi="Arial" w:cs="Arial"/>
          <w:noProof/>
          <w:sz w:val="22"/>
          <w:szCs w:val="22"/>
        </w:rPr>
        <w:fldChar w:fldCharType="end"/>
      </w:r>
      <w:r w:rsidRPr="00D02976">
        <w:rPr>
          <w:rFonts w:ascii="Arial" w:hAnsi="Arial" w:cs="Arial"/>
          <w:sz w:val="22"/>
          <w:szCs w:val="22"/>
        </w:rPr>
        <w:t>. Расчет обеспеченности объектами спорта СП Карага</w:t>
      </w:r>
    </w:p>
    <w:tbl>
      <w:tblPr>
        <w:tblW w:w="9640" w:type="dxa"/>
        <w:tblLook w:val="04A0" w:firstRow="1" w:lastRow="0" w:firstColumn="1" w:lastColumn="0" w:noHBand="0" w:noVBand="1"/>
      </w:tblPr>
      <w:tblGrid>
        <w:gridCol w:w="3041"/>
        <w:gridCol w:w="1276"/>
        <w:gridCol w:w="864"/>
        <w:gridCol w:w="957"/>
        <w:gridCol w:w="859"/>
        <w:gridCol w:w="957"/>
        <w:gridCol w:w="859"/>
        <w:gridCol w:w="957"/>
      </w:tblGrid>
      <w:tr w:rsidR="008C2111" w:rsidRPr="007A3999" w14:paraId="22ED7CD6" w14:textId="77777777" w:rsidTr="008C2111">
        <w:tc>
          <w:tcPr>
            <w:tcW w:w="32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E3D4A8" w14:textId="77777777" w:rsidR="008C2111" w:rsidRPr="00D02976" w:rsidRDefault="008C2111" w:rsidP="008C2111">
            <w:pPr>
              <w:spacing w:line="240" w:lineRule="auto"/>
              <w:ind w:firstLine="0"/>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Населенный пункт</w:t>
            </w:r>
          </w:p>
        </w:tc>
        <w:tc>
          <w:tcPr>
            <w:tcW w:w="9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61F285" w14:textId="77777777" w:rsidR="008C2111" w:rsidRPr="00D02976" w:rsidRDefault="008C2111" w:rsidP="008C2111">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Население, чел.</w:t>
            </w:r>
          </w:p>
        </w:tc>
        <w:tc>
          <w:tcPr>
            <w:tcW w:w="1823" w:type="dxa"/>
            <w:gridSpan w:val="2"/>
            <w:tcBorders>
              <w:top w:val="single" w:sz="4" w:space="0" w:color="auto"/>
              <w:left w:val="nil"/>
              <w:bottom w:val="single" w:sz="4" w:space="0" w:color="auto"/>
              <w:right w:val="single" w:sz="4" w:space="0" w:color="auto"/>
            </w:tcBorders>
            <w:shd w:val="clear" w:color="auto" w:fill="auto"/>
            <w:vAlign w:val="center"/>
            <w:hideMark/>
          </w:tcPr>
          <w:p w14:paraId="13A1A8B8" w14:textId="77777777" w:rsidR="008C2111" w:rsidRPr="00D02976" w:rsidRDefault="008C2111" w:rsidP="008C2111">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Плоскостные сооружения, м</w:t>
            </w:r>
            <w:r w:rsidRPr="00D02976">
              <w:rPr>
                <w:rFonts w:ascii="Arial" w:eastAsia="Times New Roman" w:hAnsi="Arial" w:cs="Arial"/>
                <w:b/>
                <w:bCs/>
                <w:color w:val="000000"/>
                <w:sz w:val="20"/>
                <w:szCs w:val="20"/>
                <w:vertAlign w:val="superscript"/>
              </w:rPr>
              <w:t>2</w:t>
            </w:r>
          </w:p>
        </w:tc>
        <w:tc>
          <w:tcPr>
            <w:tcW w:w="1818" w:type="dxa"/>
            <w:gridSpan w:val="2"/>
            <w:tcBorders>
              <w:top w:val="single" w:sz="4" w:space="0" w:color="auto"/>
              <w:left w:val="nil"/>
              <w:bottom w:val="single" w:sz="4" w:space="0" w:color="auto"/>
              <w:right w:val="single" w:sz="4" w:space="0" w:color="auto"/>
            </w:tcBorders>
            <w:shd w:val="clear" w:color="auto" w:fill="auto"/>
            <w:vAlign w:val="center"/>
            <w:hideMark/>
          </w:tcPr>
          <w:p w14:paraId="3BD24A80" w14:textId="77777777" w:rsidR="008C2111" w:rsidRPr="00D02976" w:rsidRDefault="008C2111" w:rsidP="008C2111">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Спортзалы, м</w:t>
            </w:r>
            <w:r w:rsidRPr="00D02976">
              <w:rPr>
                <w:rFonts w:ascii="Arial" w:eastAsia="Times New Roman" w:hAnsi="Arial" w:cs="Arial"/>
                <w:b/>
                <w:bCs/>
                <w:color w:val="000000"/>
                <w:sz w:val="20"/>
                <w:szCs w:val="20"/>
                <w:vertAlign w:val="superscript"/>
              </w:rPr>
              <w:t>2</w:t>
            </w:r>
          </w:p>
        </w:tc>
        <w:tc>
          <w:tcPr>
            <w:tcW w:w="1818" w:type="dxa"/>
            <w:gridSpan w:val="2"/>
            <w:tcBorders>
              <w:top w:val="single" w:sz="4" w:space="0" w:color="auto"/>
              <w:left w:val="nil"/>
              <w:bottom w:val="single" w:sz="4" w:space="0" w:color="auto"/>
              <w:right w:val="single" w:sz="4" w:space="0" w:color="auto"/>
            </w:tcBorders>
            <w:shd w:val="clear" w:color="auto" w:fill="auto"/>
            <w:vAlign w:val="center"/>
            <w:hideMark/>
          </w:tcPr>
          <w:p w14:paraId="0D80D80F" w14:textId="77777777" w:rsidR="008C2111" w:rsidRPr="00D02976" w:rsidRDefault="008C2111" w:rsidP="008C2111">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Бассейны. м</w:t>
            </w:r>
            <w:r w:rsidRPr="00D02976">
              <w:rPr>
                <w:rFonts w:ascii="Arial" w:eastAsia="Times New Roman" w:hAnsi="Arial" w:cs="Arial"/>
                <w:b/>
                <w:bCs/>
                <w:color w:val="000000"/>
                <w:sz w:val="20"/>
                <w:szCs w:val="20"/>
                <w:vertAlign w:val="superscript"/>
              </w:rPr>
              <w:t>2</w:t>
            </w:r>
          </w:p>
        </w:tc>
      </w:tr>
      <w:tr w:rsidR="008C2111" w:rsidRPr="007A3999" w14:paraId="3CAB282C" w14:textId="77777777" w:rsidTr="008C2111">
        <w:tc>
          <w:tcPr>
            <w:tcW w:w="3218" w:type="dxa"/>
            <w:vMerge/>
            <w:tcBorders>
              <w:top w:val="single" w:sz="4" w:space="0" w:color="auto"/>
              <w:left w:val="single" w:sz="4" w:space="0" w:color="auto"/>
              <w:bottom w:val="single" w:sz="4" w:space="0" w:color="auto"/>
              <w:right w:val="single" w:sz="4" w:space="0" w:color="auto"/>
            </w:tcBorders>
            <w:vAlign w:val="center"/>
            <w:hideMark/>
          </w:tcPr>
          <w:p w14:paraId="0BDAD8DD" w14:textId="77777777" w:rsidR="008C2111" w:rsidRPr="00D02976" w:rsidRDefault="008C2111" w:rsidP="008C2111">
            <w:pPr>
              <w:spacing w:line="240" w:lineRule="auto"/>
              <w:ind w:firstLine="0"/>
              <w:jc w:val="left"/>
              <w:rPr>
                <w:rFonts w:ascii="Arial" w:eastAsia="Times New Roman" w:hAnsi="Arial" w:cs="Arial"/>
                <w:b/>
                <w:bCs/>
                <w:color w:val="000000"/>
                <w:sz w:val="20"/>
                <w:szCs w:val="20"/>
              </w:rPr>
            </w:pPr>
          </w:p>
        </w:tc>
        <w:tc>
          <w:tcPr>
            <w:tcW w:w="963" w:type="dxa"/>
            <w:vMerge/>
            <w:tcBorders>
              <w:top w:val="single" w:sz="4" w:space="0" w:color="auto"/>
              <w:left w:val="single" w:sz="4" w:space="0" w:color="auto"/>
              <w:bottom w:val="single" w:sz="4" w:space="0" w:color="auto"/>
              <w:right w:val="single" w:sz="4" w:space="0" w:color="auto"/>
            </w:tcBorders>
            <w:vAlign w:val="center"/>
            <w:hideMark/>
          </w:tcPr>
          <w:p w14:paraId="65BE55D3" w14:textId="77777777" w:rsidR="008C2111" w:rsidRPr="00D02976" w:rsidRDefault="008C2111" w:rsidP="008C2111">
            <w:pPr>
              <w:spacing w:line="240" w:lineRule="auto"/>
              <w:ind w:firstLine="0"/>
              <w:jc w:val="left"/>
              <w:rPr>
                <w:rFonts w:ascii="Arial" w:eastAsia="Times New Roman" w:hAnsi="Arial" w:cs="Arial"/>
                <w:b/>
                <w:bCs/>
                <w:color w:val="000000"/>
                <w:sz w:val="20"/>
                <w:szCs w:val="20"/>
              </w:rPr>
            </w:pPr>
          </w:p>
        </w:tc>
        <w:tc>
          <w:tcPr>
            <w:tcW w:w="905" w:type="dxa"/>
            <w:tcBorders>
              <w:top w:val="nil"/>
              <w:left w:val="nil"/>
              <w:bottom w:val="single" w:sz="4" w:space="0" w:color="auto"/>
              <w:right w:val="single" w:sz="4" w:space="0" w:color="auto"/>
            </w:tcBorders>
            <w:shd w:val="clear" w:color="auto" w:fill="auto"/>
            <w:vAlign w:val="center"/>
            <w:hideMark/>
          </w:tcPr>
          <w:p w14:paraId="51EF5AB0" w14:textId="77777777" w:rsidR="008C2111" w:rsidRPr="00D02976" w:rsidRDefault="008C2111" w:rsidP="008C2111">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Имею-щиеся</w:t>
            </w:r>
          </w:p>
        </w:tc>
        <w:tc>
          <w:tcPr>
            <w:tcW w:w="918" w:type="dxa"/>
            <w:tcBorders>
              <w:top w:val="nil"/>
              <w:left w:val="nil"/>
              <w:bottom w:val="single" w:sz="4" w:space="0" w:color="auto"/>
              <w:right w:val="single" w:sz="4" w:space="0" w:color="auto"/>
            </w:tcBorders>
            <w:shd w:val="clear" w:color="auto" w:fill="auto"/>
            <w:vAlign w:val="center"/>
            <w:hideMark/>
          </w:tcPr>
          <w:p w14:paraId="66770660" w14:textId="77777777" w:rsidR="008C2111" w:rsidRPr="00D02976" w:rsidRDefault="008C2111" w:rsidP="008C2111">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Потреб-ность</w:t>
            </w:r>
          </w:p>
        </w:tc>
        <w:tc>
          <w:tcPr>
            <w:tcW w:w="900" w:type="dxa"/>
            <w:tcBorders>
              <w:top w:val="nil"/>
              <w:left w:val="nil"/>
              <w:bottom w:val="single" w:sz="4" w:space="0" w:color="auto"/>
              <w:right w:val="single" w:sz="4" w:space="0" w:color="auto"/>
            </w:tcBorders>
            <w:shd w:val="clear" w:color="auto" w:fill="auto"/>
            <w:vAlign w:val="center"/>
            <w:hideMark/>
          </w:tcPr>
          <w:p w14:paraId="7F3C750D" w14:textId="77777777" w:rsidR="008C2111" w:rsidRPr="00D02976" w:rsidRDefault="008C2111" w:rsidP="008C2111">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Имею-щиеся</w:t>
            </w:r>
          </w:p>
        </w:tc>
        <w:tc>
          <w:tcPr>
            <w:tcW w:w="918" w:type="dxa"/>
            <w:tcBorders>
              <w:top w:val="nil"/>
              <w:left w:val="nil"/>
              <w:bottom w:val="single" w:sz="4" w:space="0" w:color="auto"/>
              <w:right w:val="single" w:sz="4" w:space="0" w:color="auto"/>
            </w:tcBorders>
            <w:shd w:val="clear" w:color="auto" w:fill="auto"/>
            <w:vAlign w:val="center"/>
            <w:hideMark/>
          </w:tcPr>
          <w:p w14:paraId="4D636E4E" w14:textId="77777777" w:rsidR="008C2111" w:rsidRPr="00D02976" w:rsidRDefault="008C2111" w:rsidP="008C2111">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Потреб-ность</w:t>
            </w:r>
          </w:p>
        </w:tc>
        <w:tc>
          <w:tcPr>
            <w:tcW w:w="900" w:type="dxa"/>
            <w:tcBorders>
              <w:top w:val="nil"/>
              <w:left w:val="nil"/>
              <w:bottom w:val="single" w:sz="4" w:space="0" w:color="auto"/>
              <w:right w:val="single" w:sz="4" w:space="0" w:color="auto"/>
            </w:tcBorders>
            <w:shd w:val="clear" w:color="auto" w:fill="auto"/>
            <w:vAlign w:val="center"/>
            <w:hideMark/>
          </w:tcPr>
          <w:p w14:paraId="7A8B8677" w14:textId="77777777" w:rsidR="008C2111" w:rsidRPr="00D02976" w:rsidRDefault="008C2111" w:rsidP="008C2111">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Имею-щиеся</w:t>
            </w:r>
          </w:p>
        </w:tc>
        <w:tc>
          <w:tcPr>
            <w:tcW w:w="918" w:type="dxa"/>
            <w:tcBorders>
              <w:top w:val="nil"/>
              <w:left w:val="nil"/>
              <w:bottom w:val="single" w:sz="4" w:space="0" w:color="auto"/>
              <w:right w:val="single" w:sz="4" w:space="0" w:color="auto"/>
            </w:tcBorders>
            <w:shd w:val="clear" w:color="auto" w:fill="auto"/>
            <w:vAlign w:val="center"/>
            <w:hideMark/>
          </w:tcPr>
          <w:p w14:paraId="55B28528" w14:textId="77777777" w:rsidR="008C2111" w:rsidRPr="00D02976" w:rsidRDefault="008C2111" w:rsidP="008C2111">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Потреб-ность</w:t>
            </w:r>
          </w:p>
        </w:tc>
      </w:tr>
      <w:tr w:rsidR="008C2111" w:rsidRPr="007A3999" w14:paraId="1420925A" w14:textId="77777777" w:rsidTr="008C2111">
        <w:tc>
          <w:tcPr>
            <w:tcW w:w="3218" w:type="dxa"/>
            <w:tcBorders>
              <w:top w:val="nil"/>
              <w:left w:val="single" w:sz="4" w:space="0" w:color="auto"/>
              <w:bottom w:val="single" w:sz="4" w:space="0" w:color="auto"/>
              <w:right w:val="single" w:sz="4" w:space="0" w:color="auto"/>
            </w:tcBorders>
            <w:shd w:val="clear" w:color="auto" w:fill="auto"/>
            <w:noWrap/>
            <w:vAlign w:val="bottom"/>
            <w:hideMark/>
          </w:tcPr>
          <w:p w14:paraId="0D30F542" w14:textId="602A8BDD" w:rsidR="008C2111" w:rsidRPr="00D02976" w:rsidRDefault="008C2111" w:rsidP="008C2111">
            <w:pPr>
              <w:spacing w:line="240" w:lineRule="auto"/>
              <w:ind w:firstLine="0"/>
              <w:jc w:val="left"/>
              <w:rPr>
                <w:rFonts w:ascii="Arial" w:eastAsia="Times New Roman" w:hAnsi="Arial" w:cs="Arial"/>
                <w:color w:val="000000"/>
                <w:sz w:val="20"/>
                <w:szCs w:val="20"/>
              </w:rPr>
            </w:pPr>
            <w:r w:rsidRPr="00D02976">
              <w:rPr>
                <w:rFonts w:ascii="Arial" w:eastAsia="Times New Roman" w:hAnsi="Arial" w:cs="Arial"/>
                <w:color w:val="000000"/>
                <w:sz w:val="20"/>
                <w:szCs w:val="20"/>
              </w:rPr>
              <w:t xml:space="preserve">Сельское поселение </w:t>
            </w:r>
            <w:r w:rsidR="006F0337" w:rsidRPr="00D02976">
              <w:rPr>
                <w:rFonts w:ascii="Arial" w:eastAsia="Times New Roman" w:hAnsi="Arial" w:cs="Arial"/>
                <w:color w:val="000000"/>
                <w:sz w:val="20"/>
                <w:szCs w:val="20"/>
              </w:rPr>
              <w:t>«с. Карага»</w:t>
            </w:r>
          </w:p>
        </w:tc>
        <w:tc>
          <w:tcPr>
            <w:tcW w:w="963" w:type="dxa"/>
            <w:tcBorders>
              <w:top w:val="nil"/>
              <w:left w:val="nil"/>
              <w:bottom w:val="single" w:sz="4" w:space="0" w:color="auto"/>
              <w:right w:val="single" w:sz="4" w:space="0" w:color="auto"/>
            </w:tcBorders>
            <w:shd w:val="clear" w:color="auto" w:fill="auto"/>
            <w:noWrap/>
            <w:vAlign w:val="bottom"/>
            <w:hideMark/>
          </w:tcPr>
          <w:p w14:paraId="2A3D8D37" w14:textId="77777777" w:rsidR="008C2111" w:rsidRPr="00D02976" w:rsidRDefault="008C2111" w:rsidP="008C2111">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386</w:t>
            </w:r>
          </w:p>
        </w:tc>
        <w:tc>
          <w:tcPr>
            <w:tcW w:w="905" w:type="dxa"/>
            <w:tcBorders>
              <w:top w:val="nil"/>
              <w:left w:val="nil"/>
              <w:bottom w:val="single" w:sz="4" w:space="0" w:color="auto"/>
              <w:right w:val="single" w:sz="4" w:space="0" w:color="auto"/>
            </w:tcBorders>
            <w:shd w:val="clear" w:color="auto" w:fill="auto"/>
            <w:noWrap/>
            <w:vAlign w:val="bottom"/>
            <w:hideMark/>
          </w:tcPr>
          <w:p w14:paraId="165F3F37" w14:textId="343E2978" w:rsidR="008C2111" w:rsidRPr="00D02976" w:rsidRDefault="00442F82" w:rsidP="008C2111">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550</w:t>
            </w:r>
            <w:r w:rsidR="008C2111" w:rsidRPr="00D02976">
              <w:rPr>
                <w:rFonts w:ascii="Arial" w:eastAsia="Times New Roman" w:hAnsi="Arial" w:cs="Arial"/>
                <w:color w:val="000000"/>
                <w:sz w:val="20"/>
                <w:szCs w:val="20"/>
              </w:rPr>
              <w:t>,0</w:t>
            </w:r>
          </w:p>
        </w:tc>
        <w:tc>
          <w:tcPr>
            <w:tcW w:w="918" w:type="dxa"/>
            <w:tcBorders>
              <w:top w:val="nil"/>
              <w:left w:val="nil"/>
              <w:bottom w:val="single" w:sz="4" w:space="0" w:color="auto"/>
              <w:right w:val="single" w:sz="4" w:space="0" w:color="auto"/>
            </w:tcBorders>
            <w:shd w:val="clear" w:color="auto" w:fill="auto"/>
            <w:noWrap/>
            <w:vAlign w:val="bottom"/>
            <w:hideMark/>
          </w:tcPr>
          <w:p w14:paraId="5F08D85A" w14:textId="77777777" w:rsidR="008C2111" w:rsidRPr="00D02976" w:rsidRDefault="008C2111" w:rsidP="008C2111">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752,5</w:t>
            </w:r>
          </w:p>
        </w:tc>
        <w:tc>
          <w:tcPr>
            <w:tcW w:w="900" w:type="dxa"/>
            <w:tcBorders>
              <w:top w:val="nil"/>
              <w:left w:val="nil"/>
              <w:bottom w:val="single" w:sz="4" w:space="0" w:color="auto"/>
              <w:right w:val="single" w:sz="4" w:space="0" w:color="auto"/>
            </w:tcBorders>
            <w:shd w:val="clear" w:color="auto" w:fill="auto"/>
            <w:noWrap/>
            <w:vAlign w:val="bottom"/>
            <w:hideMark/>
          </w:tcPr>
          <w:p w14:paraId="7160D773" w14:textId="77777777" w:rsidR="008C2111" w:rsidRPr="00D02976" w:rsidRDefault="008C2111" w:rsidP="008C2111">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400,2</w:t>
            </w:r>
          </w:p>
        </w:tc>
        <w:tc>
          <w:tcPr>
            <w:tcW w:w="918" w:type="dxa"/>
            <w:tcBorders>
              <w:top w:val="nil"/>
              <w:left w:val="nil"/>
              <w:bottom w:val="single" w:sz="4" w:space="0" w:color="auto"/>
              <w:right w:val="single" w:sz="4" w:space="0" w:color="auto"/>
            </w:tcBorders>
            <w:shd w:val="clear" w:color="auto" w:fill="auto"/>
            <w:noWrap/>
            <w:vAlign w:val="bottom"/>
            <w:hideMark/>
          </w:tcPr>
          <w:p w14:paraId="2B36400E" w14:textId="77777777" w:rsidR="008C2111" w:rsidRPr="00D02976" w:rsidRDefault="008C2111" w:rsidP="008C2111">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135,1</w:t>
            </w:r>
          </w:p>
        </w:tc>
        <w:tc>
          <w:tcPr>
            <w:tcW w:w="900" w:type="dxa"/>
            <w:tcBorders>
              <w:top w:val="nil"/>
              <w:left w:val="nil"/>
              <w:bottom w:val="single" w:sz="4" w:space="0" w:color="auto"/>
              <w:right w:val="single" w:sz="4" w:space="0" w:color="auto"/>
            </w:tcBorders>
            <w:shd w:val="clear" w:color="auto" w:fill="auto"/>
            <w:noWrap/>
            <w:vAlign w:val="bottom"/>
            <w:hideMark/>
          </w:tcPr>
          <w:p w14:paraId="5B441481" w14:textId="77777777" w:rsidR="008C2111" w:rsidRPr="00D02976" w:rsidRDefault="008C2111" w:rsidP="008C2111">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w:t>
            </w:r>
          </w:p>
        </w:tc>
        <w:tc>
          <w:tcPr>
            <w:tcW w:w="918" w:type="dxa"/>
            <w:tcBorders>
              <w:top w:val="nil"/>
              <w:left w:val="nil"/>
              <w:bottom w:val="single" w:sz="4" w:space="0" w:color="auto"/>
              <w:right w:val="single" w:sz="4" w:space="0" w:color="auto"/>
            </w:tcBorders>
            <w:shd w:val="clear" w:color="auto" w:fill="auto"/>
            <w:noWrap/>
            <w:vAlign w:val="bottom"/>
            <w:hideMark/>
          </w:tcPr>
          <w:p w14:paraId="5DD37446" w14:textId="77777777" w:rsidR="008C2111" w:rsidRPr="00D02976" w:rsidRDefault="008C2111" w:rsidP="008C2111">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29,0</w:t>
            </w:r>
          </w:p>
        </w:tc>
      </w:tr>
    </w:tbl>
    <w:p w14:paraId="6A30344E" w14:textId="230AF531" w:rsidR="008C2111" w:rsidRPr="007A3999" w:rsidRDefault="00836B00" w:rsidP="004C296F">
      <w:pPr>
        <w:pStyle w:val="S3"/>
        <w:rPr>
          <w:rFonts w:ascii="Arial" w:hAnsi="Arial" w:cs="Arial"/>
        </w:rPr>
      </w:pPr>
      <w:r w:rsidRPr="007A3999">
        <w:rPr>
          <w:rFonts w:ascii="Arial" w:hAnsi="Arial" w:cs="Arial"/>
        </w:rPr>
        <w:t>СТП Карагинского муниципального района предлагает строительство плоскостного сооружения площадью 300 м</w:t>
      </w:r>
      <w:r w:rsidRPr="007A3999">
        <w:rPr>
          <w:rFonts w:ascii="Arial" w:hAnsi="Arial" w:cs="Arial"/>
          <w:vertAlign w:val="superscript"/>
        </w:rPr>
        <w:t>2</w:t>
      </w:r>
      <w:r w:rsidRPr="007A3999">
        <w:rPr>
          <w:rFonts w:ascii="Arial" w:hAnsi="Arial" w:cs="Arial"/>
        </w:rPr>
        <w:t>.</w:t>
      </w:r>
      <w:r w:rsidR="006F338C" w:rsidRPr="007A3999">
        <w:rPr>
          <w:rFonts w:ascii="Arial" w:hAnsi="Arial" w:cs="Arial"/>
        </w:rPr>
        <w:t xml:space="preserve"> СТП Камчатского края спортивных объектов не предлагает.</w:t>
      </w:r>
    </w:p>
    <w:p w14:paraId="5B1AF5FB" w14:textId="5E2BD97B" w:rsidR="008C2111" w:rsidRPr="007A3999" w:rsidRDefault="00346693" w:rsidP="004C296F">
      <w:pPr>
        <w:pStyle w:val="S3"/>
        <w:rPr>
          <w:rFonts w:ascii="Arial" w:hAnsi="Arial" w:cs="Arial"/>
        </w:rPr>
      </w:pPr>
      <w:r w:rsidRPr="007A3999">
        <w:rPr>
          <w:rFonts w:ascii="Arial" w:hAnsi="Arial" w:cs="Arial"/>
        </w:rPr>
        <w:t>Строительство бассейна в с. Карага экономически нецелесообразно, так как требуется круглогодичный подогрев воды до нормативной температуры + 28 °С</w:t>
      </w:r>
      <w:r w:rsidR="00F0635A" w:rsidRPr="007A3999">
        <w:rPr>
          <w:rFonts w:ascii="Arial" w:hAnsi="Arial" w:cs="Arial"/>
        </w:rPr>
        <w:t>, что не реализуемо на привозном топливе.</w:t>
      </w:r>
    </w:p>
    <w:p w14:paraId="5586184E" w14:textId="77777777" w:rsidR="005F460D" w:rsidRPr="007A3999" w:rsidRDefault="005F460D" w:rsidP="005C47AA">
      <w:pPr>
        <w:rPr>
          <w:rFonts w:ascii="Arial" w:hAnsi="Arial" w:cs="Arial"/>
        </w:rPr>
      </w:pPr>
    </w:p>
    <w:p w14:paraId="68FE1E98" w14:textId="6E8DAFD7" w:rsidR="00177B6A" w:rsidRPr="00D02976" w:rsidRDefault="00EB721A" w:rsidP="00EB721A">
      <w:pPr>
        <w:pStyle w:val="afb"/>
        <w:rPr>
          <w:rFonts w:ascii="Arial" w:hAnsi="Arial" w:cs="Arial"/>
          <w:sz w:val="22"/>
          <w:szCs w:val="22"/>
        </w:rPr>
      </w:pPr>
      <w:r w:rsidRPr="00D02976">
        <w:rPr>
          <w:rFonts w:ascii="Arial" w:hAnsi="Arial" w:cs="Arial"/>
          <w:sz w:val="22"/>
          <w:szCs w:val="22"/>
        </w:rPr>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47</w:t>
      </w:r>
      <w:r w:rsidR="00316446" w:rsidRPr="00D02976">
        <w:rPr>
          <w:rFonts w:ascii="Arial" w:hAnsi="Arial" w:cs="Arial"/>
          <w:noProof/>
          <w:sz w:val="22"/>
          <w:szCs w:val="22"/>
        </w:rPr>
        <w:fldChar w:fldCharType="end"/>
      </w:r>
      <w:r w:rsidRPr="00D02976">
        <w:rPr>
          <w:rFonts w:ascii="Arial" w:hAnsi="Arial" w:cs="Arial"/>
          <w:sz w:val="22"/>
          <w:szCs w:val="22"/>
        </w:rPr>
        <w:t xml:space="preserve">. </w:t>
      </w:r>
      <w:r w:rsidR="00177B6A" w:rsidRPr="00D02976">
        <w:rPr>
          <w:rFonts w:ascii="Arial" w:hAnsi="Arial" w:cs="Arial"/>
          <w:sz w:val="22"/>
          <w:szCs w:val="22"/>
        </w:rPr>
        <w:t>Предлагаемые</w:t>
      </w:r>
      <w:r w:rsidR="00FB7EE3" w:rsidRPr="00D02976">
        <w:rPr>
          <w:rFonts w:ascii="Arial" w:hAnsi="Arial" w:cs="Arial"/>
          <w:sz w:val="22"/>
          <w:szCs w:val="22"/>
        </w:rPr>
        <w:t xml:space="preserve"> объекты</w:t>
      </w:r>
      <w:r w:rsidR="00152C59" w:rsidRPr="00D02976">
        <w:rPr>
          <w:rFonts w:ascii="Arial" w:hAnsi="Arial" w:cs="Arial"/>
          <w:sz w:val="22"/>
          <w:szCs w:val="22"/>
        </w:rPr>
        <w:t> мест</w:t>
      </w:r>
      <w:r w:rsidR="00FB7EE3" w:rsidRPr="00D02976">
        <w:rPr>
          <w:rFonts w:ascii="Arial" w:hAnsi="Arial" w:cs="Arial"/>
          <w:sz w:val="22"/>
          <w:szCs w:val="22"/>
        </w:rPr>
        <w:t>ного значения</w:t>
      </w:r>
    </w:p>
    <w:tbl>
      <w:tblPr>
        <w:tblStyle w:val="af8"/>
        <w:tblW w:w="0" w:type="auto"/>
        <w:jc w:val="center"/>
        <w:tblLook w:val="04A0" w:firstRow="1" w:lastRow="0" w:firstColumn="1" w:lastColumn="0" w:noHBand="0" w:noVBand="1"/>
      </w:tblPr>
      <w:tblGrid>
        <w:gridCol w:w="458"/>
        <w:gridCol w:w="2231"/>
        <w:gridCol w:w="1353"/>
        <w:gridCol w:w="2452"/>
      </w:tblGrid>
      <w:tr w:rsidR="00346693" w:rsidRPr="007A3999" w14:paraId="3C58CAF4" w14:textId="77777777" w:rsidTr="00346693">
        <w:trPr>
          <w:jc w:val="center"/>
        </w:trPr>
        <w:tc>
          <w:tcPr>
            <w:tcW w:w="458" w:type="dxa"/>
          </w:tcPr>
          <w:p w14:paraId="4F84F140" w14:textId="10752518" w:rsidR="00346693" w:rsidRPr="00D02976" w:rsidRDefault="00346693" w:rsidP="00346693">
            <w:pPr>
              <w:ind w:firstLine="0"/>
              <w:jc w:val="center"/>
              <w:rPr>
                <w:rFonts w:ascii="Arial" w:hAnsi="Arial" w:cs="Arial"/>
                <w:b/>
                <w:bCs/>
                <w:sz w:val="20"/>
                <w:szCs w:val="20"/>
              </w:rPr>
            </w:pPr>
            <w:r w:rsidRPr="00D02976">
              <w:rPr>
                <w:rFonts w:ascii="Arial" w:hAnsi="Arial" w:cs="Arial"/>
                <w:b/>
                <w:bCs/>
                <w:sz w:val="20"/>
                <w:szCs w:val="20"/>
              </w:rPr>
              <w:t>№</w:t>
            </w:r>
          </w:p>
        </w:tc>
        <w:tc>
          <w:tcPr>
            <w:tcW w:w="2231" w:type="dxa"/>
          </w:tcPr>
          <w:p w14:paraId="3A27F420" w14:textId="441B0E1D" w:rsidR="00346693" w:rsidRPr="00D02976" w:rsidRDefault="00346693" w:rsidP="00346693">
            <w:pPr>
              <w:ind w:firstLine="0"/>
              <w:jc w:val="center"/>
              <w:rPr>
                <w:rFonts w:ascii="Arial" w:hAnsi="Arial" w:cs="Arial"/>
                <w:b/>
                <w:bCs/>
                <w:sz w:val="20"/>
                <w:szCs w:val="20"/>
              </w:rPr>
            </w:pPr>
            <w:r w:rsidRPr="00D02976">
              <w:rPr>
                <w:rFonts w:ascii="Arial" w:hAnsi="Arial" w:cs="Arial"/>
                <w:b/>
                <w:bCs/>
                <w:sz w:val="20"/>
                <w:szCs w:val="20"/>
              </w:rPr>
              <w:t>Объект</w:t>
            </w:r>
          </w:p>
        </w:tc>
        <w:tc>
          <w:tcPr>
            <w:tcW w:w="1353" w:type="dxa"/>
          </w:tcPr>
          <w:p w14:paraId="29CD3B3B" w14:textId="3557C448" w:rsidR="00346693" w:rsidRPr="00D02976" w:rsidRDefault="00346693" w:rsidP="00346693">
            <w:pPr>
              <w:ind w:firstLine="0"/>
              <w:jc w:val="center"/>
              <w:rPr>
                <w:rFonts w:ascii="Arial" w:hAnsi="Arial" w:cs="Arial"/>
                <w:b/>
                <w:bCs/>
                <w:sz w:val="20"/>
                <w:szCs w:val="20"/>
              </w:rPr>
            </w:pPr>
            <w:r w:rsidRPr="00D02976">
              <w:rPr>
                <w:rFonts w:ascii="Arial" w:hAnsi="Arial" w:cs="Arial"/>
                <w:b/>
                <w:bCs/>
                <w:sz w:val="20"/>
                <w:szCs w:val="20"/>
              </w:rPr>
              <w:t>Площадь</w:t>
            </w:r>
          </w:p>
        </w:tc>
        <w:tc>
          <w:tcPr>
            <w:tcW w:w="2452" w:type="dxa"/>
          </w:tcPr>
          <w:p w14:paraId="41660479" w14:textId="48E08CBE" w:rsidR="00346693" w:rsidRPr="00D02976" w:rsidRDefault="00346693" w:rsidP="00346693">
            <w:pPr>
              <w:ind w:firstLine="0"/>
              <w:jc w:val="center"/>
              <w:rPr>
                <w:rFonts w:ascii="Arial" w:hAnsi="Arial" w:cs="Arial"/>
                <w:b/>
                <w:bCs/>
                <w:sz w:val="20"/>
                <w:szCs w:val="20"/>
              </w:rPr>
            </w:pPr>
            <w:r w:rsidRPr="00D02976">
              <w:rPr>
                <w:rFonts w:ascii="Arial" w:hAnsi="Arial" w:cs="Arial"/>
                <w:b/>
                <w:bCs/>
                <w:sz w:val="20"/>
                <w:szCs w:val="20"/>
              </w:rPr>
              <w:t>Источник сведений</w:t>
            </w:r>
          </w:p>
        </w:tc>
      </w:tr>
      <w:tr w:rsidR="00346693" w:rsidRPr="007A3999" w14:paraId="664F6F7E" w14:textId="77777777" w:rsidTr="00346693">
        <w:trPr>
          <w:jc w:val="center"/>
        </w:trPr>
        <w:tc>
          <w:tcPr>
            <w:tcW w:w="458" w:type="dxa"/>
          </w:tcPr>
          <w:p w14:paraId="356EBFD2" w14:textId="791CC7E8" w:rsidR="00346693" w:rsidRPr="00D02976" w:rsidRDefault="00346693" w:rsidP="00177B6A">
            <w:pPr>
              <w:ind w:firstLine="0"/>
              <w:rPr>
                <w:rFonts w:ascii="Arial" w:hAnsi="Arial" w:cs="Arial"/>
                <w:sz w:val="20"/>
                <w:szCs w:val="20"/>
              </w:rPr>
            </w:pPr>
            <w:r w:rsidRPr="00D02976">
              <w:rPr>
                <w:rFonts w:ascii="Arial" w:hAnsi="Arial" w:cs="Arial"/>
                <w:sz w:val="20"/>
                <w:szCs w:val="20"/>
              </w:rPr>
              <w:t>1</w:t>
            </w:r>
          </w:p>
        </w:tc>
        <w:tc>
          <w:tcPr>
            <w:tcW w:w="2231" w:type="dxa"/>
          </w:tcPr>
          <w:p w14:paraId="74C19DAC" w14:textId="25078789" w:rsidR="00346693" w:rsidRPr="00D02976" w:rsidRDefault="00346693" w:rsidP="00177B6A">
            <w:pPr>
              <w:ind w:firstLine="0"/>
              <w:rPr>
                <w:rFonts w:ascii="Arial" w:hAnsi="Arial" w:cs="Arial"/>
                <w:sz w:val="20"/>
                <w:szCs w:val="20"/>
              </w:rPr>
            </w:pPr>
            <w:r w:rsidRPr="00D02976">
              <w:rPr>
                <w:rFonts w:ascii="Arial" w:hAnsi="Arial" w:cs="Arial"/>
                <w:sz w:val="20"/>
                <w:szCs w:val="20"/>
              </w:rPr>
              <w:t>Спортплощадка</w:t>
            </w:r>
          </w:p>
        </w:tc>
        <w:tc>
          <w:tcPr>
            <w:tcW w:w="1353" w:type="dxa"/>
          </w:tcPr>
          <w:p w14:paraId="42CACD24" w14:textId="0F042D79" w:rsidR="00346693" w:rsidRPr="00D02976" w:rsidRDefault="00346693" w:rsidP="00346693">
            <w:pPr>
              <w:ind w:firstLine="0"/>
              <w:jc w:val="center"/>
              <w:rPr>
                <w:rFonts w:ascii="Arial" w:hAnsi="Arial" w:cs="Arial"/>
                <w:sz w:val="20"/>
                <w:szCs w:val="20"/>
              </w:rPr>
            </w:pPr>
            <w:r w:rsidRPr="00D02976">
              <w:rPr>
                <w:rFonts w:ascii="Arial" w:hAnsi="Arial" w:cs="Arial"/>
                <w:sz w:val="20"/>
                <w:szCs w:val="20"/>
              </w:rPr>
              <w:t>300 м</w:t>
            </w:r>
            <w:r w:rsidRPr="00D02976">
              <w:rPr>
                <w:rFonts w:ascii="Arial" w:hAnsi="Arial" w:cs="Arial"/>
                <w:sz w:val="20"/>
                <w:szCs w:val="20"/>
                <w:vertAlign w:val="superscript"/>
              </w:rPr>
              <w:t>2</w:t>
            </w:r>
          </w:p>
        </w:tc>
        <w:tc>
          <w:tcPr>
            <w:tcW w:w="2452" w:type="dxa"/>
          </w:tcPr>
          <w:p w14:paraId="792CA914" w14:textId="14A8FDAA" w:rsidR="00346693" w:rsidRPr="00D02976" w:rsidRDefault="00346693" w:rsidP="00346693">
            <w:pPr>
              <w:ind w:firstLine="0"/>
              <w:jc w:val="center"/>
              <w:rPr>
                <w:rFonts w:ascii="Arial" w:hAnsi="Arial" w:cs="Arial"/>
                <w:sz w:val="20"/>
                <w:szCs w:val="20"/>
              </w:rPr>
            </w:pPr>
            <w:r w:rsidRPr="00D02976">
              <w:rPr>
                <w:rFonts w:ascii="Arial" w:hAnsi="Arial" w:cs="Arial"/>
                <w:sz w:val="20"/>
                <w:szCs w:val="20"/>
              </w:rPr>
              <w:t>СТП КМР</w:t>
            </w:r>
          </w:p>
        </w:tc>
      </w:tr>
    </w:tbl>
    <w:p w14:paraId="07237350" w14:textId="7FAAB4B4" w:rsidR="0041359B" w:rsidRPr="007A3999" w:rsidRDefault="00601E86" w:rsidP="00601E86">
      <w:pPr>
        <w:rPr>
          <w:rFonts w:ascii="Arial" w:hAnsi="Arial" w:cs="Arial"/>
        </w:rPr>
      </w:pPr>
      <w:r w:rsidRPr="007A3999">
        <w:rPr>
          <w:rFonts w:ascii="Arial" w:hAnsi="Arial" w:cs="Arial"/>
        </w:rPr>
        <w:lastRenderedPageBreak/>
        <w:t xml:space="preserve">Капремонт </w:t>
      </w:r>
      <w:r w:rsidR="00E17044" w:rsidRPr="007A3999">
        <w:rPr>
          <w:rFonts w:ascii="Arial" w:hAnsi="Arial" w:cs="Arial"/>
        </w:rPr>
        <w:t xml:space="preserve">существующих объектов должен производиться при </w:t>
      </w:r>
      <w:r w:rsidR="00E13739" w:rsidRPr="007A3999">
        <w:rPr>
          <w:rFonts w:ascii="Arial" w:hAnsi="Arial" w:cs="Arial"/>
        </w:rPr>
        <w:t>превышении</w:t>
      </w:r>
      <w:r w:rsidR="00E17044" w:rsidRPr="007A3999">
        <w:rPr>
          <w:rFonts w:ascii="Arial" w:hAnsi="Arial" w:cs="Arial"/>
        </w:rPr>
        <w:t xml:space="preserve"> ими 50% износа.</w:t>
      </w:r>
    </w:p>
    <w:p w14:paraId="67C0C2CD" w14:textId="77777777" w:rsidR="00177B6A" w:rsidRPr="007A3999" w:rsidRDefault="00177B6A" w:rsidP="005C47AA">
      <w:pPr>
        <w:rPr>
          <w:rFonts w:ascii="Arial" w:hAnsi="Arial" w:cs="Arial"/>
          <w:highlight w:val="yellow"/>
        </w:rPr>
      </w:pPr>
    </w:p>
    <w:p w14:paraId="0523B7BF" w14:textId="639B1D4E" w:rsidR="00CA7D7D" w:rsidRPr="007A3999" w:rsidRDefault="0014055C" w:rsidP="005C47AA">
      <w:pPr>
        <w:pStyle w:val="3"/>
        <w:spacing w:before="0"/>
        <w:rPr>
          <w:rFonts w:ascii="Arial" w:hAnsi="Arial" w:cs="Arial"/>
        </w:rPr>
      </w:pPr>
      <w:bookmarkStart w:id="226" w:name="_Toc216691449"/>
      <w:r w:rsidRPr="007A3999">
        <w:rPr>
          <w:rFonts w:ascii="Arial" w:hAnsi="Arial" w:cs="Arial"/>
        </w:rPr>
        <w:t>Торговля и общественное питание</w:t>
      </w:r>
      <w:bookmarkEnd w:id="226"/>
    </w:p>
    <w:p w14:paraId="6C1FA993" w14:textId="4BD74677" w:rsidR="00AA467B" w:rsidRPr="007A3999" w:rsidRDefault="00AA467B" w:rsidP="00AA467B">
      <w:pPr>
        <w:spacing w:line="240" w:lineRule="auto"/>
        <w:ind w:firstLine="709"/>
        <w:contextualSpacing/>
        <w:rPr>
          <w:rFonts w:ascii="Arial" w:hAnsi="Arial" w:cs="Arial"/>
          <w:szCs w:val="22"/>
        </w:rPr>
      </w:pPr>
      <w:r w:rsidRPr="007A3999">
        <w:rPr>
          <w:rFonts w:ascii="Arial" w:hAnsi="Arial" w:cs="Arial"/>
          <w:szCs w:val="22"/>
        </w:rPr>
        <w:t>Потребность в строительстве объектов торговли и бытового обслуживания населения формируется рынком, при этом основными направлениями в решении задач повышения качества торгового обслуживания в СП Карага являются:</w:t>
      </w:r>
    </w:p>
    <w:p w14:paraId="0CE3F90E" w14:textId="6CBA6F12" w:rsidR="00CA7D7D" w:rsidRPr="007A3999" w:rsidRDefault="0014055C" w:rsidP="00894A4D">
      <w:pPr>
        <w:pStyle w:val="aa"/>
        <w:numPr>
          <w:ilvl w:val="0"/>
          <w:numId w:val="60"/>
        </w:numPr>
        <w:rPr>
          <w:rFonts w:ascii="Arial" w:hAnsi="Arial" w:cs="Arial"/>
        </w:rPr>
      </w:pPr>
      <w:r w:rsidRPr="007A3999">
        <w:rPr>
          <w:rFonts w:ascii="Arial" w:hAnsi="Arial" w:cs="Arial"/>
        </w:rPr>
        <w:t xml:space="preserve">разработка механизмов рационального размещения организаций потребительского рынка на территории </w:t>
      </w:r>
      <w:r w:rsidR="00665D12" w:rsidRPr="007A3999">
        <w:rPr>
          <w:rFonts w:ascii="Arial" w:hAnsi="Arial" w:cs="Arial"/>
        </w:rPr>
        <w:t>с. Карага</w:t>
      </w:r>
      <w:r w:rsidRPr="007A3999">
        <w:rPr>
          <w:rFonts w:ascii="Arial" w:hAnsi="Arial" w:cs="Arial"/>
        </w:rPr>
        <w:t>;</w:t>
      </w:r>
    </w:p>
    <w:p w14:paraId="20D638F2" w14:textId="77777777" w:rsidR="00CA7D7D" w:rsidRPr="007A3999" w:rsidRDefault="0014055C" w:rsidP="00894A4D">
      <w:pPr>
        <w:pStyle w:val="aa"/>
        <w:numPr>
          <w:ilvl w:val="0"/>
          <w:numId w:val="60"/>
        </w:numPr>
        <w:rPr>
          <w:rFonts w:ascii="Arial" w:hAnsi="Arial" w:cs="Arial"/>
        </w:rPr>
      </w:pPr>
      <w:r w:rsidRPr="007A3999">
        <w:rPr>
          <w:rFonts w:ascii="Arial" w:hAnsi="Arial" w:cs="Arial"/>
        </w:rPr>
        <w:t>создание инвестиционной привлекательности организаций потребительского рынка;</w:t>
      </w:r>
    </w:p>
    <w:p w14:paraId="555371DB" w14:textId="154456E1" w:rsidR="00CA7D7D" w:rsidRPr="007A3999" w:rsidRDefault="0014055C" w:rsidP="00894A4D">
      <w:pPr>
        <w:pStyle w:val="aa"/>
        <w:numPr>
          <w:ilvl w:val="0"/>
          <w:numId w:val="60"/>
        </w:numPr>
        <w:rPr>
          <w:rFonts w:ascii="Arial" w:hAnsi="Arial" w:cs="Arial"/>
        </w:rPr>
      </w:pPr>
      <w:r w:rsidRPr="007A3999">
        <w:rPr>
          <w:rFonts w:ascii="Arial" w:hAnsi="Arial" w:cs="Arial"/>
        </w:rPr>
        <w:t>развитие рыночной инфраструктуры потребительского рынка,</w:t>
      </w:r>
      <w:r w:rsidR="0027329E" w:rsidRPr="007A3999">
        <w:rPr>
          <w:rFonts w:ascii="Arial" w:hAnsi="Arial" w:cs="Arial"/>
        </w:rPr>
        <w:t xml:space="preserve"> в </w:t>
      </w:r>
      <w:r w:rsidRPr="007A3999">
        <w:rPr>
          <w:rFonts w:ascii="Arial" w:hAnsi="Arial" w:cs="Arial"/>
        </w:rPr>
        <w:t>том числе через создание рынка</w:t>
      </w:r>
      <w:r w:rsidR="00152C59" w:rsidRPr="007A3999">
        <w:rPr>
          <w:rFonts w:ascii="Arial" w:hAnsi="Arial" w:cs="Arial"/>
        </w:rPr>
        <w:t> мест</w:t>
      </w:r>
      <w:r w:rsidRPr="007A3999">
        <w:rPr>
          <w:rFonts w:ascii="Arial" w:hAnsi="Arial" w:cs="Arial"/>
        </w:rPr>
        <w:t>ной продукции</w:t>
      </w:r>
      <w:r w:rsidR="00665D12" w:rsidRPr="007A3999">
        <w:rPr>
          <w:rFonts w:ascii="Arial" w:hAnsi="Arial" w:cs="Arial"/>
        </w:rPr>
        <w:t>.</w:t>
      </w:r>
    </w:p>
    <w:p w14:paraId="61D71312" w14:textId="77777777" w:rsidR="001C096F" w:rsidRPr="007A3999" w:rsidRDefault="001C096F" w:rsidP="001C096F">
      <w:pPr>
        <w:rPr>
          <w:rFonts w:ascii="Arial" w:hAnsi="Arial" w:cs="Arial"/>
        </w:rPr>
      </w:pPr>
      <w:r w:rsidRPr="007A3999">
        <w:rPr>
          <w:rFonts w:ascii="Arial" w:hAnsi="Arial" w:cs="Arial"/>
        </w:rPr>
        <w:t>МНГП СП Карага устанавливает следующие нормативы по объектам торговли и общественного питания:</w:t>
      </w:r>
    </w:p>
    <w:p w14:paraId="130376FA" w14:textId="77777777" w:rsidR="001C096F" w:rsidRPr="007A3999" w:rsidRDefault="001C096F" w:rsidP="00894A4D">
      <w:pPr>
        <w:pStyle w:val="aa"/>
        <w:numPr>
          <w:ilvl w:val="0"/>
          <w:numId w:val="169"/>
        </w:numPr>
        <w:rPr>
          <w:rFonts w:ascii="Arial" w:hAnsi="Arial" w:cs="Arial"/>
        </w:rPr>
      </w:pPr>
      <w:r w:rsidRPr="007A3999">
        <w:rPr>
          <w:rFonts w:ascii="Arial" w:hAnsi="Arial" w:cs="Arial"/>
        </w:rPr>
        <w:t>торговые объекты: всего — 370 м</w:t>
      </w:r>
      <w:r w:rsidRPr="007A3999">
        <w:rPr>
          <w:rFonts w:ascii="Arial" w:hAnsi="Arial" w:cs="Arial"/>
          <w:vertAlign w:val="superscript"/>
        </w:rPr>
        <w:t>2</w:t>
      </w:r>
      <w:r w:rsidRPr="007A3999">
        <w:rPr>
          <w:rFonts w:ascii="Arial" w:hAnsi="Arial" w:cs="Arial"/>
        </w:rPr>
        <w:t>/1000 чел., в том числе продовольственных товаров — 113 м</w:t>
      </w:r>
      <w:r w:rsidRPr="007A3999">
        <w:rPr>
          <w:rFonts w:ascii="Arial" w:hAnsi="Arial" w:cs="Arial"/>
          <w:vertAlign w:val="superscript"/>
        </w:rPr>
        <w:t>2</w:t>
      </w:r>
      <w:r w:rsidRPr="007A3999">
        <w:rPr>
          <w:rFonts w:ascii="Arial" w:hAnsi="Arial" w:cs="Arial"/>
        </w:rPr>
        <w:t>/1000 чел., непродовольственных товаров — 257 м</w:t>
      </w:r>
      <w:r w:rsidRPr="007A3999">
        <w:rPr>
          <w:rFonts w:ascii="Arial" w:hAnsi="Arial" w:cs="Arial"/>
          <w:vertAlign w:val="superscript"/>
        </w:rPr>
        <w:t>2</w:t>
      </w:r>
      <w:r w:rsidRPr="007A3999">
        <w:rPr>
          <w:rFonts w:ascii="Arial" w:hAnsi="Arial" w:cs="Arial"/>
        </w:rPr>
        <w:t>/1000 чел.;</w:t>
      </w:r>
    </w:p>
    <w:p w14:paraId="06F81BB5" w14:textId="3920C559" w:rsidR="001C096F" w:rsidRPr="007A3999" w:rsidRDefault="001C096F" w:rsidP="00894A4D">
      <w:pPr>
        <w:pStyle w:val="aa"/>
        <w:numPr>
          <w:ilvl w:val="0"/>
          <w:numId w:val="169"/>
        </w:numPr>
        <w:rPr>
          <w:rFonts w:ascii="Arial" w:hAnsi="Arial" w:cs="Arial"/>
        </w:rPr>
      </w:pPr>
      <w:r w:rsidRPr="007A3999">
        <w:rPr>
          <w:rFonts w:ascii="Arial" w:hAnsi="Arial" w:cs="Arial"/>
        </w:rPr>
        <w:t>объекты общественного питания: 40 посадочных мест на 1000 чел.;</w:t>
      </w:r>
    </w:p>
    <w:p w14:paraId="774B9BC8" w14:textId="77777777" w:rsidR="001C096F" w:rsidRPr="007A3999" w:rsidRDefault="001C096F" w:rsidP="00894A4D">
      <w:pPr>
        <w:pStyle w:val="aa"/>
        <w:numPr>
          <w:ilvl w:val="0"/>
          <w:numId w:val="169"/>
        </w:numPr>
        <w:rPr>
          <w:rFonts w:ascii="Arial" w:hAnsi="Arial" w:cs="Arial"/>
        </w:rPr>
      </w:pPr>
      <w:r w:rsidRPr="007A3999">
        <w:rPr>
          <w:rFonts w:ascii="Arial" w:hAnsi="Arial" w:cs="Arial"/>
        </w:rPr>
        <w:t>аптека — 1 объект на 6,2 тыс. чел.</w:t>
      </w:r>
    </w:p>
    <w:p w14:paraId="2AA44E3B" w14:textId="77777777" w:rsidR="001C096F" w:rsidRPr="007A3999" w:rsidRDefault="001C096F" w:rsidP="001C096F">
      <w:pPr>
        <w:rPr>
          <w:rFonts w:ascii="Arial" w:hAnsi="Arial" w:cs="Arial"/>
        </w:rPr>
      </w:pPr>
    </w:p>
    <w:p w14:paraId="7C59E999" w14:textId="60DBC75C" w:rsidR="001C096F" w:rsidRPr="00D02976" w:rsidRDefault="001C096F" w:rsidP="001C096F">
      <w:pPr>
        <w:pStyle w:val="afb"/>
        <w:rPr>
          <w:rFonts w:ascii="Arial" w:hAnsi="Arial" w:cs="Arial"/>
          <w:sz w:val="22"/>
          <w:szCs w:val="22"/>
        </w:rPr>
      </w:pPr>
      <w:r w:rsidRPr="00D02976">
        <w:rPr>
          <w:rFonts w:ascii="Arial" w:hAnsi="Arial" w:cs="Arial"/>
          <w:sz w:val="22"/>
          <w:szCs w:val="22"/>
        </w:rPr>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48</w:t>
      </w:r>
      <w:r w:rsidR="00316446" w:rsidRPr="00D02976">
        <w:rPr>
          <w:rFonts w:ascii="Arial" w:hAnsi="Arial" w:cs="Arial"/>
          <w:noProof/>
          <w:sz w:val="22"/>
          <w:szCs w:val="22"/>
        </w:rPr>
        <w:fldChar w:fldCharType="end"/>
      </w:r>
      <w:r w:rsidRPr="00D02976">
        <w:rPr>
          <w:rFonts w:ascii="Arial" w:hAnsi="Arial" w:cs="Arial"/>
          <w:sz w:val="22"/>
          <w:szCs w:val="22"/>
        </w:rPr>
        <w:t xml:space="preserve">. Расчет обеспеченности объектами торговли </w:t>
      </w:r>
    </w:p>
    <w:tbl>
      <w:tblPr>
        <w:tblW w:w="9737" w:type="dxa"/>
        <w:tblLook w:val="04A0" w:firstRow="1" w:lastRow="0" w:firstColumn="1" w:lastColumn="0" w:noHBand="0" w:noVBand="1"/>
      </w:tblPr>
      <w:tblGrid>
        <w:gridCol w:w="3075"/>
        <w:gridCol w:w="1693"/>
        <w:gridCol w:w="1288"/>
        <w:gridCol w:w="1213"/>
        <w:gridCol w:w="1288"/>
        <w:gridCol w:w="1213"/>
      </w:tblGrid>
      <w:tr w:rsidR="00AD130F" w:rsidRPr="007A3999" w14:paraId="17ACDE5B" w14:textId="77777777" w:rsidTr="00AD130F">
        <w:tc>
          <w:tcPr>
            <w:tcW w:w="3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B396DC" w14:textId="77777777" w:rsidR="00AD130F" w:rsidRPr="00D02976" w:rsidRDefault="00AD130F" w:rsidP="00AD130F">
            <w:pPr>
              <w:spacing w:line="240" w:lineRule="auto"/>
              <w:ind w:firstLine="0"/>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Населенный пункт</w:t>
            </w:r>
          </w:p>
        </w:tc>
        <w:tc>
          <w:tcPr>
            <w:tcW w:w="17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AF4E44" w14:textId="77777777" w:rsidR="00AD130F" w:rsidRPr="00D02976" w:rsidRDefault="00AD130F" w:rsidP="00AD130F">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Существующие торговые точки, м</w:t>
            </w:r>
            <w:r w:rsidRPr="00D02976">
              <w:rPr>
                <w:rFonts w:ascii="Arial" w:eastAsia="Times New Roman" w:hAnsi="Arial" w:cs="Arial"/>
                <w:b/>
                <w:bCs/>
                <w:color w:val="000000"/>
                <w:sz w:val="20"/>
                <w:szCs w:val="20"/>
                <w:vertAlign w:val="superscript"/>
              </w:rPr>
              <w:t>2</w:t>
            </w:r>
          </w:p>
        </w:tc>
        <w:tc>
          <w:tcPr>
            <w:tcW w:w="2390" w:type="dxa"/>
            <w:gridSpan w:val="2"/>
            <w:tcBorders>
              <w:top w:val="single" w:sz="4" w:space="0" w:color="auto"/>
              <w:left w:val="nil"/>
              <w:bottom w:val="single" w:sz="4" w:space="0" w:color="auto"/>
              <w:right w:val="single" w:sz="4" w:space="0" w:color="auto"/>
            </w:tcBorders>
            <w:shd w:val="clear" w:color="auto" w:fill="auto"/>
            <w:vAlign w:val="center"/>
            <w:hideMark/>
          </w:tcPr>
          <w:p w14:paraId="485A4019" w14:textId="77777777" w:rsidR="00AD130F" w:rsidRPr="00D02976" w:rsidRDefault="00AD130F" w:rsidP="00AD130F">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Первая очередь</w:t>
            </w:r>
          </w:p>
        </w:tc>
        <w:tc>
          <w:tcPr>
            <w:tcW w:w="2390" w:type="dxa"/>
            <w:gridSpan w:val="2"/>
            <w:tcBorders>
              <w:top w:val="single" w:sz="4" w:space="0" w:color="auto"/>
              <w:left w:val="nil"/>
              <w:bottom w:val="single" w:sz="4" w:space="0" w:color="auto"/>
              <w:right w:val="single" w:sz="4" w:space="0" w:color="auto"/>
            </w:tcBorders>
            <w:shd w:val="clear" w:color="auto" w:fill="auto"/>
            <w:vAlign w:val="center"/>
            <w:hideMark/>
          </w:tcPr>
          <w:p w14:paraId="4959DE2A" w14:textId="77777777" w:rsidR="00AD130F" w:rsidRPr="00D02976" w:rsidRDefault="00AD130F" w:rsidP="00AD130F">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Расчетный срок</w:t>
            </w:r>
          </w:p>
        </w:tc>
      </w:tr>
      <w:tr w:rsidR="00AD130F" w:rsidRPr="007A3999" w14:paraId="060626B3" w14:textId="77777777" w:rsidTr="00AD130F">
        <w:tc>
          <w:tcPr>
            <w:tcW w:w="3224" w:type="dxa"/>
            <w:vMerge/>
            <w:tcBorders>
              <w:top w:val="single" w:sz="4" w:space="0" w:color="auto"/>
              <w:left w:val="single" w:sz="4" w:space="0" w:color="auto"/>
              <w:bottom w:val="single" w:sz="4" w:space="0" w:color="auto"/>
              <w:right w:val="single" w:sz="4" w:space="0" w:color="auto"/>
            </w:tcBorders>
            <w:vAlign w:val="center"/>
            <w:hideMark/>
          </w:tcPr>
          <w:p w14:paraId="5DDB0E84" w14:textId="77777777" w:rsidR="00AD130F" w:rsidRPr="00D02976" w:rsidRDefault="00AD130F" w:rsidP="00AD130F">
            <w:pPr>
              <w:spacing w:line="240" w:lineRule="auto"/>
              <w:ind w:firstLine="0"/>
              <w:jc w:val="left"/>
              <w:rPr>
                <w:rFonts w:ascii="Arial" w:eastAsia="Times New Roman" w:hAnsi="Arial" w:cs="Arial"/>
                <w:b/>
                <w:bCs/>
                <w:color w:val="000000"/>
                <w:sz w:val="20"/>
                <w:szCs w:val="20"/>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37C8C667" w14:textId="77777777" w:rsidR="00AD130F" w:rsidRPr="00D02976" w:rsidRDefault="00AD130F" w:rsidP="00AD130F">
            <w:pPr>
              <w:spacing w:line="240" w:lineRule="auto"/>
              <w:ind w:firstLine="0"/>
              <w:jc w:val="left"/>
              <w:rPr>
                <w:rFonts w:ascii="Arial" w:eastAsia="Times New Roman" w:hAnsi="Arial" w:cs="Arial"/>
                <w:b/>
                <w:bCs/>
                <w:color w:val="000000"/>
                <w:sz w:val="20"/>
                <w:szCs w:val="20"/>
              </w:rPr>
            </w:pPr>
          </w:p>
        </w:tc>
        <w:tc>
          <w:tcPr>
            <w:tcW w:w="1209" w:type="dxa"/>
            <w:tcBorders>
              <w:top w:val="nil"/>
              <w:left w:val="nil"/>
              <w:bottom w:val="single" w:sz="4" w:space="0" w:color="auto"/>
              <w:right w:val="single" w:sz="4" w:space="0" w:color="auto"/>
            </w:tcBorders>
            <w:shd w:val="clear" w:color="auto" w:fill="auto"/>
            <w:vAlign w:val="center"/>
            <w:hideMark/>
          </w:tcPr>
          <w:p w14:paraId="2C703F33" w14:textId="77777777" w:rsidR="00AD130F" w:rsidRPr="00D02976" w:rsidRDefault="00AD130F" w:rsidP="00AD130F">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Население, чел.</w:t>
            </w:r>
          </w:p>
        </w:tc>
        <w:tc>
          <w:tcPr>
            <w:tcW w:w="1181" w:type="dxa"/>
            <w:tcBorders>
              <w:top w:val="nil"/>
              <w:left w:val="nil"/>
              <w:bottom w:val="single" w:sz="4" w:space="0" w:color="auto"/>
              <w:right w:val="single" w:sz="4" w:space="0" w:color="auto"/>
            </w:tcBorders>
            <w:shd w:val="clear" w:color="auto" w:fill="auto"/>
            <w:vAlign w:val="center"/>
            <w:hideMark/>
          </w:tcPr>
          <w:p w14:paraId="693562F0" w14:textId="77777777" w:rsidR="00AD130F" w:rsidRPr="00D02976" w:rsidRDefault="00AD130F" w:rsidP="00AD130F">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Норматив, м</w:t>
            </w:r>
            <w:r w:rsidRPr="00D02976">
              <w:rPr>
                <w:rFonts w:ascii="Arial" w:eastAsia="Times New Roman" w:hAnsi="Arial" w:cs="Arial"/>
                <w:b/>
                <w:bCs/>
                <w:color w:val="000000"/>
                <w:sz w:val="20"/>
                <w:szCs w:val="20"/>
                <w:vertAlign w:val="superscript"/>
              </w:rPr>
              <w:t>2</w:t>
            </w:r>
          </w:p>
        </w:tc>
        <w:tc>
          <w:tcPr>
            <w:tcW w:w="1209" w:type="dxa"/>
            <w:tcBorders>
              <w:top w:val="nil"/>
              <w:left w:val="nil"/>
              <w:bottom w:val="single" w:sz="4" w:space="0" w:color="auto"/>
              <w:right w:val="single" w:sz="4" w:space="0" w:color="auto"/>
            </w:tcBorders>
            <w:shd w:val="clear" w:color="auto" w:fill="auto"/>
            <w:vAlign w:val="center"/>
            <w:hideMark/>
          </w:tcPr>
          <w:p w14:paraId="4021821B" w14:textId="77777777" w:rsidR="00AD130F" w:rsidRPr="00D02976" w:rsidRDefault="00AD130F" w:rsidP="00AD130F">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Население, чел.</w:t>
            </w:r>
          </w:p>
        </w:tc>
        <w:tc>
          <w:tcPr>
            <w:tcW w:w="1181" w:type="dxa"/>
            <w:tcBorders>
              <w:top w:val="nil"/>
              <w:left w:val="nil"/>
              <w:bottom w:val="single" w:sz="4" w:space="0" w:color="auto"/>
              <w:right w:val="single" w:sz="4" w:space="0" w:color="auto"/>
            </w:tcBorders>
            <w:shd w:val="clear" w:color="auto" w:fill="auto"/>
            <w:vAlign w:val="center"/>
            <w:hideMark/>
          </w:tcPr>
          <w:p w14:paraId="60891561" w14:textId="77777777" w:rsidR="00AD130F" w:rsidRPr="00D02976" w:rsidRDefault="00AD130F" w:rsidP="00AD130F">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Норматив, м</w:t>
            </w:r>
            <w:r w:rsidRPr="00D02976">
              <w:rPr>
                <w:rFonts w:ascii="Arial" w:eastAsia="Times New Roman" w:hAnsi="Arial" w:cs="Arial"/>
                <w:b/>
                <w:bCs/>
                <w:color w:val="000000"/>
                <w:sz w:val="20"/>
                <w:szCs w:val="20"/>
                <w:vertAlign w:val="superscript"/>
              </w:rPr>
              <w:t>2</w:t>
            </w:r>
          </w:p>
        </w:tc>
      </w:tr>
      <w:tr w:rsidR="00AD130F" w:rsidRPr="007A3999" w14:paraId="6E9361EC" w14:textId="77777777" w:rsidTr="00AD130F">
        <w:tc>
          <w:tcPr>
            <w:tcW w:w="3224" w:type="dxa"/>
            <w:tcBorders>
              <w:top w:val="nil"/>
              <w:left w:val="single" w:sz="4" w:space="0" w:color="auto"/>
              <w:bottom w:val="single" w:sz="4" w:space="0" w:color="auto"/>
              <w:right w:val="single" w:sz="4" w:space="0" w:color="auto"/>
            </w:tcBorders>
            <w:shd w:val="clear" w:color="auto" w:fill="auto"/>
            <w:noWrap/>
            <w:vAlign w:val="bottom"/>
            <w:hideMark/>
          </w:tcPr>
          <w:p w14:paraId="35074931" w14:textId="6E2A6651" w:rsidR="00AD130F" w:rsidRPr="00D02976" w:rsidRDefault="00AD130F" w:rsidP="00AD130F">
            <w:pPr>
              <w:spacing w:line="240" w:lineRule="auto"/>
              <w:ind w:firstLine="0"/>
              <w:jc w:val="left"/>
              <w:rPr>
                <w:rFonts w:ascii="Arial" w:eastAsia="Times New Roman" w:hAnsi="Arial" w:cs="Arial"/>
                <w:color w:val="000000"/>
                <w:sz w:val="20"/>
                <w:szCs w:val="20"/>
              </w:rPr>
            </w:pPr>
            <w:r w:rsidRPr="00D02976">
              <w:rPr>
                <w:rFonts w:ascii="Arial" w:eastAsia="Times New Roman" w:hAnsi="Arial" w:cs="Arial"/>
                <w:color w:val="000000"/>
                <w:sz w:val="20"/>
                <w:szCs w:val="20"/>
              </w:rPr>
              <w:t xml:space="preserve">Сельское поселение </w:t>
            </w:r>
            <w:r w:rsidR="006F0337" w:rsidRPr="00D02976">
              <w:rPr>
                <w:rFonts w:ascii="Arial" w:eastAsia="Times New Roman" w:hAnsi="Arial" w:cs="Arial"/>
                <w:color w:val="000000"/>
                <w:sz w:val="20"/>
                <w:szCs w:val="20"/>
              </w:rPr>
              <w:t>«с. Карага»</w:t>
            </w:r>
          </w:p>
        </w:tc>
        <w:tc>
          <w:tcPr>
            <w:tcW w:w="1733" w:type="dxa"/>
            <w:tcBorders>
              <w:top w:val="nil"/>
              <w:left w:val="nil"/>
              <w:bottom w:val="single" w:sz="4" w:space="0" w:color="auto"/>
              <w:right w:val="single" w:sz="4" w:space="0" w:color="auto"/>
            </w:tcBorders>
            <w:shd w:val="clear" w:color="auto" w:fill="auto"/>
            <w:noWrap/>
            <w:vAlign w:val="bottom"/>
            <w:hideMark/>
          </w:tcPr>
          <w:p w14:paraId="738F9E0F" w14:textId="77777777" w:rsidR="00AD130F" w:rsidRPr="00D02976" w:rsidRDefault="00AD130F" w:rsidP="00AD130F">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462,7</w:t>
            </w:r>
          </w:p>
        </w:tc>
        <w:tc>
          <w:tcPr>
            <w:tcW w:w="1209" w:type="dxa"/>
            <w:tcBorders>
              <w:top w:val="nil"/>
              <w:left w:val="nil"/>
              <w:bottom w:val="single" w:sz="4" w:space="0" w:color="auto"/>
              <w:right w:val="single" w:sz="4" w:space="0" w:color="auto"/>
            </w:tcBorders>
            <w:shd w:val="clear" w:color="auto" w:fill="auto"/>
            <w:noWrap/>
            <w:vAlign w:val="bottom"/>
            <w:hideMark/>
          </w:tcPr>
          <w:p w14:paraId="67AFADAB" w14:textId="77777777" w:rsidR="00AD130F" w:rsidRPr="00D02976" w:rsidRDefault="00AD130F" w:rsidP="00AD130F">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382</w:t>
            </w:r>
          </w:p>
        </w:tc>
        <w:tc>
          <w:tcPr>
            <w:tcW w:w="1181" w:type="dxa"/>
            <w:tcBorders>
              <w:top w:val="nil"/>
              <w:left w:val="nil"/>
              <w:bottom w:val="single" w:sz="4" w:space="0" w:color="auto"/>
              <w:right w:val="single" w:sz="4" w:space="0" w:color="auto"/>
            </w:tcBorders>
            <w:shd w:val="clear" w:color="auto" w:fill="auto"/>
            <w:noWrap/>
            <w:vAlign w:val="bottom"/>
            <w:hideMark/>
          </w:tcPr>
          <w:p w14:paraId="59A65BA7" w14:textId="77777777" w:rsidR="00AD130F" w:rsidRPr="00D02976" w:rsidRDefault="00AD130F" w:rsidP="00AD130F">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267,4</w:t>
            </w:r>
          </w:p>
        </w:tc>
        <w:tc>
          <w:tcPr>
            <w:tcW w:w="1209" w:type="dxa"/>
            <w:tcBorders>
              <w:top w:val="nil"/>
              <w:left w:val="nil"/>
              <w:bottom w:val="single" w:sz="4" w:space="0" w:color="auto"/>
              <w:right w:val="single" w:sz="4" w:space="0" w:color="auto"/>
            </w:tcBorders>
            <w:shd w:val="clear" w:color="auto" w:fill="auto"/>
            <w:noWrap/>
            <w:vAlign w:val="bottom"/>
            <w:hideMark/>
          </w:tcPr>
          <w:p w14:paraId="5E16EA09" w14:textId="77777777" w:rsidR="00AD130F" w:rsidRPr="00D02976" w:rsidRDefault="00AD130F" w:rsidP="00AD130F">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386</w:t>
            </w:r>
          </w:p>
        </w:tc>
        <w:tc>
          <w:tcPr>
            <w:tcW w:w="1181" w:type="dxa"/>
            <w:tcBorders>
              <w:top w:val="nil"/>
              <w:left w:val="nil"/>
              <w:bottom w:val="single" w:sz="4" w:space="0" w:color="auto"/>
              <w:right w:val="single" w:sz="4" w:space="0" w:color="auto"/>
            </w:tcBorders>
            <w:shd w:val="clear" w:color="auto" w:fill="auto"/>
            <w:noWrap/>
            <w:vAlign w:val="bottom"/>
            <w:hideMark/>
          </w:tcPr>
          <w:p w14:paraId="301D4957" w14:textId="77777777" w:rsidR="00AD130F" w:rsidRPr="00D02976" w:rsidRDefault="00AD130F" w:rsidP="00AD130F">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270,2</w:t>
            </w:r>
          </w:p>
        </w:tc>
      </w:tr>
    </w:tbl>
    <w:p w14:paraId="31BE304B" w14:textId="6616E8C0" w:rsidR="001C096F" w:rsidRPr="007A3999" w:rsidRDefault="001C096F" w:rsidP="001C096F">
      <w:pPr>
        <w:rPr>
          <w:rFonts w:ascii="Arial" w:hAnsi="Arial" w:cs="Arial"/>
        </w:rPr>
      </w:pPr>
    </w:p>
    <w:p w14:paraId="17EC0D35" w14:textId="789BE5E0" w:rsidR="00AD130F" w:rsidRPr="00D02976" w:rsidRDefault="00AD130F" w:rsidP="00AD130F">
      <w:pPr>
        <w:pStyle w:val="afb"/>
        <w:rPr>
          <w:rFonts w:ascii="Arial" w:hAnsi="Arial" w:cs="Arial"/>
          <w:sz w:val="22"/>
          <w:szCs w:val="22"/>
        </w:rPr>
      </w:pPr>
      <w:r w:rsidRPr="00D02976">
        <w:rPr>
          <w:rFonts w:ascii="Arial" w:hAnsi="Arial" w:cs="Arial"/>
          <w:sz w:val="22"/>
          <w:szCs w:val="22"/>
        </w:rPr>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49</w:t>
      </w:r>
      <w:r w:rsidR="00316446" w:rsidRPr="00D02976">
        <w:rPr>
          <w:rFonts w:ascii="Arial" w:hAnsi="Arial" w:cs="Arial"/>
          <w:noProof/>
          <w:sz w:val="22"/>
          <w:szCs w:val="22"/>
        </w:rPr>
        <w:fldChar w:fldCharType="end"/>
      </w:r>
      <w:r w:rsidRPr="00D02976">
        <w:rPr>
          <w:rFonts w:ascii="Arial" w:hAnsi="Arial" w:cs="Arial"/>
          <w:sz w:val="22"/>
          <w:szCs w:val="22"/>
        </w:rPr>
        <w:t>. Расчет обеспеченности объектами общественного питания</w:t>
      </w:r>
    </w:p>
    <w:tbl>
      <w:tblPr>
        <w:tblW w:w="9737" w:type="dxa"/>
        <w:tblLook w:val="04A0" w:firstRow="1" w:lastRow="0" w:firstColumn="1" w:lastColumn="0" w:noHBand="0" w:noVBand="1"/>
      </w:tblPr>
      <w:tblGrid>
        <w:gridCol w:w="3075"/>
        <w:gridCol w:w="1693"/>
        <w:gridCol w:w="1288"/>
        <w:gridCol w:w="1213"/>
        <w:gridCol w:w="1288"/>
        <w:gridCol w:w="1213"/>
      </w:tblGrid>
      <w:tr w:rsidR="00AD130F" w:rsidRPr="007A3999" w14:paraId="0ACF0B5A" w14:textId="77777777" w:rsidTr="00AD130F">
        <w:tc>
          <w:tcPr>
            <w:tcW w:w="3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7DF692" w14:textId="77777777" w:rsidR="00AD130F" w:rsidRPr="00D02976" w:rsidRDefault="00AD130F" w:rsidP="00AD130F">
            <w:pPr>
              <w:spacing w:line="240" w:lineRule="auto"/>
              <w:ind w:firstLine="0"/>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Населенный пункт</w:t>
            </w:r>
          </w:p>
        </w:tc>
        <w:tc>
          <w:tcPr>
            <w:tcW w:w="17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691D13" w14:textId="77777777" w:rsidR="00AD130F" w:rsidRPr="00D02976" w:rsidRDefault="00AD130F" w:rsidP="00AD130F">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Существующие объекты, мест</w:t>
            </w:r>
          </w:p>
        </w:tc>
        <w:tc>
          <w:tcPr>
            <w:tcW w:w="2390" w:type="dxa"/>
            <w:gridSpan w:val="2"/>
            <w:tcBorders>
              <w:top w:val="single" w:sz="4" w:space="0" w:color="auto"/>
              <w:left w:val="nil"/>
              <w:bottom w:val="single" w:sz="4" w:space="0" w:color="auto"/>
              <w:right w:val="single" w:sz="4" w:space="0" w:color="auto"/>
            </w:tcBorders>
            <w:shd w:val="clear" w:color="auto" w:fill="auto"/>
            <w:vAlign w:val="center"/>
            <w:hideMark/>
          </w:tcPr>
          <w:p w14:paraId="248D3A2B" w14:textId="77777777" w:rsidR="00AD130F" w:rsidRPr="00D02976" w:rsidRDefault="00AD130F" w:rsidP="00AD130F">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Первая очередь</w:t>
            </w:r>
          </w:p>
        </w:tc>
        <w:tc>
          <w:tcPr>
            <w:tcW w:w="2390" w:type="dxa"/>
            <w:gridSpan w:val="2"/>
            <w:tcBorders>
              <w:top w:val="single" w:sz="4" w:space="0" w:color="auto"/>
              <w:left w:val="nil"/>
              <w:bottom w:val="single" w:sz="4" w:space="0" w:color="auto"/>
              <w:right w:val="single" w:sz="4" w:space="0" w:color="auto"/>
            </w:tcBorders>
            <w:shd w:val="clear" w:color="auto" w:fill="auto"/>
            <w:vAlign w:val="center"/>
            <w:hideMark/>
          </w:tcPr>
          <w:p w14:paraId="58FD5C69" w14:textId="77777777" w:rsidR="00AD130F" w:rsidRPr="00D02976" w:rsidRDefault="00AD130F" w:rsidP="00AD130F">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Расчетный срок</w:t>
            </w:r>
          </w:p>
        </w:tc>
      </w:tr>
      <w:tr w:rsidR="00AD130F" w:rsidRPr="007A3999" w14:paraId="1F2F8A78" w14:textId="77777777" w:rsidTr="00AD130F">
        <w:tc>
          <w:tcPr>
            <w:tcW w:w="3224" w:type="dxa"/>
            <w:vMerge/>
            <w:tcBorders>
              <w:top w:val="single" w:sz="4" w:space="0" w:color="auto"/>
              <w:left w:val="single" w:sz="4" w:space="0" w:color="auto"/>
              <w:bottom w:val="single" w:sz="4" w:space="0" w:color="auto"/>
              <w:right w:val="single" w:sz="4" w:space="0" w:color="auto"/>
            </w:tcBorders>
            <w:vAlign w:val="center"/>
            <w:hideMark/>
          </w:tcPr>
          <w:p w14:paraId="43F3420E" w14:textId="77777777" w:rsidR="00AD130F" w:rsidRPr="00D02976" w:rsidRDefault="00AD130F" w:rsidP="00AD130F">
            <w:pPr>
              <w:spacing w:line="240" w:lineRule="auto"/>
              <w:ind w:firstLine="0"/>
              <w:jc w:val="left"/>
              <w:rPr>
                <w:rFonts w:ascii="Arial" w:eastAsia="Times New Roman" w:hAnsi="Arial" w:cs="Arial"/>
                <w:b/>
                <w:bCs/>
                <w:color w:val="000000"/>
                <w:sz w:val="20"/>
                <w:szCs w:val="20"/>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6639DC10" w14:textId="77777777" w:rsidR="00AD130F" w:rsidRPr="00D02976" w:rsidRDefault="00AD130F" w:rsidP="00AD130F">
            <w:pPr>
              <w:spacing w:line="240" w:lineRule="auto"/>
              <w:ind w:firstLine="0"/>
              <w:jc w:val="left"/>
              <w:rPr>
                <w:rFonts w:ascii="Arial" w:eastAsia="Times New Roman" w:hAnsi="Arial" w:cs="Arial"/>
                <w:b/>
                <w:bCs/>
                <w:color w:val="000000"/>
                <w:sz w:val="20"/>
                <w:szCs w:val="20"/>
              </w:rPr>
            </w:pPr>
          </w:p>
        </w:tc>
        <w:tc>
          <w:tcPr>
            <w:tcW w:w="1209" w:type="dxa"/>
            <w:tcBorders>
              <w:top w:val="nil"/>
              <w:left w:val="nil"/>
              <w:bottom w:val="single" w:sz="4" w:space="0" w:color="auto"/>
              <w:right w:val="single" w:sz="4" w:space="0" w:color="auto"/>
            </w:tcBorders>
            <w:shd w:val="clear" w:color="auto" w:fill="auto"/>
            <w:vAlign w:val="center"/>
            <w:hideMark/>
          </w:tcPr>
          <w:p w14:paraId="54BC4EDE" w14:textId="77777777" w:rsidR="00AD130F" w:rsidRPr="00D02976" w:rsidRDefault="00AD130F" w:rsidP="00AD130F">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Население, чел.</w:t>
            </w:r>
          </w:p>
        </w:tc>
        <w:tc>
          <w:tcPr>
            <w:tcW w:w="1181" w:type="dxa"/>
            <w:tcBorders>
              <w:top w:val="nil"/>
              <w:left w:val="nil"/>
              <w:bottom w:val="single" w:sz="4" w:space="0" w:color="auto"/>
              <w:right w:val="single" w:sz="4" w:space="0" w:color="auto"/>
            </w:tcBorders>
            <w:shd w:val="clear" w:color="auto" w:fill="auto"/>
            <w:vAlign w:val="center"/>
            <w:hideMark/>
          </w:tcPr>
          <w:p w14:paraId="572A7A8E" w14:textId="77777777" w:rsidR="00AD130F" w:rsidRPr="00D02976" w:rsidRDefault="00AD130F" w:rsidP="00AD130F">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Норматив, мест</w:t>
            </w:r>
          </w:p>
        </w:tc>
        <w:tc>
          <w:tcPr>
            <w:tcW w:w="1209" w:type="dxa"/>
            <w:tcBorders>
              <w:top w:val="nil"/>
              <w:left w:val="nil"/>
              <w:bottom w:val="single" w:sz="4" w:space="0" w:color="auto"/>
              <w:right w:val="single" w:sz="4" w:space="0" w:color="auto"/>
            </w:tcBorders>
            <w:shd w:val="clear" w:color="auto" w:fill="auto"/>
            <w:vAlign w:val="center"/>
            <w:hideMark/>
          </w:tcPr>
          <w:p w14:paraId="13AC869C" w14:textId="77777777" w:rsidR="00AD130F" w:rsidRPr="00D02976" w:rsidRDefault="00AD130F" w:rsidP="00AD130F">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Население, чел.</w:t>
            </w:r>
          </w:p>
        </w:tc>
        <w:tc>
          <w:tcPr>
            <w:tcW w:w="1181" w:type="dxa"/>
            <w:tcBorders>
              <w:top w:val="nil"/>
              <w:left w:val="nil"/>
              <w:bottom w:val="single" w:sz="4" w:space="0" w:color="auto"/>
              <w:right w:val="single" w:sz="4" w:space="0" w:color="auto"/>
            </w:tcBorders>
            <w:shd w:val="clear" w:color="auto" w:fill="auto"/>
            <w:vAlign w:val="center"/>
            <w:hideMark/>
          </w:tcPr>
          <w:p w14:paraId="5CB4CD29" w14:textId="77777777" w:rsidR="00AD130F" w:rsidRPr="00D02976" w:rsidRDefault="00AD130F" w:rsidP="00AD130F">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Норматив, мест</w:t>
            </w:r>
          </w:p>
        </w:tc>
      </w:tr>
      <w:tr w:rsidR="00AD130F" w:rsidRPr="007A3999" w14:paraId="5CB7B9F9" w14:textId="77777777" w:rsidTr="00AD130F">
        <w:tc>
          <w:tcPr>
            <w:tcW w:w="3224" w:type="dxa"/>
            <w:tcBorders>
              <w:top w:val="nil"/>
              <w:left w:val="single" w:sz="4" w:space="0" w:color="auto"/>
              <w:bottom w:val="single" w:sz="4" w:space="0" w:color="auto"/>
              <w:right w:val="single" w:sz="4" w:space="0" w:color="auto"/>
            </w:tcBorders>
            <w:shd w:val="clear" w:color="auto" w:fill="auto"/>
            <w:noWrap/>
            <w:vAlign w:val="bottom"/>
            <w:hideMark/>
          </w:tcPr>
          <w:p w14:paraId="7DDFD8A2" w14:textId="15641B6A" w:rsidR="00AD130F" w:rsidRPr="00D02976" w:rsidRDefault="00AD130F" w:rsidP="00AD130F">
            <w:pPr>
              <w:spacing w:line="240" w:lineRule="auto"/>
              <w:ind w:firstLine="0"/>
              <w:jc w:val="left"/>
              <w:rPr>
                <w:rFonts w:ascii="Arial" w:eastAsia="Times New Roman" w:hAnsi="Arial" w:cs="Arial"/>
                <w:color w:val="000000"/>
                <w:sz w:val="20"/>
                <w:szCs w:val="20"/>
              </w:rPr>
            </w:pPr>
            <w:r w:rsidRPr="00D02976">
              <w:rPr>
                <w:rFonts w:ascii="Arial" w:eastAsia="Times New Roman" w:hAnsi="Arial" w:cs="Arial"/>
                <w:color w:val="000000"/>
                <w:sz w:val="20"/>
                <w:szCs w:val="20"/>
              </w:rPr>
              <w:t xml:space="preserve">Сельское поселение </w:t>
            </w:r>
            <w:r w:rsidR="006F0337" w:rsidRPr="00D02976">
              <w:rPr>
                <w:rFonts w:ascii="Arial" w:eastAsia="Times New Roman" w:hAnsi="Arial" w:cs="Arial"/>
                <w:color w:val="000000"/>
                <w:sz w:val="20"/>
                <w:szCs w:val="20"/>
              </w:rPr>
              <w:t>«с. Карага»</w:t>
            </w:r>
          </w:p>
        </w:tc>
        <w:tc>
          <w:tcPr>
            <w:tcW w:w="1733" w:type="dxa"/>
            <w:tcBorders>
              <w:top w:val="nil"/>
              <w:left w:val="nil"/>
              <w:bottom w:val="single" w:sz="4" w:space="0" w:color="auto"/>
              <w:right w:val="single" w:sz="4" w:space="0" w:color="auto"/>
            </w:tcBorders>
            <w:shd w:val="clear" w:color="auto" w:fill="auto"/>
            <w:noWrap/>
            <w:vAlign w:val="bottom"/>
            <w:hideMark/>
          </w:tcPr>
          <w:p w14:paraId="0F86C427" w14:textId="38E2070E" w:rsidR="00AD130F" w:rsidRPr="00D02976" w:rsidRDefault="00AD130F" w:rsidP="00AD130F">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0</w:t>
            </w:r>
          </w:p>
        </w:tc>
        <w:tc>
          <w:tcPr>
            <w:tcW w:w="1209" w:type="dxa"/>
            <w:tcBorders>
              <w:top w:val="nil"/>
              <w:left w:val="nil"/>
              <w:bottom w:val="single" w:sz="4" w:space="0" w:color="auto"/>
              <w:right w:val="single" w:sz="4" w:space="0" w:color="auto"/>
            </w:tcBorders>
            <w:shd w:val="clear" w:color="auto" w:fill="auto"/>
            <w:noWrap/>
            <w:vAlign w:val="bottom"/>
            <w:hideMark/>
          </w:tcPr>
          <w:p w14:paraId="401FC50A" w14:textId="77777777" w:rsidR="00AD130F" w:rsidRPr="00D02976" w:rsidRDefault="00AD130F" w:rsidP="00AD130F">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382</w:t>
            </w:r>
          </w:p>
        </w:tc>
        <w:tc>
          <w:tcPr>
            <w:tcW w:w="1181" w:type="dxa"/>
            <w:tcBorders>
              <w:top w:val="nil"/>
              <w:left w:val="nil"/>
              <w:bottom w:val="single" w:sz="4" w:space="0" w:color="auto"/>
              <w:right w:val="single" w:sz="4" w:space="0" w:color="auto"/>
            </w:tcBorders>
            <w:shd w:val="clear" w:color="auto" w:fill="auto"/>
            <w:noWrap/>
            <w:vAlign w:val="bottom"/>
            <w:hideMark/>
          </w:tcPr>
          <w:p w14:paraId="1DD6E54E" w14:textId="7C94FF02" w:rsidR="00AD130F" w:rsidRPr="00D02976" w:rsidRDefault="006C60C5" w:rsidP="00AD130F">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15</w:t>
            </w:r>
          </w:p>
        </w:tc>
        <w:tc>
          <w:tcPr>
            <w:tcW w:w="1209" w:type="dxa"/>
            <w:tcBorders>
              <w:top w:val="nil"/>
              <w:left w:val="nil"/>
              <w:bottom w:val="single" w:sz="4" w:space="0" w:color="auto"/>
              <w:right w:val="single" w:sz="4" w:space="0" w:color="auto"/>
            </w:tcBorders>
            <w:shd w:val="clear" w:color="auto" w:fill="auto"/>
            <w:noWrap/>
            <w:vAlign w:val="bottom"/>
            <w:hideMark/>
          </w:tcPr>
          <w:p w14:paraId="58279E8D" w14:textId="77777777" w:rsidR="00AD130F" w:rsidRPr="00D02976" w:rsidRDefault="00AD130F" w:rsidP="00AD130F">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386</w:t>
            </w:r>
          </w:p>
        </w:tc>
        <w:tc>
          <w:tcPr>
            <w:tcW w:w="1181" w:type="dxa"/>
            <w:tcBorders>
              <w:top w:val="nil"/>
              <w:left w:val="nil"/>
              <w:bottom w:val="single" w:sz="4" w:space="0" w:color="auto"/>
              <w:right w:val="single" w:sz="4" w:space="0" w:color="auto"/>
            </w:tcBorders>
            <w:shd w:val="clear" w:color="auto" w:fill="auto"/>
            <w:noWrap/>
            <w:vAlign w:val="bottom"/>
            <w:hideMark/>
          </w:tcPr>
          <w:p w14:paraId="02FA706D" w14:textId="03B953D8" w:rsidR="00AD130F" w:rsidRPr="00D02976" w:rsidRDefault="006C60C5" w:rsidP="00AD130F">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15</w:t>
            </w:r>
          </w:p>
        </w:tc>
      </w:tr>
    </w:tbl>
    <w:p w14:paraId="51847706" w14:textId="1CAAE6C0" w:rsidR="001C096F" w:rsidRPr="007A3999" w:rsidRDefault="009866BB" w:rsidP="00EC5FF7">
      <w:pPr>
        <w:keepNext/>
        <w:rPr>
          <w:rFonts w:ascii="Arial" w:hAnsi="Arial" w:cs="Arial"/>
        </w:rPr>
      </w:pPr>
      <w:r w:rsidRPr="007A3999">
        <w:rPr>
          <w:rFonts w:ascii="Arial" w:hAnsi="Arial" w:cs="Arial"/>
        </w:rPr>
        <w:t>Существующая столовая школы на 48 мест может быть использована для проведения мероприятий, но не в ежедневном режиме</w:t>
      </w:r>
      <w:r w:rsidR="003C5300" w:rsidRPr="007A3999">
        <w:rPr>
          <w:rFonts w:ascii="Arial" w:hAnsi="Arial" w:cs="Arial"/>
        </w:rPr>
        <w:t>, поэтому настоящим проектом рекомендуется создание предприятия общепита на 15 мест.</w:t>
      </w:r>
      <w:r w:rsidR="009D13EA" w:rsidRPr="007A3999">
        <w:rPr>
          <w:rFonts w:ascii="Arial" w:hAnsi="Arial" w:cs="Arial"/>
        </w:rPr>
        <w:t xml:space="preserve"> Это </w:t>
      </w:r>
      <w:r w:rsidR="009C3396" w:rsidRPr="007A3999">
        <w:rPr>
          <w:rFonts w:ascii="Arial" w:hAnsi="Arial" w:cs="Arial"/>
        </w:rPr>
        <w:t>воз</w:t>
      </w:r>
      <w:r w:rsidR="009D13EA" w:rsidRPr="007A3999">
        <w:rPr>
          <w:rFonts w:ascii="Arial" w:hAnsi="Arial" w:cs="Arial"/>
        </w:rPr>
        <w:t>можно сделать на базе существующих магазинов, которые имеют избыточную площадь.</w:t>
      </w:r>
    </w:p>
    <w:p w14:paraId="50797CB2" w14:textId="6F426006" w:rsidR="00CA7D7D" w:rsidRDefault="0014055C" w:rsidP="005C47AA">
      <w:pPr>
        <w:rPr>
          <w:rFonts w:ascii="Arial" w:hAnsi="Arial" w:cs="Arial"/>
        </w:rPr>
      </w:pPr>
      <w:r w:rsidRPr="007A3999">
        <w:rPr>
          <w:rFonts w:ascii="Arial" w:hAnsi="Arial" w:cs="Arial"/>
        </w:rPr>
        <w:t>Развитие торговли и общественного питания тесно связано</w:t>
      </w:r>
      <w:r w:rsidR="002A4515" w:rsidRPr="007A3999">
        <w:rPr>
          <w:rFonts w:ascii="Arial" w:hAnsi="Arial" w:cs="Arial"/>
        </w:rPr>
        <w:t xml:space="preserve"> с </w:t>
      </w:r>
      <w:r w:rsidRPr="007A3999">
        <w:rPr>
          <w:rFonts w:ascii="Arial" w:hAnsi="Arial" w:cs="Arial"/>
        </w:rPr>
        <w:t>деятельностью малого предпринимательства. Индивидуальные предприниматели и малые предприятия максимально быстро и полно реагируют на запросы рынка.</w:t>
      </w:r>
    </w:p>
    <w:p w14:paraId="606AAE54" w14:textId="77777777" w:rsidR="004669D2" w:rsidRPr="007A3999" w:rsidRDefault="004669D2" w:rsidP="005C47AA">
      <w:pPr>
        <w:rPr>
          <w:rFonts w:ascii="Arial" w:hAnsi="Arial" w:cs="Arial"/>
        </w:rPr>
      </w:pPr>
    </w:p>
    <w:p w14:paraId="3F5385C6" w14:textId="245CFADD" w:rsidR="00CA7D7D" w:rsidRPr="007A3999" w:rsidRDefault="0014055C" w:rsidP="005C47AA">
      <w:pPr>
        <w:pStyle w:val="3"/>
        <w:spacing w:before="0"/>
        <w:rPr>
          <w:rFonts w:ascii="Arial" w:hAnsi="Arial" w:cs="Arial"/>
        </w:rPr>
      </w:pPr>
      <w:bookmarkStart w:id="227" w:name="_Toc216691450"/>
      <w:r w:rsidRPr="007A3999">
        <w:rPr>
          <w:rFonts w:ascii="Arial" w:hAnsi="Arial" w:cs="Arial"/>
        </w:rPr>
        <w:t>Бытовое обслуживание</w:t>
      </w:r>
      <w:bookmarkEnd w:id="227"/>
    </w:p>
    <w:p w14:paraId="3E244866" w14:textId="77777777" w:rsidR="00A21688" w:rsidRPr="007A3999" w:rsidRDefault="00A21688" w:rsidP="00A21688">
      <w:pPr>
        <w:rPr>
          <w:rFonts w:ascii="Arial" w:hAnsi="Arial" w:cs="Arial"/>
        </w:rPr>
      </w:pPr>
      <w:r w:rsidRPr="007A3999">
        <w:rPr>
          <w:rFonts w:ascii="Arial" w:hAnsi="Arial" w:cs="Arial"/>
        </w:rPr>
        <w:t>Нормативы МНГП в области бытового обслуживания:</w:t>
      </w:r>
    </w:p>
    <w:p w14:paraId="10FA4CD8" w14:textId="77777777" w:rsidR="00A21688" w:rsidRPr="007A3999" w:rsidRDefault="00A21688" w:rsidP="00894A4D">
      <w:pPr>
        <w:pStyle w:val="aa"/>
        <w:numPr>
          <w:ilvl w:val="0"/>
          <w:numId w:val="170"/>
        </w:numPr>
        <w:rPr>
          <w:rFonts w:ascii="Arial" w:hAnsi="Arial" w:cs="Arial"/>
        </w:rPr>
      </w:pPr>
      <w:r w:rsidRPr="007A3999">
        <w:rPr>
          <w:rFonts w:ascii="Arial" w:hAnsi="Arial" w:cs="Arial"/>
        </w:rPr>
        <w:t>объекты бытового обслуживания — 7 рабочих мест на 1000 чел.;</w:t>
      </w:r>
    </w:p>
    <w:p w14:paraId="6D62C180" w14:textId="77777777" w:rsidR="00A21688" w:rsidRPr="007A3999" w:rsidRDefault="00A21688" w:rsidP="00894A4D">
      <w:pPr>
        <w:pStyle w:val="aa"/>
        <w:numPr>
          <w:ilvl w:val="0"/>
          <w:numId w:val="170"/>
        </w:numPr>
        <w:rPr>
          <w:rFonts w:ascii="Arial" w:hAnsi="Arial" w:cs="Arial"/>
        </w:rPr>
      </w:pPr>
      <w:r w:rsidRPr="007A3999">
        <w:rPr>
          <w:rFonts w:ascii="Arial" w:hAnsi="Arial" w:cs="Arial"/>
        </w:rPr>
        <w:t>прачечные — 60 кг в смену на 1000 чел.;</w:t>
      </w:r>
    </w:p>
    <w:p w14:paraId="00A62CD6" w14:textId="77777777" w:rsidR="00A21688" w:rsidRPr="007A3999" w:rsidRDefault="00A21688" w:rsidP="00894A4D">
      <w:pPr>
        <w:pStyle w:val="aa"/>
        <w:numPr>
          <w:ilvl w:val="0"/>
          <w:numId w:val="170"/>
        </w:numPr>
        <w:rPr>
          <w:rFonts w:ascii="Arial" w:hAnsi="Arial" w:cs="Arial"/>
        </w:rPr>
      </w:pPr>
      <w:r w:rsidRPr="007A3999">
        <w:rPr>
          <w:rFonts w:ascii="Arial" w:hAnsi="Arial" w:cs="Arial"/>
        </w:rPr>
        <w:t>химчистки — 3,5 кг в смену на 1000 чел.;</w:t>
      </w:r>
    </w:p>
    <w:p w14:paraId="0212BF6C" w14:textId="77777777" w:rsidR="00A21688" w:rsidRPr="007A3999" w:rsidRDefault="00A21688" w:rsidP="00894A4D">
      <w:pPr>
        <w:pStyle w:val="aa"/>
        <w:numPr>
          <w:ilvl w:val="0"/>
          <w:numId w:val="170"/>
        </w:numPr>
        <w:rPr>
          <w:rFonts w:ascii="Arial" w:hAnsi="Arial" w:cs="Arial"/>
        </w:rPr>
      </w:pPr>
      <w:r w:rsidRPr="007A3999">
        <w:rPr>
          <w:rFonts w:ascii="Arial" w:hAnsi="Arial" w:cs="Arial"/>
        </w:rPr>
        <w:t>бани — 7 мест на 1000 чел.;</w:t>
      </w:r>
    </w:p>
    <w:p w14:paraId="5D136A84" w14:textId="77777777" w:rsidR="00A21688" w:rsidRPr="007A3999" w:rsidRDefault="00A21688" w:rsidP="00A21688">
      <w:pPr>
        <w:rPr>
          <w:rFonts w:ascii="Arial" w:hAnsi="Arial" w:cs="Arial"/>
        </w:rPr>
      </w:pPr>
      <w:r w:rsidRPr="007A3999">
        <w:rPr>
          <w:rFonts w:ascii="Arial" w:hAnsi="Arial" w:cs="Arial"/>
        </w:rPr>
        <w:t>Строительство прачечной, химчистки и бани требует наличия канализационных очистных сооружений. Возможна организация прачечной и химчистки в п. Оссора, где имеются КОС, с приемным пунктом в с. Карага.</w:t>
      </w:r>
    </w:p>
    <w:p w14:paraId="7CF5937B" w14:textId="30463CAD" w:rsidR="009529B6" w:rsidRPr="00D02976" w:rsidRDefault="009529B6" w:rsidP="009529B6">
      <w:pPr>
        <w:pStyle w:val="afb"/>
        <w:rPr>
          <w:rFonts w:ascii="Arial" w:hAnsi="Arial" w:cs="Arial"/>
          <w:sz w:val="22"/>
          <w:szCs w:val="22"/>
        </w:rPr>
      </w:pPr>
      <w:r w:rsidRPr="00D02976">
        <w:rPr>
          <w:rFonts w:ascii="Arial" w:hAnsi="Arial" w:cs="Arial"/>
          <w:sz w:val="22"/>
          <w:szCs w:val="22"/>
        </w:rPr>
        <w:lastRenderedPageBreak/>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50</w:t>
      </w:r>
      <w:r w:rsidR="00316446" w:rsidRPr="00D02976">
        <w:rPr>
          <w:rFonts w:ascii="Arial" w:hAnsi="Arial" w:cs="Arial"/>
          <w:noProof/>
          <w:sz w:val="22"/>
          <w:szCs w:val="22"/>
        </w:rPr>
        <w:fldChar w:fldCharType="end"/>
      </w:r>
      <w:r w:rsidRPr="00D02976">
        <w:rPr>
          <w:rFonts w:ascii="Arial" w:hAnsi="Arial" w:cs="Arial"/>
          <w:sz w:val="22"/>
          <w:szCs w:val="22"/>
        </w:rPr>
        <w:t xml:space="preserve">. Потребность в предприятиях бытового обслуживания </w:t>
      </w:r>
      <w:r w:rsidR="00453020" w:rsidRPr="00D02976">
        <w:rPr>
          <w:rFonts w:ascii="Arial" w:hAnsi="Arial" w:cs="Arial"/>
          <w:sz w:val="22"/>
          <w:szCs w:val="22"/>
        </w:rPr>
        <w:t>в СП Карага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409"/>
        <w:gridCol w:w="1743"/>
        <w:gridCol w:w="1396"/>
        <w:gridCol w:w="1348"/>
        <w:gridCol w:w="1301"/>
      </w:tblGrid>
      <w:tr w:rsidR="006C06C5" w:rsidRPr="007A3999" w14:paraId="2A7AD988" w14:textId="77777777" w:rsidTr="00D5542F">
        <w:trPr>
          <w:jc w:val="center"/>
        </w:trPr>
        <w:tc>
          <w:tcPr>
            <w:tcW w:w="1555" w:type="dxa"/>
            <w:shd w:val="clear" w:color="auto" w:fill="auto"/>
            <w:vAlign w:val="center"/>
            <w:hideMark/>
          </w:tcPr>
          <w:p w14:paraId="0BE85A4B" w14:textId="100A792C" w:rsidR="006C06C5" w:rsidRPr="007A3999" w:rsidRDefault="006C06C5" w:rsidP="00453020">
            <w:pPr>
              <w:spacing w:line="240" w:lineRule="auto"/>
              <w:ind w:firstLine="0"/>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Срок</w:t>
            </w:r>
          </w:p>
        </w:tc>
        <w:tc>
          <w:tcPr>
            <w:tcW w:w="2409" w:type="dxa"/>
            <w:shd w:val="clear" w:color="auto" w:fill="auto"/>
            <w:vAlign w:val="center"/>
            <w:hideMark/>
          </w:tcPr>
          <w:p w14:paraId="6BDC9C33" w14:textId="77777777" w:rsidR="006C06C5" w:rsidRPr="007A3999" w:rsidRDefault="006C06C5" w:rsidP="00453020">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Предприятия бытового обслуживания, мест</w:t>
            </w:r>
          </w:p>
        </w:tc>
        <w:tc>
          <w:tcPr>
            <w:tcW w:w="1589" w:type="dxa"/>
            <w:shd w:val="clear" w:color="auto" w:fill="auto"/>
            <w:vAlign w:val="center"/>
            <w:hideMark/>
          </w:tcPr>
          <w:p w14:paraId="09615022" w14:textId="77777777" w:rsidR="006C06C5" w:rsidRPr="007A3999" w:rsidRDefault="006C06C5" w:rsidP="00453020">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Общественные бани, мест</w:t>
            </w:r>
          </w:p>
        </w:tc>
        <w:tc>
          <w:tcPr>
            <w:tcW w:w="1308" w:type="dxa"/>
            <w:shd w:val="clear" w:color="auto" w:fill="auto"/>
            <w:vAlign w:val="center"/>
            <w:hideMark/>
          </w:tcPr>
          <w:p w14:paraId="7C2B8F71" w14:textId="77777777" w:rsidR="006C06C5" w:rsidRPr="007A3999" w:rsidRDefault="006C06C5" w:rsidP="00453020">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Прачечные, кг/смена</w:t>
            </w:r>
          </w:p>
        </w:tc>
        <w:tc>
          <w:tcPr>
            <w:tcW w:w="1308" w:type="dxa"/>
            <w:shd w:val="clear" w:color="auto" w:fill="auto"/>
            <w:vAlign w:val="center"/>
            <w:hideMark/>
          </w:tcPr>
          <w:p w14:paraId="2E2ACFAC" w14:textId="77777777" w:rsidR="006C06C5" w:rsidRPr="007A3999" w:rsidRDefault="006C06C5" w:rsidP="00453020">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Химчистки, кг/смена</w:t>
            </w:r>
          </w:p>
        </w:tc>
        <w:tc>
          <w:tcPr>
            <w:tcW w:w="1180" w:type="dxa"/>
            <w:shd w:val="clear" w:color="auto" w:fill="auto"/>
            <w:vAlign w:val="center"/>
            <w:hideMark/>
          </w:tcPr>
          <w:p w14:paraId="01B2267A" w14:textId="77777777" w:rsidR="006C06C5" w:rsidRPr="007A3999" w:rsidRDefault="006C06C5" w:rsidP="00453020">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Отделение связи, ед.</w:t>
            </w:r>
          </w:p>
        </w:tc>
      </w:tr>
      <w:tr w:rsidR="006C06C5" w:rsidRPr="007A3999" w14:paraId="5B334ABB" w14:textId="77777777" w:rsidTr="00D5542F">
        <w:trPr>
          <w:jc w:val="center"/>
        </w:trPr>
        <w:tc>
          <w:tcPr>
            <w:tcW w:w="1555" w:type="dxa"/>
            <w:shd w:val="clear" w:color="auto" w:fill="auto"/>
            <w:vAlign w:val="center"/>
            <w:hideMark/>
          </w:tcPr>
          <w:p w14:paraId="45F80DA0" w14:textId="70BD7B55" w:rsidR="006C06C5" w:rsidRPr="007A3999" w:rsidRDefault="006C06C5" w:rsidP="00453020">
            <w:pPr>
              <w:spacing w:line="240" w:lineRule="auto"/>
              <w:ind w:firstLine="0"/>
              <w:jc w:val="left"/>
              <w:rPr>
                <w:rFonts w:ascii="Arial" w:eastAsia="Times New Roman" w:hAnsi="Arial" w:cs="Arial"/>
                <w:color w:val="000000"/>
                <w:sz w:val="20"/>
                <w:szCs w:val="20"/>
              </w:rPr>
            </w:pPr>
            <w:r w:rsidRPr="007A3999">
              <w:rPr>
                <w:rFonts w:ascii="Arial" w:eastAsia="Times New Roman" w:hAnsi="Arial" w:cs="Arial"/>
                <w:color w:val="000000"/>
                <w:sz w:val="20"/>
                <w:szCs w:val="20"/>
              </w:rPr>
              <w:t>1 очередь</w:t>
            </w:r>
          </w:p>
        </w:tc>
        <w:tc>
          <w:tcPr>
            <w:tcW w:w="2409" w:type="dxa"/>
            <w:shd w:val="clear" w:color="auto" w:fill="auto"/>
            <w:vAlign w:val="center"/>
            <w:hideMark/>
          </w:tcPr>
          <w:p w14:paraId="582F8E16" w14:textId="77777777" w:rsidR="006C06C5" w:rsidRPr="007A3999" w:rsidRDefault="006C06C5" w:rsidP="006C06C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3</w:t>
            </w:r>
          </w:p>
        </w:tc>
        <w:tc>
          <w:tcPr>
            <w:tcW w:w="1589" w:type="dxa"/>
            <w:shd w:val="clear" w:color="auto" w:fill="auto"/>
            <w:vAlign w:val="center"/>
            <w:hideMark/>
          </w:tcPr>
          <w:p w14:paraId="336ACF77" w14:textId="77777777" w:rsidR="006C06C5" w:rsidRPr="007A3999" w:rsidRDefault="006C06C5" w:rsidP="006C06C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2</w:t>
            </w:r>
          </w:p>
        </w:tc>
        <w:tc>
          <w:tcPr>
            <w:tcW w:w="1308" w:type="dxa"/>
            <w:shd w:val="clear" w:color="auto" w:fill="auto"/>
            <w:vAlign w:val="center"/>
            <w:hideMark/>
          </w:tcPr>
          <w:p w14:paraId="2A49A778" w14:textId="77777777" w:rsidR="006C06C5" w:rsidRPr="007A3999" w:rsidRDefault="006C06C5" w:rsidP="006C06C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46,0</w:t>
            </w:r>
          </w:p>
        </w:tc>
        <w:tc>
          <w:tcPr>
            <w:tcW w:w="1308" w:type="dxa"/>
            <w:shd w:val="clear" w:color="auto" w:fill="auto"/>
            <w:vAlign w:val="center"/>
            <w:hideMark/>
          </w:tcPr>
          <w:p w14:paraId="66AA63E2" w14:textId="77777777" w:rsidR="006C06C5" w:rsidRPr="007A3999" w:rsidRDefault="006C06C5" w:rsidP="006C06C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4,0</w:t>
            </w:r>
          </w:p>
        </w:tc>
        <w:tc>
          <w:tcPr>
            <w:tcW w:w="1180" w:type="dxa"/>
            <w:shd w:val="clear" w:color="auto" w:fill="auto"/>
            <w:vAlign w:val="center"/>
            <w:hideMark/>
          </w:tcPr>
          <w:p w14:paraId="32C21884" w14:textId="77777777" w:rsidR="006C06C5" w:rsidRPr="007A3999" w:rsidRDefault="006C06C5" w:rsidP="006C06C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1</w:t>
            </w:r>
          </w:p>
        </w:tc>
      </w:tr>
      <w:tr w:rsidR="006C06C5" w:rsidRPr="007A3999" w14:paraId="2925EDDE" w14:textId="77777777" w:rsidTr="00D5542F">
        <w:trPr>
          <w:jc w:val="center"/>
        </w:trPr>
        <w:tc>
          <w:tcPr>
            <w:tcW w:w="1555" w:type="dxa"/>
            <w:shd w:val="clear" w:color="auto" w:fill="auto"/>
            <w:vAlign w:val="center"/>
          </w:tcPr>
          <w:p w14:paraId="59C6CC69" w14:textId="0407BFD6" w:rsidR="006C06C5" w:rsidRPr="007A3999" w:rsidRDefault="006C06C5" w:rsidP="00453020">
            <w:pPr>
              <w:spacing w:line="240" w:lineRule="auto"/>
              <w:ind w:firstLine="0"/>
              <w:rPr>
                <w:rFonts w:ascii="Arial" w:eastAsia="Times New Roman" w:hAnsi="Arial" w:cs="Arial"/>
                <w:color w:val="000000"/>
                <w:sz w:val="20"/>
                <w:szCs w:val="20"/>
              </w:rPr>
            </w:pPr>
            <w:r w:rsidRPr="007A3999">
              <w:rPr>
                <w:rFonts w:ascii="Arial" w:eastAsia="Times New Roman" w:hAnsi="Arial" w:cs="Arial"/>
                <w:color w:val="000000"/>
                <w:sz w:val="20"/>
                <w:szCs w:val="20"/>
              </w:rPr>
              <w:t>Расчетный срок</w:t>
            </w:r>
          </w:p>
        </w:tc>
        <w:tc>
          <w:tcPr>
            <w:tcW w:w="2409" w:type="dxa"/>
            <w:shd w:val="clear" w:color="auto" w:fill="auto"/>
            <w:vAlign w:val="center"/>
          </w:tcPr>
          <w:p w14:paraId="3A9CC83D" w14:textId="38571E41" w:rsidR="006C06C5" w:rsidRPr="007A3999" w:rsidRDefault="006C06C5" w:rsidP="006C06C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3</w:t>
            </w:r>
          </w:p>
        </w:tc>
        <w:tc>
          <w:tcPr>
            <w:tcW w:w="1589" w:type="dxa"/>
            <w:shd w:val="clear" w:color="auto" w:fill="auto"/>
            <w:vAlign w:val="center"/>
          </w:tcPr>
          <w:p w14:paraId="2BBA9BCF" w14:textId="01306F38" w:rsidR="006C06C5" w:rsidRPr="007A3999" w:rsidRDefault="006C06C5" w:rsidP="006C06C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2</w:t>
            </w:r>
          </w:p>
        </w:tc>
        <w:tc>
          <w:tcPr>
            <w:tcW w:w="1308" w:type="dxa"/>
            <w:shd w:val="clear" w:color="auto" w:fill="auto"/>
            <w:vAlign w:val="center"/>
          </w:tcPr>
          <w:p w14:paraId="3C86A1BF" w14:textId="7A3C5A80" w:rsidR="006C06C5" w:rsidRPr="007A3999" w:rsidRDefault="006C06C5" w:rsidP="006C06C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46,0</w:t>
            </w:r>
          </w:p>
        </w:tc>
        <w:tc>
          <w:tcPr>
            <w:tcW w:w="1308" w:type="dxa"/>
            <w:shd w:val="clear" w:color="auto" w:fill="auto"/>
            <w:vAlign w:val="center"/>
          </w:tcPr>
          <w:p w14:paraId="13F7DE07" w14:textId="782283EE" w:rsidR="006C06C5" w:rsidRPr="007A3999" w:rsidRDefault="006C06C5" w:rsidP="006C06C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4,0</w:t>
            </w:r>
          </w:p>
        </w:tc>
        <w:tc>
          <w:tcPr>
            <w:tcW w:w="1180" w:type="dxa"/>
            <w:shd w:val="clear" w:color="auto" w:fill="auto"/>
            <w:vAlign w:val="center"/>
          </w:tcPr>
          <w:p w14:paraId="72E7293D" w14:textId="401F25A9" w:rsidR="006C06C5" w:rsidRPr="007A3999" w:rsidRDefault="006C06C5" w:rsidP="006C06C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1</w:t>
            </w:r>
          </w:p>
        </w:tc>
      </w:tr>
    </w:tbl>
    <w:p w14:paraId="30670957" w14:textId="04B9DE5A" w:rsidR="008B041F" w:rsidRPr="007A3999" w:rsidRDefault="009453C6" w:rsidP="005C47AA">
      <w:pPr>
        <w:rPr>
          <w:rFonts w:ascii="Arial" w:hAnsi="Arial" w:cs="Arial"/>
        </w:rPr>
      </w:pPr>
      <w:r w:rsidRPr="007A3999">
        <w:rPr>
          <w:rFonts w:ascii="Arial" w:hAnsi="Arial" w:cs="Arial"/>
        </w:rPr>
        <w:t>Данная сфера развивается</w:t>
      </w:r>
      <w:r w:rsidR="0027329E" w:rsidRPr="007A3999">
        <w:rPr>
          <w:rFonts w:ascii="Arial" w:hAnsi="Arial" w:cs="Arial"/>
        </w:rPr>
        <w:t xml:space="preserve"> в </w:t>
      </w:r>
      <w:r w:rsidRPr="007A3999">
        <w:rPr>
          <w:rFonts w:ascii="Arial" w:hAnsi="Arial" w:cs="Arial"/>
        </w:rPr>
        <w:t>основном силами малого предпринимательства и достаточно оперативно реагирует на запросы рынка, поэтому</w:t>
      </w:r>
      <w:r w:rsidR="0027329E" w:rsidRPr="007A3999">
        <w:rPr>
          <w:rFonts w:ascii="Arial" w:hAnsi="Arial" w:cs="Arial"/>
        </w:rPr>
        <w:t xml:space="preserve"> в </w:t>
      </w:r>
      <w:r w:rsidRPr="007A3999">
        <w:rPr>
          <w:rFonts w:ascii="Arial" w:hAnsi="Arial" w:cs="Arial"/>
        </w:rPr>
        <w:t xml:space="preserve">детальном планировании не нуждается. </w:t>
      </w:r>
      <w:r w:rsidR="00A250FC" w:rsidRPr="007A3999">
        <w:rPr>
          <w:rFonts w:ascii="Arial" w:hAnsi="Arial" w:cs="Arial"/>
        </w:rPr>
        <w:t>Отсутствие на сегодняшний день в с. Карага предприятий бытового обслуживания означает не отсутствие спроса, а согласие жителей обращаться за услугами в организации п. Оссора</w:t>
      </w:r>
      <w:r w:rsidR="00DA04DA" w:rsidRPr="007A3999">
        <w:rPr>
          <w:rFonts w:ascii="Arial" w:hAnsi="Arial" w:cs="Arial"/>
        </w:rPr>
        <w:t>.</w:t>
      </w:r>
      <w:r w:rsidR="002C57C9" w:rsidRPr="007A3999">
        <w:rPr>
          <w:rFonts w:ascii="Arial" w:hAnsi="Arial" w:cs="Arial"/>
        </w:rPr>
        <w:t xml:space="preserve"> Для оценки ситуации нужно также учесть потребности жителей с. Кострома, особенно с учетом строительства крупного предприятия рыбопереработки и возможного роста числа жителей.</w:t>
      </w:r>
    </w:p>
    <w:p w14:paraId="6993CFA6" w14:textId="462FE1DE" w:rsidR="00392155" w:rsidRPr="007A3999" w:rsidRDefault="00392155" w:rsidP="005C47AA">
      <w:pPr>
        <w:rPr>
          <w:rFonts w:ascii="Arial" w:hAnsi="Arial" w:cs="Arial"/>
        </w:rPr>
      </w:pPr>
      <w:r w:rsidRPr="007A3999">
        <w:rPr>
          <w:rFonts w:ascii="Arial" w:hAnsi="Arial" w:cs="Arial"/>
        </w:rPr>
        <w:t>В силу дефицита рабочей силы в рассматриваемом районе будет полезно рассмотреть возможность создания автоматизированных прачечных.</w:t>
      </w:r>
    </w:p>
    <w:p w14:paraId="246C595E" w14:textId="49589925" w:rsidR="002C57C9" w:rsidRPr="007A3999" w:rsidRDefault="00840097" w:rsidP="005C47AA">
      <w:pPr>
        <w:rPr>
          <w:rFonts w:ascii="Arial" w:hAnsi="Arial" w:cs="Arial"/>
        </w:rPr>
      </w:pPr>
      <w:r w:rsidRPr="007A3999">
        <w:rPr>
          <w:rFonts w:ascii="Arial" w:hAnsi="Arial" w:cs="Arial"/>
        </w:rPr>
        <w:t>Настоящим проектом предлагается создание:</w:t>
      </w:r>
    </w:p>
    <w:p w14:paraId="66F80CA3" w14:textId="3BE8B5A3" w:rsidR="00840097" w:rsidRPr="007A3999" w:rsidRDefault="00840097" w:rsidP="00894A4D">
      <w:pPr>
        <w:pStyle w:val="aa"/>
        <w:numPr>
          <w:ilvl w:val="0"/>
          <w:numId w:val="198"/>
        </w:numPr>
        <w:rPr>
          <w:rFonts w:ascii="Arial" w:hAnsi="Arial" w:cs="Arial"/>
        </w:rPr>
      </w:pPr>
      <w:r w:rsidRPr="007A3999">
        <w:rPr>
          <w:rFonts w:ascii="Arial" w:hAnsi="Arial" w:cs="Arial"/>
        </w:rPr>
        <w:t>предприятий бытового обслуживания — 3 рабочих места;</w:t>
      </w:r>
    </w:p>
    <w:p w14:paraId="698D032E" w14:textId="514F7435" w:rsidR="00840097" w:rsidRPr="007A3999" w:rsidRDefault="00840097" w:rsidP="00894A4D">
      <w:pPr>
        <w:pStyle w:val="aa"/>
        <w:numPr>
          <w:ilvl w:val="0"/>
          <w:numId w:val="198"/>
        </w:numPr>
        <w:rPr>
          <w:rFonts w:ascii="Arial" w:hAnsi="Arial" w:cs="Arial"/>
        </w:rPr>
      </w:pPr>
      <w:r w:rsidRPr="007A3999">
        <w:rPr>
          <w:rFonts w:ascii="Arial" w:hAnsi="Arial" w:cs="Arial"/>
        </w:rPr>
        <w:t xml:space="preserve">автоматической прачечной мощностью 50 кг/смена, размещенной при любом общественном </w:t>
      </w:r>
      <w:r w:rsidR="00B0774C" w:rsidRPr="007A3999">
        <w:rPr>
          <w:rFonts w:ascii="Arial" w:hAnsi="Arial" w:cs="Arial"/>
        </w:rPr>
        <w:t xml:space="preserve">или производственном </w:t>
      </w:r>
      <w:r w:rsidRPr="007A3999">
        <w:rPr>
          <w:rFonts w:ascii="Arial" w:hAnsi="Arial" w:cs="Arial"/>
        </w:rPr>
        <w:t>здании с водоснабжением и водоотведением.</w:t>
      </w:r>
    </w:p>
    <w:p w14:paraId="670FDA52" w14:textId="77777777" w:rsidR="00840097" w:rsidRPr="007A3999" w:rsidRDefault="00840097" w:rsidP="005C47AA">
      <w:pPr>
        <w:rPr>
          <w:rFonts w:ascii="Arial" w:hAnsi="Arial" w:cs="Arial"/>
        </w:rPr>
      </w:pPr>
    </w:p>
    <w:p w14:paraId="2DBEA4F2" w14:textId="3BF4D866" w:rsidR="00CA7D7D" w:rsidRPr="007A3999" w:rsidRDefault="0014055C" w:rsidP="005C47AA">
      <w:pPr>
        <w:pStyle w:val="3"/>
        <w:spacing w:before="0"/>
        <w:rPr>
          <w:rFonts w:ascii="Arial" w:hAnsi="Arial" w:cs="Arial"/>
        </w:rPr>
      </w:pPr>
      <w:bookmarkStart w:id="228" w:name="_Toc216691451"/>
      <w:r w:rsidRPr="007A3999">
        <w:rPr>
          <w:rFonts w:ascii="Arial" w:hAnsi="Arial" w:cs="Arial"/>
        </w:rPr>
        <w:t>Места размещения приезжих</w:t>
      </w:r>
      <w:bookmarkEnd w:id="228"/>
    </w:p>
    <w:p w14:paraId="0E671C96" w14:textId="4E1833AD" w:rsidR="003958D4" w:rsidRPr="007A3999" w:rsidRDefault="003958D4" w:rsidP="005C47AA">
      <w:pPr>
        <w:rPr>
          <w:rFonts w:ascii="Arial" w:hAnsi="Arial" w:cs="Arial"/>
        </w:rPr>
      </w:pPr>
      <w:r w:rsidRPr="007A3999">
        <w:rPr>
          <w:rFonts w:ascii="Arial" w:hAnsi="Arial" w:cs="Arial"/>
        </w:rPr>
        <w:t>Местные НГП устанавливают норматив для гостиниц 6</w:t>
      </w:r>
      <w:r w:rsidR="00152C59" w:rsidRPr="007A3999">
        <w:rPr>
          <w:rFonts w:ascii="Arial" w:hAnsi="Arial" w:cs="Arial"/>
        </w:rPr>
        <w:t> мест</w:t>
      </w:r>
      <w:r w:rsidRPr="007A3999">
        <w:rPr>
          <w:rFonts w:ascii="Arial" w:hAnsi="Arial" w:cs="Arial"/>
        </w:rPr>
        <w:t xml:space="preserve"> на 1000 человек, он не затрагивает сферу туризма, а относится лишь</w:t>
      </w:r>
      <w:r w:rsidR="0027329E" w:rsidRPr="007A3999">
        <w:rPr>
          <w:rFonts w:ascii="Arial" w:hAnsi="Arial" w:cs="Arial"/>
        </w:rPr>
        <w:t xml:space="preserve"> к </w:t>
      </w:r>
      <w:r w:rsidR="00BE6327" w:rsidRPr="007A3999">
        <w:rPr>
          <w:rFonts w:ascii="Arial" w:hAnsi="Arial" w:cs="Arial"/>
        </w:rPr>
        <w:t>обеспечению</w:t>
      </w:r>
      <w:r w:rsidR="00152C59" w:rsidRPr="007A3999">
        <w:rPr>
          <w:rFonts w:ascii="Arial" w:hAnsi="Arial" w:cs="Arial"/>
        </w:rPr>
        <w:t> мест</w:t>
      </w:r>
      <w:r w:rsidR="00BE6327" w:rsidRPr="007A3999">
        <w:rPr>
          <w:rFonts w:ascii="Arial" w:hAnsi="Arial" w:cs="Arial"/>
        </w:rPr>
        <w:t xml:space="preserve"> при </w:t>
      </w:r>
      <w:r w:rsidRPr="007A3999">
        <w:rPr>
          <w:rFonts w:ascii="Arial" w:hAnsi="Arial" w:cs="Arial"/>
        </w:rPr>
        <w:t>деловы</w:t>
      </w:r>
      <w:r w:rsidR="00BE6327" w:rsidRPr="007A3999">
        <w:rPr>
          <w:rFonts w:ascii="Arial" w:hAnsi="Arial" w:cs="Arial"/>
        </w:rPr>
        <w:t>х</w:t>
      </w:r>
      <w:r w:rsidRPr="007A3999">
        <w:rPr>
          <w:rFonts w:ascii="Arial" w:hAnsi="Arial" w:cs="Arial"/>
        </w:rPr>
        <w:t xml:space="preserve"> поездка</w:t>
      </w:r>
      <w:r w:rsidR="00BE6327" w:rsidRPr="007A3999">
        <w:rPr>
          <w:rFonts w:ascii="Arial" w:hAnsi="Arial" w:cs="Arial"/>
        </w:rPr>
        <w:t>х</w:t>
      </w:r>
      <w:r w:rsidR="00562C99" w:rsidRPr="007A3999">
        <w:rPr>
          <w:rFonts w:ascii="Arial" w:hAnsi="Arial" w:cs="Arial"/>
        </w:rPr>
        <w:t xml:space="preserve">, то есть </w:t>
      </w:r>
      <w:r w:rsidRPr="007A3999">
        <w:rPr>
          <w:rFonts w:ascii="Arial" w:hAnsi="Arial" w:cs="Arial"/>
        </w:rPr>
        <w:t>круглогодичн</w:t>
      </w:r>
      <w:r w:rsidR="004C58F0" w:rsidRPr="007A3999">
        <w:rPr>
          <w:rFonts w:ascii="Arial" w:hAnsi="Arial" w:cs="Arial"/>
        </w:rPr>
        <w:t>ой</w:t>
      </w:r>
      <w:r w:rsidRPr="007A3999">
        <w:rPr>
          <w:rFonts w:ascii="Arial" w:hAnsi="Arial" w:cs="Arial"/>
        </w:rPr>
        <w:t xml:space="preserve"> доступност</w:t>
      </w:r>
      <w:r w:rsidR="004C58F0" w:rsidRPr="007A3999">
        <w:rPr>
          <w:rFonts w:ascii="Arial" w:hAnsi="Arial" w:cs="Arial"/>
        </w:rPr>
        <w:t>и</w:t>
      </w:r>
      <w:r w:rsidRPr="007A3999">
        <w:rPr>
          <w:rFonts w:ascii="Arial" w:hAnsi="Arial" w:cs="Arial"/>
        </w:rPr>
        <w:t xml:space="preserve"> гостиниц</w:t>
      </w:r>
      <w:r w:rsidR="00146417" w:rsidRPr="007A3999">
        <w:rPr>
          <w:rFonts w:ascii="Arial" w:hAnsi="Arial" w:cs="Arial"/>
        </w:rPr>
        <w:t>,</w:t>
      </w:r>
      <w:r w:rsidRPr="007A3999">
        <w:rPr>
          <w:rFonts w:ascii="Arial" w:hAnsi="Arial" w:cs="Arial"/>
        </w:rPr>
        <w:t xml:space="preserve"> </w:t>
      </w:r>
      <w:r w:rsidR="001945A9" w:rsidRPr="007A3999">
        <w:rPr>
          <w:rFonts w:ascii="Arial" w:hAnsi="Arial" w:cs="Arial"/>
        </w:rPr>
        <w:t>расположенных поблизости от объекта делового интереса</w:t>
      </w:r>
      <w:r w:rsidR="00146417" w:rsidRPr="007A3999">
        <w:rPr>
          <w:rFonts w:ascii="Arial" w:hAnsi="Arial" w:cs="Arial"/>
        </w:rPr>
        <w:t xml:space="preserve"> приезжих</w:t>
      </w:r>
      <w:r w:rsidRPr="007A3999">
        <w:rPr>
          <w:rFonts w:ascii="Arial" w:hAnsi="Arial" w:cs="Arial"/>
        </w:rPr>
        <w:t>.</w:t>
      </w:r>
    </w:p>
    <w:p w14:paraId="118363F2" w14:textId="41C5F67C" w:rsidR="00CA6B19" w:rsidRPr="007A3999" w:rsidRDefault="00CA6B19" w:rsidP="005C47AA">
      <w:pPr>
        <w:rPr>
          <w:rFonts w:ascii="Arial" w:hAnsi="Arial" w:cs="Arial"/>
        </w:rPr>
      </w:pPr>
      <w:r w:rsidRPr="007A3999">
        <w:rPr>
          <w:rFonts w:ascii="Arial" w:hAnsi="Arial" w:cs="Arial"/>
        </w:rPr>
        <w:t>Количество мест по нормативному расчету для с. Карага — всего 2, поэтому создание мест размещения приезжих не планируется, потребность закрывается предприятиями в п. Оссора.</w:t>
      </w:r>
    </w:p>
    <w:p w14:paraId="05984A9E" w14:textId="05026D58" w:rsidR="003958D4" w:rsidRPr="007A3999" w:rsidRDefault="003254D5" w:rsidP="005C47AA">
      <w:pPr>
        <w:rPr>
          <w:rFonts w:ascii="Arial" w:hAnsi="Arial" w:cs="Arial"/>
        </w:rPr>
      </w:pPr>
      <w:r w:rsidRPr="007A3999">
        <w:rPr>
          <w:rFonts w:ascii="Arial" w:hAnsi="Arial" w:cs="Arial"/>
        </w:rPr>
        <w:t>Развитие туризма в с. Карага не планируется. На территории СП Карага возможна организация пешего туризма, которая потребует создания баз для туристов в материковой части поселения. Места размещения</w:t>
      </w:r>
      <w:r w:rsidR="00B60C8F" w:rsidRPr="007A3999">
        <w:rPr>
          <w:rFonts w:ascii="Arial" w:hAnsi="Arial" w:cs="Arial"/>
        </w:rPr>
        <w:t xml:space="preserve"> </w:t>
      </w:r>
      <w:r w:rsidR="00ED3C13" w:rsidRPr="007A3999">
        <w:rPr>
          <w:rFonts w:ascii="Arial" w:hAnsi="Arial" w:cs="Arial"/>
        </w:rPr>
        <w:t xml:space="preserve">и </w:t>
      </w:r>
      <w:r w:rsidR="00B60C8F" w:rsidRPr="007A3999">
        <w:rPr>
          <w:rFonts w:ascii="Arial" w:hAnsi="Arial" w:cs="Arial"/>
        </w:rPr>
        <w:t>необходимые параметры объектов</w:t>
      </w:r>
      <w:r w:rsidR="005D6196" w:rsidRPr="007A3999">
        <w:rPr>
          <w:rFonts w:ascii="Arial" w:hAnsi="Arial" w:cs="Arial"/>
        </w:rPr>
        <w:t xml:space="preserve"> для обслуживания туристов</w:t>
      </w:r>
      <w:r w:rsidR="00B60C8F" w:rsidRPr="007A3999">
        <w:rPr>
          <w:rFonts w:ascii="Arial" w:hAnsi="Arial" w:cs="Arial"/>
        </w:rPr>
        <w:t xml:space="preserve"> определяются на стадии проектирования.</w:t>
      </w:r>
    </w:p>
    <w:p w14:paraId="732AADC9" w14:textId="77777777" w:rsidR="00CA7D7D" w:rsidRPr="007A3999" w:rsidRDefault="00CA7D7D" w:rsidP="005C47AA">
      <w:pPr>
        <w:rPr>
          <w:rFonts w:ascii="Arial" w:hAnsi="Arial" w:cs="Arial"/>
        </w:rPr>
      </w:pPr>
    </w:p>
    <w:p w14:paraId="4759F7EC" w14:textId="4FE01E76" w:rsidR="00CA7D7D" w:rsidRPr="007A3999" w:rsidRDefault="00101C61" w:rsidP="005C47AA">
      <w:pPr>
        <w:pStyle w:val="3"/>
        <w:spacing w:before="0"/>
        <w:rPr>
          <w:rFonts w:ascii="Arial" w:hAnsi="Arial" w:cs="Arial"/>
        </w:rPr>
      </w:pPr>
      <w:bookmarkStart w:id="229" w:name="_Toc216691452"/>
      <w:r w:rsidRPr="007A3999">
        <w:rPr>
          <w:rFonts w:ascii="Arial" w:hAnsi="Arial" w:cs="Arial"/>
        </w:rPr>
        <w:t>Прочие объекты социальной инфраструктуры</w:t>
      </w:r>
      <w:bookmarkEnd w:id="229"/>
    </w:p>
    <w:p w14:paraId="49CD332D" w14:textId="396A581B" w:rsidR="00DB77D1" w:rsidRPr="007A3999" w:rsidRDefault="003D7C70" w:rsidP="005C47AA">
      <w:pPr>
        <w:rPr>
          <w:rFonts w:ascii="Arial" w:hAnsi="Arial" w:cs="Arial"/>
        </w:rPr>
      </w:pPr>
      <w:r w:rsidRPr="007A3999">
        <w:rPr>
          <w:rFonts w:ascii="Arial" w:hAnsi="Arial" w:cs="Arial"/>
        </w:rPr>
        <w:t>В с. Карага имеется здание администрации, в котором также размещены почтовое отделение и библиотека.</w:t>
      </w:r>
    </w:p>
    <w:p w14:paraId="3FC2C632" w14:textId="691FE2B9" w:rsidR="003D7C70" w:rsidRPr="007A3999" w:rsidRDefault="003D7C70" w:rsidP="005C47AA">
      <w:pPr>
        <w:rPr>
          <w:rFonts w:ascii="Arial" w:hAnsi="Arial" w:cs="Arial"/>
        </w:rPr>
      </w:pPr>
      <w:r w:rsidRPr="007A3999">
        <w:rPr>
          <w:rFonts w:ascii="Arial" w:hAnsi="Arial" w:cs="Arial"/>
        </w:rPr>
        <w:t xml:space="preserve">Пункты выдачи заказов крупных торговых сетей отсутствуют, ближайший находится в п. Оссора. В связи с труднодоступностью Карагинского района, работа ПВЗ в значительной степени зависит от транспорта (воздушного и морского), и удаленность </w:t>
      </w:r>
      <w:r w:rsidR="00C83C38" w:rsidRPr="007A3999">
        <w:rPr>
          <w:rFonts w:ascii="Arial" w:hAnsi="Arial" w:cs="Arial"/>
        </w:rPr>
        <w:t xml:space="preserve">оссорского </w:t>
      </w:r>
      <w:r w:rsidRPr="007A3999">
        <w:rPr>
          <w:rFonts w:ascii="Arial" w:hAnsi="Arial" w:cs="Arial"/>
        </w:rPr>
        <w:t>ПВЗ от с.</w:t>
      </w:r>
      <w:r w:rsidR="00F10964" w:rsidRPr="007A3999">
        <w:rPr>
          <w:rFonts w:ascii="Arial" w:hAnsi="Arial" w:cs="Arial"/>
        </w:rPr>
        <w:t> </w:t>
      </w:r>
      <w:r w:rsidRPr="007A3999">
        <w:rPr>
          <w:rFonts w:ascii="Arial" w:hAnsi="Arial" w:cs="Arial"/>
        </w:rPr>
        <w:t>Карага (30 минут на автомобиле) большой роли не играет. Создание ПВЗ в с. Карага экономически нецелесообразно.</w:t>
      </w:r>
    </w:p>
    <w:p w14:paraId="48AEF26E" w14:textId="241CE896" w:rsidR="003D7C70" w:rsidRPr="007A3999" w:rsidRDefault="003D7C70" w:rsidP="005C47AA">
      <w:pPr>
        <w:rPr>
          <w:rFonts w:ascii="Arial" w:hAnsi="Arial" w:cs="Arial"/>
        </w:rPr>
      </w:pPr>
      <w:r w:rsidRPr="007A3999">
        <w:rPr>
          <w:rFonts w:ascii="Arial" w:hAnsi="Arial" w:cs="Arial"/>
        </w:rPr>
        <w:t>Банковские услуги доступны дистанционно через приложения банков, что значительно снижает потребность в отделениях банков. Создание отделения банка в с. Карага не планируется.</w:t>
      </w:r>
    </w:p>
    <w:p w14:paraId="04138C73" w14:textId="49BE6841" w:rsidR="003D7C70" w:rsidRPr="007A3999" w:rsidRDefault="003B50EC" w:rsidP="005C47AA">
      <w:pPr>
        <w:rPr>
          <w:rFonts w:ascii="Arial" w:hAnsi="Arial" w:cs="Arial"/>
        </w:rPr>
      </w:pPr>
      <w:r w:rsidRPr="007A3999">
        <w:rPr>
          <w:rFonts w:ascii="Arial" w:hAnsi="Arial" w:cs="Arial"/>
        </w:rPr>
        <w:t>Административные услуги доступны гражданам посредством сети Интернет, в большинстве случаев нет необходимости личного обращения в органы власти. Строительство дополнительных административных зданий данным проектом не предусмотрено.</w:t>
      </w:r>
    </w:p>
    <w:p w14:paraId="01F77F80" w14:textId="77777777" w:rsidR="008A3E2A" w:rsidRPr="007A3999" w:rsidRDefault="008A3E2A" w:rsidP="005C47AA">
      <w:pPr>
        <w:rPr>
          <w:rFonts w:ascii="Arial" w:hAnsi="Arial" w:cs="Arial"/>
        </w:rPr>
      </w:pPr>
    </w:p>
    <w:p w14:paraId="70F4CFF5" w14:textId="7C754DEE" w:rsidR="00CA7D7D" w:rsidRPr="007A3999" w:rsidRDefault="0014055C" w:rsidP="005C47AA">
      <w:pPr>
        <w:pStyle w:val="3"/>
        <w:spacing w:before="0"/>
        <w:rPr>
          <w:rFonts w:ascii="Arial" w:hAnsi="Arial" w:cs="Arial"/>
        </w:rPr>
      </w:pPr>
      <w:bookmarkStart w:id="230" w:name="_Toc216691453"/>
      <w:r w:rsidRPr="007A3999">
        <w:rPr>
          <w:rFonts w:ascii="Arial" w:hAnsi="Arial" w:cs="Arial"/>
        </w:rPr>
        <w:t>Мероприятия для маломобильных групп населения</w:t>
      </w:r>
      <w:bookmarkEnd w:id="230"/>
    </w:p>
    <w:p w14:paraId="7ADAE961" w14:textId="68CBCE7C" w:rsidR="00CA7D7D" w:rsidRPr="007A3999" w:rsidRDefault="0014055C" w:rsidP="005C47AA">
      <w:pPr>
        <w:rPr>
          <w:rFonts w:ascii="Arial" w:hAnsi="Arial" w:cs="Arial"/>
        </w:rPr>
      </w:pPr>
      <w:r w:rsidRPr="007A3999">
        <w:rPr>
          <w:rFonts w:ascii="Arial" w:hAnsi="Arial" w:cs="Arial"/>
        </w:rPr>
        <w:t>При подготовке проектной документации</w:t>
      </w:r>
      <w:r w:rsidR="0027329E" w:rsidRPr="007A3999">
        <w:rPr>
          <w:rFonts w:ascii="Arial" w:hAnsi="Arial" w:cs="Arial"/>
        </w:rPr>
        <w:t xml:space="preserve"> в </w:t>
      </w:r>
      <w:r w:rsidRPr="007A3999">
        <w:rPr>
          <w:rFonts w:ascii="Arial" w:hAnsi="Arial" w:cs="Arial"/>
        </w:rPr>
        <w:t xml:space="preserve">обязательном порядке необходимо предусмотреть выполнение мероприятий, предусмотренных сводом правил </w:t>
      </w:r>
      <w:r w:rsidR="00152C59" w:rsidRPr="007A3999">
        <w:rPr>
          <w:rFonts w:ascii="Arial" w:hAnsi="Arial" w:cs="Arial"/>
        </w:rPr>
        <w:t>СП </w:t>
      </w:r>
      <w:r w:rsidRPr="007A3999">
        <w:rPr>
          <w:rFonts w:ascii="Arial" w:hAnsi="Arial" w:cs="Arial"/>
        </w:rPr>
        <w:t xml:space="preserve">59.13330.2016 «Свод правил. Доступность зданий и сооружений для маломобильных групп населения. Актуализированная редакция </w:t>
      </w:r>
      <w:r w:rsidR="00152C59" w:rsidRPr="007A3999">
        <w:rPr>
          <w:rFonts w:ascii="Arial" w:hAnsi="Arial" w:cs="Arial"/>
        </w:rPr>
        <w:t>СНиП </w:t>
      </w:r>
      <w:r w:rsidRPr="007A3999">
        <w:rPr>
          <w:rFonts w:ascii="Arial" w:hAnsi="Arial" w:cs="Arial"/>
        </w:rPr>
        <w:t>35-01-2001»,</w:t>
      </w:r>
      <w:r w:rsidR="0027329E" w:rsidRPr="007A3999">
        <w:rPr>
          <w:rFonts w:ascii="Arial" w:hAnsi="Arial" w:cs="Arial"/>
        </w:rPr>
        <w:t xml:space="preserve"> в </w:t>
      </w:r>
      <w:r w:rsidRPr="007A3999">
        <w:rPr>
          <w:rFonts w:ascii="Arial" w:hAnsi="Arial" w:cs="Arial"/>
        </w:rPr>
        <w:t>том числе:</w:t>
      </w:r>
    </w:p>
    <w:p w14:paraId="3B382659" w14:textId="049B266B" w:rsidR="00CA7D7D" w:rsidRPr="007A3999" w:rsidRDefault="0014055C" w:rsidP="00894A4D">
      <w:pPr>
        <w:pStyle w:val="aa"/>
        <w:numPr>
          <w:ilvl w:val="0"/>
          <w:numId w:val="61"/>
        </w:numPr>
        <w:rPr>
          <w:rFonts w:ascii="Arial" w:hAnsi="Arial" w:cs="Arial"/>
        </w:rPr>
      </w:pPr>
      <w:r w:rsidRPr="007A3999">
        <w:rPr>
          <w:rFonts w:ascii="Arial" w:hAnsi="Arial" w:cs="Arial"/>
        </w:rPr>
        <w:t>п. 5.1.3</w:t>
      </w:r>
      <w:r w:rsidR="00C70230" w:rsidRPr="007A3999">
        <w:rPr>
          <w:rFonts w:ascii="Arial" w:hAnsi="Arial" w:cs="Arial"/>
        </w:rPr>
        <w:t>. В</w:t>
      </w:r>
      <w:r w:rsidR="0027329E" w:rsidRPr="007A3999">
        <w:rPr>
          <w:rFonts w:ascii="Arial" w:hAnsi="Arial" w:cs="Arial"/>
        </w:rPr>
        <w:t> </w:t>
      </w:r>
      <w:r w:rsidRPr="007A3999">
        <w:rPr>
          <w:rFonts w:ascii="Arial" w:hAnsi="Arial" w:cs="Arial"/>
        </w:rPr>
        <w:t>проектной документации должны быть предусмотрены условия беспрепятственного, безопасного и удобного передвижения МГН по участку</w:t>
      </w:r>
      <w:r w:rsidR="0027329E" w:rsidRPr="007A3999">
        <w:rPr>
          <w:rFonts w:ascii="Arial" w:hAnsi="Arial" w:cs="Arial"/>
        </w:rPr>
        <w:t xml:space="preserve"> к </w:t>
      </w:r>
      <w:r w:rsidRPr="007A3999">
        <w:rPr>
          <w:rFonts w:ascii="Arial" w:hAnsi="Arial" w:cs="Arial"/>
        </w:rPr>
        <w:t>доступному входу</w:t>
      </w:r>
      <w:r w:rsidR="0027329E" w:rsidRPr="007A3999">
        <w:rPr>
          <w:rFonts w:ascii="Arial" w:hAnsi="Arial" w:cs="Arial"/>
        </w:rPr>
        <w:t xml:space="preserve"> в </w:t>
      </w:r>
      <w:r w:rsidRPr="007A3999">
        <w:rPr>
          <w:rFonts w:ascii="Arial" w:hAnsi="Arial" w:cs="Arial"/>
        </w:rPr>
        <w:t>здание</w:t>
      </w:r>
      <w:r w:rsidR="002A4515" w:rsidRPr="007A3999">
        <w:rPr>
          <w:rFonts w:ascii="Arial" w:hAnsi="Arial" w:cs="Arial"/>
        </w:rPr>
        <w:t xml:space="preserve"> с </w:t>
      </w:r>
      <w:r w:rsidRPr="007A3999">
        <w:rPr>
          <w:rFonts w:ascii="Arial" w:hAnsi="Arial" w:cs="Arial"/>
        </w:rPr>
        <w:t xml:space="preserve">учётом требований </w:t>
      </w:r>
      <w:r w:rsidR="00152C59" w:rsidRPr="007A3999">
        <w:rPr>
          <w:rFonts w:ascii="Arial" w:hAnsi="Arial" w:cs="Arial"/>
        </w:rPr>
        <w:t>СП </w:t>
      </w:r>
      <w:r w:rsidRPr="007A3999">
        <w:rPr>
          <w:rFonts w:ascii="Arial" w:hAnsi="Arial" w:cs="Arial"/>
        </w:rPr>
        <w:t>42.13330. Пешеходные пути должны иметь непрерывную связь</w:t>
      </w:r>
      <w:r w:rsidR="002A4515" w:rsidRPr="007A3999">
        <w:rPr>
          <w:rFonts w:ascii="Arial" w:hAnsi="Arial" w:cs="Arial"/>
        </w:rPr>
        <w:t xml:space="preserve"> с </w:t>
      </w:r>
      <w:r w:rsidRPr="007A3999">
        <w:rPr>
          <w:rFonts w:ascii="Arial" w:hAnsi="Arial" w:cs="Arial"/>
        </w:rPr>
        <w:t>внешними, по отношению</w:t>
      </w:r>
      <w:r w:rsidR="0027329E" w:rsidRPr="007A3999">
        <w:rPr>
          <w:rFonts w:ascii="Arial" w:hAnsi="Arial" w:cs="Arial"/>
        </w:rPr>
        <w:t xml:space="preserve"> к </w:t>
      </w:r>
      <w:r w:rsidRPr="007A3999">
        <w:rPr>
          <w:rFonts w:ascii="Arial" w:hAnsi="Arial" w:cs="Arial"/>
        </w:rPr>
        <w:t xml:space="preserve">участку, транспортными и пешеходными коммуникациями, остановочными пунктами пассажирского транспорта общего пользования. Система средств информационной поддержки и навигации должна быть обеспечена на всех путях движения, доступных для МГН на часы работы организации (учреждения или предприятия); </w:t>
      </w:r>
    </w:p>
    <w:p w14:paraId="742404C3" w14:textId="3B0C589B" w:rsidR="00CA7D7D" w:rsidRPr="007A3999" w:rsidRDefault="0014055C" w:rsidP="00894A4D">
      <w:pPr>
        <w:pStyle w:val="aa"/>
        <w:numPr>
          <w:ilvl w:val="0"/>
          <w:numId w:val="61"/>
        </w:numPr>
        <w:rPr>
          <w:rFonts w:ascii="Arial" w:hAnsi="Arial" w:cs="Arial"/>
        </w:rPr>
      </w:pPr>
      <w:r w:rsidRPr="007A3999">
        <w:rPr>
          <w:rFonts w:ascii="Arial" w:hAnsi="Arial" w:cs="Arial"/>
        </w:rPr>
        <w:t>п. 8.1.3</w:t>
      </w:r>
      <w:r w:rsidR="00C70230" w:rsidRPr="007A3999">
        <w:rPr>
          <w:rFonts w:ascii="Arial" w:hAnsi="Arial" w:cs="Arial"/>
        </w:rPr>
        <w:t>. В</w:t>
      </w:r>
      <w:r w:rsidR="0027329E" w:rsidRPr="007A3999">
        <w:rPr>
          <w:rFonts w:ascii="Arial" w:hAnsi="Arial" w:cs="Arial"/>
        </w:rPr>
        <w:t> </w:t>
      </w:r>
      <w:r w:rsidRPr="007A3999">
        <w:rPr>
          <w:rFonts w:ascii="Arial" w:hAnsi="Arial" w:cs="Arial"/>
        </w:rPr>
        <w:t>зоне обслуживания посетителей общественных зданий и сооружений различного назначения следует предусматривать</w:t>
      </w:r>
      <w:r w:rsidR="00152C59" w:rsidRPr="007A3999">
        <w:rPr>
          <w:rFonts w:ascii="Arial" w:hAnsi="Arial" w:cs="Arial"/>
        </w:rPr>
        <w:t> мест</w:t>
      </w:r>
      <w:r w:rsidRPr="007A3999">
        <w:rPr>
          <w:rFonts w:ascii="Arial" w:hAnsi="Arial" w:cs="Arial"/>
        </w:rPr>
        <w:t>а для инвалидов из расчёта не менее 5 %, расчётной вместимости учреждения или расчётного числа посетителей, но не менее одного</w:t>
      </w:r>
      <w:r w:rsidR="00152C59" w:rsidRPr="007A3999">
        <w:rPr>
          <w:rFonts w:ascii="Arial" w:hAnsi="Arial" w:cs="Arial"/>
        </w:rPr>
        <w:t> мест</w:t>
      </w:r>
      <w:r w:rsidRPr="007A3999">
        <w:rPr>
          <w:rFonts w:ascii="Arial" w:hAnsi="Arial" w:cs="Arial"/>
        </w:rPr>
        <w:t>а,</w:t>
      </w:r>
      <w:r w:rsidR="0027329E" w:rsidRPr="007A3999">
        <w:rPr>
          <w:rFonts w:ascii="Arial" w:hAnsi="Arial" w:cs="Arial"/>
        </w:rPr>
        <w:t xml:space="preserve"> в </w:t>
      </w:r>
      <w:r w:rsidRPr="007A3999">
        <w:rPr>
          <w:rFonts w:ascii="Arial" w:hAnsi="Arial" w:cs="Arial"/>
        </w:rPr>
        <w:t>том числе при выделении зон специализированного обслуживания МГН</w:t>
      </w:r>
      <w:r w:rsidR="0027329E" w:rsidRPr="007A3999">
        <w:rPr>
          <w:rFonts w:ascii="Arial" w:hAnsi="Arial" w:cs="Arial"/>
        </w:rPr>
        <w:t xml:space="preserve"> в </w:t>
      </w:r>
      <w:r w:rsidRPr="007A3999">
        <w:rPr>
          <w:rFonts w:ascii="Arial" w:hAnsi="Arial" w:cs="Arial"/>
        </w:rPr>
        <w:t>здании.</w:t>
      </w:r>
    </w:p>
    <w:p w14:paraId="24D7A447" w14:textId="15B8F60B" w:rsidR="00CA7D7D" w:rsidRPr="007A3999" w:rsidRDefault="0014055C" w:rsidP="005C47AA">
      <w:pPr>
        <w:rPr>
          <w:rFonts w:ascii="Arial" w:hAnsi="Arial" w:cs="Arial"/>
        </w:rPr>
      </w:pPr>
      <w:r w:rsidRPr="007A3999">
        <w:rPr>
          <w:rFonts w:ascii="Arial" w:hAnsi="Arial" w:cs="Arial"/>
        </w:rPr>
        <w:t>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00152C59" w:rsidRPr="007A3999">
        <w:rPr>
          <w:rFonts w:ascii="Arial" w:hAnsi="Arial" w:cs="Arial"/>
        </w:rPr>
        <w:t>ГОСТ </w:t>
      </w:r>
      <w:r w:rsidRPr="007A3999">
        <w:rPr>
          <w:rFonts w:ascii="Arial" w:hAnsi="Arial" w:cs="Arial"/>
        </w:rPr>
        <w:t xml:space="preserve">Р 51256-2011 «Технические средства организации дорожного движения. Разметка дорожная. Классификация. Технические требования» и </w:t>
      </w:r>
      <w:r w:rsidR="00152C59" w:rsidRPr="007A3999">
        <w:rPr>
          <w:rFonts w:ascii="Arial" w:hAnsi="Arial" w:cs="Arial"/>
        </w:rPr>
        <w:t>ГОСТ </w:t>
      </w:r>
      <w:r w:rsidRPr="007A3999">
        <w:rPr>
          <w:rFonts w:ascii="Arial" w:hAnsi="Arial" w:cs="Arial"/>
        </w:rPr>
        <w:t>Р 56305 «Технические средства помощи слепым и слабовидящим людям. Тактильные указатели не пешеходной поверхности».</w:t>
      </w:r>
    </w:p>
    <w:p w14:paraId="3E9AC1BE" w14:textId="79B79BED" w:rsidR="008E2CD9" w:rsidRPr="007A3999" w:rsidRDefault="008E2CD9" w:rsidP="008E2CD9">
      <w:pPr>
        <w:spacing w:line="240" w:lineRule="auto"/>
        <w:rPr>
          <w:rFonts w:ascii="Arial" w:eastAsia="Times New Roman" w:hAnsi="Arial" w:cs="Arial"/>
          <w:lang w:eastAsia="ar-SA" w:bidi="en-US"/>
        </w:rPr>
      </w:pPr>
      <w:r w:rsidRPr="007A3999">
        <w:rPr>
          <w:rFonts w:ascii="Arial" w:eastAsia="Times New Roman" w:hAnsi="Arial" w:cs="Arial"/>
          <w:lang w:eastAsia="ar-SA" w:bidi="en-US"/>
        </w:rPr>
        <w:t>В зависимости от объемно-планировочных решений здания, расчетного числа маломобильных посетителей, функциональной организации учреждения обслуживания</w:t>
      </w:r>
      <w:r w:rsidR="0027329E" w:rsidRPr="007A3999">
        <w:rPr>
          <w:rFonts w:ascii="Arial" w:eastAsia="Times New Roman" w:hAnsi="Arial" w:cs="Arial"/>
          <w:lang w:eastAsia="ar-SA" w:bidi="en-US"/>
        </w:rPr>
        <w:t xml:space="preserve"> в </w:t>
      </w:r>
      <w:r w:rsidRPr="007A3999">
        <w:rPr>
          <w:rFonts w:ascii="Arial" w:eastAsia="Times New Roman" w:hAnsi="Arial" w:cs="Arial"/>
          <w:lang w:eastAsia="ar-SA" w:bidi="en-US"/>
        </w:rPr>
        <w:t>проекте следует предусматривать как один из двух вариантов форм обслуживания:</w:t>
      </w:r>
    </w:p>
    <w:p w14:paraId="5207697E" w14:textId="783B7E2D" w:rsidR="008E2CD9" w:rsidRPr="007A3999" w:rsidRDefault="008E2CD9" w:rsidP="00894A4D">
      <w:pPr>
        <w:widowControl w:val="0"/>
        <w:numPr>
          <w:ilvl w:val="0"/>
          <w:numId w:val="140"/>
        </w:numPr>
        <w:spacing w:line="240" w:lineRule="auto"/>
        <w:jc w:val="left"/>
        <w:rPr>
          <w:rFonts w:ascii="Arial" w:eastAsia="Times New Roman" w:hAnsi="Arial" w:cs="Arial"/>
          <w:color w:val="000000"/>
        </w:rPr>
      </w:pPr>
      <w:r w:rsidRPr="007A3999">
        <w:rPr>
          <w:rFonts w:ascii="Arial" w:eastAsia="Times New Roman" w:hAnsi="Arial" w:cs="Arial"/>
          <w:color w:val="000000"/>
        </w:rPr>
        <w:t>вариант «А» (универсальный проект) — доступность для инвалидов любого</w:t>
      </w:r>
      <w:r w:rsidR="00152C59" w:rsidRPr="007A3999">
        <w:rPr>
          <w:rFonts w:ascii="Arial" w:eastAsia="Times New Roman" w:hAnsi="Arial" w:cs="Arial"/>
          <w:color w:val="000000"/>
        </w:rPr>
        <w:t> мест</w:t>
      </w:r>
      <w:r w:rsidRPr="007A3999">
        <w:rPr>
          <w:rFonts w:ascii="Arial" w:eastAsia="Times New Roman" w:hAnsi="Arial" w:cs="Arial"/>
          <w:color w:val="000000"/>
        </w:rPr>
        <w:t>а</w:t>
      </w:r>
      <w:r w:rsidR="0027329E" w:rsidRPr="007A3999">
        <w:rPr>
          <w:rFonts w:ascii="Arial" w:eastAsia="Times New Roman" w:hAnsi="Arial" w:cs="Arial"/>
          <w:color w:val="000000"/>
        </w:rPr>
        <w:t xml:space="preserve"> в </w:t>
      </w:r>
      <w:r w:rsidRPr="007A3999">
        <w:rPr>
          <w:rFonts w:ascii="Arial" w:eastAsia="Times New Roman" w:hAnsi="Arial" w:cs="Arial"/>
          <w:color w:val="000000"/>
        </w:rPr>
        <w:t>здании, а именно — общих путей движения и</w:t>
      </w:r>
      <w:r w:rsidR="00152C59" w:rsidRPr="007A3999">
        <w:rPr>
          <w:rFonts w:ascii="Arial" w:eastAsia="Times New Roman" w:hAnsi="Arial" w:cs="Arial"/>
          <w:color w:val="000000"/>
        </w:rPr>
        <w:t> мест</w:t>
      </w:r>
      <w:r w:rsidRPr="007A3999">
        <w:rPr>
          <w:rFonts w:ascii="Arial" w:eastAsia="Times New Roman" w:hAnsi="Arial" w:cs="Arial"/>
          <w:color w:val="000000"/>
        </w:rPr>
        <w:t xml:space="preserve"> обслуживания — не менее 5% общего числа таких</w:t>
      </w:r>
      <w:r w:rsidR="00152C59" w:rsidRPr="007A3999">
        <w:rPr>
          <w:rFonts w:ascii="Arial" w:eastAsia="Times New Roman" w:hAnsi="Arial" w:cs="Arial"/>
          <w:color w:val="000000"/>
        </w:rPr>
        <w:t> мест</w:t>
      </w:r>
      <w:r w:rsidRPr="007A3999">
        <w:rPr>
          <w:rFonts w:ascii="Arial" w:eastAsia="Times New Roman" w:hAnsi="Arial" w:cs="Arial"/>
          <w:color w:val="000000"/>
        </w:rPr>
        <w:t>, предназначенных</w:t>
      </w:r>
      <w:r w:rsidR="0027329E" w:rsidRPr="007A3999">
        <w:rPr>
          <w:rFonts w:ascii="Arial" w:eastAsia="Times New Roman" w:hAnsi="Arial" w:cs="Arial"/>
          <w:color w:val="000000"/>
        </w:rPr>
        <w:t xml:space="preserve"> в </w:t>
      </w:r>
      <w:r w:rsidRPr="007A3999">
        <w:rPr>
          <w:rFonts w:ascii="Arial" w:eastAsia="Times New Roman" w:hAnsi="Arial" w:cs="Arial"/>
          <w:color w:val="000000"/>
        </w:rPr>
        <w:t>данном здании.</w:t>
      </w:r>
    </w:p>
    <w:p w14:paraId="0166EDF4" w14:textId="394AED22" w:rsidR="008E2CD9" w:rsidRPr="007A3999" w:rsidRDefault="008E2CD9" w:rsidP="00894A4D">
      <w:pPr>
        <w:widowControl w:val="0"/>
        <w:numPr>
          <w:ilvl w:val="0"/>
          <w:numId w:val="140"/>
        </w:numPr>
        <w:spacing w:line="240" w:lineRule="auto"/>
        <w:jc w:val="left"/>
        <w:rPr>
          <w:rFonts w:ascii="Arial" w:eastAsia="Times New Roman" w:hAnsi="Arial" w:cs="Arial"/>
          <w:color w:val="000000"/>
        </w:rPr>
      </w:pPr>
      <w:r w:rsidRPr="007A3999">
        <w:rPr>
          <w:rFonts w:ascii="Arial" w:eastAsia="Times New Roman" w:hAnsi="Arial" w:cs="Arial"/>
          <w:color w:val="000000"/>
        </w:rPr>
        <w:t>вариант «Б» (разумное приспособление) — при невозможности доступного оборудования всего здания выделение</w:t>
      </w:r>
      <w:r w:rsidR="0027329E" w:rsidRPr="007A3999">
        <w:rPr>
          <w:rFonts w:ascii="Arial" w:eastAsia="Times New Roman" w:hAnsi="Arial" w:cs="Arial"/>
          <w:color w:val="000000"/>
        </w:rPr>
        <w:t xml:space="preserve"> в </w:t>
      </w:r>
      <w:r w:rsidRPr="007A3999">
        <w:rPr>
          <w:rFonts w:ascii="Arial" w:eastAsia="Times New Roman" w:hAnsi="Arial" w:cs="Arial"/>
          <w:color w:val="000000"/>
        </w:rPr>
        <w:t>уровне входа специальных помещений, зон или блоков, приспособленных для обслуживания инвалидов,</w:t>
      </w:r>
      <w:r w:rsidR="002A4515" w:rsidRPr="007A3999">
        <w:rPr>
          <w:rFonts w:ascii="Arial" w:eastAsia="Times New Roman" w:hAnsi="Arial" w:cs="Arial"/>
          <w:color w:val="000000"/>
        </w:rPr>
        <w:t xml:space="preserve"> с </w:t>
      </w:r>
      <w:r w:rsidRPr="007A3999">
        <w:rPr>
          <w:rFonts w:ascii="Arial" w:eastAsia="Times New Roman" w:hAnsi="Arial" w:cs="Arial"/>
          <w:color w:val="000000"/>
        </w:rPr>
        <w:t>обеспечением всех видов услуг, имеющихся</w:t>
      </w:r>
      <w:r w:rsidR="0027329E" w:rsidRPr="007A3999">
        <w:rPr>
          <w:rFonts w:ascii="Arial" w:eastAsia="Times New Roman" w:hAnsi="Arial" w:cs="Arial"/>
          <w:color w:val="000000"/>
        </w:rPr>
        <w:t xml:space="preserve"> в </w:t>
      </w:r>
      <w:r w:rsidRPr="007A3999">
        <w:rPr>
          <w:rFonts w:ascii="Arial" w:eastAsia="Times New Roman" w:hAnsi="Arial" w:cs="Arial"/>
          <w:color w:val="000000"/>
        </w:rPr>
        <w:t>данном здании.</w:t>
      </w:r>
    </w:p>
    <w:p w14:paraId="00891902" w14:textId="1715D702" w:rsidR="008E2CD9" w:rsidRPr="007A3999" w:rsidRDefault="008E2CD9" w:rsidP="008E2CD9">
      <w:pPr>
        <w:rPr>
          <w:rFonts w:ascii="Arial" w:hAnsi="Arial" w:cs="Arial"/>
          <w:lang w:eastAsia="ar-SA" w:bidi="en-US"/>
        </w:rPr>
      </w:pPr>
      <w:r w:rsidRPr="007A3999">
        <w:rPr>
          <w:rFonts w:ascii="Arial" w:hAnsi="Arial" w:cs="Arial"/>
          <w:lang w:eastAsia="ar-SA" w:bidi="en-US"/>
        </w:rPr>
        <w:t>При входах</w:t>
      </w:r>
      <w:r w:rsidR="0027329E" w:rsidRPr="007A3999">
        <w:rPr>
          <w:rFonts w:ascii="Arial" w:hAnsi="Arial" w:cs="Arial"/>
          <w:lang w:eastAsia="ar-SA" w:bidi="en-US"/>
        </w:rPr>
        <w:t xml:space="preserve"> в </w:t>
      </w:r>
      <w:r w:rsidRPr="007A3999">
        <w:rPr>
          <w:rFonts w:ascii="Arial" w:hAnsi="Arial" w:cs="Arial"/>
          <w:lang w:eastAsia="ar-SA" w:bidi="en-US"/>
        </w:rPr>
        <w:t xml:space="preserve">здания массового посещения для инвалидов </w:t>
      </w:r>
      <w:r w:rsidR="00D60395" w:rsidRPr="007A3999">
        <w:rPr>
          <w:rFonts w:ascii="Arial" w:hAnsi="Arial" w:cs="Arial"/>
          <w:lang w:eastAsia="ar-SA" w:bidi="en-US"/>
        </w:rPr>
        <w:t>по</w:t>
      </w:r>
      <w:r w:rsidRPr="007A3999">
        <w:rPr>
          <w:rFonts w:ascii="Arial" w:hAnsi="Arial" w:cs="Arial"/>
          <w:lang w:eastAsia="ar-SA" w:bidi="en-US"/>
        </w:rPr>
        <w:t xml:space="preserve"> зрени</w:t>
      </w:r>
      <w:r w:rsidR="00D60395" w:rsidRPr="007A3999">
        <w:rPr>
          <w:rFonts w:ascii="Arial" w:hAnsi="Arial" w:cs="Arial"/>
          <w:lang w:eastAsia="ar-SA" w:bidi="en-US"/>
        </w:rPr>
        <w:t>ю</w:t>
      </w:r>
      <w:r w:rsidRPr="007A3999">
        <w:rPr>
          <w:rFonts w:ascii="Arial" w:hAnsi="Arial" w:cs="Arial"/>
          <w:lang w:eastAsia="ar-SA" w:bidi="en-US"/>
        </w:rPr>
        <w:t xml:space="preserve"> должна быть установлена информационная тактильная или тактильно-звуковая мнемосхема, отображающая информацию о помещениях, не мешающая основному потоку посетителей.</w:t>
      </w:r>
    </w:p>
    <w:p w14:paraId="26911E58" w14:textId="7449ACFE" w:rsidR="008E2CD9" w:rsidRPr="007A3999" w:rsidRDefault="008E2CD9" w:rsidP="008E2CD9">
      <w:pPr>
        <w:rPr>
          <w:rFonts w:ascii="Arial" w:hAnsi="Arial" w:cs="Arial"/>
          <w:lang w:eastAsia="ar-SA" w:bidi="en-US"/>
        </w:rPr>
      </w:pPr>
      <w:r w:rsidRPr="007A3999">
        <w:rPr>
          <w:rFonts w:ascii="Arial" w:hAnsi="Arial" w:cs="Arial"/>
          <w:lang w:eastAsia="ar-SA" w:bidi="en-US"/>
        </w:rPr>
        <w:t>Здания общеобразовательных организаций следует проектировать доступными для всех категорий, учащихся</w:t>
      </w:r>
      <w:r w:rsidR="0027329E" w:rsidRPr="007A3999">
        <w:rPr>
          <w:rFonts w:ascii="Arial" w:hAnsi="Arial" w:cs="Arial"/>
          <w:lang w:eastAsia="ar-SA" w:bidi="en-US"/>
        </w:rPr>
        <w:t xml:space="preserve"> в </w:t>
      </w:r>
      <w:r w:rsidRPr="007A3999">
        <w:rPr>
          <w:rFonts w:ascii="Arial" w:hAnsi="Arial" w:cs="Arial"/>
          <w:lang w:eastAsia="ar-SA" w:bidi="en-US"/>
        </w:rPr>
        <w:t>соответствии</w:t>
      </w:r>
      <w:r w:rsidR="002A4515" w:rsidRPr="007A3999">
        <w:rPr>
          <w:rFonts w:ascii="Arial" w:hAnsi="Arial" w:cs="Arial"/>
          <w:lang w:eastAsia="ar-SA" w:bidi="en-US"/>
        </w:rPr>
        <w:t xml:space="preserve"> с </w:t>
      </w:r>
      <w:r w:rsidRPr="007A3999">
        <w:rPr>
          <w:rFonts w:ascii="Arial" w:hAnsi="Arial" w:cs="Arial"/>
          <w:lang w:eastAsia="ar-SA" w:bidi="en-US"/>
        </w:rPr>
        <w:t>заданием на проектирование, согласованным</w:t>
      </w:r>
      <w:r w:rsidR="002A4515" w:rsidRPr="007A3999">
        <w:rPr>
          <w:rFonts w:ascii="Arial" w:hAnsi="Arial" w:cs="Arial"/>
          <w:lang w:eastAsia="ar-SA" w:bidi="en-US"/>
        </w:rPr>
        <w:t xml:space="preserve"> с </w:t>
      </w:r>
      <w:r w:rsidRPr="007A3999">
        <w:rPr>
          <w:rFonts w:ascii="Arial" w:hAnsi="Arial" w:cs="Arial"/>
          <w:lang w:eastAsia="ar-SA" w:bidi="en-US"/>
        </w:rPr>
        <w:t>органом</w:t>
      </w:r>
      <w:r w:rsidR="00152C59" w:rsidRPr="007A3999">
        <w:rPr>
          <w:rFonts w:ascii="Arial" w:hAnsi="Arial" w:cs="Arial"/>
          <w:lang w:eastAsia="ar-SA" w:bidi="en-US"/>
        </w:rPr>
        <w:t> мест</w:t>
      </w:r>
      <w:r w:rsidRPr="007A3999">
        <w:rPr>
          <w:rFonts w:ascii="Arial" w:hAnsi="Arial" w:cs="Arial"/>
          <w:lang w:eastAsia="ar-SA" w:bidi="en-US"/>
        </w:rPr>
        <w:t>ного самоуправления, осуществляющим управления</w:t>
      </w:r>
      <w:r w:rsidR="0027329E" w:rsidRPr="007A3999">
        <w:rPr>
          <w:rFonts w:ascii="Arial" w:hAnsi="Arial" w:cs="Arial"/>
          <w:lang w:eastAsia="ar-SA" w:bidi="en-US"/>
        </w:rPr>
        <w:t xml:space="preserve"> в </w:t>
      </w:r>
      <w:r w:rsidRPr="007A3999">
        <w:rPr>
          <w:rFonts w:ascii="Arial" w:hAnsi="Arial" w:cs="Arial"/>
          <w:lang w:eastAsia="ar-SA" w:bidi="en-US"/>
        </w:rPr>
        <w:t>сфере образования на соответствующей территории.</w:t>
      </w:r>
    </w:p>
    <w:p w14:paraId="2845EDCA" w14:textId="6128B9CA" w:rsidR="008E2CD9" w:rsidRPr="007A3999" w:rsidRDefault="008E2CD9" w:rsidP="008E2CD9">
      <w:pPr>
        <w:rPr>
          <w:rFonts w:ascii="Arial" w:hAnsi="Arial" w:cs="Arial"/>
          <w:lang w:eastAsia="ar-SA" w:bidi="en-US"/>
        </w:rPr>
      </w:pPr>
      <w:r w:rsidRPr="007A3999">
        <w:rPr>
          <w:rFonts w:ascii="Arial" w:hAnsi="Arial" w:cs="Arial"/>
          <w:lang w:eastAsia="ar-SA" w:bidi="en-US"/>
        </w:rPr>
        <w:t xml:space="preserve">Проектные решения зданий профессиональных общеобразовательных организаций должны учитывать возможность обучения студентов-инвалидов по </w:t>
      </w:r>
      <w:r w:rsidRPr="007A3999">
        <w:rPr>
          <w:rFonts w:ascii="Arial" w:hAnsi="Arial" w:cs="Arial"/>
          <w:lang w:eastAsia="ar-SA" w:bidi="en-US"/>
        </w:rPr>
        <w:lastRenderedPageBreak/>
        <w:t>специальностям, утвержденным действующим законодательством. Число обучающихся инвалидов и их распределение по видам инвалидности устанавливается заказчиком</w:t>
      </w:r>
      <w:r w:rsidR="0027329E" w:rsidRPr="007A3999">
        <w:rPr>
          <w:rFonts w:ascii="Arial" w:hAnsi="Arial" w:cs="Arial"/>
          <w:lang w:eastAsia="ar-SA" w:bidi="en-US"/>
        </w:rPr>
        <w:t xml:space="preserve"> в </w:t>
      </w:r>
      <w:r w:rsidRPr="007A3999">
        <w:rPr>
          <w:rFonts w:ascii="Arial" w:hAnsi="Arial" w:cs="Arial"/>
          <w:lang w:eastAsia="ar-SA" w:bidi="en-US"/>
        </w:rPr>
        <w:t>задании на проектировании.</w:t>
      </w:r>
    </w:p>
    <w:p w14:paraId="1DC018DE" w14:textId="5847B8B4" w:rsidR="008E2CD9" w:rsidRPr="007A3999" w:rsidRDefault="008E2CD9" w:rsidP="008E2CD9">
      <w:pPr>
        <w:rPr>
          <w:rFonts w:ascii="Arial" w:hAnsi="Arial" w:cs="Arial"/>
          <w:lang w:eastAsia="ar-SA" w:bidi="en-US"/>
        </w:rPr>
      </w:pPr>
      <w:r w:rsidRPr="007A3999">
        <w:rPr>
          <w:rFonts w:ascii="Arial" w:hAnsi="Arial" w:cs="Arial"/>
          <w:lang w:eastAsia="ar-SA" w:bidi="en-US"/>
        </w:rPr>
        <w:t>Здания общеобразовательных организаций следует проектировать доступными для всех категорий, учащихся</w:t>
      </w:r>
      <w:r w:rsidR="0027329E" w:rsidRPr="007A3999">
        <w:rPr>
          <w:rFonts w:ascii="Arial" w:hAnsi="Arial" w:cs="Arial"/>
          <w:lang w:eastAsia="ar-SA" w:bidi="en-US"/>
        </w:rPr>
        <w:t xml:space="preserve"> в </w:t>
      </w:r>
      <w:r w:rsidRPr="007A3999">
        <w:rPr>
          <w:rFonts w:ascii="Arial" w:hAnsi="Arial" w:cs="Arial"/>
          <w:lang w:eastAsia="ar-SA" w:bidi="en-US"/>
        </w:rPr>
        <w:t>соответствии</w:t>
      </w:r>
      <w:r w:rsidR="002A4515" w:rsidRPr="007A3999">
        <w:rPr>
          <w:rFonts w:ascii="Arial" w:hAnsi="Arial" w:cs="Arial"/>
          <w:lang w:eastAsia="ar-SA" w:bidi="en-US"/>
        </w:rPr>
        <w:t xml:space="preserve"> с </w:t>
      </w:r>
      <w:r w:rsidRPr="007A3999">
        <w:rPr>
          <w:rFonts w:ascii="Arial" w:hAnsi="Arial" w:cs="Arial"/>
          <w:lang w:eastAsia="ar-SA" w:bidi="en-US"/>
        </w:rPr>
        <w:t>заданием на проектирование, согласованным</w:t>
      </w:r>
      <w:r w:rsidR="002A4515" w:rsidRPr="007A3999">
        <w:rPr>
          <w:rFonts w:ascii="Arial" w:hAnsi="Arial" w:cs="Arial"/>
          <w:lang w:eastAsia="ar-SA" w:bidi="en-US"/>
        </w:rPr>
        <w:t xml:space="preserve"> с </w:t>
      </w:r>
      <w:r w:rsidRPr="007A3999">
        <w:rPr>
          <w:rFonts w:ascii="Arial" w:hAnsi="Arial" w:cs="Arial"/>
          <w:lang w:eastAsia="ar-SA" w:bidi="en-US"/>
        </w:rPr>
        <w:t>органом</w:t>
      </w:r>
      <w:r w:rsidR="00152C59" w:rsidRPr="007A3999">
        <w:rPr>
          <w:rFonts w:ascii="Arial" w:hAnsi="Arial" w:cs="Arial"/>
          <w:lang w:eastAsia="ar-SA" w:bidi="en-US"/>
        </w:rPr>
        <w:t> мест</w:t>
      </w:r>
      <w:r w:rsidRPr="007A3999">
        <w:rPr>
          <w:rFonts w:ascii="Arial" w:hAnsi="Arial" w:cs="Arial"/>
          <w:lang w:eastAsia="ar-SA" w:bidi="en-US"/>
        </w:rPr>
        <w:t>ного самоуправления, осуществляющим управление</w:t>
      </w:r>
      <w:r w:rsidR="0027329E" w:rsidRPr="007A3999">
        <w:rPr>
          <w:rFonts w:ascii="Arial" w:hAnsi="Arial" w:cs="Arial"/>
          <w:lang w:eastAsia="ar-SA" w:bidi="en-US"/>
        </w:rPr>
        <w:t xml:space="preserve"> в </w:t>
      </w:r>
      <w:r w:rsidRPr="007A3999">
        <w:rPr>
          <w:rFonts w:ascii="Arial" w:hAnsi="Arial" w:cs="Arial"/>
          <w:lang w:eastAsia="ar-SA" w:bidi="en-US"/>
        </w:rPr>
        <w:t>сфере образование на соответствующей территории.</w:t>
      </w:r>
    </w:p>
    <w:p w14:paraId="6D86BA80" w14:textId="7BFD04DF" w:rsidR="008E2CD9" w:rsidRPr="007A3999" w:rsidRDefault="008E2CD9" w:rsidP="008E2CD9">
      <w:pPr>
        <w:rPr>
          <w:rFonts w:ascii="Arial" w:hAnsi="Arial" w:cs="Arial"/>
          <w:lang w:eastAsia="ar-SA" w:bidi="en-US"/>
        </w:rPr>
      </w:pPr>
      <w:r w:rsidRPr="007A3999">
        <w:rPr>
          <w:rFonts w:ascii="Arial" w:hAnsi="Arial" w:cs="Arial"/>
          <w:lang w:eastAsia="ar-SA" w:bidi="en-US"/>
        </w:rPr>
        <w:t>Проектные решения зданий профессиональных общеобразовательных организаций должны учитывать возможность обучения студентов-инвалидов по специальностям, утвержденным действующим законодательством. Число обучающихся инвалидов и их распределение по видам инвалидности устанавливается заказчиком</w:t>
      </w:r>
      <w:r w:rsidR="0027329E" w:rsidRPr="007A3999">
        <w:rPr>
          <w:rFonts w:ascii="Arial" w:hAnsi="Arial" w:cs="Arial"/>
          <w:lang w:eastAsia="ar-SA" w:bidi="en-US"/>
        </w:rPr>
        <w:t xml:space="preserve"> в </w:t>
      </w:r>
      <w:r w:rsidRPr="007A3999">
        <w:rPr>
          <w:rFonts w:ascii="Arial" w:hAnsi="Arial" w:cs="Arial"/>
          <w:lang w:eastAsia="ar-SA" w:bidi="en-US"/>
        </w:rPr>
        <w:t>задании на проектирование.</w:t>
      </w:r>
    </w:p>
    <w:p w14:paraId="64ADAB62" w14:textId="69D7E626" w:rsidR="008E2CD9" w:rsidRPr="007A3999" w:rsidRDefault="008E2CD9" w:rsidP="008E2CD9">
      <w:pPr>
        <w:rPr>
          <w:rFonts w:ascii="Arial" w:hAnsi="Arial" w:cs="Arial"/>
          <w:lang w:eastAsia="ar-SA" w:bidi="en-US"/>
        </w:rPr>
      </w:pPr>
      <w:r w:rsidRPr="007A3999">
        <w:rPr>
          <w:rFonts w:ascii="Arial" w:hAnsi="Arial" w:cs="Arial"/>
          <w:lang w:eastAsia="ar-SA" w:bidi="en-US"/>
        </w:rPr>
        <w:t>Здания специальных реабилитационных образовательных учреждений, сочетающих обучение</w:t>
      </w:r>
      <w:r w:rsidR="002A4515" w:rsidRPr="007A3999">
        <w:rPr>
          <w:rFonts w:ascii="Arial" w:hAnsi="Arial" w:cs="Arial"/>
          <w:lang w:eastAsia="ar-SA" w:bidi="en-US"/>
        </w:rPr>
        <w:t xml:space="preserve"> с </w:t>
      </w:r>
      <w:r w:rsidRPr="007A3999">
        <w:rPr>
          <w:rFonts w:ascii="Arial" w:hAnsi="Arial" w:cs="Arial"/>
          <w:lang w:eastAsia="ar-SA" w:bidi="en-US"/>
        </w:rPr>
        <w:t>коррекцией и компенсацией недостатков развития по определенному виду заболевания, проектируются по заданию на проектирование, включающему</w:t>
      </w:r>
      <w:r w:rsidR="0027329E" w:rsidRPr="007A3999">
        <w:rPr>
          <w:rFonts w:ascii="Arial" w:hAnsi="Arial" w:cs="Arial"/>
          <w:lang w:eastAsia="ar-SA" w:bidi="en-US"/>
        </w:rPr>
        <w:t xml:space="preserve"> в </w:t>
      </w:r>
      <w:r w:rsidRPr="007A3999">
        <w:rPr>
          <w:rFonts w:ascii="Arial" w:hAnsi="Arial" w:cs="Arial"/>
          <w:lang w:eastAsia="ar-SA" w:bidi="en-US"/>
        </w:rPr>
        <w:t>себя перечень и площади помещений, специализированное оборудование и организацию учебного и реабилитационного процессов</w:t>
      </w:r>
      <w:r w:rsidR="002A4515" w:rsidRPr="007A3999">
        <w:rPr>
          <w:rFonts w:ascii="Arial" w:hAnsi="Arial" w:cs="Arial"/>
          <w:lang w:eastAsia="ar-SA" w:bidi="en-US"/>
        </w:rPr>
        <w:t xml:space="preserve"> с </w:t>
      </w:r>
      <w:r w:rsidRPr="007A3999">
        <w:rPr>
          <w:rFonts w:ascii="Arial" w:hAnsi="Arial" w:cs="Arial"/>
          <w:lang w:eastAsia="ar-SA" w:bidi="en-US"/>
        </w:rPr>
        <w:t>учетом специфики преподавания.</w:t>
      </w:r>
    </w:p>
    <w:p w14:paraId="7594BFF7" w14:textId="4D0BE723" w:rsidR="008E2CD9" w:rsidRPr="007A3999" w:rsidRDefault="008E2CD9" w:rsidP="008E2CD9">
      <w:pPr>
        <w:rPr>
          <w:rFonts w:ascii="Arial" w:hAnsi="Arial" w:cs="Arial"/>
          <w:lang w:eastAsia="ar-SA" w:bidi="en-US"/>
        </w:rPr>
      </w:pPr>
      <w:r w:rsidRPr="007A3999">
        <w:rPr>
          <w:rFonts w:ascii="Arial" w:hAnsi="Arial" w:cs="Arial"/>
          <w:lang w:eastAsia="ar-SA" w:bidi="en-US"/>
        </w:rPr>
        <w:t>В образовательных учреждениях</w:t>
      </w:r>
      <w:r w:rsidR="0027329E" w:rsidRPr="007A3999">
        <w:rPr>
          <w:rFonts w:ascii="Arial" w:hAnsi="Arial" w:cs="Arial"/>
          <w:lang w:eastAsia="ar-SA" w:bidi="en-US"/>
        </w:rPr>
        <w:t xml:space="preserve"> в </w:t>
      </w:r>
      <w:r w:rsidRPr="007A3999">
        <w:rPr>
          <w:rFonts w:ascii="Arial" w:hAnsi="Arial" w:cs="Arial"/>
          <w:lang w:eastAsia="ar-SA" w:bidi="en-US"/>
        </w:rPr>
        <w:t>раздевальных физкультурного зала и бассейна следует предусматривать закрытую раздевальную</w:t>
      </w:r>
      <w:r w:rsidR="002A4515" w:rsidRPr="007A3999">
        <w:rPr>
          <w:rFonts w:ascii="Arial" w:hAnsi="Arial" w:cs="Arial"/>
          <w:lang w:eastAsia="ar-SA" w:bidi="en-US"/>
        </w:rPr>
        <w:t xml:space="preserve"> с </w:t>
      </w:r>
      <w:r w:rsidRPr="007A3999">
        <w:rPr>
          <w:rFonts w:ascii="Arial" w:hAnsi="Arial" w:cs="Arial"/>
          <w:lang w:eastAsia="ar-SA" w:bidi="en-US"/>
        </w:rPr>
        <w:t>душем и унитазом для учащихся-инвалидов.</w:t>
      </w:r>
    </w:p>
    <w:p w14:paraId="6695601D" w14:textId="73B7C4F4" w:rsidR="008E2CD9" w:rsidRPr="007A3999" w:rsidRDefault="008E2CD9" w:rsidP="008E2CD9">
      <w:pPr>
        <w:rPr>
          <w:rFonts w:ascii="Arial" w:hAnsi="Arial" w:cs="Arial"/>
          <w:lang w:eastAsia="ar-SA" w:bidi="en-US"/>
        </w:rPr>
      </w:pPr>
      <w:r w:rsidRPr="007A3999">
        <w:rPr>
          <w:rFonts w:ascii="Arial" w:hAnsi="Arial" w:cs="Arial"/>
          <w:lang w:eastAsia="ar-SA" w:bidi="en-US"/>
        </w:rPr>
        <w:t>Помещения для занимающихся физической культурой и спортом следует обеспечивать доступность для маломобильных групп населения во все вспомогательные помещения</w:t>
      </w:r>
      <w:r w:rsidR="0027329E" w:rsidRPr="007A3999">
        <w:rPr>
          <w:rFonts w:ascii="Arial" w:hAnsi="Arial" w:cs="Arial"/>
          <w:lang w:eastAsia="ar-SA" w:bidi="en-US"/>
        </w:rPr>
        <w:t xml:space="preserve"> в </w:t>
      </w:r>
      <w:r w:rsidRPr="007A3999">
        <w:rPr>
          <w:rFonts w:ascii="Arial" w:hAnsi="Arial" w:cs="Arial"/>
          <w:lang w:eastAsia="ar-SA" w:bidi="en-US"/>
        </w:rPr>
        <w:t>учебно-тренировочных физкультурно-спортивных сооружениях: входные и рекреационные помещения (вестибюли, гардеробы, зоны отдыха, буфеты), блоки раздевальных, душевых и санузлов, тренерские и учебно-методические помещения, медико-реабилитационные помещения (медицинские комнаты, сауны, массажные и др.).</w:t>
      </w:r>
    </w:p>
    <w:p w14:paraId="024DD4A0" w14:textId="77777777" w:rsidR="00177B6A" w:rsidRPr="007A3999" w:rsidRDefault="00177B6A" w:rsidP="005C47AA">
      <w:pPr>
        <w:rPr>
          <w:rFonts w:ascii="Arial" w:hAnsi="Arial" w:cs="Arial"/>
          <w:highlight w:val="yellow"/>
        </w:rPr>
      </w:pPr>
    </w:p>
    <w:p w14:paraId="69F8E40B" w14:textId="44DF3A8C" w:rsidR="00CA7D7D" w:rsidRPr="007A3999" w:rsidRDefault="0014055C" w:rsidP="001D24C7">
      <w:pPr>
        <w:pStyle w:val="2"/>
        <w:rPr>
          <w:rFonts w:ascii="Arial" w:hAnsi="Arial" w:cs="Arial"/>
        </w:rPr>
      </w:pPr>
      <w:bookmarkStart w:id="231" w:name="_Toc216691454"/>
      <w:r w:rsidRPr="007A3999">
        <w:rPr>
          <w:rFonts w:ascii="Arial" w:hAnsi="Arial" w:cs="Arial"/>
        </w:rPr>
        <w:t>Развитие экономики</w:t>
      </w:r>
      <w:bookmarkEnd w:id="231"/>
    </w:p>
    <w:p w14:paraId="40807D5F" w14:textId="4365E0C3" w:rsidR="00972689" w:rsidRPr="007A3999" w:rsidRDefault="00831C43" w:rsidP="005C47AA">
      <w:pPr>
        <w:rPr>
          <w:rFonts w:ascii="Arial" w:hAnsi="Arial" w:cs="Arial"/>
        </w:rPr>
      </w:pPr>
      <w:r w:rsidRPr="007A3999">
        <w:rPr>
          <w:rFonts w:ascii="Arial" w:hAnsi="Arial" w:cs="Arial"/>
        </w:rPr>
        <w:t>Согласно СЭР Камчатского края, развитие местных производительных сил Карагинского муниципального района будет связано с</w:t>
      </w:r>
      <w:r w:rsidR="00972689" w:rsidRPr="007A3999">
        <w:rPr>
          <w:rFonts w:ascii="Arial" w:hAnsi="Arial" w:cs="Arial"/>
        </w:rPr>
        <w:t>о следующими промышленными объектами:</w:t>
      </w:r>
    </w:p>
    <w:p w14:paraId="40B0508F" w14:textId="6723D875" w:rsidR="00831C43" w:rsidRPr="007A3999" w:rsidRDefault="00831C43" w:rsidP="00894A4D">
      <w:pPr>
        <w:pStyle w:val="aa"/>
        <w:numPr>
          <w:ilvl w:val="0"/>
          <w:numId w:val="192"/>
        </w:numPr>
        <w:rPr>
          <w:rFonts w:ascii="Arial" w:hAnsi="Arial" w:cs="Arial"/>
        </w:rPr>
      </w:pPr>
      <w:r w:rsidRPr="007A3999">
        <w:rPr>
          <w:rFonts w:ascii="Arial" w:hAnsi="Arial" w:cs="Arial"/>
        </w:rPr>
        <w:t>производственным объектом по переработке минтая и иных видов рыб большой мощности ООО «Колхоз Ударник», который расположен в с. Кострома. Сроки реализации проекта — 2020-2026 гг., количество рабочих мест 260</w:t>
      </w:r>
      <w:r w:rsidR="00972689" w:rsidRPr="007A3999">
        <w:rPr>
          <w:rFonts w:ascii="Arial" w:hAnsi="Arial" w:cs="Arial"/>
        </w:rPr>
        <w:t>;</w:t>
      </w:r>
    </w:p>
    <w:p w14:paraId="6533FC35" w14:textId="16238306" w:rsidR="00972689" w:rsidRPr="007A3999" w:rsidRDefault="00972689" w:rsidP="00894A4D">
      <w:pPr>
        <w:pStyle w:val="aa"/>
        <w:numPr>
          <w:ilvl w:val="0"/>
          <w:numId w:val="192"/>
        </w:numPr>
        <w:rPr>
          <w:rFonts w:ascii="Arial" w:hAnsi="Arial" w:cs="Arial"/>
        </w:rPr>
      </w:pPr>
      <w:r w:rsidRPr="007A3999">
        <w:rPr>
          <w:rFonts w:ascii="Arial" w:hAnsi="Arial" w:cs="Arial"/>
        </w:rPr>
        <w:t>модернизацией рыбоперерабатывающего завода для увеличения мощности производства на 120 тонн в сутки, срок реализации 2026 год, количество рабочих мест 86.</w:t>
      </w:r>
    </w:p>
    <w:p w14:paraId="321AD865" w14:textId="093BB8A7" w:rsidR="00831C43" w:rsidRPr="007A3999" w:rsidRDefault="0089375A" w:rsidP="005C47AA">
      <w:pPr>
        <w:rPr>
          <w:rFonts w:ascii="Arial" w:hAnsi="Arial" w:cs="Arial"/>
        </w:rPr>
      </w:pPr>
      <w:r w:rsidRPr="007A3999">
        <w:rPr>
          <w:rFonts w:ascii="Arial" w:hAnsi="Arial" w:cs="Arial"/>
        </w:rPr>
        <w:t>Таким образом, основа экономики СП Карага не изменится — рыболовство и рыбо</w:t>
      </w:r>
      <w:r w:rsidR="007A4245" w:rsidRPr="007A3999">
        <w:rPr>
          <w:rFonts w:ascii="Arial" w:hAnsi="Arial" w:cs="Arial"/>
        </w:rPr>
        <w:t>пере</w:t>
      </w:r>
      <w:r w:rsidRPr="007A3999">
        <w:rPr>
          <w:rFonts w:ascii="Arial" w:hAnsi="Arial" w:cs="Arial"/>
        </w:rPr>
        <w:t>работка.</w:t>
      </w:r>
    </w:p>
    <w:p w14:paraId="78ED3112" w14:textId="234188E1" w:rsidR="003F15EA" w:rsidRPr="007A3999" w:rsidRDefault="003F15EA" w:rsidP="005C47AA">
      <w:pPr>
        <w:rPr>
          <w:rFonts w:ascii="Arial" w:hAnsi="Arial" w:cs="Arial"/>
        </w:rPr>
      </w:pPr>
      <w:r w:rsidRPr="007A3999">
        <w:rPr>
          <w:rFonts w:ascii="Arial" w:hAnsi="Arial" w:cs="Arial"/>
        </w:rPr>
        <w:t>На территории с. Карага имеются неиспользуемые производственные строения капитального характера: птичник, пилорама, столярная мастерская, механические мастерские, пекарня</w:t>
      </w:r>
      <w:r w:rsidR="00487B4A" w:rsidRPr="007A3999">
        <w:rPr>
          <w:rFonts w:ascii="Arial" w:hAnsi="Arial" w:cs="Arial"/>
        </w:rPr>
        <w:t>, теплица</w:t>
      </w:r>
      <w:r w:rsidRPr="007A3999">
        <w:rPr>
          <w:rFonts w:ascii="Arial" w:hAnsi="Arial" w:cs="Arial"/>
        </w:rPr>
        <w:t>. Без надлежащего содержания здания пришли в аварийное состояние, требуют сноса или ремонта с целью возвращения в экономический оборот.</w:t>
      </w:r>
      <w:r w:rsidR="00A441B9" w:rsidRPr="007A3999">
        <w:rPr>
          <w:rFonts w:ascii="Arial" w:hAnsi="Arial" w:cs="Arial"/>
        </w:rPr>
        <w:t xml:space="preserve"> Все сохраняемые здания могут быть подключены к </w:t>
      </w:r>
      <w:r w:rsidR="0039350E" w:rsidRPr="007A3999">
        <w:rPr>
          <w:rFonts w:ascii="Arial" w:hAnsi="Arial" w:cs="Arial"/>
        </w:rPr>
        <w:t xml:space="preserve">электро-, </w:t>
      </w:r>
      <w:r w:rsidR="00A441B9" w:rsidRPr="007A3999">
        <w:rPr>
          <w:rFonts w:ascii="Arial" w:hAnsi="Arial" w:cs="Arial"/>
        </w:rPr>
        <w:t>тепло- и водоснабжению.</w:t>
      </w:r>
    </w:p>
    <w:p w14:paraId="72B0C559" w14:textId="37657E16" w:rsidR="00802477" w:rsidRPr="007A3999" w:rsidRDefault="00802477" w:rsidP="005C47AA">
      <w:pPr>
        <w:rPr>
          <w:rFonts w:ascii="Arial" w:hAnsi="Arial" w:cs="Arial"/>
        </w:rPr>
      </w:pPr>
      <w:r w:rsidRPr="007A3999">
        <w:rPr>
          <w:rFonts w:ascii="Arial" w:hAnsi="Arial" w:cs="Arial"/>
        </w:rPr>
        <w:lastRenderedPageBreak/>
        <w:t xml:space="preserve">Создание птицеводческих и животноводческих хозяйств </w:t>
      </w:r>
      <w:r w:rsidR="00CE7AF0" w:rsidRPr="007A3999">
        <w:rPr>
          <w:rFonts w:ascii="Arial" w:hAnsi="Arial" w:cs="Arial"/>
        </w:rPr>
        <w:t xml:space="preserve">(коровников) </w:t>
      </w:r>
      <w:r w:rsidRPr="007A3999">
        <w:rPr>
          <w:rFonts w:ascii="Arial" w:hAnsi="Arial" w:cs="Arial"/>
        </w:rPr>
        <w:t>нецелесообразно, так как требует завоза кормов и круглогодичного отоплени</w:t>
      </w:r>
      <w:r w:rsidR="00B37A2C" w:rsidRPr="007A3999">
        <w:rPr>
          <w:rFonts w:ascii="Arial" w:hAnsi="Arial" w:cs="Arial"/>
        </w:rPr>
        <w:t>я</w:t>
      </w:r>
      <w:r w:rsidRPr="007A3999">
        <w:rPr>
          <w:rFonts w:ascii="Arial" w:hAnsi="Arial" w:cs="Arial"/>
        </w:rPr>
        <w:t>.</w:t>
      </w:r>
      <w:r w:rsidR="00CE7AF0" w:rsidRPr="007A3999">
        <w:rPr>
          <w:rFonts w:ascii="Arial" w:hAnsi="Arial" w:cs="Arial"/>
        </w:rPr>
        <w:t xml:space="preserve"> Расширение оленеводческих хозяйств Карагинского района для деятельности на территории СП Карага возможно</w:t>
      </w:r>
      <w:r w:rsidR="00447688" w:rsidRPr="007A3999">
        <w:rPr>
          <w:rFonts w:ascii="Arial" w:hAnsi="Arial" w:cs="Arial"/>
        </w:rPr>
        <w:t xml:space="preserve"> (с использованием территории в западной части)</w:t>
      </w:r>
      <w:r w:rsidR="00CE7AF0" w:rsidRPr="007A3999">
        <w:rPr>
          <w:rFonts w:ascii="Arial" w:hAnsi="Arial" w:cs="Arial"/>
        </w:rPr>
        <w:t>, но проект требует оценки профильных специалистов.</w:t>
      </w:r>
    </w:p>
    <w:p w14:paraId="1CECC7B4" w14:textId="1D389879" w:rsidR="00B37A2C" w:rsidRPr="007A3999" w:rsidRDefault="004418A5" w:rsidP="005C47AA">
      <w:pPr>
        <w:rPr>
          <w:rFonts w:ascii="Arial" w:hAnsi="Arial" w:cs="Arial"/>
        </w:rPr>
      </w:pPr>
      <w:r w:rsidRPr="007A3999">
        <w:rPr>
          <w:rFonts w:ascii="Arial" w:hAnsi="Arial" w:cs="Arial"/>
        </w:rPr>
        <w:t xml:space="preserve">Для развития энергоемких производств требуется источник электроэнергии, для чего предлагается создание </w:t>
      </w:r>
      <w:r w:rsidR="00545C58" w:rsidRPr="007A3999">
        <w:rPr>
          <w:rFonts w:ascii="Arial" w:hAnsi="Arial" w:cs="Arial"/>
        </w:rPr>
        <w:t>ветрогенератора мощностью 0,5 МВт.</w:t>
      </w:r>
    </w:p>
    <w:p w14:paraId="74A3FB4D" w14:textId="3C159423" w:rsidR="00724DD4" w:rsidRPr="007A3999" w:rsidRDefault="00724DD4" w:rsidP="00724DD4">
      <w:pPr>
        <w:rPr>
          <w:rFonts w:ascii="Arial" w:hAnsi="Arial" w:cs="Arial"/>
        </w:rPr>
      </w:pPr>
      <w:r w:rsidRPr="007A3999">
        <w:rPr>
          <w:rFonts w:ascii="Arial" w:hAnsi="Arial" w:cs="Arial"/>
        </w:rPr>
        <w:t>Развитие экономической деятельности позволит решить две главные задачи:</w:t>
      </w:r>
    </w:p>
    <w:p w14:paraId="51ECA6F7" w14:textId="2180E414" w:rsidR="00724DD4" w:rsidRPr="007A3999" w:rsidRDefault="00724DD4" w:rsidP="00894A4D">
      <w:pPr>
        <w:pStyle w:val="aa"/>
        <w:numPr>
          <w:ilvl w:val="0"/>
          <w:numId w:val="141"/>
        </w:numPr>
        <w:rPr>
          <w:rFonts w:ascii="Arial" w:hAnsi="Arial" w:cs="Arial"/>
        </w:rPr>
      </w:pPr>
      <w:r w:rsidRPr="007A3999">
        <w:rPr>
          <w:rFonts w:ascii="Arial" w:hAnsi="Arial" w:cs="Arial"/>
        </w:rPr>
        <w:t>создание новых качественных рабочих</w:t>
      </w:r>
      <w:r w:rsidR="00152C59" w:rsidRPr="007A3999">
        <w:rPr>
          <w:rFonts w:ascii="Arial" w:hAnsi="Arial" w:cs="Arial"/>
        </w:rPr>
        <w:t> мест</w:t>
      </w:r>
      <w:r w:rsidRPr="007A3999">
        <w:rPr>
          <w:rFonts w:ascii="Arial" w:hAnsi="Arial" w:cs="Arial"/>
        </w:rPr>
        <w:t xml:space="preserve"> за счет видов деятельности, дополняющих </w:t>
      </w:r>
      <w:r w:rsidR="003025C5" w:rsidRPr="007A3999">
        <w:rPr>
          <w:rFonts w:ascii="Arial" w:hAnsi="Arial" w:cs="Arial"/>
        </w:rPr>
        <w:t>рыбодобывающую</w:t>
      </w:r>
      <w:r w:rsidRPr="007A3999">
        <w:rPr>
          <w:rFonts w:ascii="Arial" w:hAnsi="Arial" w:cs="Arial"/>
        </w:rPr>
        <w:t xml:space="preserve"> специализацию;</w:t>
      </w:r>
    </w:p>
    <w:p w14:paraId="7ECE4471" w14:textId="22E0D43D" w:rsidR="00724DD4" w:rsidRPr="007A3999" w:rsidRDefault="00724DD4" w:rsidP="00894A4D">
      <w:pPr>
        <w:pStyle w:val="aa"/>
        <w:numPr>
          <w:ilvl w:val="0"/>
          <w:numId w:val="141"/>
        </w:numPr>
        <w:rPr>
          <w:rFonts w:ascii="Arial" w:hAnsi="Arial" w:cs="Arial"/>
        </w:rPr>
      </w:pPr>
      <w:r w:rsidRPr="007A3999">
        <w:rPr>
          <w:rFonts w:ascii="Arial" w:hAnsi="Arial" w:cs="Arial"/>
        </w:rPr>
        <w:t>существенное улучшение качества среды</w:t>
      </w:r>
      <w:r w:rsidR="003025C5" w:rsidRPr="007A3999">
        <w:rPr>
          <w:rFonts w:ascii="Arial" w:hAnsi="Arial" w:cs="Arial"/>
        </w:rPr>
        <w:t xml:space="preserve"> населенного пункта</w:t>
      </w:r>
      <w:r w:rsidRPr="007A3999">
        <w:rPr>
          <w:rFonts w:ascii="Arial" w:hAnsi="Arial" w:cs="Arial"/>
        </w:rPr>
        <w:t xml:space="preserve">, повышение привлекательности </w:t>
      </w:r>
      <w:r w:rsidR="003025C5" w:rsidRPr="007A3999">
        <w:rPr>
          <w:rFonts w:ascii="Arial" w:hAnsi="Arial" w:cs="Arial"/>
        </w:rPr>
        <w:t>с. Карага</w:t>
      </w:r>
      <w:r w:rsidRPr="007A3999">
        <w:rPr>
          <w:rFonts w:ascii="Arial" w:hAnsi="Arial" w:cs="Arial"/>
        </w:rPr>
        <w:t xml:space="preserve"> как</w:t>
      </w:r>
      <w:r w:rsidR="00152C59" w:rsidRPr="007A3999">
        <w:rPr>
          <w:rFonts w:ascii="Arial" w:hAnsi="Arial" w:cs="Arial"/>
        </w:rPr>
        <w:t> мест</w:t>
      </w:r>
      <w:r w:rsidRPr="007A3999">
        <w:rPr>
          <w:rFonts w:ascii="Arial" w:hAnsi="Arial" w:cs="Arial"/>
        </w:rPr>
        <w:t>а жизни, работы, образования, проведения досуга, отдыха.</w:t>
      </w:r>
    </w:p>
    <w:p w14:paraId="0F6DCCE1" w14:textId="528EF044" w:rsidR="000627B7" w:rsidRPr="007A3999" w:rsidRDefault="003D291E" w:rsidP="005C47AA">
      <w:pPr>
        <w:rPr>
          <w:rFonts w:ascii="Arial" w:hAnsi="Arial" w:cs="Arial"/>
        </w:rPr>
      </w:pPr>
      <w:r w:rsidRPr="007A3999">
        <w:rPr>
          <w:rFonts w:ascii="Arial" w:hAnsi="Arial" w:cs="Arial"/>
        </w:rPr>
        <w:t>Развитие промышленных объектов без предложения</w:t>
      </w:r>
      <w:r w:rsidR="00A566A2" w:rsidRPr="007A3999">
        <w:rPr>
          <w:rFonts w:ascii="Arial" w:hAnsi="Arial" w:cs="Arial"/>
        </w:rPr>
        <w:t xml:space="preserve"> готовых</w:t>
      </w:r>
      <w:r w:rsidRPr="007A3999">
        <w:rPr>
          <w:rFonts w:ascii="Arial" w:hAnsi="Arial" w:cs="Arial"/>
        </w:rPr>
        <w:t xml:space="preserve"> инвест</w:t>
      </w:r>
      <w:r w:rsidR="00A566A2" w:rsidRPr="007A3999">
        <w:rPr>
          <w:rFonts w:ascii="Arial" w:hAnsi="Arial" w:cs="Arial"/>
        </w:rPr>
        <w:t xml:space="preserve">иционных </w:t>
      </w:r>
      <w:r w:rsidRPr="007A3999">
        <w:rPr>
          <w:rFonts w:ascii="Arial" w:hAnsi="Arial" w:cs="Arial"/>
        </w:rPr>
        <w:t xml:space="preserve">площадок наталкивается на опасения возможных инвесторов, </w:t>
      </w:r>
      <w:r w:rsidR="00196490" w:rsidRPr="007A3999">
        <w:rPr>
          <w:rFonts w:ascii="Arial" w:hAnsi="Arial" w:cs="Arial"/>
        </w:rPr>
        <w:t>которым</w:t>
      </w:r>
      <w:r w:rsidR="0027329E" w:rsidRPr="007A3999">
        <w:rPr>
          <w:rFonts w:ascii="Arial" w:hAnsi="Arial" w:cs="Arial"/>
        </w:rPr>
        <w:t xml:space="preserve"> в </w:t>
      </w:r>
      <w:r w:rsidR="00196490" w:rsidRPr="007A3999">
        <w:rPr>
          <w:rFonts w:ascii="Arial" w:hAnsi="Arial" w:cs="Arial"/>
        </w:rPr>
        <w:t xml:space="preserve">таком случае приходится проводить самостоятельные изыскания, </w:t>
      </w:r>
      <w:r w:rsidRPr="007A3999">
        <w:rPr>
          <w:rFonts w:ascii="Arial" w:hAnsi="Arial" w:cs="Arial"/>
        </w:rPr>
        <w:t xml:space="preserve">поэтому администрации </w:t>
      </w:r>
      <w:r w:rsidR="00A566A2" w:rsidRPr="007A3999">
        <w:rPr>
          <w:rFonts w:ascii="Arial" w:hAnsi="Arial" w:cs="Arial"/>
        </w:rPr>
        <w:t xml:space="preserve">Карагинского муниципального района </w:t>
      </w:r>
      <w:r w:rsidRPr="007A3999">
        <w:rPr>
          <w:rFonts w:ascii="Arial" w:hAnsi="Arial" w:cs="Arial"/>
        </w:rPr>
        <w:t>необходимо уделять внимание развитию этого направления.</w:t>
      </w:r>
      <w:r w:rsidR="00196490" w:rsidRPr="007A3999">
        <w:rPr>
          <w:rFonts w:ascii="Arial" w:hAnsi="Arial" w:cs="Arial"/>
        </w:rPr>
        <w:t xml:space="preserve"> Комплексное предложение территории, дорог и снабжения электричеством, водой, водоотведением снижает опасения инвесторов.</w:t>
      </w:r>
    </w:p>
    <w:p w14:paraId="15F9B9A9" w14:textId="77777777" w:rsidR="00CA7D7D" w:rsidRPr="007A3999" w:rsidRDefault="00CA7D7D" w:rsidP="005C47AA">
      <w:pPr>
        <w:rPr>
          <w:rFonts w:ascii="Arial" w:hAnsi="Arial" w:cs="Arial"/>
          <w:highlight w:val="yellow"/>
        </w:rPr>
      </w:pPr>
    </w:p>
    <w:p w14:paraId="67099853" w14:textId="6136FC20" w:rsidR="00CA7D7D" w:rsidRPr="007A3999" w:rsidRDefault="0014055C" w:rsidP="001D24C7">
      <w:pPr>
        <w:pStyle w:val="2"/>
        <w:rPr>
          <w:rFonts w:ascii="Arial" w:hAnsi="Arial" w:cs="Arial"/>
        </w:rPr>
      </w:pPr>
      <w:bookmarkStart w:id="232" w:name="_Toc216691455"/>
      <w:r w:rsidRPr="007A3999">
        <w:rPr>
          <w:rFonts w:ascii="Arial" w:hAnsi="Arial" w:cs="Arial"/>
        </w:rPr>
        <w:t>Развитие рекреации и туризма</w:t>
      </w:r>
      <w:bookmarkEnd w:id="232"/>
    </w:p>
    <w:p w14:paraId="762599BE" w14:textId="3A4B6139" w:rsidR="00CA7D7D" w:rsidRPr="007A3999" w:rsidRDefault="00E61296" w:rsidP="005C47AA">
      <w:pPr>
        <w:rPr>
          <w:rFonts w:ascii="Arial" w:hAnsi="Arial" w:cs="Arial"/>
        </w:rPr>
      </w:pPr>
      <w:r w:rsidRPr="007A3999">
        <w:rPr>
          <w:rFonts w:ascii="Arial" w:hAnsi="Arial" w:cs="Arial"/>
        </w:rPr>
        <w:t xml:space="preserve">В </w:t>
      </w:r>
      <w:r w:rsidR="0014055C" w:rsidRPr="007A3999">
        <w:rPr>
          <w:rFonts w:ascii="Arial" w:hAnsi="Arial" w:cs="Arial"/>
        </w:rPr>
        <w:t>сферу рекреации входит и развитие</w:t>
      </w:r>
      <w:r w:rsidR="00152C59" w:rsidRPr="007A3999">
        <w:rPr>
          <w:rFonts w:ascii="Arial" w:hAnsi="Arial" w:cs="Arial"/>
        </w:rPr>
        <w:t> мест</w:t>
      </w:r>
      <w:r w:rsidR="0014055C" w:rsidRPr="007A3999">
        <w:rPr>
          <w:rFonts w:ascii="Arial" w:hAnsi="Arial" w:cs="Arial"/>
        </w:rPr>
        <w:t xml:space="preserve"> отдыха</w:t>
      </w:r>
      <w:r w:rsidR="00152C59" w:rsidRPr="007A3999">
        <w:rPr>
          <w:rFonts w:ascii="Arial" w:hAnsi="Arial" w:cs="Arial"/>
        </w:rPr>
        <w:t> мест</w:t>
      </w:r>
      <w:r w:rsidR="0014055C" w:rsidRPr="007A3999">
        <w:rPr>
          <w:rFonts w:ascii="Arial" w:hAnsi="Arial" w:cs="Arial"/>
        </w:rPr>
        <w:t>ного населения.</w:t>
      </w:r>
    </w:p>
    <w:p w14:paraId="0839089B" w14:textId="3D0587FE" w:rsidR="00E61296" w:rsidRPr="007A3999" w:rsidRDefault="00E61296" w:rsidP="005C47AA">
      <w:pPr>
        <w:rPr>
          <w:rFonts w:ascii="Arial" w:hAnsi="Arial" w:cs="Arial"/>
        </w:rPr>
      </w:pPr>
      <w:r w:rsidRPr="007A3999">
        <w:rPr>
          <w:rFonts w:ascii="Arial" w:hAnsi="Arial" w:cs="Arial"/>
        </w:rPr>
        <w:t>Согласно СТП Карагинского муниципального района, развитие туризма связывается с улучшением транспортной доступности, то есть строительства автодороги по восточному побережью от Петропавловска-Камчатского до севера Камчатки. Строительство дороги запланировано в СТП Камчатского края. Маршрут пройдет через п. Оссора и СП Карага, хотя само с. Карага останется в стороне.</w:t>
      </w:r>
    </w:p>
    <w:p w14:paraId="1B87F5F4" w14:textId="7410C0F5" w:rsidR="00CA7D7D" w:rsidRPr="007A3999" w:rsidRDefault="0014055C" w:rsidP="005C47AA">
      <w:pPr>
        <w:rPr>
          <w:rFonts w:ascii="Arial" w:hAnsi="Arial" w:cs="Arial"/>
        </w:rPr>
      </w:pPr>
      <w:r w:rsidRPr="007A3999">
        <w:rPr>
          <w:rFonts w:ascii="Arial" w:hAnsi="Arial" w:cs="Arial"/>
        </w:rPr>
        <w:t>Туризм относится</w:t>
      </w:r>
      <w:r w:rsidR="0027329E" w:rsidRPr="007A3999">
        <w:rPr>
          <w:rFonts w:ascii="Arial" w:hAnsi="Arial" w:cs="Arial"/>
        </w:rPr>
        <w:t xml:space="preserve"> к </w:t>
      </w:r>
      <w:r w:rsidRPr="007A3999">
        <w:rPr>
          <w:rFonts w:ascii="Arial" w:hAnsi="Arial" w:cs="Arial"/>
        </w:rPr>
        <w:t>сфере услуг, повышение конкурентоспособности которой является одной из стратегических задач общероссийского уровня. Туризм стимулирует также рост других отраслей экономики. При этом создаются дополнительные рабочие</w:t>
      </w:r>
      <w:r w:rsidR="00152C59" w:rsidRPr="007A3999">
        <w:rPr>
          <w:rFonts w:ascii="Arial" w:hAnsi="Arial" w:cs="Arial"/>
        </w:rPr>
        <w:t> мест</w:t>
      </w:r>
      <w:r w:rsidRPr="007A3999">
        <w:rPr>
          <w:rFonts w:ascii="Arial" w:hAnsi="Arial" w:cs="Arial"/>
        </w:rPr>
        <w:t>а, привлекаются инвестиции, развивается малое и среднее предпринимательство, укрепляются связи между субъектами Российской Федерации, расширяются международные контакты</w:t>
      </w:r>
      <w:r w:rsidR="00C70230" w:rsidRPr="007A3999">
        <w:rPr>
          <w:rFonts w:ascii="Arial" w:hAnsi="Arial" w:cs="Arial"/>
        </w:rPr>
        <w:t>. С</w:t>
      </w:r>
      <w:r w:rsidR="002A4515" w:rsidRPr="007A3999">
        <w:rPr>
          <w:rFonts w:ascii="Arial" w:hAnsi="Arial" w:cs="Arial"/>
        </w:rPr>
        <w:t> </w:t>
      </w:r>
      <w:r w:rsidRPr="007A3999">
        <w:rPr>
          <w:rFonts w:ascii="Arial" w:hAnsi="Arial" w:cs="Arial"/>
        </w:rPr>
        <w:t>этой позиции развитие туризма имеет большое значение для государства</w:t>
      </w:r>
      <w:r w:rsidR="0027329E" w:rsidRPr="007A3999">
        <w:rPr>
          <w:rFonts w:ascii="Arial" w:hAnsi="Arial" w:cs="Arial"/>
        </w:rPr>
        <w:t xml:space="preserve"> в </w:t>
      </w:r>
      <w:r w:rsidRPr="007A3999">
        <w:rPr>
          <w:rFonts w:ascii="Arial" w:hAnsi="Arial" w:cs="Arial"/>
        </w:rPr>
        <w:t>целом, субъектов Российской Федерации, муниципальных образований.</w:t>
      </w:r>
    </w:p>
    <w:p w14:paraId="0813035B" w14:textId="77777777" w:rsidR="00BF7D2D" w:rsidRPr="007A3999" w:rsidRDefault="00D005C0" w:rsidP="005C47AA">
      <w:pPr>
        <w:rPr>
          <w:rFonts w:ascii="Arial" w:hAnsi="Arial" w:cs="Arial"/>
        </w:rPr>
      </w:pPr>
      <w:r w:rsidRPr="007A3999">
        <w:rPr>
          <w:rFonts w:ascii="Arial" w:hAnsi="Arial" w:cs="Arial"/>
        </w:rPr>
        <w:t xml:space="preserve">Направления развития туризма: </w:t>
      </w:r>
    </w:p>
    <w:p w14:paraId="4AC8B9A7" w14:textId="5D8CEC52" w:rsidR="00BF7D2D" w:rsidRPr="007A3999" w:rsidRDefault="00BF7D2D" w:rsidP="00894A4D">
      <w:pPr>
        <w:pStyle w:val="aa"/>
        <w:numPr>
          <w:ilvl w:val="0"/>
          <w:numId w:val="142"/>
        </w:numPr>
        <w:rPr>
          <w:rFonts w:ascii="Arial" w:hAnsi="Arial" w:cs="Arial"/>
        </w:rPr>
      </w:pPr>
      <w:r w:rsidRPr="007A3999">
        <w:rPr>
          <w:rFonts w:ascii="Arial" w:hAnsi="Arial" w:cs="Arial"/>
        </w:rPr>
        <w:t>Природный туризм</w:t>
      </w:r>
    </w:p>
    <w:p w14:paraId="1F3211CF" w14:textId="2AC690FB" w:rsidR="00BF7D2D" w:rsidRPr="007A3999" w:rsidRDefault="00BF7D2D" w:rsidP="005C47AA">
      <w:pPr>
        <w:rPr>
          <w:rFonts w:ascii="Arial" w:hAnsi="Arial" w:cs="Arial"/>
        </w:rPr>
      </w:pPr>
      <w:r w:rsidRPr="007A3999">
        <w:rPr>
          <w:rFonts w:ascii="Arial" w:hAnsi="Arial" w:cs="Arial"/>
        </w:rPr>
        <w:t>по направлениям</w:t>
      </w:r>
    </w:p>
    <w:p w14:paraId="2F35E61F" w14:textId="7451CFC2" w:rsidR="00BF7D2D" w:rsidRPr="007A3999" w:rsidRDefault="00F933FE" w:rsidP="00894A4D">
      <w:pPr>
        <w:pStyle w:val="aa"/>
        <w:numPr>
          <w:ilvl w:val="0"/>
          <w:numId w:val="81"/>
        </w:numPr>
        <w:rPr>
          <w:rFonts w:ascii="Arial" w:hAnsi="Arial" w:cs="Arial"/>
        </w:rPr>
      </w:pPr>
      <w:r w:rsidRPr="007A3999">
        <w:rPr>
          <w:rFonts w:ascii="Arial" w:hAnsi="Arial" w:cs="Arial"/>
        </w:rPr>
        <w:t>э</w:t>
      </w:r>
      <w:r w:rsidR="00BF7D2D" w:rsidRPr="007A3999">
        <w:rPr>
          <w:rFonts w:ascii="Arial" w:hAnsi="Arial" w:cs="Arial"/>
        </w:rPr>
        <w:t>кскурсионный туризм;</w:t>
      </w:r>
    </w:p>
    <w:p w14:paraId="41C9FC64" w14:textId="14C3DD3B" w:rsidR="00BF7D2D" w:rsidRPr="007A3999" w:rsidRDefault="00F933FE" w:rsidP="00894A4D">
      <w:pPr>
        <w:pStyle w:val="aa"/>
        <w:numPr>
          <w:ilvl w:val="0"/>
          <w:numId w:val="81"/>
        </w:numPr>
        <w:rPr>
          <w:rFonts w:ascii="Arial" w:hAnsi="Arial" w:cs="Arial"/>
        </w:rPr>
      </w:pPr>
      <w:r w:rsidRPr="007A3999">
        <w:rPr>
          <w:rFonts w:ascii="Arial" w:hAnsi="Arial" w:cs="Arial"/>
        </w:rPr>
        <w:t>э</w:t>
      </w:r>
      <w:r w:rsidR="00BF7D2D" w:rsidRPr="007A3999">
        <w:rPr>
          <w:rFonts w:ascii="Arial" w:hAnsi="Arial" w:cs="Arial"/>
        </w:rPr>
        <w:t>кологический туризм;</w:t>
      </w:r>
    </w:p>
    <w:p w14:paraId="7CE46CF4" w14:textId="038615D3" w:rsidR="00BF7D2D" w:rsidRPr="007A3999" w:rsidRDefault="00F933FE" w:rsidP="00894A4D">
      <w:pPr>
        <w:pStyle w:val="aa"/>
        <w:numPr>
          <w:ilvl w:val="0"/>
          <w:numId w:val="81"/>
        </w:numPr>
        <w:rPr>
          <w:rFonts w:ascii="Arial" w:hAnsi="Arial" w:cs="Arial"/>
        </w:rPr>
      </w:pPr>
      <w:r w:rsidRPr="007A3999">
        <w:rPr>
          <w:rFonts w:ascii="Arial" w:hAnsi="Arial" w:cs="Arial"/>
        </w:rPr>
        <w:t>с</w:t>
      </w:r>
      <w:r w:rsidR="00BF7D2D" w:rsidRPr="007A3999">
        <w:rPr>
          <w:rFonts w:ascii="Arial" w:hAnsi="Arial" w:cs="Arial"/>
        </w:rPr>
        <w:t>портивный туризм (пешие прогулки, дайвинг, рыбалка);</w:t>
      </w:r>
    </w:p>
    <w:p w14:paraId="33744DE5" w14:textId="0C5FEBDD" w:rsidR="00B75F73" w:rsidRPr="007A3999" w:rsidRDefault="00B75F73" w:rsidP="00894A4D">
      <w:pPr>
        <w:pStyle w:val="aa"/>
        <w:numPr>
          <w:ilvl w:val="0"/>
          <w:numId w:val="142"/>
        </w:numPr>
        <w:rPr>
          <w:rFonts w:ascii="Arial" w:hAnsi="Arial" w:cs="Arial"/>
        </w:rPr>
      </w:pPr>
      <w:r w:rsidRPr="007A3999">
        <w:rPr>
          <w:rFonts w:ascii="Arial" w:hAnsi="Arial" w:cs="Arial"/>
        </w:rPr>
        <w:t>Культурно-познавательный туризм</w:t>
      </w:r>
    </w:p>
    <w:p w14:paraId="283E256F" w14:textId="2252201A" w:rsidR="00B75F73" w:rsidRPr="007A3999" w:rsidRDefault="00B75F73" w:rsidP="005C47AA">
      <w:pPr>
        <w:rPr>
          <w:rFonts w:ascii="Arial" w:hAnsi="Arial" w:cs="Arial"/>
        </w:rPr>
      </w:pPr>
      <w:r w:rsidRPr="007A3999">
        <w:rPr>
          <w:rFonts w:ascii="Arial" w:hAnsi="Arial" w:cs="Arial"/>
        </w:rPr>
        <w:t>По направлениям:</w:t>
      </w:r>
    </w:p>
    <w:p w14:paraId="713E9AA6" w14:textId="14CF85F6" w:rsidR="00B75F73" w:rsidRPr="007A3999" w:rsidRDefault="00F933FE" w:rsidP="00894A4D">
      <w:pPr>
        <w:pStyle w:val="aa"/>
        <w:numPr>
          <w:ilvl w:val="0"/>
          <w:numId w:val="82"/>
        </w:numPr>
        <w:rPr>
          <w:rFonts w:ascii="Arial" w:hAnsi="Arial" w:cs="Arial"/>
        </w:rPr>
      </w:pPr>
      <w:r w:rsidRPr="007A3999">
        <w:rPr>
          <w:rFonts w:ascii="Arial" w:hAnsi="Arial" w:cs="Arial"/>
        </w:rPr>
        <w:t>событийный туризм;</w:t>
      </w:r>
    </w:p>
    <w:p w14:paraId="09BFD3C9" w14:textId="1F10A8BF" w:rsidR="00B75F73" w:rsidRPr="007A3999" w:rsidRDefault="00F933FE" w:rsidP="00894A4D">
      <w:pPr>
        <w:pStyle w:val="aa"/>
        <w:numPr>
          <w:ilvl w:val="0"/>
          <w:numId w:val="82"/>
        </w:numPr>
        <w:rPr>
          <w:rFonts w:ascii="Arial" w:hAnsi="Arial" w:cs="Arial"/>
        </w:rPr>
      </w:pPr>
      <w:r w:rsidRPr="007A3999">
        <w:rPr>
          <w:rFonts w:ascii="Arial" w:hAnsi="Arial" w:cs="Arial"/>
        </w:rPr>
        <w:t>экскурсионный туризм;</w:t>
      </w:r>
    </w:p>
    <w:p w14:paraId="27AFC0C4" w14:textId="099E2EDE" w:rsidR="00B75F73" w:rsidRPr="007A3999" w:rsidRDefault="00F933FE" w:rsidP="00894A4D">
      <w:pPr>
        <w:pStyle w:val="aa"/>
        <w:numPr>
          <w:ilvl w:val="0"/>
          <w:numId w:val="82"/>
        </w:numPr>
        <w:rPr>
          <w:rFonts w:ascii="Arial" w:hAnsi="Arial" w:cs="Arial"/>
        </w:rPr>
      </w:pPr>
      <w:r w:rsidRPr="007A3999">
        <w:rPr>
          <w:rFonts w:ascii="Arial" w:hAnsi="Arial" w:cs="Arial"/>
        </w:rPr>
        <w:t>спортивный и экстремальный туризм;</w:t>
      </w:r>
    </w:p>
    <w:p w14:paraId="1C82F9A5" w14:textId="343634FC" w:rsidR="00B75F73" w:rsidRPr="007A3999" w:rsidRDefault="00F933FE" w:rsidP="00894A4D">
      <w:pPr>
        <w:pStyle w:val="aa"/>
        <w:numPr>
          <w:ilvl w:val="0"/>
          <w:numId w:val="82"/>
        </w:numPr>
        <w:rPr>
          <w:rFonts w:ascii="Arial" w:hAnsi="Arial" w:cs="Arial"/>
        </w:rPr>
      </w:pPr>
      <w:r w:rsidRPr="007A3999">
        <w:rPr>
          <w:rFonts w:ascii="Arial" w:hAnsi="Arial" w:cs="Arial"/>
        </w:rPr>
        <w:t>культурно-исторический туризм</w:t>
      </w:r>
      <w:r w:rsidR="00195791" w:rsidRPr="007A3999">
        <w:rPr>
          <w:rFonts w:ascii="Arial" w:hAnsi="Arial" w:cs="Arial"/>
        </w:rPr>
        <w:t>.</w:t>
      </w:r>
    </w:p>
    <w:p w14:paraId="2353F167" w14:textId="120A3C9A" w:rsidR="007A4E5F" w:rsidRPr="007A3999" w:rsidRDefault="007A4E5F" w:rsidP="007A4E5F">
      <w:pPr>
        <w:rPr>
          <w:rFonts w:ascii="Arial" w:hAnsi="Arial" w:cs="Arial"/>
        </w:rPr>
      </w:pPr>
      <w:r w:rsidRPr="007A3999">
        <w:rPr>
          <w:rFonts w:ascii="Arial" w:hAnsi="Arial" w:cs="Arial"/>
        </w:rPr>
        <w:t>На территории СП Карага пока не предлагаются инвестиционные площадки для туристических объектов.</w:t>
      </w:r>
    </w:p>
    <w:p w14:paraId="3C415530" w14:textId="7896E949" w:rsidR="00CA7D7D" w:rsidRPr="007A3999" w:rsidRDefault="0014055C" w:rsidP="001D24C7">
      <w:pPr>
        <w:pStyle w:val="2"/>
        <w:rPr>
          <w:rFonts w:ascii="Arial" w:hAnsi="Arial" w:cs="Arial"/>
        </w:rPr>
      </w:pPr>
      <w:bookmarkStart w:id="233" w:name="_Toc216691456"/>
      <w:r w:rsidRPr="007A3999">
        <w:rPr>
          <w:rFonts w:ascii="Arial" w:hAnsi="Arial" w:cs="Arial"/>
        </w:rPr>
        <w:lastRenderedPageBreak/>
        <w:t>Развитие транспортной инфраструктуры</w:t>
      </w:r>
      <w:bookmarkEnd w:id="233"/>
    </w:p>
    <w:p w14:paraId="5BE7B55B" w14:textId="7C5573C4" w:rsidR="008820EB" w:rsidRPr="007A3999" w:rsidRDefault="008820EB" w:rsidP="008820EB">
      <w:pPr>
        <w:rPr>
          <w:rFonts w:ascii="Arial" w:hAnsi="Arial" w:cs="Arial"/>
        </w:rPr>
      </w:pPr>
      <w:r w:rsidRPr="007A3999">
        <w:rPr>
          <w:rFonts w:ascii="Arial" w:hAnsi="Arial" w:cs="Arial"/>
        </w:rPr>
        <w:t xml:space="preserve">Транспорт — важнейшая составная часть инфраструктуры </w:t>
      </w:r>
      <w:r w:rsidR="007F35DC" w:rsidRPr="007A3999">
        <w:rPr>
          <w:rFonts w:ascii="Arial" w:hAnsi="Arial" w:cs="Arial"/>
        </w:rPr>
        <w:t>территории</w:t>
      </w:r>
      <w:r w:rsidRPr="007A3999">
        <w:rPr>
          <w:rFonts w:ascii="Arial" w:hAnsi="Arial" w:cs="Arial"/>
        </w:rPr>
        <w:t>, удовлетворяющая потребности всех отраслей экономики и населения</w:t>
      </w:r>
      <w:r w:rsidR="0027329E" w:rsidRPr="007A3999">
        <w:rPr>
          <w:rFonts w:ascii="Arial" w:hAnsi="Arial" w:cs="Arial"/>
        </w:rPr>
        <w:t xml:space="preserve"> в </w:t>
      </w:r>
      <w:r w:rsidRPr="007A3999">
        <w:rPr>
          <w:rFonts w:ascii="Arial" w:hAnsi="Arial" w:cs="Arial"/>
        </w:rPr>
        <w:t>перевозках грузов и пассажиров, перемещающая различные виды продукции между производителями и потребителями, осуществляющ</w:t>
      </w:r>
      <w:r w:rsidR="007F35DC" w:rsidRPr="007A3999">
        <w:rPr>
          <w:rFonts w:ascii="Arial" w:hAnsi="Arial" w:cs="Arial"/>
        </w:rPr>
        <w:t>ая</w:t>
      </w:r>
      <w:r w:rsidRPr="007A3999">
        <w:rPr>
          <w:rFonts w:ascii="Arial" w:hAnsi="Arial" w:cs="Arial"/>
        </w:rPr>
        <w:t xml:space="preserve"> общедоступное транспортное обслуживание населения.</w:t>
      </w:r>
    </w:p>
    <w:p w14:paraId="63253BF3" w14:textId="43770E1A" w:rsidR="008820EB" w:rsidRPr="007A3999" w:rsidRDefault="008820EB" w:rsidP="008820EB">
      <w:pPr>
        <w:rPr>
          <w:rFonts w:ascii="Arial" w:hAnsi="Arial" w:cs="Arial"/>
        </w:rPr>
      </w:pPr>
      <w:r w:rsidRPr="007A3999">
        <w:rPr>
          <w:rFonts w:ascii="Arial" w:hAnsi="Arial" w:cs="Arial"/>
        </w:rPr>
        <w:t>Развитие транспортной инфраструктуры рассматривается как один из базовых элементов стратегического планирования территории и хозяйственного комплекса, повышения качества жизни населения.</w:t>
      </w:r>
    </w:p>
    <w:p w14:paraId="2679B597" w14:textId="71398E8F" w:rsidR="008820EB" w:rsidRPr="007A3999" w:rsidRDefault="000D1E3C" w:rsidP="008820EB">
      <w:pPr>
        <w:rPr>
          <w:rFonts w:ascii="Arial" w:hAnsi="Arial" w:cs="Arial"/>
        </w:rPr>
      </w:pPr>
      <w:r w:rsidRPr="007A3999">
        <w:rPr>
          <w:rFonts w:ascii="Arial" w:hAnsi="Arial" w:cs="Arial"/>
        </w:rPr>
        <w:t xml:space="preserve">Постановлением </w:t>
      </w:r>
      <w:r w:rsidR="00E221E6" w:rsidRPr="007A3999">
        <w:rPr>
          <w:rFonts w:ascii="Arial" w:hAnsi="Arial" w:cs="Arial"/>
        </w:rPr>
        <w:t>Правительства</w:t>
      </w:r>
      <w:r w:rsidRPr="007A3999">
        <w:rPr>
          <w:rFonts w:ascii="Arial" w:hAnsi="Arial" w:cs="Arial"/>
        </w:rPr>
        <w:t xml:space="preserve"> </w:t>
      </w:r>
      <w:r w:rsidR="007F35DC" w:rsidRPr="007A3999">
        <w:rPr>
          <w:rFonts w:ascii="Arial" w:hAnsi="Arial" w:cs="Arial"/>
        </w:rPr>
        <w:t>Камчатского края</w:t>
      </w:r>
      <w:r w:rsidRPr="007A3999">
        <w:rPr>
          <w:rFonts w:ascii="Arial" w:hAnsi="Arial" w:cs="Arial"/>
        </w:rPr>
        <w:t xml:space="preserve"> </w:t>
      </w:r>
      <w:r w:rsidR="0027329E" w:rsidRPr="007A3999">
        <w:rPr>
          <w:rFonts w:ascii="Arial" w:hAnsi="Arial" w:cs="Arial"/>
        </w:rPr>
        <w:t>от </w:t>
      </w:r>
      <w:r w:rsidR="007F35DC" w:rsidRPr="007A3999">
        <w:rPr>
          <w:rFonts w:ascii="Arial" w:hAnsi="Arial" w:cs="Arial"/>
        </w:rPr>
        <w:t>31</w:t>
      </w:r>
      <w:r w:rsidRPr="007A3999">
        <w:rPr>
          <w:rFonts w:ascii="Arial" w:hAnsi="Arial" w:cs="Arial"/>
        </w:rPr>
        <w:t>.</w:t>
      </w:r>
      <w:r w:rsidR="007F35DC" w:rsidRPr="007A3999">
        <w:rPr>
          <w:rFonts w:ascii="Arial" w:hAnsi="Arial" w:cs="Arial"/>
        </w:rPr>
        <w:t>0</w:t>
      </w:r>
      <w:r w:rsidRPr="007A3999">
        <w:rPr>
          <w:rFonts w:ascii="Arial" w:hAnsi="Arial" w:cs="Arial"/>
        </w:rPr>
        <w:t>1.20</w:t>
      </w:r>
      <w:r w:rsidR="007F35DC" w:rsidRPr="007A3999">
        <w:rPr>
          <w:rFonts w:ascii="Arial" w:hAnsi="Arial" w:cs="Arial"/>
        </w:rPr>
        <w:t>24</w:t>
      </w:r>
      <w:r w:rsidRPr="007A3999">
        <w:rPr>
          <w:rFonts w:ascii="Arial" w:hAnsi="Arial" w:cs="Arial"/>
        </w:rPr>
        <w:t xml:space="preserve"> </w:t>
      </w:r>
      <w:r w:rsidR="00E627EA" w:rsidRPr="007A3999">
        <w:rPr>
          <w:rFonts w:ascii="Arial" w:hAnsi="Arial" w:cs="Arial"/>
        </w:rPr>
        <w:t>№ </w:t>
      </w:r>
      <w:r w:rsidR="007F35DC" w:rsidRPr="007A3999">
        <w:rPr>
          <w:rFonts w:ascii="Arial" w:hAnsi="Arial" w:cs="Arial"/>
        </w:rPr>
        <w:t>25</w:t>
      </w:r>
      <w:r w:rsidRPr="007A3999">
        <w:rPr>
          <w:rFonts w:ascii="Arial" w:hAnsi="Arial" w:cs="Arial"/>
        </w:rPr>
        <w:t>-</w:t>
      </w:r>
      <w:r w:rsidR="007F35DC" w:rsidRPr="007A3999">
        <w:rPr>
          <w:rFonts w:ascii="Arial" w:hAnsi="Arial" w:cs="Arial"/>
        </w:rPr>
        <w:t>П</w:t>
      </w:r>
      <w:r w:rsidRPr="007A3999">
        <w:rPr>
          <w:rFonts w:ascii="Arial" w:hAnsi="Arial" w:cs="Arial"/>
        </w:rPr>
        <w:t xml:space="preserve"> утверждена государственная программа </w:t>
      </w:r>
      <w:r w:rsidR="007F35DC" w:rsidRPr="007A3999">
        <w:rPr>
          <w:rFonts w:ascii="Arial" w:hAnsi="Arial" w:cs="Arial"/>
        </w:rPr>
        <w:t>Камчатского края</w:t>
      </w:r>
      <w:r w:rsidRPr="007A3999">
        <w:rPr>
          <w:rFonts w:ascii="Arial" w:hAnsi="Arial" w:cs="Arial"/>
        </w:rPr>
        <w:t xml:space="preserve"> «</w:t>
      </w:r>
      <w:r w:rsidR="007F35DC" w:rsidRPr="007A3999">
        <w:rPr>
          <w:rFonts w:ascii="Arial" w:hAnsi="Arial" w:cs="Arial"/>
        </w:rPr>
        <w:t>Развитие транспортной системы в Камчатском крае</w:t>
      </w:r>
      <w:r w:rsidRPr="007A3999">
        <w:rPr>
          <w:rFonts w:ascii="Arial" w:hAnsi="Arial" w:cs="Arial"/>
        </w:rPr>
        <w:t>»</w:t>
      </w:r>
      <w:r w:rsidR="00410239" w:rsidRPr="007A3999">
        <w:rPr>
          <w:rFonts w:ascii="Arial" w:hAnsi="Arial" w:cs="Arial"/>
        </w:rPr>
        <w:t>, целями которой являются:</w:t>
      </w:r>
    </w:p>
    <w:p w14:paraId="1860AEC3" w14:textId="55C7D814" w:rsidR="003A1379" w:rsidRPr="007A3999" w:rsidRDefault="00894A4D" w:rsidP="00894A4D">
      <w:pPr>
        <w:pStyle w:val="aa"/>
        <w:numPr>
          <w:ilvl w:val="0"/>
          <w:numId w:val="199"/>
        </w:numPr>
        <w:rPr>
          <w:rFonts w:ascii="Arial" w:hAnsi="Arial" w:cs="Arial"/>
        </w:rPr>
      </w:pPr>
      <w:r w:rsidRPr="007A3999">
        <w:rPr>
          <w:rFonts w:ascii="Arial" w:hAnsi="Arial" w:cs="Arial"/>
        </w:rPr>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Камчатского края.</w:t>
      </w:r>
    </w:p>
    <w:p w14:paraId="6EB95E37" w14:textId="1E179D9A" w:rsidR="00894A4D" w:rsidRPr="007A3999" w:rsidRDefault="00894A4D" w:rsidP="00894A4D">
      <w:pPr>
        <w:pStyle w:val="aa"/>
        <w:numPr>
          <w:ilvl w:val="0"/>
          <w:numId w:val="199"/>
        </w:numPr>
        <w:rPr>
          <w:rFonts w:ascii="Arial" w:hAnsi="Arial" w:cs="Arial"/>
        </w:rPr>
      </w:pPr>
      <w:r w:rsidRPr="007A3999">
        <w:rPr>
          <w:rFonts w:ascii="Arial" w:hAnsi="Arial" w:cs="Arial"/>
        </w:rPr>
        <w:t>Повышение доступности транспортных услуг для населения Камчатского края;</w:t>
      </w:r>
    </w:p>
    <w:p w14:paraId="0B05E6C1" w14:textId="1D911FB6" w:rsidR="00894A4D" w:rsidRPr="007A3999" w:rsidRDefault="00894A4D" w:rsidP="00894A4D">
      <w:pPr>
        <w:pStyle w:val="aa"/>
        <w:numPr>
          <w:ilvl w:val="0"/>
          <w:numId w:val="199"/>
        </w:numPr>
        <w:rPr>
          <w:rFonts w:ascii="Arial" w:hAnsi="Arial" w:cs="Arial"/>
        </w:rPr>
      </w:pPr>
      <w:r w:rsidRPr="007A3999">
        <w:rPr>
          <w:rFonts w:ascii="Arial" w:hAnsi="Arial" w:cs="Arial"/>
        </w:rPr>
        <w:t>Повышение комплексной безопасности и устойчивости транспортной системы Камчатского края.</w:t>
      </w:r>
    </w:p>
    <w:p w14:paraId="637A4163" w14:textId="330CCE03" w:rsidR="00894A4D" w:rsidRPr="007A3999" w:rsidRDefault="00DF78E4" w:rsidP="00894A4D">
      <w:pPr>
        <w:pStyle w:val="aa"/>
        <w:numPr>
          <w:ilvl w:val="0"/>
          <w:numId w:val="199"/>
        </w:numPr>
        <w:rPr>
          <w:rFonts w:ascii="Arial" w:hAnsi="Arial" w:cs="Arial"/>
        </w:rPr>
      </w:pPr>
      <w:r w:rsidRPr="007A3999">
        <w:rPr>
          <w:rFonts w:ascii="Arial" w:hAnsi="Arial" w:cs="Arial"/>
        </w:rPr>
        <w:t>П</w:t>
      </w:r>
      <w:r w:rsidR="00894A4D" w:rsidRPr="007A3999">
        <w:rPr>
          <w:rFonts w:ascii="Arial" w:hAnsi="Arial" w:cs="Arial"/>
        </w:rPr>
        <w:t>овышение транспортно-эксплуатационного состояния автомобильных дорог регионального или межмуниципального значения и улично-дорожной сети Петропавловск-Камчатской городской агломерации.</w:t>
      </w:r>
    </w:p>
    <w:p w14:paraId="37EFB1A0" w14:textId="40F7AF33" w:rsidR="00894A4D" w:rsidRPr="007A3999" w:rsidRDefault="00DF78E4" w:rsidP="00894A4D">
      <w:pPr>
        <w:pStyle w:val="aa"/>
        <w:numPr>
          <w:ilvl w:val="0"/>
          <w:numId w:val="199"/>
        </w:numPr>
        <w:rPr>
          <w:rFonts w:ascii="Arial" w:hAnsi="Arial" w:cs="Arial"/>
        </w:rPr>
      </w:pPr>
      <w:r w:rsidRPr="007A3999">
        <w:rPr>
          <w:rFonts w:ascii="Arial" w:hAnsi="Arial" w:cs="Arial"/>
        </w:rPr>
        <w:t>П</w:t>
      </w:r>
      <w:r w:rsidR="00894A4D" w:rsidRPr="007A3999">
        <w:rPr>
          <w:rFonts w:ascii="Arial" w:hAnsi="Arial" w:cs="Arial"/>
        </w:rPr>
        <w:t>овышение безопасности дорожного движения на автомобильных дорогах регионального или межмуниципального и местного значения.</w:t>
      </w:r>
    </w:p>
    <w:p w14:paraId="30C5B876" w14:textId="69E98BF8" w:rsidR="00894A4D" w:rsidRPr="007A3999" w:rsidRDefault="00DF78E4" w:rsidP="00894A4D">
      <w:pPr>
        <w:pStyle w:val="aa"/>
        <w:numPr>
          <w:ilvl w:val="0"/>
          <w:numId w:val="199"/>
        </w:numPr>
        <w:rPr>
          <w:rFonts w:ascii="Arial" w:hAnsi="Arial" w:cs="Arial"/>
        </w:rPr>
      </w:pPr>
      <w:r w:rsidRPr="007A3999">
        <w:rPr>
          <w:rFonts w:ascii="Arial" w:hAnsi="Arial" w:cs="Arial"/>
        </w:rPr>
        <w:t>П</w:t>
      </w:r>
      <w:r w:rsidR="00894A4D" w:rsidRPr="007A3999">
        <w:rPr>
          <w:rFonts w:ascii="Arial" w:hAnsi="Arial" w:cs="Arial"/>
        </w:rPr>
        <w:t>овышение доступности проведения технического осмотра транспортных средств для жителей отдаленных населенных пунктов Камчатского края.</w:t>
      </w:r>
    </w:p>
    <w:p w14:paraId="32605E30" w14:textId="09E73309" w:rsidR="003A1379" w:rsidRPr="007A3999" w:rsidRDefault="00DF78E4" w:rsidP="005C47AA">
      <w:pPr>
        <w:rPr>
          <w:rFonts w:ascii="Arial" w:hAnsi="Arial" w:cs="Arial"/>
        </w:rPr>
      </w:pPr>
      <w:r w:rsidRPr="007A3999">
        <w:rPr>
          <w:rFonts w:ascii="Arial" w:hAnsi="Arial" w:cs="Arial"/>
        </w:rPr>
        <w:t>Приоритетами программы являются:</w:t>
      </w:r>
    </w:p>
    <w:p w14:paraId="059DA655" w14:textId="6DE3EAC9" w:rsidR="00DF78E4" w:rsidRPr="007A3999" w:rsidRDefault="00DF78E4" w:rsidP="00DF78E4">
      <w:pPr>
        <w:pStyle w:val="aa"/>
        <w:numPr>
          <w:ilvl w:val="0"/>
          <w:numId w:val="200"/>
        </w:numPr>
        <w:rPr>
          <w:rFonts w:ascii="Arial" w:hAnsi="Arial" w:cs="Arial"/>
        </w:rPr>
      </w:pPr>
      <w:r w:rsidRPr="007A3999">
        <w:rPr>
          <w:rFonts w:ascii="Arial" w:hAnsi="Arial" w:cs="Arial"/>
        </w:rPr>
        <w:t>Развитие и обеспечение функционирования сети автомобильных дорог регионального значения.</w:t>
      </w:r>
    </w:p>
    <w:p w14:paraId="5BB30413" w14:textId="3F587A25" w:rsidR="00DF78E4" w:rsidRPr="007A3999" w:rsidRDefault="00DF78E4" w:rsidP="00DF78E4">
      <w:pPr>
        <w:pStyle w:val="aa"/>
        <w:numPr>
          <w:ilvl w:val="0"/>
          <w:numId w:val="200"/>
        </w:numPr>
        <w:rPr>
          <w:rFonts w:ascii="Arial" w:hAnsi="Arial" w:cs="Arial"/>
        </w:rPr>
      </w:pPr>
      <w:r w:rsidRPr="007A3999">
        <w:rPr>
          <w:rFonts w:ascii="Arial" w:hAnsi="Arial" w:cs="Arial"/>
        </w:rPr>
        <w:t>Формирование единой дорожной сети круглогодичной доступности для населения.</w:t>
      </w:r>
    </w:p>
    <w:p w14:paraId="1AEB206E" w14:textId="7E28F822" w:rsidR="001C5548" w:rsidRPr="007A3999" w:rsidRDefault="001C5548" w:rsidP="005C47AA">
      <w:pPr>
        <w:rPr>
          <w:rFonts w:ascii="Arial" w:hAnsi="Arial" w:cs="Arial"/>
        </w:rPr>
      </w:pPr>
      <w:r w:rsidRPr="007A3999">
        <w:rPr>
          <w:rFonts w:ascii="Arial" w:hAnsi="Arial" w:cs="Arial"/>
        </w:rPr>
        <w:t>В согласовании с данной программой разработаны схемы территориального планирования Камчатского края и Карагинского муниципального района.</w:t>
      </w:r>
    </w:p>
    <w:p w14:paraId="58208487" w14:textId="39D5CF6F" w:rsidR="00010B06" w:rsidRPr="007A3999" w:rsidRDefault="00663CA2" w:rsidP="005C47AA">
      <w:pPr>
        <w:rPr>
          <w:rFonts w:ascii="Arial" w:hAnsi="Arial" w:cs="Arial"/>
        </w:rPr>
      </w:pPr>
      <w:r w:rsidRPr="007A3999">
        <w:rPr>
          <w:rFonts w:ascii="Arial" w:hAnsi="Arial" w:cs="Arial"/>
        </w:rPr>
        <w:t>СТП РФ</w:t>
      </w:r>
      <w:r w:rsidR="0027329E" w:rsidRPr="007A3999">
        <w:rPr>
          <w:rFonts w:ascii="Arial" w:hAnsi="Arial" w:cs="Arial"/>
        </w:rPr>
        <w:t xml:space="preserve"> в </w:t>
      </w:r>
      <w:r w:rsidRPr="007A3999">
        <w:rPr>
          <w:rFonts w:ascii="Arial" w:hAnsi="Arial" w:cs="Arial"/>
        </w:rPr>
        <w:t>области транспорта</w:t>
      </w:r>
      <w:r w:rsidR="00604EED" w:rsidRPr="007A3999">
        <w:rPr>
          <w:rFonts w:ascii="Arial" w:hAnsi="Arial" w:cs="Arial"/>
        </w:rPr>
        <w:t xml:space="preserve"> </w:t>
      </w:r>
      <w:r w:rsidR="00010B06" w:rsidRPr="007A3999">
        <w:rPr>
          <w:rFonts w:ascii="Arial" w:hAnsi="Arial" w:cs="Arial"/>
        </w:rPr>
        <w:t>не предлагает объектов для строительства на территории СП Карага.</w:t>
      </w:r>
    </w:p>
    <w:p w14:paraId="35512055" w14:textId="77777777" w:rsidR="00010B06" w:rsidRPr="007A3999" w:rsidRDefault="00010B06" w:rsidP="005C47AA">
      <w:pPr>
        <w:rPr>
          <w:rFonts w:ascii="Arial" w:hAnsi="Arial" w:cs="Arial"/>
        </w:rPr>
      </w:pPr>
    </w:p>
    <w:p w14:paraId="3C8151A7" w14:textId="72E18B3A" w:rsidR="00663CA2" w:rsidRPr="00D02976" w:rsidRDefault="00010B06" w:rsidP="00010B06">
      <w:pPr>
        <w:pStyle w:val="afb"/>
        <w:rPr>
          <w:rFonts w:ascii="Arial" w:hAnsi="Arial" w:cs="Arial"/>
          <w:sz w:val="22"/>
          <w:szCs w:val="22"/>
        </w:rPr>
      </w:pPr>
      <w:r w:rsidRPr="00D02976">
        <w:rPr>
          <w:rFonts w:ascii="Arial" w:hAnsi="Arial" w:cs="Arial"/>
          <w:sz w:val="22"/>
          <w:szCs w:val="22"/>
        </w:rPr>
        <w:lastRenderedPageBreak/>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51</w:t>
      </w:r>
      <w:r w:rsidR="00316446" w:rsidRPr="00D02976">
        <w:rPr>
          <w:rFonts w:ascii="Arial" w:hAnsi="Arial" w:cs="Arial"/>
          <w:noProof/>
          <w:sz w:val="22"/>
          <w:szCs w:val="22"/>
        </w:rPr>
        <w:fldChar w:fldCharType="end"/>
      </w:r>
      <w:r w:rsidRPr="00D02976">
        <w:rPr>
          <w:rFonts w:ascii="Arial" w:hAnsi="Arial" w:cs="Arial"/>
          <w:sz w:val="22"/>
          <w:szCs w:val="22"/>
        </w:rPr>
        <w:t xml:space="preserve">. Объекты в области транспорта </w:t>
      </w:r>
      <w:r w:rsidR="00604EED" w:rsidRPr="00D02976">
        <w:rPr>
          <w:rFonts w:ascii="Arial" w:hAnsi="Arial" w:cs="Arial"/>
          <w:sz w:val="22"/>
          <w:szCs w:val="22"/>
        </w:rPr>
        <w:t>СТП Камчатского края и СТП Карагинского муниципального района</w:t>
      </w:r>
      <w:r w:rsidRPr="00D02976">
        <w:rPr>
          <w:rFonts w:ascii="Arial" w:hAnsi="Arial" w:cs="Arial"/>
          <w:sz w:val="22"/>
          <w:szCs w:val="22"/>
        </w:rPr>
        <w:t>, размещаемые на территории СП Карага</w:t>
      </w:r>
    </w:p>
    <w:tbl>
      <w:tblPr>
        <w:tblStyle w:val="af8"/>
        <w:tblW w:w="9752" w:type="dxa"/>
        <w:tblLook w:val="04A0" w:firstRow="1" w:lastRow="0" w:firstColumn="1" w:lastColumn="0" w:noHBand="0" w:noVBand="1"/>
      </w:tblPr>
      <w:tblGrid>
        <w:gridCol w:w="514"/>
        <w:gridCol w:w="2118"/>
        <w:gridCol w:w="2253"/>
        <w:gridCol w:w="1792"/>
        <w:gridCol w:w="1804"/>
        <w:gridCol w:w="1271"/>
      </w:tblGrid>
      <w:tr w:rsidR="00577B72" w:rsidRPr="007A3999" w14:paraId="16E3D7E8" w14:textId="77777777" w:rsidTr="00C8389F">
        <w:tc>
          <w:tcPr>
            <w:tcW w:w="503" w:type="dxa"/>
            <w:tcBorders>
              <w:top w:val="single" w:sz="4" w:space="0" w:color="auto"/>
              <w:left w:val="single" w:sz="4" w:space="0" w:color="auto"/>
              <w:bottom w:val="single" w:sz="4" w:space="0" w:color="auto"/>
              <w:right w:val="single" w:sz="4" w:space="0" w:color="auto"/>
            </w:tcBorders>
            <w:vAlign w:val="center"/>
          </w:tcPr>
          <w:p w14:paraId="43D5C6F9" w14:textId="5959CAF8" w:rsidR="00577B72" w:rsidRPr="007A3999" w:rsidRDefault="00577B72" w:rsidP="00200F09">
            <w:pPr>
              <w:keepNext/>
              <w:keepLines/>
              <w:ind w:firstLine="0"/>
              <w:jc w:val="center"/>
              <w:rPr>
                <w:rFonts w:ascii="Arial" w:hAnsi="Arial" w:cs="Arial"/>
                <w:b/>
                <w:bCs/>
                <w:sz w:val="20"/>
                <w:szCs w:val="20"/>
              </w:rPr>
            </w:pPr>
            <w:r w:rsidRPr="007A3999">
              <w:rPr>
                <w:rFonts w:ascii="Arial" w:eastAsia="Calibri" w:hAnsi="Arial" w:cs="Arial"/>
                <w:b/>
                <w:bCs/>
                <w:sz w:val="20"/>
                <w:szCs w:val="20"/>
                <w:lang w:eastAsia="en-US"/>
              </w:rPr>
              <w:t>№ п/п</w:t>
            </w:r>
          </w:p>
        </w:tc>
        <w:tc>
          <w:tcPr>
            <w:tcW w:w="2327" w:type="dxa"/>
            <w:tcBorders>
              <w:top w:val="single" w:sz="4" w:space="0" w:color="auto"/>
              <w:left w:val="single" w:sz="4" w:space="0" w:color="auto"/>
              <w:bottom w:val="single" w:sz="4" w:space="0" w:color="auto"/>
              <w:right w:val="single" w:sz="4" w:space="0" w:color="auto"/>
            </w:tcBorders>
            <w:vAlign w:val="center"/>
          </w:tcPr>
          <w:p w14:paraId="7B3F245B" w14:textId="64CC5EE3" w:rsidR="00577B72" w:rsidRPr="007A3999" w:rsidRDefault="00577B72" w:rsidP="00200F09">
            <w:pPr>
              <w:keepNext/>
              <w:keepLines/>
              <w:ind w:firstLine="0"/>
              <w:jc w:val="center"/>
              <w:rPr>
                <w:rFonts w:ascii="Arial" w:hAnsi="Arial" w:cs="Arial"/>
                <w:b/>
                <w:bCs/>
                <w:sz w:val="20"/>
                <w:szCs w:val="20"/>
              </w:rPr>
            </w:pPr>
            <w:r w:rsidRPr="007A3999">
              <w:rPr>
                <w:rFonts w:ascii="Arial" w:eastAsia="Calibri" w:hAnsi="Arial" w:cs="Arial"/>
                <w:b/>
                <w:bCs/>
                <w:sz w:val="20"/>
                <w:szCs w:val="20"/>
                <w:lang w:eastAsia="en-US"/>
              </w:rPr>
              <w:t>Наименование объекта</w:t>
            </w:r>
          </w:p>
        </w:tc>
        <w:tc>
          <w:tcPr>
            <w:tcW w:w="2410" w:type="dxa"/>
            <w:tcBorders>
              <w:top w:val="single" w:sz="4" w:space="0" w:color="auto"/>
              <w:left w:val="single" w:sz="4" w:space="0" w:color="auto"/>
              <w:bottom w:val="single" w:sz="4" w:space="0" w:color="auto"/>
              <w:right w:val="single" w:sz="4" w:space="0" w:color="auto"/>
            </w:tcBorders>
            <w:vAlign w:val="center"/>
          </w:tcPr>
          <w:p w14:paraId="264B5505" w14:textId="1C0826CE" w:rsidR="00577B72" w:rsidRPr="007A3999" w:rsidRDefault="00577B72" w:rsidP="00200F09">
            <w:pPr>
              <w:keepNext/>
              <w:keepLines/>
              <w:ind w:firstLine="0"/>
              <w:jc w:val="center"/>
              <w:rPr>
                <w:rFonts w:ascii="Arial" w:hAnsi="Arial" w:cs="Arial"/>
                <w:b/>
                <w:bCs/>
                <w:sz w:val="20"/>
                <w:szCs w:val="20"/>
              </w:rPr>
            </w:pPr>
            <w:r w:rsidRPr="007A3999">
              <w:rPr>
                <w:rFonts w:ascii="Arial" w:eastAsia="Calibri" w:hAnsi="Arial" w:cs="Arial"/>
                <w:b/>
                <w:bCs/>
                <w:sz w:val="20"/>
                <w:szCs w:val="20"/>
                <w:lang w:eastAsia="en-US"/>
              </w:rPr>
              <w:t>Местоположение</w:t>
            </w:r>
          </w:p>
        </w:tc>
        <w:tc>
          <w:tcPr>
            <w:tcW w:w="1718" w:type="dxa"/>
            <w:tcBorders>
              <w:top w:val="single" w:sz="4" w:space="0" w:color="auto"/>
              <w:left w:val="single" w:sz="4" w:space="0" w:color="auto"/>
              <w:bottom w:val="single" w:sz="4" w:space="0" w:color="auto"/>
              <w:right w:val="single" w:sz="4" w:space="0" w:color="auto"/>
            </w:tcBorders>
            <w:vAlign w:val="center"/>
          </w:tcPr>
          <w:p w14:paraId="3309659A" w14:textId="7FC57E34" w:rsidR="00577B72" w:rsidRPr="007A3999" w:rsidRDefault="00577B72" w:rsidP="00200F09">
            <w:pPr>
              <w:keepNext/>
              <w:keepLines/>
              <w:ind w:firstLine="0"/>
              <w:jc w:val="center"/>
              <w:rPr>
                <w:rFonts w:ascii="Arial" w:hAnsi="Arial" w:cs="Arial"/>
                <w:b/>
                <w:bCs/>
                <w:sz w:val="20"/>
                <w:szCs w:val="20"/>
              </w:rPr>
            </w:pPr>
            <w:r w:rsidRPr="007A3999">
              <w:rPr>
                <w:rFonts w:ascii="Arial" w:hAnsi="Arial" w:cs="Arial"/>
                <w:b/>
                <w:bCs/>
                <w:sz w:val="20"/>
                <w:szCs w:val="20"/>
              </w:rPr>
              <w:t>Характеристика объекта</w:t>
            </w:r>
          </w:p>
        </w:tc>
        <w:tc>
          <w:tcPr>
            <w:tcW w:w="1619" w:type="dxa"/>
            <w:tcBorders>
              <w:top w:val="single" w:sz="4" w:space="0" w:color="auto"/>
              <w:left w:val="single" w:sz="4" w:space="0" w:color="auto"/>
              <w:bottom w:val="single" w:sz="4" w:space="0" w:color="auto"/>
              <w:right w:val="single" w:sz="4" w:space="0" w:color="auto"/>
            </w:tcBorders>
            <w:vAlign w:val="center"/>
          </w:tcPr>
          <w:p w14:paraId="0A8B950C" w14:textId="721EC039" w:rsidR="00577B72" w:rsidRPr="007A3999" w:rsidRDefault="00577B72" w:rsidP="00200F09">
            <w:pPr>
              <w:keepNext/>
              <w:keepLines/>
              <w:ind w:firstLine="0"/>
              <w:jc w:val="center"/>
              <w:rPr>
                <w:rFonts w:ascii="Arial" w:hAnsi="Arial" w:cs="Arial"/>
                <w:b/>
                <w:bCs/>
                <w:sz w:val="20"/>
                <w:szCs w:val="20"/>
              </w:rPr>
            </w:pPr>
            <w:r w:rsidRPr="007A3999">
              <w:rPr>
                <w:rFonts w:ascii="Arial" w:eastAsia="Calibri" w:hAnsi="Arial" w:cs="Arial"/>
                <w:b/>
                <w:bCs/>
                <w:sz w:val="20"/>
                <w:szCs w:val="20"/>
                <w:lang w:eastAsia="en-US"/>
              </w:rPr>
              <w:t>Характери-стика зоны объекта с особыми условиями использования территорий</w:t>
            </w:r>
          </w:p>
        </w:tc>
        <w:tc>
          <w:tcPr>
            <w:tcW w:w="1175" w:type="dxa"/>
            <w:tcBorders>
              <w:top w:val="single" w:sz="4" w:space="0" w:color="auto"/>
              <w:left w:val="single" w:sz="4" w:space="0" w:color="auto"/>
              <w:bottom w:val="single" w:sz="4" w:space="0" w:color="auto"/>
              <w:right w:val="single" w:sz="4" w:space="0" w:color="auto"/>
            </w:tcBorders>
            <w:vAlign w:val="center"/>
          </w:tcPr>
          <w:p w14:paraId="27E1A781" w14:textId="7BAE8B31" w:rsidR="00577B72" w:rsidRPr="007A3999" w:rsidRDefault="00577B72" w:rsidP="00200F09">
            <w:pPr>
              <w:keepNext/>
              <w:keepLines/>
              <w:ind w:firstLine="0"/>
              <w:jc w:val="center"/>
              <w:rPr>
                <w:rFonts w:ascii="Arial" w:hAnsi="Arial" w:cs="Arial"/>
                <w:b/>
                <w:bCs/>
                <w:sz w:val="20"/>
                <w:szCs w:val="20"/>
              </w:rPr>
            </w:pPr>
            <w:r w:rsidRPr="007A3999">
              <w:rPr>
                <w:rFonts w:ascii="Arial" w:eastAsia="Calibri" w:hAnsi="Arial" w:cs="Arial"/>
                <w:b/>
                <w:bCs/>
                <w:sz w:val="20"/>
                <w:szCs w:val="20"/>
                <w:lang w:eastAsia="en-US"/>
              </w:rPr>
              <w:t>Этап террито-риального планиро-вания</w:t>
            </w:r>
          </w:p>
        </w:tc>
      </w:tr>
      <w:tr w:rsidR="003C0BAA" w:rsidRPr="007A3999" w14:paraId="6441FFAF" w14:textId="77777777" w:rsidTr="00316446">
        <w:tc>
          <w:tcPr>
            <w:tcW w:w="9752" w:type="dxa"/>
            <w:gridSpan w:val="6"/>
            <w:tcBorders>
              <w:right w:val="single" w:sz="4" w:space="0" w:color="auto"/>
            </w:tcBorders>
            <w:vAlign w:val="center"/>
          </w:tcPr>
          <w:p w14:paraId="5141CC28" w14:textId="60DFDE47" w:rsidR="003C0BAA" w:rsidRPr="007A3999" w:rsidRDefault="003C0BAA" w:rsidP="00200F09">
            <w:pPr>
              <w:keepNext/>
              <w:keepLines/>
              <w:ind w:firstLine="0"/>
              <w:jc w:val="center"/>
              <w:rPr>
                <w:rFonts w:ascii="Arial" w:hAnsi="Arial" w:cs="Arial"/>
                <w:sz w:val="20"/>
                <w:szCs w:val="20"/>
              </w:rPr>
            </w:pPr>
            <w:r w:rsidRPr="007A3999">
              <w:rPr>
                <w:rFonts w:ascii="Arial" w:hAnsi="Arial" w:cs="Arial"/>
                <w:sz w:val="20"/>
                <w:szCs w:val="20"/>
              </w:rPr>
              <w:t>СТП Камчатского края</w:t>
            </w:r>
          </w:p>
        </w:tc>
      </w:tr>
      <w:tr w:rsidR="00577B72" w:rsidRPr="007A3999" w14:paraId="45E5037B" w14:textId="77777777" w:rsidTr="00C8389F">
        <w:tc>
          <w:tcPr>
            <w:tcW w:w="503" w:type="dxa"/>
            <w:vAlign w:val="center"/>
          </w:tcPr>
          <w:p w14:paraId="3DDEA32B" w14:textId="4E2A7DF0" w:rsidR="00577B72" w:rsidRPr="007A3999" w:rsidRDefault="00577B72" w:rsidP="00200F09">
            <w:pPr>
              <w:keepNext/>
              <w:keepLines/>
              <w:ind w:firstLine="0"/>
              <w:jc w:val="center"/>
              <w:rPr>
                <w:rFonts w:ascii="Arial" w:hAnsi="Arial" w:cs="Arial"/>
                <w:sz w:val="20"/>
                <w:szCs w:val="20"/>
              </w:rPr>
            </w:pPr>
            <w:r w:rsidRPr="007A3999">
              <w:rPr>
                <w:rFonts w:ascii="Arial" w:hAnsi="Arial" w:cs="Arial"/>
                <w:sz w:val="20"/>
                <w:szCs w:val="20"/>
              </w:rPr>
              <w:t>1</w:t>
            </w:r>
          </w:p>
        </w:tc>
        <w:tc>
          <w:tcPr>
            <w:tcW w:w="2327" w:type="dxa"/>
            <w:tcBorders>
              <w:top w:val="single" w:sz="4" w:space="0" w:color="auto"/>
              <w:left w:val="single" w:sz="4" w:space="0" w:color="auto"/>
              <w:bottom w:val="single" w:sz="4" w:space="0" w:color="auto"/>
              <w:right w:val="single" w:sz="4" w:space="0" w:color="auto"/>
            </w:tcBorders>
            <w:vAlign w:val="center"/>
          </w:tcPr>
          <w:p w14:paraId="212671D4" w14:textId="14CBCCD9" w:rsidR="00577B72" w:rsidRPr="007A3999" w:rsidRDefault="00577B72" w:rsidP="00200F09">
            <w:pPr>
              <w:keepNext/>
              <w:keepLines/>
              <w:ind w:firstLine="0"/>
              <w:jc w:val="center"/>
              <w:rPr>
                <w:rFonts w:ascii="Arial" w:hAnsi="Arial" w:cs="Arial"/>
                <w:sz w:val="20"/>
                <w:szCs w:val="20"/>
              </w:rPr>
            </w:pPr>
            <w:r w:rsidRPr="007A3999">
              <w:rPr>
                <w:rFonts w:ascii="Arial" w:hAnsi="Arial" w:cs="Arial"/>
                <w:sz w:val="20"/>
                <w:szCs w:val="20"/>
              </w:rPr>
              <w:t>Строительство автодороги Ключи — Оссора с подъездом к с. Ивашка</w:t>
            </w:r>
          </w:p>
        </w:tc>
        <w:tc>
          <w:tcPr>
            <w:tcW w:w="2410" w:type="dxa"/>
            <w:tcBorders>
              <w:top w:val="single" w:sz="4" w:space="0" w:color="auto"/>
              <w:left w:val="single" w:sz="4" w:space="0" w:color="auto"/>
              <w:bottom w:val="single" w:sz="4" w:space="0" w:color="auto"/>
              <w:right w:val="single" w:sz="4" w:space="0" w:color="auto"/>
            </w:tcBorders>
            <w:vAlign w:val="center"/>
          </w:tcPr>
          <w:p w14:paraId="4E5C45CB" w14:textId="591D4ACF" w:rsidR="00577B72" w:rsidRPr="007A3999" w:rsidRDefault="00577B72" w:rsidP="00200F09">
            <w:pPr>
              <w:keepNext/>
              <w:keepLines/>
              <w:ind w:firstLine="0"/>
              <w:jc w:val="center"/>
              <w:rPr>
                <w:rFonts w:ascii="Arial" w:hAnsi="Arial" w:cs="Arial"/>
                <w:sz w:val="20"/>
                <w:szCs w:val="20"/>
              </w:rPr>
            </w:pPr>
            <w:r w:rsidRPr="007A3999">
              <w:rPr>
                <w:rFonts w:ascii="Arial" w:hAnsi="Arial" w:cs="Arial"/>
                <w:sz w:val="20"/>
                <w:szCs w:val="20"/>
              </w:rPr>
              <w:t>Усть-Камчатский муниципальный район, межселенная территория, Карагинский муниципальный район, с Ивашка, п. Оссора</w:t>
            </w:r>
          </w:p>
        </w:tc>
        <w:tc>
          <w:tcPr>
            <w:tcW w:w="1718" w:type="dxa"/>
            <w:tcBorders>
              <w:top w:val="single" w:sz="4" w:space="0" w:color="auto"/>
              <w:left w:val="single" w:sz="4" w:space="0" w:color="auto"/>
              <w:bottom w:val="single" w:sz="4" w:space="0" w:color="auto"/>
              <w:right w:val="single" w:sz="4" w:space="0" w:color="auto"/>
            </w:tcBorders>
            <w:vAlign w:val="center"/>
          </w:tcPr>
          <w:p w14:paraId="53CBD81E" w14:textId="77777777" w:rsidR="00577B72" w:rsidRPr="007A3999" w:rsidRDefault="00577B72" w:rsidP="00200F09">
            <w:pPr>
              <w:keepNext/>
              <w:keepLines/>
              <w:ind w:firstLine="0"/>
              <w:jc w:val="center"/>
              <w:rPr>
                <w:rFonts w:ascii="Arial" w:hAnsi="Arial" w:cs="Arial"/>
                <w:sz w:val="20"/>
                <w:szCs w:val="20"/>
              </w:rPr>
            </w:pPr>
            <w:r w:rsidRPr="007A3999">
              <w:rPr>
                <w:rFonts w:ascii="Arial" w:hAnsi="Arial" w:cs="Arial"/>
                <w:sz w:val="20"/>
                <w:szCs w:val="20"/>
              </w:rPr>
              <w:t>428,2 км</w:t>
            </w:r>
          </w:p>
          <w:p w14:paraId="44EE6AE4" w14:textId="4E2EC679" w:rsidR="00577B72" w:rsidRPr="007A3999" w:rsidRDefault="00577B72" w:rsidP="00200F09">
            <w:pPr>
              <w:keepNext/>
              <w:keepLines/>
              <w:ind w:firstLine="0"/>
              <w:jc w:val="center"/>
              <w:rPr>
                <w:rFonts w:ascii="Arial" w:hAnsi="Arial" w:cs="Arial"/>
                <w:sz w:val="20"/>
                <w:szCs w:val="20"/>
              </w:rPr>
            </w:pPr>
            <w:r w:rsidRPr="007A3999">
              <w:rPr>
                <w:rFonts w:ascii="Arial" w:hAnsi="Arial" w:cs="Arial"/>
                <w:sz w:val="20"/>
                <w:szCs w:val="20"/>
                <w:lang w:val="en-US"/>
              </w:rPr>
              <w:t xml:space="preserve">IV </w:t>
            </w:r>
            <w:r w:rsidRPr="007A3999">
              <w:rPr>
                <w:rFonts w:ascii="Arial" w:hAnsi="Arial" w:cs="Arial"/>
                <w:sz w:val="20"/>
                <w:szCs w:val="20"/>
              </w:rPr>
              <w:t>категория</w:t>
            </w:r>
          </w:p>
        </w:tc>
        <w:tc>
          <w:tcPr>
            <w:tcW w:w="1619" w:type="dxa"/>
            <w:tcBorders>
              <w:top w:val="single" w:sz="4" w:space="0" w:color="auto"/>
              <w:left w:val="single" w:sz="4" w:space="0" w:color="auto"/>
              <w:bottom w:val="single" w:sz="4" w:space="0" w:color="auto"/>
              <w:right w:val="single" w:sz="4" w:space="0" w:color="auto"/>
            </w:tcBorders>
            <w:vAlign w:val="center"/>
          </w:tcPr>
          <w:p w14:paraId="0987871F" w14:textId="7380E60C" w:rsidR="00577B72" w:rsidRPr="007A3999" w:rsidRDefault="00577B72" w:rsidP="00200F09">
            <w:pPr>
              <w:keepNext/>
              <w:keepLines/>
              <w:ind w:firstLine="0"/>
              <w:jc w:val="center"/>
              <w:rPr>
                <w:rFonts w:ascii="Arial" w:hAnsi="Arial" w:cs="Arial"/>
                <w:sz w:val="20"/>
                <w:szCs w:val="20"/>
              </w:rPr>
            </w:pPr>
            <w:r w:rsidRPr="007A3999">
              <w:rPr>
                <w:rFonts w:ascii="Arial" w:hAnsi="Arial" w:cs="Arial"/>
                <w:sz w:val="20"/>
                <w:szCs w:val="20"/>
              </w:rPr>
              <w:t>Охранная зона, санитарный разрыв, придорожная полоса</w:t>
            </w:r>
          </w:p>
        </w:tc>
        <w:tc>
          <w:tcPr>
            <w:tcW w:w="1175" w:type="dxa"/>
            <w:tcBorders>
              <w:top w:val="single" w:sz="4" w:space="0" w:color="auto"/>
              <w:left w:val="single" w:sz="4" w:space="0" w:color="auto"/>
              <w:bottom w:val="single" w:sz="4" w:space="0" w:color="auto"/>
              <w:right w:val="single" w:sz="4" w:space="0" w:color="auto"/>
            </w:tcBorders>
            <w:vAlign w:val="center"/>
          </w:tcPr>
          <w:p w14:paraId="2F575F05" w14:textId="33064F40" w:rsidR="00577B72" w:rsidRPr="007A3999" w:rsidRDefault="00577B72" w:rsidP="00200F09">
            <w:pPr>
              <w:keepNext/>
              <w:keepLines/>
              <w:ind w:firstLine="0"/>
              <w:jc w:val="center"/>
              <w:rPr>
                <w:rFonts w:ascii="Arial" w:hAnsi="Arial" w:cs="Arial"/>
                <w:sz w:val="20"/>
                <w:szCs w:val="20"/>
              </w:rPr>
            </w:pPr>
            <w:r w:rsidRPr="007A3999">
              <w:rPr>
                <w:rFonts w:ascii="Arial" w:hAnsi="Arial" w:cs="Arial"/>
                <w:sz w:val="20"/>
                <w:szCs w:val="20"/>
              </w:rPr>
              <w:t>Расчетный срок</w:t>
            </w:r>
          </w:p>
        </w:tc>
      </w:tr>
      <w:tr w:rsidR="005B1A0C" w:rsidRPr="007A3999" w14:paraId="2D2BFC45" w14:textId="77777777" w:rsidTr="00C8389F">
        <w:tc>
          <w:tcPr>
            <w:tcW w:w="503" w:type="dxa"/>
            <w:vAlign w:val="center"/>
          </w:tcPr>
          <w:p w14:paraId="6012045A" w14:textId="0B79A5FB"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2</w:t>
            </w:r>
          </w:p>
        </w:tc>
        <w:tc>
          <w:tcPr>
            <w:tcW w:w="2327" w:type="dxa"/>
            <w:tcBorders>
              <w:top w:val="single" w:sz="4" w:space="0" w:color="auto"/>
              <w:left w:val="single" w:sz="4" w:space="0" w:color="auto"/>
              <w:bottom w:val="single" w:sz="4" w:space="0" w:color="auto"/>
              <w:right w:val="single" w:sz="4" w:space="0" w:color="auto"/>
            </w:tcBorders>
            <w:vAlign w:val="center"/>
          </w:tcPr>
          <w:p w14:paraId="2E3DECA1" w14:textId="1BABF54D"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Автодорожный мост на автомобильной дороге «Усть-Камчатск – Оссора – Тиличики»</w:t>
            </w:r>
          </w:p>
        </w:tc>
        <w:tc>
          <w:tcPr>
            <w:tcW w:w="2410" w:type="dxa"/>
            <w:tcBorders>
              <w:top w:val="single" w:sz="4" w:space="0" w:color="auto"/>
              <w:left w:val="single" w:sz="4" w:space="0" w:color="auto"/>
              <w:bottom w:val="single" w:sz="4" w:space="0" w:color="auto"/>
              <w:right w:val="single" w:sz="4" w:space="0" w:color="auto"/>
            </w:tcBorders>
            <w:vAlign w:val="center"/>
          </w:tcPr>
          <w:p w14:paraId="18ABA09A" w14:textId="2EEE3A67"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МО СП Карага, межселенная территория КМР</w:t>
            </w:r>
          </w:p>
        </w:tc>
        <w:tc>
          <w:tcPr>
            <w:tcW w:w="1718" w:type="dxa"/>
            <w:tcBorders>
              <w:top w:val="single" w:sz="4" w:space="0" w:color="auto"/>
              <w:left w:val="single" w:sz="4" w:space="0" w:color="auto"/>
              <w:bottom w:val="single" w:sz="4" w:space="0" w:color="auto"/>
              <w:right w:val="single" w:sz="4" w:space="0" w:color="auto"/>
            </w:tcBorders>
            <w:vAlign w:val="center"/>
          </w:tcPr>
          <w:p w14:paraId="0B3CEBB2" w14:textId="04435A70"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по проекту</w:t>
            </w:r>
          </w:p>
        </w:tc>
        <w:tc>
          <w:tcPr>
            <w:tcW w:w="1619" w:type="dxa"/>
            <w:tcBorders>
              <w:top w:val="single" w:sz="4" w:space="0" w:color="auto"/>
              <w:left w:val="single" w:sz="4" w:space="0" w:color="auto"/>
              <w:bottom w:val="single" w:sz="4" w:space="0" w:color="auto"/>
              <w:right w:val="single" w:sz="4" w:space="0" w:color="auto"/>
            </w:tcBorders>
            <w:vAlign w:val="center"/>
          </w:tcPr>
          <w:p w14:paraId="3B2AC489" w14:textId="26F12613" w:rsidR="005B1A0C" w:rsidRPr="007A3999" w:rsidRDefault="005B1A0C" w:rsidP="005B1A0C">
            <w:pPr>
              <w:keepNext/>
              <w:keepLines/>
              <w:ind w:firstLine="0"/>
              <w:jc w:val="center"/>
              <w:rPr>
                <w:rFonts w:ascii="Arial" w:hAnsi="Arial" w:cs="Arial"/>
                <w:sz w:val="20"/>
                <w:szCs w:val="20"/>
              </w:rPr>
            </w:pPr>
            <w:r w:rsidRPr="007A3999">
              <w:rPr>
                <w:rFonts w:ascii="Arial" w:eastAsia="Calibri" w:hAnsi="Arial" w:cs="Arial"/>
                <w:sz w:val="20"/>
                <w:szCs w:val="20"/>
                <w:lang w:eastAsia="en-US"/>
              </w:rPr>
              <w:t>Не устанавливается</w:t>
            </w:r>
          </w:p>
        </w:tc>
        <w:tc>
          <w:tcPr>
            <w:tcW w:w="1175" w:type="dxa"/>
            <w:tcBorders>
              <w:top w:val="single" w:sz="4" w:space="0" w:color="auto"/>
              <w:left w:val="single" w:sz="4" w:space="0" w:color="auto"/>
              <w:bottom w:val="single" w:sz="4" w:space="0" w:color="auto"/>
              <w:right w:val="single" w:sz="4" w:space="0" w:color="auto"/>
            </w:tcBorders>
            <w:vAlign w:val="center"/>
          </w:tcPr>
          <w:p w14:paraId="72C29070" w14:textId="0C4E60E6"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Расчётный срок</w:t>
            </w:r>
          </w:p>
        </w:tc>
      </w:tr>
      <w:tr w:rsidR="005B1A0C" w:rsidRPr="007A3999" w14:paraId="51E6F7A8" w14:textId="77777777" w:rsidTr="00316446">
        <w:tc>
          <w:tcPr>
            <w:tcW w:w="9752" w:type="dxa"/>
            <w:gridSpan w:val="6"/>
            <w:tcBorders>
              <w:right w:val="single" w:sz="4" w:space="0" w:color="auto"/>
            </w:tcBorders>
            <w:vAlign w:val="center"/>
          </w:tcPr>
          <w:p w14:paraId="3C92417C" w14:textId="31201C71"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СТП Карагинского муниципального района</w:t>
            </w:r>
          </w:p>
        </w:tc>
      </w:tr>
      <w:tr w:rsidR="005B1A0C" w:rsidRPr="007A3999" w14:paraId="6CBE531E" w14:textId="77777777" w:rsidTr="00C8389F">
        <w:tc>
          <w:tcPr>
            <w:tcW w:w="503" w:type="dxa"/>
            <w:vAlign w:val="center"/>
          </w:tcPr>
          <w:p w14:paraId="5C95F970" w14:textId="25601C86"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3</w:t>
            </w:r>
          </w:p>
        </w:tc>
        <w:tc>
          <w:tcPr>
            <w:tcW w:w="2327" w:type="dxa"/>
            <w:tcBorders>
              <w:top w:val="single" w:sz="4" w:space="0" w:color="auto"/>
              <w:left w:val="single" w:sz="4" w:space="0" w:color="auto"/>
              <w:bottom w:val="single" w:sz="4" w:space="0" w:color="auto"/>
              <w:right w:val="single" w:sz="4" w:space="0" w:color="auto"/>
            </w:tcBorders>
            <w:vAlign w:val="center"/>
          </w:tcPr>
          <w:p w14:paraId="008F18BB" w14:textId="29A909DB"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Строительство автомобильной дороги «Карага – Кострома»</w:t>
            </w:r>
          </w:p>
        </w:tc>
        <w:tc>
          <w:tcPr>
            <w:tcW w:w="2410" w:type="dxa"/>
            <w:tcBorders>
              <w:top w:val="single" w:sz="4" w:space="0" w:color="auto"/>
              <w:left w:val="single" w:sz="4" w:space="0" w:color="auto"/>
              <w:bottom w:val="single" w:sz="4" w:space="0" w:color="auto"/>
              <w:right w:val="single" w:sz="4" w:space="0" w:color="auto"/>
            </w:tcBorders>
            <w:vAlign w:val="center"/>
          </w:tcPr>
          <w:p w14:paraId="7FAC4F1E" w14:textId="6DC339FF"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МО СП Карага, межселенная территория</w:t>
            </w:r>
          </w:p>
        </w:tc>
        <w:tc>
          <w:tcPr>
            <w:tcW w:w="1718" w:type="dxa"/>
            <w:tcBorders>
              <w:top w:val="single" w:sz="4" w:space="0" w:color="auto"/>
              <w:left w:val="single" w:sz="4" w:space="0" w:color="auto"/>
              <w:bottom w:val="single" w:sz="4" w:space="0" w:color="auto"/>
              <w:right w:val="single" w:sz="4" w:space="0" w:color="auto"/>
            </w:tcBorders>
            <w:vAlign w:val="center"/>
          </w:tcPr>
          <w:p w14:paraId="29ECF6A4" w14:textId="02BEC07B"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 xml:space="preserve">14,6 км </w:t>
            </w:r>
          </w:p>
          <w:p w14:paraId="106437FC" w14:textId="6775B6A6"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lang w:val="en-US"/>
              </w:rPr>
              <w:t xml:space="preserve">V </w:t>
            </w:r>
            <w:r w:rsidRPr="007A3999">
              <w:rPr>
                <w:rFonts w:ascii="Arial" w:hAnsi="Arial" w:cs="Arial"/>
                <w:sz w:val="20"/>
                <w:szCs w:val="20"/>
              </w:rPr>
              <w:t>категория</w:t>
            </w:r>
          </w:p>
        </w:tc>
        <w:tc>
          <w:tcPr>
            <w:tcW w:w="1619" w:type="dxa"/>
            <w:tcBorders>
              <w:top w:val="single" w:sz="4" w:space="0" w:color="auto"/>
              <w:left w:val="single" w:sz="4" w:space="0" w:color="auto"/>
              <w:bottom w:val="single" w:sz="4" w:space="0" w:color="auto"/>
              <w:right w:val="single" w:sz="4" w:space="0" w:color="auto"/>
            </w:tcBorders>
            <w:vAlign w:val="center"/>
          </w:tcPr>
          <w:p w14:paraId="6FC48700" w14:textId="2B709AB8" w:rsidR="005B1A0C" w:rsidRPr="007A3999" w:rsidRDefault="005B1A0C" w:rsidP="005B1A0C">
            <w:pPr>
              <w:keepNext/>
              <w:keepLines/>
              <w:ind w:firstLine="0"/>
              <w:jc w:val="center"/>
              <w:rPr>
                <w:rFonts w:ascii="Arial" w:hAnsi="Arial" w:cs="Arial"/>
                <w:sz w:val="20"/>
                <w:szCs w:val="20"/>
              </w:rPr>
            </w:pPr>
            <w:r w:rsidRPr="007A3999">
              <w:rPr>
                <w:rFonts w:ascii="Arial" w:eastAsia="Calibri" w:hAnsi="Arial" w:cs="Arial"/>
                <w:sz w:val="20"/>
                <w:szCs w:val="20"/>
                <w:lang w:eastAsia="en-US"/>
              </w:rPr>
              <w:t>Придорожная полоса – 25 м</w:t>
            </w:r>
            <w:r w:rsidRPr="007A3999">
              <w:rPr>
                <w:rStyle w:val="aff9"/>
                <w:rFonts w:ascii="Arial" w:hAnsi="Arial" w:cs="Arial"/>
                <w:sz w:val="20"/>
                <w:szCs w:val="20"/>
              </w:rPr>
              <w:footnoteReference w:id="6"/>
            </w:r>
          </w:p>
        </w:tc>
        <w:tc>
          <w:tcPr>
            <w:tcW w:w="1175" w:type="dxa"/>
            <w:tcBorders>
              <w:top w:val="single" w:sz="4" w:space="0" w:color="auto"/>
              <w:left w:val="single" w:sz="4" w:space="0" w:color="auto"/>
              <w:bottom w:val="single" w:sz="4" w:space="0" w:color="auto"/>
              <w:right w:val="single" w:sz="4" w:space="0" w:color="auto"/>
            </w:tcBorders>
            <w:vAlign w:val="center"/>
          </w:tcPr>
          <w:p w14:paraId="617BFDA3" w14:textId="1B5278C0"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Расчётный срок</w:t>
            </w:r>
          </w:p>
        </w:tc>
      </w:tr>
      <w:tr w:rsidR="005B1A0C" w:rsidRPr="007A3999" w14:paraId="2D89AD92" w14:textId="77777777" w:rsidTr="00C8389F">
        <w:tc>
          <w:tcPr>
            <w:tcW w:w="503" w:type="dxa"/>
            <w:vAlign w:val="center"/>
          </w:tcPr>
          <w:p w14:paraId="7825D709" w14:textId="15D482B9"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4</w:t>
            </w:r>
          </w:p>
        </w:tc>
        <w:tc>
          <w:tcPr>
            <w:tcW w:w="2327" w:type="dxa"/>
            <w:tcBorders>
              <w:top w:val="single" w:sz="4" w:space="0" w:color="auto"/>
              <w:left w:val="single" w:sz="4" w:space="0" w:color="auto"/>
              <w:bottom w:val="single" w:sz="4" w:space="0" w:color="auto"/>
              <w:right w:val="single" w:sz="4" w:space="0" w:color="auto"/>
            </w:tcBorders>
            <w:vAlign w:val="center"/>
          </w:tcPr>
          <w:p w14:paraId="651D0ED8" w14:textId="77777777"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АЗС</w:t>
            </w:r>
          </w:p>
          <w:p w14:paraId="4387A9DB" w14:textId="77777777"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СТО</w:t>
            </w:r>
          </w:p>
          <w:p w14:paraId="5EB779A4" w14:textId="7A665995"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автомойка</w:t>
            </w:r>
          </w:p>
        </w:tc>
        <w:tc>
          <w:tcPr>
            <w:tcW w:w="2410" w:type="dxa"/>
            <w:tcBorders>
              <w:top w:val="single" w:sz="4" w:space="0" w:color="auto"/>
              <w:left w:val="single" w:sz="4" w:space="0" w:color="auto"/>
              <w:bottom w:val="single" w:sz="4" w:space="0" w:color="auto"/>
              <w:right w:val="single" w:sz="4" w:space="0" w:color="auto"/>
            </w:tcBorders>
            <w:vAlign w:val="center"/>
          </w:tcPr>
          <w:p w14:paraId="3FC26EB5" w14:textId="4C9F2E11"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СП Карага</w:t>
            </w:r>
          </w:p>
        </w:tc>
        <w:tc>
          <w:tcPr>
            <w:tcW w:w="1718" w:type="dxa"/>
            <w:tcBorders>
              <w:top w:val="single" w:sz="4" w:space="0" w:color="auto"/>
              <w:left w:val="single" w:sz="4" w:space="0" w:color="auto"/>
              <w:bottom w:val="single" w:sz="4" w:space="0" w:color="auto"/>
              <w:right w:val="single" w:sz="4" w:space="0" w:color="auto"/>
            </w:tcBorders>
            <w:vAlign w:val="center"/>
          </w:tcPr>
          <w:p w14:paraId="24CFF777" w14:textId="77777777"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2 кол.</w:t>
            </w:r>
          </w:p>
          <w:p w14:paraId="212E6871" w14:textId="77777777"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2 поста</w:t>
            </w:r>
          </w:p>
          <w:p w14:paraId="211DDF56" w14:textId="3721A7C8"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1 пост</w:t>
            </w:r>
          </w:p>
        </w:tc>
        <w:tc>
          <w:tcPr>
            <w:tcW w:w="1619" w:type="dxa"/>
            <w:tcBorders>
              <w:top w:val="single" w:sz="4" w:space="0" w:color="auto"/>
              <w:left w:val="single" w:sz="4" w:space="0" w:color="auto"/>
              <w:bottom w:val="single" w:sz="4" w:space="0" w:color="auto"/>
              <w:right w:val="single" w:sz="4" w:space="0" w:color="auto"/>
            </w:tcBorders>
            <w:vAlign w:val="center"/>
          </w:tcPr>
          <w:p w14:paraId="120DA7F5" w14:textId="52EC10FE" w:rsidR="005B1A0C" w:rsidRPr="007A3999" w:rsidRDefault="005B1A0C" w:rsidP="005B1A0C">
            <w:pPr>
              <w:keepNext/>
              <w:keepLines/>
              <w:ind w:firstLine="0"/>
              <w:jc w:val="center"/>
              <w:rPr>
                <w:rFonts w:ascii="Arial" w:eastAsia="Calibri" w:hAnsi="Arial" w:cs="Arial"/>
                <w:sz w:val="20"/>
                <w:szCs w:val="20"/>
                <w:lang w:eastAsia="en-US"/>
              </w:rPr>
            </w:pPr>
            <w:r w:rsidRPr="007A3999">
              <w:rPr>
                <w:rFonts w:ascii="Arial" w:eastAsia="Calibri" w:hAnsi="Arial" w:cs="Arial"/>
                <w:sz w:val="20"/>
                <w:szCs w:val="20"/>
                <w:lang w:eastAsia="en-US"/>
              </w:rPr>
              <w:t>Санитарно-защитная зона – 50-100 м</w:t>
            </w:r>
            <w:r w:rsidRPr="007A3999">
              <w:rPr>
                <w:rStyle w:val="aff9"/>
                <w:rFonts w:ascii="Arial" w:eastAsia="Calibri" w:hAnsi="Arial" w:cs="Arial"/>
                <w:sz w:val="20"/>
                <w:szCs w:val="20"/>
                <w:lang w:eastAsia="en-US"/>
              </w:rPr>
              <w:footnoteReference w:id="7"/>
            </w:r>
          </w:p>
        </w:tc>
        <w:tc>
          <w:tcPr>
            <w:tcW w:w="1175" w:type="dxa"/>
            <w:tcBorders>
              <w:top w:val="single" w:sz="4" w:space="0" w:color="auto"/>
              <w:left w:val="single" w:sz="4" w:space="0" w:color="auto"/>
              <w:bottom w:val="single" w:sz="4" w:space="0" w:color="auto"/>
              <w:right w:val="single" w:sz="4" w:space="0" w:color="auto"/>
            </w:tcBorders>
            <w:vAlign w:val="center"/>
          </w:tcPr>
          <w:p w14:paraId="30F120F2" w14:textId="0739652C" w:rsidR="005B1A0C" w:rsidRPr="007A3999" w:rsidRDefault="005B1A0C" w:rsidP="005B1A0C">
            <w:pPr>
              <w:keepNext/>
              <w:keepLines/>
              <w:ind w:firstLine="0"/>
              <w:jc w:val="center"/>
              <w:rPr>
                <w:rFonts w:ascii="Arial" w:hAnsi="Arial" w:cs="Arial"/>
                <w:sz w:val="20"/>
                <w:szCs w:val="20"/>
              </w:rPr>
            </w:pPr>
            <w:r w:rsidRPr="007A3999">
              <w:rPr>
                <w:rFonts w:ascii="Arial" w:hAnsi="Arial" w:cs="Arial"/>
                <w:sz w:val="20"/>
                <w:szCs w:val="20"/>
              </w:rPr>
              <w:t>Расчётный срок</w:t>
            </w:r>
          </w:p>
        </w:tc>
      </w:tr>
    </w:tbl>
    <w:p w14:paraId="283A3A7D" w14:textId="5CE28920" w:rsidR="00010B06" w:rsidRPr="007A3999" w:rsidRDefault="00010B06" w:rsidP="005C47AA">
      <w:pPr>
        <w:rPr>
          <w:rFonts w:ascii="Arial" w:hAnsi="Arial" w:cs="Arial"/>
        </w:rPr>
      </w:pPr>
    </w:p>
    <w:p w14:paraId="1F31A817" w14:textId="0CCCC2A6" w:rsidR="00755B2D" w:rsidRPr="007A3999" w:rsidRDefault="00755B2D" w:rsidP="00206442">
      <w:pPr>
        <w:pStyle w:val="3"/>
        <w:rPr>
          <w:rFonts w:ascii="Arial" w:hAnsi="Arial" w:cs="Arial"/>
        </w:rPr>
      </w:pPr>
      <w:bookmarkStart w:id="234" w:name="_Ref196305689"/>
      <w:bookmarkStart w:id="235" w:name="_Toc216691457"/>
      <w:r w:rsidRPr="007A3999">
        <w:rPr>
          <w:rFonts w:ascii="Arial" w:hAnsi="Arial" w:cs="Arial"/>
        </w:rPr>
        <w:t>Автомобильный транспорт</w:t>
      </w:r>
      <w:bookmarkEnd w:id="234"/>
      <w:bookmarkEnd w:id="235"/>
    </w:p>
    <w:p w14:paraId="5CB28650" w14:textId="5D832C5F" w:rsidR="00CA7D7D" w:rsidRPr="007A3999" w:rsidRDefault="0014055C" w:rsidP="005C47AA">
      <w:pPr>
        <w:rPr>
          <w:rFonts w:ascii="Arial" w:hAnsi="Arial" w:cs="Arial"/>
        </w:rPr>
      </w:pPr>
      <w:r w:rsidRPr="007A3999">
        <w:rPr>
          <w:rFonts w:ascii="Arial" w:hAnsi="Arial" w:cs="Arial"/>
        </w:rPr>
        <w:t xml:space="preserve">Автомобильный транспорт является основным способом сообщения </w:t>
      </w:r>
      <w:r w:rsidR="00A67950" w:rsidRPr="007A3999">
        <w:rPr>
          <w:rFonts w:ascii="Arial" w:hAnsi="Arial" w:cs="Arial"/>
        </w:rPr>
        <w:t xml:space="preserve">в пределах </w:t>
      </w:r>
      <w:r w:rsidR="00200F09" w:rsidRPr="007A3999">
        <w:rPr>
          <w:rFonts w:ascii="Arial" w:hAnsi="Arial" w:cs="Arial"/>
        </w:rPr>
        <w:t>с. Карага и для связи с п. Оссора и с. Кострома.</w:t>
      </w:r>
      <w:r w:rsidRPr="007A3999">
        <w:rPr>
          <w:rFonts w:ascii="Arial" w:hAnsi="Arial" w:cs="Arial"/>
        </w:rPr>
        <w:t xml:space="preserve"> Развитие и совершенствование автомобильных дорог должно обеспечивать устойчивое и надёжное обслуживание населения и хозяйственного комплекса</w:t>
      </w:r>
      <w:r w:rsidR="00C70230" w:rsidRPr="007A3999">
        <w:rPr>
          <w:rFonts w:ascii="Arial" w:hAnsi="Arial" w:cs="Arial"/>
        </w:rPr>
        <w:t>. В</w:t>
      </w:r>
      <w:r w:rsidR="0027329E" w:rsidRPr="007A3999">
        <w:rPr>
          <w:rFonts w:ascii="Arial" w:hAnsi="Arial" w:cs="Arial"/>
        </w:rPr>
        <w:t> </w:t>
      </w:r>
      <w:r w:rsidRPr="007A3999">
        <w:rPr>
          <w:rFonts w:ascii="Arial" w:hAnsi="Arial" w:cs="Arial"/>
        </w:rPr>
        <w:t>течение всего планируемого срока необходимо уделять особое внимание улучшению качества дорог, расширению транспортного сообщения, реконструкции, ремонта автодорог.</w:t>
      </w:r>
    </w:p>
    <w:p w14:paraId="47D79F20" w14:textId="6AAC5672" w:rsidR="00CA7D7D" w:rsidRPr="007A3999" w:rsidRDefault="0014055C" w:rsidP="005C47AA">
      <w:pPr>
        <w:rPr>
          <w:rFonts w:ascii="Arial" w:hAnsi="Arial" w:cs="Arial"/>
        </w:rPr>
      </w:pPr>
      <w:r w:rsidRPr="007A3999">
        <w:rPr>
          <w:rFonts w:ascii="Arial" w:hAnsi="Arial" w:cs="Arial"/>
        </w:rPr>
        <w:t xml:space="preserve">Существующая </w:t>
      </w:r>
      <w:r w:rsidR="00200F09" w:rsidRPr="007A3999">
        <w:rPr>
          <w:rFonts w:ascii="Arial" w:hAnsi="Arial" w:cs="Arial"/>
        </w:rPr>
        <w:t xml:space="preserve">слаборазвитая </w:t>
      </w:r>
      <w:r w:rsidRPr="007A3999">
        <w:rPr>
          <w:rFonts w:ascii="Arial" w:hAnsi="Arial" w:cs="Arial"/>
        </w:rPr>
        <w:t>сеть автомобильных дорог, сложившаяся</w:t>
      </w:r>
      <w:r w:rsidR="0027329E" w:rsidRPr="007A3999">
        <w:rPr>
          <w:rFonts w:ascii="Arial" w:hAnsi="Arial" w:cs="Arial"/>
        </w:rPr>
        <w:t xml:space="preserve"> в </w:t>
      </w:r>
      <w:r w:rsidRPr="007A3999">
        <w:rPr>
          <w:rFonts w:ascii="Arial" w:hAnsi="Arial" w:cs="Arial"/>
        </w:rPr>
        <w:t>процессе экономического развития округа</w:t>
      </w:r>
      <w:r w:rsidR="002A4515" w:rsidRPr="007A3999">
        <w:rPr>
          <w:rFonts w:ascii="Arial" w:hAnsi="Arial" w:cs="Arial"/>
        </w:rPr>
        <w:t xml:space="preserve"> с </w:t>
      </w:r>
      <w:r w:rsidRPr="007A3999">
        <w:rPr>
          <w:rFonts w:ascii="Arial" w:hAnsi="Arial" w:cs="Arial"/>
        </w:rPr>
        <w:t xml:space="preserve">учётом природно-географических условий, </w:t>
      </w:r>
      <w:r w:rsidR="00200F09" w:rsidRPr="007A3999">
        <w:rPr>
          <w:rFonts w:ascii="Arial" w:hAnsi="Arial" w:cs="Arial"/>
        </w:rPr>
        <w:t>отвечает требованиям экономики района, но не дает возможности для экономического развития.</w:t>
      </w:r>
    </w:p>
    <w:p w14:paraId="707D40E2" w14:textId="01CEA1DE" w:rsidR="00697A0C" w:rsidRPr="007A3999" w:rsidRDefault="00697A0C" w:rsidP="005C47AA">
      <w:pPr>
        <w:rPr>
          <w:rFonts w:ascii="Arial" w:hAnsi="Arial" w:cs="Arial"/>
        </w:rPr>
      </w:pPr>
      <w:r w:rsidRPr="007A3999">
        <w:rPr>
          <w:rFonts w:ascii="Arial" w:hAnsi="Arial" w:cs="Arial"/>
        </w:rPr>
        <w:t>Дорожная инфраструктура на территории поселения отсутствует.</w:t>
      </w:r>
    </w:p>
    <w:p w14:paraId="6F246397" w14:textId="786D51DF" w:rsidR="008634EC" w:rsidRPr="007A3999" w:rsidRDefault="008634EC" w:rsidP="005C47AA">
      <w:pPr>
        <w:rPr>
          <w:rFonts w:ascii="Arial" w:hAnsi="Arial" w:cs="Arial"/>
        </w:rPr>
      </w:pPr>
      <w:r w:rsidRPr="007A3999">
        <w:rPr>
          <w:rFonts w:ascii="Arial" w:hAnsi="Arial" w:cs="Arial"/>
        </w:rPr>
        <w:t>Улично-дорожная сеть с. Карага развития, но покрытие всех улиц грунтовое. Техническое состояние не удовлетворяет нормативам.</w:t>
      </w:r>
    </w:p>
    <w:p w14:paraId="548861D6" w14:textId="0F1E3E2A" w:rsidR="00433A93" w:rsidRPr="007A3999" w:rsidRDefault="00433A93" w:rsidP="005C47AA">
      <w:pPr>
        <w:rPr>
          <w:rFonts w:ascii="Arial" w:hAnsi="Arial" w:cs="Arial"/>
        </w:rPr>
      </w:pPr>
    </w:p>
    <w:p w14:paraId="2B067C4D" w14:textId="37E4F9A5" w:rsidR="00D42440" w:rsidRPr="007A3999" w:rsidRDefault="00D42440" w:rsidP="00B42A5E">
      <w:pPr>
        <w:pStyle w:val="S3"/>
        <w:rPr>
          <w:rFonts w:ascii="Arial" w:hAnsi="Arial" w:cs="Arial"/>
          <w:b/>
          <w:bCs/>
          <w:u w:val="single"/>
        </w:rPr>
      </w:pPr>
      <w:r w:rsidRPr="007A3999">
        <w:rPr>
          <w:rFonts w:ascii="Arial" w:hAnsi="Arial" w:cs="Arial"/>
          <w:b/>
          <w:bCs/>
          <w:u w:val="single"/>
        </w:rPr>
        <w:t>Уровень автомобилизации</w:t>
      </w:r>
    </w:p>
    <w:p w14:paraId="1643888F" w14:textId="6389C1C3" w:rsidR="00433A93" w:rsidRPr="007A3999" w:rsidRDefault="00433A93" w:rsidP="004278EE">
      <w:pPr>
        <w:pStyle w:val="S3"/>
        <w:rPr>
          <w:rFonts w:ascii="Arial" w:hAnsi="Arial" w:cs="Arial"/>
        </w:rPr>
      </w:pPr>
      <w:r w:rsidRPr="007A3999">
        <w:rPr>
          <w:rFonts w:ascii="Arial" w:hAnsi="Arial" w:cs="Arial"/>
        </w:rPr>
        <w:lastRenderedPageBreak/>
        <w:t xml:space="preserve">Прогноз уровня автомобилизации составлен на основании данных за </w:t>
      </w:r>
      <w:r w:rsidR="00CB3616" w:rsidRPr="007A3999">
        <w:rPr>
          <w:rFonts w:ascii="Arial" w:hAnsi="Arial" w:cs="Arial"/>
        </w:rPr>
        <w:t>прошлые</w:t>
      </w:r>
      <w:r w:rsidRPr="007A3999">
        <w:rPr>
          <w:rFonts w:ascii="Arial" w:hAnsi="Arial" w:cs="Arial"/>
        </w:rPr>
        <w:t xml:space="preserve"> годы</w:t>
      </w:r>
      <w:r w:rsidR="00D42440" w:rsidRPr="007A3999">
        <w:rPr>
          <w:rFonts w:ascii="Arial" w:hAnsi="Arial" w:cs="Arial"/>
        </w:rPr>
        <w:t xml:space="preserve"> (см. раздел </w:t>
      </w:r>
      <w:r w:rsidR="00D42440" w:rsidRPr="007A3999">
        <w:rPr>
          <w:rFonts w:ascii="Arial" w:hAnsi="Arial" w:cs="Arial"/>
        </w:rPr>
        <w:fldChar w:fldCharType="begin"/>
      </w:r>
      <w:r w:rsidR="00D42440" w:rsidRPr="007A3999">
        <w:rPr>
          <w:rFonts w:ascii="Arial" w:hAnsi="Arial" w:cs="Arial"/>
        </w:rPr>
        <w:instrText xml:space="preserve"> REF _Ref195863736 \n \h </w:instrText>
      </w:r>
      <w:r w:rsidR="007A3999">
        <w:rPr>
          <w:rFonts w:ascii="Arial" w:hAnsi="Arial" w:cs="Arial"/>
        </w:rPr>
        <w:instrText xml:space="preserve"> \* MERGEFORMAT </w:instrText>
      </w:r>
      <w:r w:rsidR="00D42440" w:rsidRPr="007A3999">
        <w:rPr>
          <w:rFonts w:ascii="Arial" w:hAnsi="Arial" w:cs="Arial"/>
        </w:rPr>
      </w:r>
      <w:r w:rsidR="00D42440" w:rsidRPr="007A3999">
        <w:rPr>
          <w:rFonts w:ascii="Arial" w:hAnsi="Arial" w:cs="Arial"/>
        </w:rPr>
        <w:fldChar w:fldCharType="separate"/>
      </w:r>
      <w:r w:rsidR="00B636B2" w:rsidRPr="007A3999">
        <w:rPr>
          <w:rFonts w:ascii="Arial" w:hAnsi="Arial" w:cs="Arial"/>
        </w:rPr>
        <w:t>5.7.1</w:t>
      </w:r>
      <w:r w:rsidR="00D42440" w:rsidRPr="007A3999">
        <w:rPr>
          <w:rFonts w:ascii="Arial" w:hAnsi="Arial" w:cs="Arial"/>
        </w:rPr>
        <w:fldChar w:fldCharType="end"/>
      </w:r>
      <w:r w:rsidR="00D42440" w:rsidRPr="007A3999">
        <w:rPr>
          <w:rFonts w:ascii="Arial" w:hAnsi="Arial" w:cs="Arial"/>
        </w:rPr>
        <w:t>)</w:t>
      </w:r>
      <w:r w:rsidRPr="007A3999">
        <w:rPr>
          <w:rFonts w:ascii="Arial" w:hAnsi="Arial" w:cs="Arial"/>
        </w:rPr>
        <w:t>.</w:t>
      </w:r>
      <w:r w:rsidR="00CB3616" w:rsidRPr="007A3999">
        <w:rPr>
          <w:rFonts w:ascii="Arial" w:hAnsi="Arial" w:cs="Arial"/>
        </w:rPr>
        <w:t xml:space="preserve"> </w:t>
      </w:r>
      <w:r w:rsidR="00E86B7A" w:rsidRPr="007A3999">
        <w:rPr>
          <w:rFonts w:ascii="Arial" w:hAnsi="Arial" w:cs="Arial"/>
        </w:rPr>
        <w:t>У</w:t>
      </w:r>
      <w:r w:rsidR="00B42A5E" w:rsidRPr="007A3999">
        <w:rPr>
          <w:rFonts w:ascii="Arial" w:hAnsi="Arial" w:cs="Arial"/>
        </w:rPr>
        <w:t xml:space="preserve">ровень автомобилизации будет расти </w:t>
      </w:r>
      <w:r w:rsidR="007E2122" w:rsidRPr="007A3999">
        <w:rPr>
          <w:rFonts w:ascii="Arial" w:hAnsi="Arial" w:cs="Arial"/>
        </w:rPr>
        <w:t>соответственно</w:t>
      </w:r>
      <w:r w:rsidR="002A4515" w:rsidRPr="007A3999">
        <w:rPr>
          <w:rFonts w:ascii="Arial" w:hAnsi="Arial" w:cs="Arial"/>
        </w:rPr>
        <w:t xml:space="preserve"> с </w:t>
      </w:r>
      <w:r w:rsidR="00B42A5E" w:rsidRPr="007A3999">
        <w:rPr>
          <w:rFonts w:ascii="Arial" w:hAnsi="Arial" w:cs="Arial"/>
        </w:rPr>
        <w:t>уровн</w:t>
      </w:r>
      <w:r w:rsidR="007E2122" w:rsidRPr="007A3999">
        <w:rPr>
          <w:rFonts w:ascii="Arial" w:hAnsi="Arial" w:cs="Arial"/>
        </w:rPr>
        <w:t>ем</w:t>
      </w:r>
      <w:r w:rsidR="00B42A5E" w:rsidRPr="007A3999">
        <w:rPr>
          <w:rFonts w:ascii="Arial" w:hAnsi="Arial" w:cs="Arial"/>
        </w:rPr>
        <w:t xml:space="preserve"> насыщения, который ограничен финансовыми соображениями (уровнем дохода населения). По данным на 2024 год (</w:t>
      </w:r>
      <w:hyperlink r:id="rId18" w:history="1">
        <w:r w:rsidR="00B42A5E" w:rsidRPr="00D02976">
          <w:rPr>
            <w:rStyle w:val="af6"/>
            <w:rFonts w:ascii="Arial" w:hAnsi="Arial" w:cs="Arial"/>
            <w:color w:val="auto"/>
          </w:rPr>
          <w:t>https://ria.ru/20241216/dostupnost_avto-1988825051.html</w:t>
        </w:r>
      </w:hyperlink>
      <w:r w:rsidR="00B42A5E" w:rsidRPr="007A3999">
        <w:rPr>
          <w:rFonts w:ascii="Arial" w:hAnsi="Arial" w:cs="Arial"/>
        </w:rPr>
        <w:t>)</w:t>
      </w:r>
      <w:r w:rsidR="0027329E" w:rsidRPr="007A3999">
        <w:rPr>
          <w:rFonts w:ascii="Arial" w:hAnsi="Arial" w:cs="Arial"/>
        </w:rPr>
        <w:t xml:space="preserve"> в </w:t>
      </w:r>
      <w:r w:rsidR="001C2D1B" w:rsidRPr="007A3999">
        <w:rPr>
          <w:rFonts w:ascii="Arial" w:hAnsi="Arial" w:cs="Arial"/>
        </w:rPr>
        <w:t>Камчатском крае</w:t>
      </w:r>
      <w:r w:rsidR="00B42A5E" w:rsidRPr="007A3999">
        <w:rPr>
          <w:rFonts w:ascii="Arial" w:hAnsi="Arial" w:cs="Arial"/>
        </w:rPr>
        <w:t xml:space="preserve"> доля семей, которые могут позволить себе недорогой (1,2 млн. руб.) автомобиль, составляет </w:t>
      </w:r>
      <w:r w:rsidR="001C2D1B" w:rsidRPr="007A3999">
        <w:rPr>
          <w:rFonts w:ascii="Arial" w:hAnsi="Arial" w:cs="Arial"/>
        </w:rPr>
        <w:t>32,0</w:t>
      </w:r>
      <w:r w:rsidR="00B42A5E" w:rsidRPr="007A3999">
        <w:rPr>
          <w:rFonts w:ascii="Arial" w:hAnsi="Arial" w:cs="Arial"/>
        </w:rPr>
        <w:t xml:space="preserve">%, а средний по стоимости (2,9 млн. руб.) — </w:t>
      </w:r>
      <w:r w:rsidR="001C2D1B" w:rsidRPr="007A3999">
        <w:rPr>
          <w:rFonts w:ascii="Arial" w:hAnsi="Arial" w:cs="Arial"/>
        </w:rPr>
        <w:t>12,8</w:t>
      </w:r>
      <w:r w:rsidR="00B42A5E" w:rsidRPr="007A3999">
        <w:rPr>
          <w:rFonts w:ascii="Arial" w:hAnsi="Arial" w:cs="Arial"/>
        </w:rPr>
        <w:t xml:space="preserve">%. По этому показателю </w:t>
      </w:r>
      <w:r w:rsidR="001C2D1B" w:rsidRPr="007A3999">
        <w:rPr>
          <w:rFonts w:ascii="Arial" w:hAnsi="Arial" w:cs="Arial"/>
        </w:rPr>
        <w:t>Камчатка</w:t>
      </w:r>
      <w:r w:rsidR="00B42A5E" w:rsidRPr="007A3999">
        <w:rPr>
          <w:rFonts w:ascii="Arial" w:hAnsi="Arial" w:cs="Arial"/>
        </w:rPr>
        <w:t xml:space="preserve"> занимает </w:t>
      </w:r>
      <w:r w:rsidR="001C2D1B" w:rsidRPr="007A3999">
        <w:rPr>
          <w:rFonts w:ascii="Arial" w:hAnsi="Arial" w:cs="Arial"/>
        </w:rPr>
        <w:t>8</w:t>
      </w:r>
      <w:r w:rsidR="001C2D1B" w:rsidRPr="007A3999">
        <w:rPr>
          <w:rFonts w:ascii="Arial" w:hAnsi="Arial" w:cs="Arial"/>
        </w:rPr>
        <w:noBreakHyphen/>
      </w:r>
      <w:r w:rsidR="00B42A5E" w:rsidRPr="007A3999">
        <w:rPr>
          <w:rFonts w:ascii="Arial" w:hAnsi="Arial" w:cs="Arial"/>
        </w:rPr>
        <w:t>е</w:t>
      </w:r>
      <w:r w:rsidR="00152C59" w:rsidRPr="007A3999">
        <w:rPr>
          <w:rFonts w:ascii="Arial" w:hAnsi="Arial" w:cs="Arial"/>
        </w:rPr>
        <w:t> мест</w:t>
      </w:r>
      <w:r w:rsidR="00B42A5E" w:rsidRPr="007A3999">
        <w:rPr>
          <w:rFonts w:ascii="Arial" w:hAnsi="Arial" w:cs="Arial"/>
        </w:rPr>
        <w:t xml:space="preserve">о среди регионов РФ, отчего растет средний </w:t>
      </w:r>
      <w:r w:rsidR="001C2D1B" w:rsidRPr="007A3999">
        <w:rPr>
          <w:rFonts w:ascii="Arial" w:hAnsi="Arial" w:cs="Arial"/>
        </w:rPr>
        <w:t>уровень автомобилизации</w:t>
      </w:r>
      <w:r w:rsidR="00B42A5E" w:rsidRPr="007A3999">
        <w:rPr>
          <w:rFonts w:ascii="Arial" w:hAnsi="Arial" w:cs="Arial"/>
        </w:rPr>
        <w:t>.</w:t>
      </w:r>
      <w:r w:rsidR="006400C7" w:rsidRPr="007A3999">
        <w:rPr>
          <w:rFonts w:ascii="Arial" w:hAnsi="Arial" w:cs="Arial"/>
        </w:rPr>
        <w:t xml:space="preserve"> </w:t>
      </w:r>
      <w:r w:rsidR="0031246B" w:rsidRPr="007A3999">
        <w:rPr>
          <w:rFonts w:ascii="Arial" w:hAnsi="Arial" w:cs="Arial"/>
        </w:rPr>
        <w:t>Исходя из этих соображений с</w:t>
      </w:r>
      <w:r w:rsidR="006400C7" w:rsidRPr="007A3999">
        <w:rPr>
          <w:rFonts w:ascii="Arial" w:hAnsi="Arial" w:cs="Arial"/>
        </w:rPr>
        <w:t>ледует ожидать достижения уровня 600-650 автомобилей на 1000 человек</w:t>
      </w:r>
      <w:r w:rsidR="0027329E" w:rsidRPr="007A3999">
        <w:rPr>
          <w:rFonts w:ascii="Arial" w:hAnsi="Arial" w:cs="Arial"/>
        </w:rPr>
        <w:t xml:space="preserve"> к </w:t>
      </w:r>
      <w:r w:rsidR="006400C7" w:rsidRPr="007A3999">
        <w:rPr>
          <w:rFonts w:ascii="Arial" w:hAnsi="Arial" w:cs="Arial"/>
        </w:rPr>
        <w:t>расчетному сроку.</w:t>
      </w:r>
    </w:p>
    <w:p w14:paraId="7E15B51D" w14:textId="242A3680" w:rsidR="006400C7" w:rsidRPr="007A3999" w:rsidRDefault="00FB41F0" w:rsidP="00D42440">
      <w:pPr>
        <w:pStyle w:val="S3"/>
        <w:rPr>
          <w:rFonts w:ascii="Arial" w:hAnsi="Arial" w:cs="Arial"/>
        </w:rPr>
      </w:pPr>
      <w:r w:rsidRPr="007A3999">
        <w:rPr>
          <w:rFonts w:ascii="Arial" w:hAnsi="Arial" w:cs="Arial"/>
        </w:rPr>
        <w:t>Полностью автоматический автомобиль, используемый</w:t>
      </w:r>
      <w:r w:rsidR="0027329E" w:rsidRPr="007A3999">
        <w:rPr>
          <w:rFonts w:ascii="Arial" w:hAnsi="Arial" w:cs="Arial"/>
        </w:rPr>
        <w:t xml:space="preserve"> в </w:t>
      </w:r>
      <w:r w:rsidRPr="007A3999">
        <w:rPr>
          <w:rFonts w:ascii="Arial" w:hAnsi="Arial" w:cs="Arial"/>
        </w:rPr>
        <w:t>роли доступного по цене такси</w:t>
      </w:r>
      <w:r w:rsidR="00AA268A" w:rsidRPr="007A3999">
        <w:rPr>
          <w:rFonts w:ascii="Arial" w:hAnsi="Arial" w:cs="Arial"/>
        </w:rPr>
        <w:t xml:space="preserve"> или каршеринга</w:t>
      </w:r>
      <w:r w:rsidRPr="007A3999">
        <w:rPr>
          <w:rFonts w:ascii="Arial" w:hAnsi="Arial" w:cs="Arial"/>
        </w:rPr>
        <w:t xml:space="preserve">, </w:t>
      </w:r>
      <w:r w:rsidR="001C2D1B" w:rsidRPr="007A3999">
        <w:rPr>
          <w:rFonts w:ascii="Arial" w:hAnsi="Arial" w:cs="Arial"/>
        </w:rPr>
        <w:t>на территории СП Карага малоперспективен из-за отсутствия необходимой инфраструктуры.</w:t>
      </w:r>
    </w:p>
    <w:p w14:paraId="0F5ABF62" w14:textId="276CD8D0" w:rsidR="001F6494" w:rsidRPr="007A3999" w:rsidRDefault="001F6494" w:rsidP="005C47AA">
      <w:pPr>
        <w:rPr>
          <w:rFonts w:ascii="Arial" w:hAnsi="Arial" w:cs="Arial"/>
        </w:rPr>
      </w:pPr>
    </w:p>
    <w:p w14:paraId="15C65E9C" w14:textId="19026933" w:rsidR="001F6494" w:rsidRPr="00D02976" w:rsidRDefault="001F6494" w:rsidP="001F6494">
      <w:pPr>
        <w:pStyle w:val="afb"/>
        <w:rPr>
          <w:rFonts w:ascii="Arial" w:hAnsi="Arial" w:cs="Arial"/>
          <w:sz w:val="22"/>
          <w:szCs w:val="22"/>
        </w:rPr>
      </w:pPr>
      <w:r w:rsidRPr="00D02976">
        <w:rPr>
          <w:rFonts w:ascii="Arial" w:hAnsi="Arial" w:cs="Arial"/>
          <w:sz w:val="22"/>
          <w:szCs w:val="22"/>
        </w:rPr>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52</w:t>
      </w:r>
      <w:r w:rsidR="00316446" w:rsidRPr="00D02976">
        <w:rPr>
          <w:rFonts w:ascii="Arial" w:hAnsi="Arial" w:cs="Arial"/>
          <w:noProof/>
          <w:sz w:val="22"/>
          <w:szCs w:val="22"/>
        </w:rPr>
        <w:fldChar w:fldCharType="end"/>
      </w:r>
      <w:r w:rsidRPr="00D02976">
        <w:rPr>
          <w:rFonts w:ascii="Arial" w:hAnsi="Arial" w:cs="Arial"/>
          <w:sz w:val="22"/>
          <w:szCs w:val="22"/>
        </w:rPr>
        <w:t>. Прогноз количества автомобилей</w:t>
      </w:r>
      <w:r w:rsidR="0027329E" w:rsidRPr="00D02976">
        <w:rPr>
          <w:rFonts w:ascii="Arial" w:hAnsi="Arial" w:cs="Arial"/>
          <w:sz w:val="22"/>
          <w:szCs w:val="22"/>
        </w:rPr>
        <w:t xml:space="preserve"> в</w:t>
      </w:r>
      <w:r w:rsidR="001C2D1B" w:rsidRPr="00D02976">
        <w:rPr>
          <w:rFonts w:ascii="Arial" w:hAnsi="Arial" w:cs="Arial"/>
          <w:sz w:val="22"/>
          <w:szCs w:val="22"/>
        </w:rPr>
        <w:t xml:space="preserve"> СП Карага</w:t>
      </w:r>
    </w:p>
    <w:tbl>
      <w:tblPr>
        <w:tblW w:w="9601" w:type="dxa"/>
        <w:tblLook w:val="04A0" w:firstRow="1" w:lastRow="0" w:firstColumn="1" w:lastColumn="0" w:noHBand="0" w:noVBand="1"/>
      </w:tblPr>
      <w:tblGrid>
        <w:gridCol w:w="1940"/>
        <w:gridCol w:w="1318"/>
        <w:gridCol w:w="1231"/>
        <w:gridCol w:w="1366"/>
        <w:gridCol w:w="1318"/>
        <w:gridCol w:w="1231"/>
        <w:gridCol w:w="1366"/>
      </w:tblGrid>
      <w:tr w:rsidR="00B34F0A" w:rsidRPr="007A3999" w14:paraId="5A239C75" w14:textId="77777777" w:rsidTr="00C01F72">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386BE" w14:textId="77777777" w:rsidR="00B34F0A" w:rsidRPr="007A3999" w:rsidRDefault="00B34F0A" w:rsidP="00B34F0A">
            <w:pPr>
              <w:spacing w:line="240" w:lineRule="auto"/>
              <w:ind w:firstLine="0"/>
              <w:jc w:val="left"/>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Населенный пункт</w:t>
            </w:r>
          </w:p>
        </w:tc>
        <w:tc>
          <w:tcPr>
            <w:tcW w:w="37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52509C7" w14:textId="77777777" w:rsidR="00B34F0A" w:rsidRPr="007A3999" w:rsidRDefault="00B34F0A" w:rsidP="00B34F0A">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Первая очередь</w:t>
            </w:r>
          </w:p>
        </w:tc>
        <w:tc>
          <w:tcPr>
            <w:tcW w:w="3839" w:type="dxa"/>
            <w:gridSpan w:val="3"/>
            <w:tcBorders>
              <w:top w:val="single" w:sz="4" w:space="0" w:color="auto"/>
              <w:left w:val="nil"/>
              <w:bottom w:val="single" w:sz="4" w:space="0" w:color="auto"/>
              <w:right w:val="single" w:sz="4" w:space="0" w:color="auto"/>
            </w:tcBorders>
            <w:shd w:val="clear" w:color="auto" w:fill="auto"/>
            <w:noWrap/>
            <w:vAlign w:val="center"/>
            <w:hideMark/>
          </w:tcPr>
          <w:p w14:paraId="28F50092" w14:textId="77777777" w:rsidR="00B34F0A" w:rsidRPr="007A3999" w:rsidRDefault="00B34F0A" w:rsidP="00B34F0A">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Расчетный срок</w:t>
            </w:r>
          </w:p>
        </w:tc>
      </w:tr>
      <w:tr w:rsidR="00B34F0A" w:rsidRPr="007A3999" w14:paraId="41E43487" w14:textId="77777777" w:rsidTr="00C01F72">
        <w:tc>
          <w:tcPr>
            <w:tcW w:w="1980" w:type="dxa"/>
            <w:vMerge/>
            <w:tcBorders>
              <w:top w:val="single" w:sz="4" w:space="0" w:color="auto"/>
              <w:left w:val="single" w:sz="4" w:space="0" w:color="auto"/>
              <w:bottom w:val="single" w:sz="4" w:space="0" w:color="auto"/>
              <w:right w:val="single" w:sz="4" w:space="0" w:color="auto"/>
            </w:tcBorders>
            <w:vAlign w:val="center"/>
            <w:hideMark/>
          </w:tcPr>
          <w:p w14:paraId="23360FEB" w14:textId="77777777" w:rsidR="00B34F0A" w:rsidRPr="007A3999" w:rsidRDefault="00B34F0A" w:rsidP="00B34F0A">
            <w:pPr>
              <w:spacing w:line="240" w:lineRule="auto"/>
              <w:ind w:firstLine="0"/>
              <w:jc w:val="left"/>
              <w:rPr>
                <w:rFonts w:ascii="Arial" w:eastAsia="Times New Roman" w:hAnsi="Arial" w:cs="Arial"/>
                <w:b/>
                <w:bCs/>
                <w:color w:val="000000"/>
                <w:sz w:val="20"/>
                <w:szCs w:val="20"/>
              </w:rPr>
            </w:pPr>
          </w:p>
        </w:tc>
        <w:tc>
          <w:tcPr>
            <w:tcW w:w="1220" w:type="dxa"/>
            <w:tcBorders>
              <w:top w:val="nil"/>
              <w:left w:val="nil"/>
              <w:bottom w:val="single" w:sz="4" w:space="0" w:color="auto"/>
              <w:right w:val="single" w:sz="4" w:space="0" w:color="auto"/>
            </w:tcBorders>
            <w:shd w:val="clear" w:color="auto" w:fill="auto"/>
            <w:vAlign w:val="center"/>
            <w:hideMark/>
          </w:tcPr>
          <w:p w14:paraId="6C0D74EC" w14:textId="77777777" w:rsidR="00B34F0A" w:rsidRPr="007A3999" w:rsidRDefault="00B34F0A" w:rsidP="00B34F0A">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Население, чел.</w:t>
            </w:r>
          </w:p>
        </w:tc>
        <w:tc>
          <w:tcPr>
            <w:tcW w:w="1226" w:type="dxa"/>
            <w:tcBorders>
              <w:top w:val="nil"/>
              <w:left w:val="nil"/>
              <w:bottom w:val="single" w:sz="4" w:space="0" w:color="auto"/>
              <w:right w:val="single" w:sz="4" w:space="0" w:color="auto"/>
            </w:tcBorders>
            <w:shd w:val="clear" w:color="auto" w:fill="auto"/>
            <w:vAlign w:val="center"/>
            <w:hideMark/>
          </w:tcPr>
          <w:p w14:paraId="5B4B77AC" w14:textId="77777777" w:rsidR="00B34F0A" w:rsidRPr="007A3999" w:rsidRDefault="00B34F0A" w:rsidP="00B34F0A">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уровень автомоби-лизации, авт./1000 чел.</w:t>
            </w:r>
          </w:p>
        </w:tc>
        <w:tc>
          <w:tcPr>
            <w:tcW w:w="1336" w:type="dxa"/>
            <w:tcBorders>
              <w:top w:val="nil"/>
              <w:left w:val="nil"/>
              <w:bottom w:val="single" w:sz="4" w:space="0" w:color="auto"/>
              <w:right w:val="single" w:sz="4" w:space="0" w:color="auto"/>
            </w:tcBorders>
            <w:shd w:val="clear" w:color="auto" w:fill="auto"/>
            <w:vAlign w:val="center"/>
            <w:hideMark/>
          </w:tcPr>
          <w:p w14:paraId="793AD7B9" w14:textId="03726189" w:rsidR="00B34F0A" w:rsidRPr="007A3999" w:rsidRDefault="00B34F0A" w:rsidP="00B34F0A">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Количество автомо</w:t>
            </w:r>
            <w:r w:rsidR="00C01F72" w:rsidRPr="007A3999">
              <w:rPr>
                <w:rFonts w:ascii="Arial" w:eastAsia="Times New Roman" w:hAnsi="Arial" w:cs="Arial"/>
                <w:b/>
                <w:bCs/>
                <w:color w:val="000000"/>
                <w:sz w:val="20"/>
                <w:szCs w:val="20"/>
              </w:rPr>
              <w:t>-</w:t>
            </w:r>
            <w:r w:rsidRPr="007A3999">
              <w:rPr>
                <w:rFonts w:ascii="Arial" w:eastAsia="Times New Roman" w:hAnsi="Arial" w:cs="Arial"/>
                <w:b/>
                <w:bCs/>
                <w:color w:val="000000"/>
                <w:sz w:val="20"/>
                <w:szCs w:val="20"/>
              </w:rPr>
              <w:t>билей, шт.</w:t>
            </w:r>
          </w:p>
        </w:tc>
        <w:tc>
          <w:tcPr>
            <w:tcW w:w="1311" w:type="dxa"/>
            <w:tcBorders>
              <w:top w:val="nil"/>
              <w:left w:val="nil"/>
              <w:bottom w:val="single" w:sz="4" w:space="0" w:color="auto"/>
              <w:right w:val="single" w:sz="4" w:space="0" w:color="auto"/>
            </w:tcBorders>
            <w:shd w:val="clear" w:color="auto" w:fill="auto"/>
            <w:vAlign w:val="center"/>
            <w:hideMark/>
          </w:tcPr>
          <w:p w14:paraId="6172D708" w14:textId="77777777" w:rsidR="00B34F0A" w:rsidRPr="007A3999" w:rsidRDefault="00B34F0A" w:rsidP="00B34F0A">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Население, чел.</w:t>
            </w:r>
          </w:p>
        </w:tc>
        <w:tc>
          <w:tcPr>
            <w:tcW w:w="1189" w:type="dxa"/>
            <w:tcBorders>
              <w:top w:val="nil"/>
              <w:left w:val="nil"/>
              <w:bottom w:val="single" w:sz="4" w:space="0" w:color="auto"/>
              <w:right w:val="single" w:sz="4" w:space="0" w:color="auto"/>
            </w:tcBorders>
            <w:shd w:val="clear" w:color="auto" w:fill="auto"/>
            <w:vAlign w:val="center"/>
            <w:hideMark/>
          </w:tcPr>
          <w:p w14:paraId="0DB02D71" w14:textId="77777777" w:rsidR="00B34F0A" w:rsidRPr="007A3999" w:rsidRDefault="00B34F0A" w:rsidP="00B34F0A">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уровень автомоби-лизации, авт./1000 чел.</w:t>
            </w:r>
          </w:p>
        </w:tc>
        <w:tc>
          <w:tcPr>
            <w:tcW w:w="1339" w:type="dxa"/>
            <w:tcBorders>
              <w:top w:val="nil"/>
              <w:left w:val="nil"/>
              <w:bottom w:val="single" w:sz="4" w:space="0" w:color="auto"/>
              <w:right w:val="single" w:sz="4" w:space="0" w:color="auto"/>
            </w:tcBorders>
            <w:shd w:val="clear" w:color="auto" w:fill="auto"/>
            <w:vAlign w:val="center"/>
            <w:hideMark/>
          </w:tcPr>
          <w:p w14:paraId="3ACC123B" w14:textId="56148894" w:rsidR="00B34F0A" w:rsidRPr="007A3999" w:rsidRDefault="00B34F0A" w:rsidP="00B34F0A">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Количество автомо</w:t>
            </w:r>
            <w:r w:rsidR="00C01F72" w:rsidRPr="007A3999">
              <w:rPr>
                <w:rFonts w:ascii="Arial" w:eastAsia="Times New Roman" w:hAnsi="Arial" w:cs="Arial"/>
                <w:b/>
                <w:bCs/>
                <w:color w:val="000000"/>
                <w:sz w:val="20"/>
                <w:szCs w:val="20"/>
              </w:rPr>
              <w:t>-</w:t>
            </w:r>
            <w:r w:rsidRPr="007A3999">
              <w:rPr>
                <w:rFonts w:ascii="Arial" w:eastAsia="Times New Roman" w:hAnsi="Arial" w:cs="Arial"/>
                <w:b/>
                <w:bCs/>
                <w:color w:val="000000"/>
                <w:sz w:val="20"/>
                <w:szCs w:val="20"/>
              </w:rPr>
              <w:t>билей, шт.</w:t>
            </w:r>
          </w:p>
        </w:tc>
      </w:tr>
      <w:tr w:rsidR="00C01F72" w:rsidRPr="007A3999" w14:paraId="754451A4" w14:textId="77777777" w:rsidTr="00C01F72">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AC009BD" w14:textId="0A82F180" w:rsidR="00B34F0A" w:rsidRPr="007A3999" w:rsidRDefault="00B34F0A" w:rsidP="00B34F0A">
            <w:pPr>
              <w:spacing w:line="240" w:lineRule="auto"/>
              <w:ind w:firstLine="0"/>
              <w:jc w:val="left"/>
              <w:rPr>
                <w:rFonts w:ascii="Arial" w:eastAsia="Times New Roman" w:hAnsi="Arial" w:cs="Arial"/>
                <w:color w:val="000000"/>
                <w:sz w:val="20"/>
                <w:szCs w:val="20"/>
              </w:rPr>
            </w:pPr>
            <w:r w:rsidRPr="007A3999">
              <w:rPr>
                <w:rFonts w:ascii="Arial" w:eastAsia="Times New Roman" w:hAnsi="Arial" w:cs="Arial"/>
                <w:color w:val="000000"/>
                <w:sz w:val="20"/>
                <w:szCs w:val="20"/>
              </w:rPr>
              <w:t xml:space="preserve">Сельское поселение </w:t>
            </w:r>
            <w:r w:rsidR="006F0337" w:rsidRPr="007A3999">
              <w:rPr>
                <w:rFonts w:ascii="Arial" w:eastAsia="Times New Roman" w:hAnsi="Arial" w:cs="Arial"/>
                <w:color w:val="000000"/>
                <w:sz w:val="20"/>
                <w:szCs w:val="20"/>
              </w:rPr>
              <w:t>«с. Карага»</w:t>
            </w:r>
          </w:p>
        </w:tc>
        <w:tc>
          <w:tcPr>
            <w:tcW w:w="1220" w:type="dxa"/>
            <w:tcBorders>
              <w:top w:val="nil"/>
              <w:left w:val="nil"/>
              <w:bottom w:val="single" w:sz="4" w:space="0" w:color="auto"/>
              <w:right w:val="single" w:sz="4" w:space="0" w:color="auto"/>
            </w:tcBorders>
            <w:shd w:val="clear" w:color="auto" w:fill="auto"/>
            <w:noWrap/>
            <w:vAlign w:val="center"/>
            <w:hideMark/>
          </w:tcPr>
          <w:p w14:paraId="64428AAC" w14:textId="77777777" w:rsidR="00B34F0A" w:rsidRPr="007A3999" w:rsidRDefault="00B34F0A" w:rsidP="00FF41A7">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382</w:t>
            </w:r>
          </w:p>
        </w:tc>
        <w:tc>
          <w:tcPr>
            <w:tcW w:w="1226" w:type="dxa"/>
            <w:tcBorders>
              <w:top w:val="nil"/>
              <w:left w:val="nil"/>
              <w:bottom w:val="single" w:sz="4" w:space="0" w:color="auto"/>
              <w:right w:val="single" w:sz="4" w:space="0" w:color="auto"/>
            </w:tcBorders>
            <w:shd w:val="clear" w:color="auto" w:fill="auto"/>
            <w:noWrap/>
            <w:vAlign w:val="center"/>
            <w:hideMark/>
          </w:tcPr>
          <w:p w14:paraId="67CEE1B7" w14:textId="54C0CBA4" w:rsidR="00B34F0A" w:rsidRPr="007A3999" w:rsidRDefault="00B34F0A" w:rsidP="00FF41A7">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550</w:t>
            </w:r>
          </w:p>
        </w:tc>
        <w:tc>
          <w:tcPr>
            <w:tcW w:w="1336" w:type="dxa"/>
            <w:tcBorders>
              <w:top w:val="nil"/>
              <w:left w:val="nil"/>
              <w:bottom w:val="single" w:sz="4" w:space="0" w:color="auto"/>
              <w:right w:val="single" w:sz="4" w:space="0" w:color="auto"/>
            </w:tcBorders>
            <w:shd w:val="clear" w:color="auto" w:fill="auto"/>
            <w:noWrap/>
            <w:vAlign w:val="center"/>
            <w:hideMark/>
          </w:tcPr>
          <w:p w14:paraId="06B625A4" w14:textId="77777777" w:rsidR="00B34F0A" w:rsidRPr="007A3999" w:rsidRDefault="00B34F0A" w:rsidP="00FF41A7">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210</w:t>
            </w:r>
          </w:p>
        </w:tc>
        <w:tc>
          <w:tcPr>
            <w:tcW w:w="1311" w:type="dxa"/>
            <w:tcBorders>
              <w:top w:val="nil"/>
              <w:left w:val="nil"/>
              <w:bottom w:val="single" w:sz="4" w:space="0" w:color="auto"/>
              <w:right w:val="single" w:sz="4" w:space="0" w:color="auto"/>
            </w:tcBorders>
            <w:shd w:val="clear" w:color="auto" w:fill="auto"/>
            <w:noWrap/>
            <w:vAlign w:val="center"/>
            <w:hideMark/>
          </w:tcPr>
          <w:p w14:paraId="14CEB73C" w14:textId="77777777" w:rsidR="00B34F0A" w:rsidRPr="007A3999" w:rsidRDefault="00B34F0A" w:rsidP="00FF41A7">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386</w:t>
            </w:r>
          </w:p>
        </w:tc>
        <w:tc>
          <w:tcPr>
            <w:tcW w:w="1189" w:type="dxa"/>
            <w:tcBorders>
              <w:top w:val="nil"/>
              <w:left w:val="nil"/>
              <w:bottom w:val="single" w:sz="4" w:space="0" w:color="auto"/>
              <w:right w:val="single" w:sz="4" w:space="0" w:color="auto"/>
            </w:tcBorders>
            <w:shd w:val="clear" w:color="auto" w:fill="auto"/>
            <w:noWrap/>
            <w:vAlign w:val="center"/>
            <w:hideMark/>
          </w:tcPr>
          <w:p w14:paraId="5958242E" w14:textId="01BD4305" w:rsidR="00B34F0A" w:rsidRPr="007A3999" w:rsidRDefault="00B34F0A" w:rsidP="00FF41A7">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600</w:t>
            </w:r>
          </w:p>
        </w:tc>
        <w:tc>
          <w:tcPr>
            <w:tcW w:w="1339" w:type="dxa"/>
            <w:tcBorders>
              <w:top w:val="nil"/>
              <w:left w:val="nil"/>
              <w:bottom w:val="single" w:sz="4" w:space="0" w:color="auto"/>
              <w:right w:val="single" w:sz="4" w:space="0" w:color="auto"/>
            </w:tcBorders>
            <w:shd w:val="clear" w:color="auto" w:fill="auto"/>
            <w:noWrap/>
            <w:vAlign w:val="center"/>
            <w:hideMark/>
          </w:tcPr>
          <w:p w14:paraId="2570D912" w14:textId="77777777" w:rsidR="00B34F0A" w:rsidRPr="007A3999" w:rsidRDefault="00B34F0A" w:rsidP="00FF41A7">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232</w:t>
            </w:r>
          </w:p>
        </w:tc>
      </w:tr>
    </w:tbl>
    <w:p w14:paraId="56F0802A" w14:textId="79014A99" w:rsidR="00093EF9" w:rsidRPr="007A3999" w:rsidRDefault="00093EF9" w:rsidP="00093EF9">
      <w:pPr>
        <w:rPr>
          <w:rFonts w:ascii="Arial" w:hAnsi="Arial" w:cs="Arial"/>
        </w:rPr>
      </w:pPr>
      <w:r w:rsidRPr="007A3999">
        <w:rPr>
          <w:rFonts w:ascii="Arial" w:hAnsi="Arial" w:cs="Arial"/>
        </w:rPr>
        <w:t>В соответствии</w:t>
      </w:r>
      <w:r w:rsidR="002A4515" w:rsidRPr="007A3999">
        <w:rPr>
          <w:rFonts w:ascii="Arial" w:hAnsi="Arial" w:cs="Arial"/>
        </w:rPr>
        <w:t xml:space="preserve"> с </w:t>
      </w:r>
      <w:r w:rsidR="00152C59" w:rsidRPr="007A3999">
        <w:rPr>
          <w:rFonts w:ascii="Arial" w:hAnsi="Arial" w:cs="Arial"/>
        </w:rPr>
        <w:t>СП </w:t>
      </w:r>
      <w:r w:rsidRPr="007A3999">
        <w:rPr>
          <w:rFonts w:ascii="Arial" w:hAnsi="Arial" w:cs="Arial"/>
        </w:rPr>
        <w:t xml:space="preserve">42.13330.2016 «Градостроительство. Планировка и застройка городских и сельских поселений» (актуализированная редакция </w:t>
      </w:r>
      <w:r w:rsidR="00152C59" w:rsidRPr="007A3999">
        <w:rPr>
          <w:rFonts w:ascii="Arial" w:hAnsi="Arial" w:cs="Arial"/>
        </w:rPr>
        <w:t>СНиП </w:t>
      </w:r>
      <w:r w:rsidRPr="007A3999">
        <w:rPr>
          <w:rFonts w:ascii="Arial" w:hAnsi="Arial" w:cs="Arial"/>
        </w:rPr>
        <w:t>2.07.01-89*):</w:t>
      </w:r>
    </w:p>
    <w:p w14:paraId="6371B967" w14:textId="7B149222" w:rsidR="00093EF9" w:rsidRPr="007A3999" w:rsidRDefault="00093EF9" w:rsidP="00894A4D">
      <w:pPr>
        <w:pStyle w:val="aa"/>
        <w:numPr>
          <w:ilvl w:val="0"/>
          <w:numId w:val="62"/>
        </w:numPr>
        <w:rPr>
          <w:rFonts w:ascii="Arial" w:hAnsi="Arial" w:cs="Arial"/>
        </w:rPr>
      </w:pPr>
      <w:r w:rsidRPr="007A3999">
        <w:rPr>
          <w:rFonts w:ascii="Arial" w:hAnsi="Arial" w:cs="Arial"/>
        </w:rPr>
        <w:t>потребность</w:t>
      </w:r>
      <w:r w:rsidR="0027329E" w:rsidRPr="007A3999">
        <w:rPr>
          <w:rFonts w:ascii="Arial" w:hAnsi="Arial" w:cs="Arial"/>
        </w:rPr>
        <w:t xml:space="preserve"> в </w:t>
      </w:r>
      <w:r w:rsidRPr="007A3999">
        <w:rPr>
          <w:rFonts w:ascii="Arial" w:hAnsi="Arial" w:cs="Arial"/>
        </w:rPr>
        <w:t>АЗС составляет: 1 топливораздаточная колонка на 1200 легковых автомобилей;</w:t>
      </w:r>
    </w:p>
    <w:p w14:paraId="156D241C" w14:textId="77777777" w:rsidR="00093EF9" w:rsidRPr="007A3999" w:rsidRDefault="00093EF9" w:rsidP="00894A4D">
      <w:pPr>
        <w:pStyle w:val="aa"/>
        <w:numPr>
          <w:ilvl w:val="0"/>
          <w:numId w:val="62"/>
        </w:numPr>
        <w:rPr>
          <w:rFonts w:ascii="Arial" w:hAnsi="Arial" w:cs="Arial"/>
        </w:rPr>
      </w:pPr>
      <w:r w:rsidRPr="007A3999">
        <w:rPr>
          <w:rFonts w:ascii="Arial" w:hAnsi="Arial" w:cs="Arial"/>
        </w:rPr>
        <w:t>минимальный уровень обеспеченности станциями технического обслуживания — 1 пост на 200 легковых автомобилей;</w:t>
      </w:r>
    </w:p>
    <w:p w14:paraId="1CE27EB6" w14:textId="5357030A" w:rsidR="00093EF9" w:rsidRPr="007A3999" w:rsidRDefault="00093EF9" w:rsidP="00894A4D">
      <w:pPr>
        <w:pStyle w:val="aa"/>
        <w:numPr>
          <w:ilvl w:val="0"/>
          <w:numId w:val="62"/>
        </w:numPr>
        <w:rPr>
          <w:rFonts w:ascii="Arial" w:hAnsi="Arial" w:cs="Arial"/>
        </w:rPr>
      </w:pPr>
      <w:r w:rsidRPr="007A3999">
        <w:rPr>
          <w:rFonts w:ascii="Arial" w:hAnsi="Arial" w:cs="Arial"/>
        </w:rPr>
        <w:t>обеспеченность гаражами и стоянками должна быть не менее 70% от количества автомобилей.</w:t>
      </w:r>
    </w:p>
    <w:p w14:paraId="00638651" w14:textId="052487AE" w:rsidR="00C97866" w:rsidRPr="007A3999" w:rsidRDefault="00C97866" w:rsidP="005C47AA">
      <w:pPr>
        <w:rPr>
          <w:rFonts w:ascii="Arial" w:hAnsi="Arial" w:cs="Arial"/>
        </w:rPr>
      </w:pPr>
    </w:p>
    <w:p w14:paraId="6575BECE" w14:textId="3B42FA51" w:rsidR="00C97866" w:rsidRPr="00D02976" w:rsidRDefault="00C97866" w:rsidP="00C97866">
      <w:pPr>
        <w:pStyle w:val="afb"/>
        <w:rPr>
          <w:rFonts w:ascii="Arial" w:hAnsi="Arial" w:cs="Arial"/>
          <w:sz w:val="22"/>
          <w:szCs w:val="22"/>
        </w:rPr>
      </w:pPr>
      <w:r w:rsidRPr="00D02976">
        <w:rPr>
          <w:rFonts w:ascii="Arial" w:hAnsi="Arial" w:cs="Arial"/>
          <w:sz w:val="22"/>
          <w:szCs w:val="22"/>
        </w:rPr>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53</w:t>
      </w:r>
      <w:r w:rsidR="00316446" w:rsidRPr="00D02976">
        <w:rPr>
          <w:rFonts w:ascii="Arial" w:hAnsi="Arial" w:cs="Arial"/>
          <w:noProof/>
          <w:sz w:val="22"/>
          <w:szCs w:val="22"/>
        </w:rPr>
        <w:fldChar w:fldCharType="end"/>
      </w:r>
      <w:r w:rsidRPr="00D02976">
        <w:rPr>
          <w:rFonts w:ascii="Arial" w:hAnsi="Arial" w:cs="Arial"/>
          <w:sz w:val="22"/>
          <w:szCs w:val="22"/>
        </w:rPr>
        <w:t>. Расчет необходимого количества элементов инфраструктуры на</w:t>
      </w:r>
      <w:r w:rsidR="00093EF9" w:rsidRPr="00D02976">
        <w:rPr>
          <w:rFonts w:ascii="Arial" w:hAnsi="Arial" w:cs="Arial"/>
          <w:sz w:val="22"/>
          <w:szCs w:val="22"/>
        </w:rPr>
        <w:t> </w:t>
      </w:r>
      <w:r w:rsidRPr="00D02976">
        <w:rPr>
          <w:rFonts w:ascii="Arial" w:hAnsi="Arial" w:cs="Arial"/>
          <w:sz w:val="22"/>
          <w:szCs w:val="22"/>
        </w:rPr>
        <w:t>расчетном</w:t>
      </w:r>
      <w:r w:rsidR="00093EF9" w:rsidRPr="00D02976">
        <w:rPr>
          <w:rFonts w:ascii="Arial" w:hAnsi="Arial" w:cs="Arial"/>
          <w:sz w:val="22"/>
          <w:szCs w:val="22"/>
        </w:rPr>
        <w:t> </w:t>
      </w:r>
      <w:r w:rsidRPr="00D02976">
        <w:rPr>
          <w:rFonts w:ascii="Arial" w:hAnsi="Arial" w:cs="Arial"/>
          <w:sz w:val="22"/>
          <w:szCs w:val="22"/>
        </w:rPr>
        <w:t>сроке</w:t>
      </w:r>
    </w:p>
    <w:tbl>
      <w:tblPr>
        <w:tblW w:w="0" w:type="auto"/>
        <w:jc w:val="center"/>
        <w:tblLook w:val="04A0" w:firstRow="1" w:lastRow="0" w:firstColumn="1" w:lastColumn="0" w:noHBand="0" w:noVBand="1"/>
      </w:tblPr>
      <w:tblGrid>
        <w:gridCol w:w="2925"/>
        <w:gridCol w:w="1604"/>
        <w:gridCol w:w="1571"/>
        <w:gridCol w:w="914"/>
        <w:gridCol w:w="1233"/>
      </w:tblGrid>
      <w:tr w:rsidR="009E1FDB" w:rsidRPr="007A3999" w14:paraId="7113534A" w14:textId="77777777" w:rsidTr="009E1FDB">
        <w:trPr>
          <w:jc w:val="center"/>
        </w:trPr>
        <w:tc>
          <w:tcPr>
            <w:tcW w:w="2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683B0" w14:textId="77777777" w:rsidR="009E1FDB" w:rsidRPr="007A3999" w:rsidRDefault="009E1FDB" w:rsidP="009E1FDB">
            <w:pPr>
              <w:spacing w:line="240" w:lineRule="auto"/>
              <w:ind w:firstLine="0"/>
              <w:jc w:val="left"/>
              <w:rPr>
                <w:rFonts w:ascii="Arial" w:eastAsia="Times New Roman" w:hAnsi="Arial" w:cs="Arial"/>
                <w:b/>
                <w:bCs/>
                <w:color w:val="000000"/>
              </w:rPr>
            </w:pPr>
            <w:r w:rsidRPr="007A3999">
              <w:rPr>
                <w:rFonts w:ascii="Arial" w:eastAsia="Times New Roman" w:hAnsi="Arial" w:cs="Arial"/>
                <w:b/>
                <w:bCs/>
                <w:color w:val="000000"/>
              </w:rPr>
              <w:t>Населенный пункт</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C56BF8B" w14:textId="77777777" w:rsidR="009E1FDB" w:rsidRPr="007A3999" w:rsidRDefault="009E1FDB" w:rsidP="009E1FDB">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Количество автомобилей, шт.</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16FF11B6" w14:textId="77777777" w:rsidR="009E1FDB" w:rsidRPr="007A3999" w:rsidRDefault="009E1FDB" w:rsidP="009E1FDB">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Заправочные станции, мест</w:t>
            </w:r>
          </w:p>
        </w:tc>
        <w:tc>
          <w:tcPr>
            <w:tcW w:w="906" w:type="dxa"/>
            <w:tcBorders>
              <w:top w:val="single" w:sz="4" w:space="0" w:color="auto"/>
              <w:left w:val="nil"/>
              <w:bottom w:val="single" w:sz="4" w:space="0" w:color="auto"/>
              <w:right w:val="single" w:sz="4" w:space="0" w:color="auto"/>
            </w:tcBorders>
            <w:shd w:val="clear" w:color="auto" w:fill="auto"/>
            <w:vAlign w:val="center"/>
            <w:hideMark/>
          </w:tcPr>
          <w:p w14:paraId="52574144" w14:textId="77777777" w:rsidR="009E1FDB" w:rsidRPr="007A3999" w:rsidRDefault="009E1FDB" w:rsidP="009E1FDB">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СТО, постов</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786FB8D9" w14:textId="77777777" w:rsidR="009E1FDB" w:rsidRPr="007A3999" w:rsidRDefault="009E1FDB" w:rsidP="009E1FDB">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Гаражи и стоянки, мест</w:t>
            </w:r>
          </w:p>
        </w:tc>
      </w:tr>
      <w:tr w:rsidR="009E1FDB" w:rsidRPr="007A3999" w14:paraId="4432306E" w14:textId="77777777" w:rsidTr="009E1FDB">
        <w:trPr>
          <w:jc w:val="center"/>
        </w:trPr>
        <w:tc>
          <w:tcPr>
            <w:tcW w:w="2925" w:type="dxa"/>
            <w:tcBorders>
              <w:top w:val="nil"/>
              <w:left w:val="single" w:sz="4" w:space="0" w:color="auto"/>
              <w:bottom w:val="single" w:sz="4" w:space="0" w:color="auto"/>
              <w:right w:val="single" w:sz="4" w:space="0" w:color="auto"/>
            </w:tcBorders>
            <w:shd w:val="clear" w:color="auto" w:fill="auto"/>
            <w:noWrap/>
            <w:vAlign w:val="bottom"/>
            <w:hideMark/>
          </w:tcPr>
          <w:p w14:paraId="0D6F44D5" w14:textId="665789D6" w:rsidR="009E1FDB" w:rsidRPr="007A3999" w:rsidRDefault="009E1FDB" w:rsidP="009E1FDB">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 xml:space="preserve">Сельское поселение </w:t>
            </w:r>
            <w:r w:rsidR="006F0337" w:rsidRPr="007A3999">
              <w:rPr>
                <w:rFonts w:ascii="Arial" w:eastAsia="Times New Roman" w:hAnsi="Arial" w:cs="Arial"/>
                <w:color w:val="000000"/>
                <w:sz w:val="20"/>
                <w:szCs w:val="20"/>
              </w:rPr>
              <w:t>«с. Карага»</w:t>
            </w:r>
          </w:p>
        </w:tc>
        <w:tc>
          <w:tcPr>
            <w:tcW w:w="1440" w:type="dxa"/>
            <w:tcBorders>
              <w:top w:val="nil"/>
              <w:left w:val="nil"/>
              <w:bottom w:val="single" w:sz="4" w:space="0" w:color="auto"/>
              <w:right w:val="single" w:sz="4" w:space="0" w:color="auto"/>
            </w:tcBorders>
            <w:shd w:val="clear" w:color="auto" w:fill="auto"/>
            <w:noWrap/>
            <w:vAlign w:val="bottom"/>
            <w:hideMark/>
          </w:tcPr>
          <w:p w14:paraId="00B0581B" w14:textId="77777777" w:rsidR="009E1FDB" w:rsidRPr="007A3999" w:rsidRDefault="009E1FDB" w:rsidP="009E1FDB">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232</w:t>
            </w:r>
          </w:p>
        </w:tc>
        <w:tc>
          <w:tcPr>
            <w:tcW w:w="1429" w:type="dxa"/>
            <w:tcBorders>
              <w:top w:val="nil"/>
              <w:left w:val="nil"/>
              <w:bottom w:val="single" w:sz="4" w:space="0" w:color="auto"/>
              <w:right w:val="single" w:sz="4" w:space="0" w:color="auto"/>
            </w:tcBorders>
            <w:shd w:val="clear" w:color="auto" w:fill="auto"/>
            <w:noWrap/>
            <w:vAlign w:val="bottom"/>
            <w:hideMark/>
          </w:tcPr>
          <w:p w14:paraId="0830A42E" w14:textId="77777777" w:rsidR="009E1FDB" w:rsidRPr="007A3999" w:rsidRDefault="009E1FDB" w:rsidP="009E1FDB">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0,2</w:t>
            </w:r>
          </w:p>
        </w:tc>
        <w:tc>
          <w:tcPr>
            <w:tcW w:w="906" w:type="dxa"/>
            <w:tcBorders>
              <w:top w:val="nil"/>
              <w:left w:val="nil"/>
              <w:bottom w:val="single" w:sz="4" w:space="0" w:color="auto"/>
              <w:right w:val="single" w:sz="4" w:space="0" w:color="auto"/>
            </w:tcBorders>
            <w:shd w:val="clear" w:color="auto" w:fill="auto"/>
            <w:noWrap/>
            <w:vAlign w:val="bottom"/>
            <w:hideMark/>
          </w:tcPr>
          <w:p w14:paraId="4D173E2C" w14:textId="77777777" w:rsidR="009E1FDB" w:rsidRPr="007A3999" w:rsidRDefault="009E1FDB" w:rsidP="009E1FDB">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1,2</w:t>
            </w:r>
          </w:p>
        </w:tc>
        <w:tc>
          <w:tcPr>
            <w:tcW w:w="1233" w:type="dxa"/>
            <w:tcBorders>
              <w:top w:val="nil"/>
              <w:left w:val="nil"/>
              <w:bottom w:val="single" w:sz="4" w:space="0" w:color="auto"/>
              <w:right w:val="single" w:sz="4" w:space="0" w:color="auto"/>
            </w:tcBorders>
            <w:shd w:val="clear" w:color="auto" w:fill="auto"/>
            <w:noWrap/>
            <w:vAlign w:val="bottom"/>
            <w:hideMark/>
          </w:tcPr>
          <w:p w14:paraId="0FB8EB93" w14:textId="77777777" w:rsidR="009E1FDB" w:rsidRPr="007A3999" w:rsidRDefault="009E1FDB" w:rsidP="009E1FDB">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162</w:t>
            </w:r>
          </w:p>
        </w:tc>
      </w:tr>
    </w:tbl>
    <w:p w14:paraId="024172D9" w14:textId="39A64518" w:rsidR="001F6494" w:rsidRPr="007A3999" w:rsidRDefault="00346EBE" w:rsidP="005C47AA">
      <w:pPr>
        <w:rPr>
          <w:rFonts w:ascii="Arial" w:hAnsi="Arial" w:cs="Arial"/>
        </w:rPr>
      </w:pPr>
      <w:r w:rsidRPr="007A3999">
        <w:rPr>
          <w:rFonts w:ascii="Arial" w:hAnsi="Arial" w:cs="Arial"/>
        </w:rPr>
        <w:t>Расчетное количество объектов перекрывается теми объектами, которые будут размещены по СТП Карагинского муниципального района</w:t>
      </w:r>
      <w:r w:rsidR="00E7762F" w:rsidRPr="007A3999">
        <w:rPr>
          <w:rFonts w:ascii="Arial" w:hAnsi="Arial" w:cs="Arial"/>
        </w:rPr>
        <w:t xml:space="preserve">, поэтому на местном уровне </w:t>
      </w:r>
      <w:r w:rsidR="006D3604" w:rsidRPr="007A3999">
        <w:rPr>
          <w:rFonts w:ascii="Arial" w:hAnsi="Arial" w:cs="Arial"/>
        </w:rPr>
        <w:t xml:space="preserve">поселения </w:t>
      </w:r>
      <w:r w:rsidR="00E7762F" w:rsidRPr="007A3999">
        <w:rPr>
          <w:rFonts w:ascii="Arial" w:hAnsi="Arial" w:cs="Arial"/>
        </w:rPr>
        <w:t>объекты автодорожной инфраструктуры не запланированы</w:t>
      </w:r>
      <w:r w:rsidRPr="007A3999">
        <w:rPr>
          <w:rFonts w:ascii="Arial" w:hAnsi="Arial" w:cs="Arial"/>
        </w:rPr>
        <w:t>.</w:t>
      </w:r>
    </w:p>
    <w:p w14:paraId="7439A54B" w14:textId="62871D37" w:rsidR="00FD5A18" w:rsidRPr="007A3999" w:rsidRDefault="00FD5A18" w:rsidP="005C47AA">
      <w:pPr>
        <w:rPr>
          <w:rFonts w:ascii="Arial" w:hAnsi="Arial" w:cs="Arial"/>
        </w:rPr>
      </w:pPr>
    </w:p>
    <w:p w14:paraId="7478A144" w14:textId="08EB6C9E" w:rsidR="00FD5A18" w:rsidRPr="007A3999" w:rsidRDefault="00FD5A18" w:rsidP="00065ED2">
      <w:pPr>
        <w:keepNext/>
        <w:rPr>
          <w:rFonts w:ascii="Arial" w:hAnsi="Arial" w:cs="Arial"/>
          <w:b/>
          <w:bCs/>
          <w:u w:val="single"/>
        </w:rPr>
      </w:pPr>
      <w:r w:rsidRPr="007A3999">
        <w:rPr>
          <w:rFonts w:ascii="Arial" w:hAnsi="Arial" w:cs="Arial"/>
          <w:b/>
          <w:bCs/>
          <w:u w:val="single"/>
        </w:rPr>
        <w:t>Улично-дорожная сеть</w:t>
      </w:r>
    </w:p>
    <w:p w14:paraId="10E0D36A" w14:textId="5C33005B" w:rsidR="00FD5A18" w:rsidRPr="007A3999" w:rsidRDefault="00FD5A18" w:rsidP="00FD5A18">
      <w:pPr>
        <w:spacing w:line="240" w:lineRule="auto"/>
        <w:ind w:firstLine="709"/>
        <w:rPr>
          <w:rFonts w:ascii="Arial" w:eastAsia="Times New Roman" w:hAnsi="Arial" w:cs="Arial"/>
        </w:rPr>
      </w:pPr>
      <w:r w:rsidRPr="007A3999">
        <w:rPr>
          <w:rFonts w:ascii="Arial" w:eastAsia="Times New Roman" w:hAnsi="Arial" w:cs="Arial"/>
        </w:rPr>
        <w:t>Основной задачей при проектировании улично-дорожной сети на стадии Генерального плана является создание единой транспортной сети, которая обеспечит надежные транспортные связи для любых территорий между собой, а также</w:t>
      </w:r>
      <w:r w:rsidR="002A4515" w:rsidRPr="007A3999">
        <w:rPr>
          <w:rFonts w:ascii="Arial" w:eastAsia="Times New Roman" w:hAnsi="Arial" w:cs="Arial"/>
        </w:rPr>
        <w:t xml:space="preserve"> с </w:t>
      </w:r>
      <w:r w:rsidRPr="007A3999">
        <w:rPr>
          <w:rFonts w:ascii="Arial" w:eastAsia="Times New Roman" w:hAnsi="Arial" w:cs="Arial"/>
        </w:rPr>
        <w:t>объектами внешнего транспорта.</w:t>
      </w:r>
    </w:p>
    <w:p w14:paraId="4727CC8F" w14:textId="147C352F" w:rsidR="00FD5A18" w:rsidRPr="007A3999" w:rsidRDefault="00FD5A18" w:rsidP="00FD5A18">
      <w:pPr>
        <w:spacing w:line="240" w:lineRule="auto"/>
        <w:ind w:firstLine="709"/>
        <w:rPr>
          <w:rFonts w:ascii="Arial" w:eastAsia="Times New Roman" w:hAnsi="Arial" w:cs="Arial"/>
        </w:rPr>
      </w:pPr>
      <w:r w:rsidRPr="007A3999">
        <w:rPr>
          <w:rFonts w:ascii="Arial" w:eastAsia="Times New Roman" w:hAnsi="Arial" w:cs="Arial"/>
        </w:rPr>
        <w:t xml:space="preserve">Основными задачами по совершенствованию транспортной системы </w:t>
      </w:r>
      <w:r w:rsidR="00302406" w:rsidRPr="007A3999">
        <w:rPr>
          <w:rFonts w:ascii="Arial" w:eastAsia="Times New Roman" w:hAnsi="Arial" w:cs="Arial"/>
        </w:rPr>
        <w:t>населенного пункта</w:t>
      </w:r>
      <w:r w:rsidRPr="007A3999">
        <w:rPr>
          <w:rFonts w:ascii="Arial" w:eastAsia="Times New Roman" w:hAnsi="Arial" w:cs="Arial"/>
        </w:rPr>
        <w:t xml:space="preserve"> являются:</w:t>
      </w:r>
    </w:p>
    <w:p w14:paraId="5CDF68E2" w14:textId="629A0B32" w:rsidR="00FD5A18" w:rsidRPr="007A3999" w:rsidRDefault="00FD5A18" w:rsidP="00894A4D">
      <w:pPr>
        <w:pStyle w:val="aa"/>
        <w:numPr>
          <w:ilvl w:val="0"/>
          <w:numId w:val="147"/>
        </w:numPr>
        <w:tabs>
          <w:tab w:val="left" w:pos="708"/>
        </w:tabs>
        <w:spacing w:line="240" w:lineRule="auto"/>
        <w:ind w:left="1276"/>
        <w:jc w:val="left"/>
        <w:rPr>
          <w:rFonts w:ascii="Arial" w:eastAsia="Calibri" w:hAnsi="Arial" w:cs="Arial"/>
        </w:rPr>
      </w:pPr>
      <w:r w:rsidRPr="007A3999">
        <w:rPr>
          <w:rFonts w:ascii="Arial" w:eastAsia="Calibri" w:hAnsi="Arial" w:cs="Arial"/>
        </w:rPr>
        <w:t>обеспечение связанности территории</w:t>
      </w:r>
      <w:r w:rsidR="00302406" w:rsidRPr="007A3999">
        <w:rPr>
          <w:rFonts w:ascii="Arial" w:eastAsia="Calibri" w:hAnsi="Arial" w:cs="Arial"/>
        </w:rPr>
        <w:t xml:space="preserve"> населенного пункта</w:t>
      </w:r>
      <w:r w:rsidRPr="007A3999">
        <w:rPr>
          <w:rFonts w:ascii="Arial" w:eastAsia="Calibri" w:hAnsi="Arial" w:cs="Arial"/>
        </w:rPr>
        <w:t>;</w:t>
      </w:r>
    </w:p>
    <w:p w14:paraId="01C78544" w14:textId="4AAC75CC" w:rsidR="00FD5A18" w:rsidRPr="007A3999" w:rsidRDefault="00FD5A18" w:rsidP="00894A4D">
      <w:pPr>
        <w:pStyle w:val="aa"/>
        <w:numPr>
          <w:ilvl w:val="0"/>
          <w:numId w:val="147"/>
        </w:numPr>
        <w:tabs>
          <w:tab w:val="left" w:pos="708"/>
        </w:tabs>
        <w:spacing w:line="240" w:lineRule="auto"/>
        <w:ind w:left="1276"/>
        <w:jc w:val="left"/>
        <w:rPr>
          <w:rFonts w:ascii="Arial" w:eastAsia="Calibri" w:hAnsi="Arial" w:cs="Arial"/>
        </w:rPr>
      </w:pPr>
      <w:r w:rsidRPr="007A3999">
        <w:rPr>
          <w:rFonts w:ascii="Arial" w:eastAsia="Calibri" w:hAnsi="Arial" w:cs="Arial"/>
        </w:rPr>
        <w:t>увеличение пропускной способности существующих улиц;</w:t>
      </w:r>
    </w:p>
    <w:p w14:paraId="5E50290A" w14:textId="77777777" w:rsidR="00FD5A18" w:rsidRPr="007A3999" w:rsidRDefault="00FD5A18" w:rsidP="00894A4D">
      <w:pPr>
        <w:pStyle w:val="aa"/>
        <w:numPr>
          <w:ilvl w:val="0"/>
          <w:numId w:val="147"/>
        </w:numPr>
        <w:tabs>
          <w:tab w:val="left" w:pos="708"/>
        </w:tabs>
        <w:spacing w:line="240" w:lineRule="auto"/>
        <w:ind w:left="1276"/>
        <w:jc w:val="left"/>
        <w:rPr>
          <w:rFonts w:ascii="Arial" w:eastAsia="Calibri" w:hAnsi="Arial" w:cs="Arial"/>
        </w:rPr>
      </w:pPr>
      <w:r w:rsidRPr="007A3999">
        <w:rPr>
          <w:rFonts w:ascii="Arial" w:eastAsia="Calibri" w:hAnsi="Arial" w:cs="Arial"/>
        </w:rPr>
        <w:lastRenderedPageBreak/>
        <w:t>повышение уровня благоустройства улично-дорожной сети.</w:t>
      </w:r>
    </w:p>
    <w:p w14:paraId="3AA6D8AF" w14:textId="64F0F5FE" w:rsidR="00FD5A18" w:rsidRPr="007A3999" w:rsidRDefault="00FD5A18" w:rsidP="005C47AA">
      <w:pPr>
        <w:rPr>
          <w:rFonts w:ascii="Arial" w:hAnsi="Arial" w:cs="Arial"/>
        </w:rPr>
      </w:pPr>
      <w:r w:rsidRPr="007A3999">
        <w:rPr>
          <w:rFonts w:ascii="Arial" w:hAnsi="Arial" w:cs="Arial"/>
        </w:rPr>
        <w:t xml:space="preserve">Проект </w:t>
      </w:r>
      <w:r w:rsidR="00302406" w:rsidRPr="007A3999">
        <w:rPr>
          <w:rFonts w:ascii="Arial" w:hAnsi="Arial" w:cs="Arial"/>
        </w:rPr>
        <w:t xml:space="preserve">учитывает хорошее развитие </w:t>
      </w:r>
      <w:r w:rsidRPr="007A3999">
        <w:rPr>
          <w:rFonts w:ascii="Arial" w:hAnsi="Arial" w:cs="Arial"/>
        </w:rPr>
        <w:t>улично-дорожной сети</w:t>
      </w:r>
      <w:r w:rsidR="0027329E" w:rsidRPr="007A3999">
        <w:rPr>
          <w:rFonts w:ascii="Arial" w:hAnsi="Arial" w:cs="Arial"/>
        </w:rPr>
        <w:t xml:space="preserve"> </w:t>
      </w:r>
      <w:r w:rsidR="00302406" w:rsidRPr="007A3999">
        <w:rPr>
          <w:rFonts w:ascii="Arial" w:hAnsi="Arial" w:cs="Arial"/>
        </w:rPr>
        <w:t>и предлагает ее</w:t>
      </w:r>
      <w:r w:rsidR="00BA3FC1" w:rsidRPr="007A3999">
        <w:rPr>
          <w:rFonts w:ascii="Arial" w:hAnsi="Arial" w:cs="Arial"/>
        </w:rPr>
        <w:t xml:space="preserve"> улучшение. </w:t>
      </w:r>
    </w:p>
    <w:p w14:paraId="57EF3916" w14:textId="5D58860D" w:rsidR="0047079E" w:rsidRPr="007A3999" w:rsidRDefault="0014055C" w:rsidP="0047079E">
      <w:pPr>
        <w:rPr>
          <w:rFonts w:ascii="Arial" w:hAnsi="Arial" w:cs="Arial"/>
        </w:rPr>
      </w:pPr>
      <w:r w:rsidRPr="007A3999">
        <w:rPr>
          <w:rFonts w:ascii="Arial" w:hAnsi="Arial" w:cs="Arial"/>
        </w:rPr>
        <w:t>Проектом</w:t>
      </w:r>
      <w:r w:rsidR="00A66EC4" w:rsidRPr="007A3999">
        <w:rPr>
          <w:rFonts w:ascii="Arial" w:hAnsi="Arial" w:cs="Arial"/>
        </w:rPr>
        <w:t xml:space="preserve"> внесения изменений</w:t>
      </w:r>
      <w:r w:rsidR="0027329E" w:rsidRPr="007A3999">
        <w:rPr>
          <w:rFonts w:ascii="Arial" w:hAnsi="Arial" w:cs="Arial"/>
        </w:rPr>
        <w:t xml:space="preserve"> в </w:t>
      </w:r>
      <w:r w:rsidRPr="007A3999">
        <w:rPr>
          <w:rFonts w:ascii="Arial" w:hAnsi="Arial" w:cs="Arial"/>
        </w:rPr>
        <w:t>генеральн</w:t>
      </w:r>
      <w:r w:rsidR="00A66EC4" w:rsidRPr="007A3999">
        <w:rPr>
          <w:rFonts w:ascii="Arial" w:hAnsi="Arial" w:cs="Arial"/>
        </w:rPr>
        <w:t>ый</w:t>
      </w:r>
      <w:r w:rsidRPr="007A3999">
        <w:rPr>
          <w:rFonts w:ascii="Arial" w:hAnsi="Arial" w:cs="Arial"/>
        </w:rPr>
        <w:t xml:space="preserve"> план предусмотрен</w:t>
      </w:r>
      <w:r w:rsidR="00A66EC4" w:rsidRPr="007A3999">
        <w:rPr>
          <w:rFonts w:ascii="Arial" w:hAnsi="Arial" w:cs="Arial"/>
        </w:rPr>
        <w:t>о</w:t>
      </w:r>
      <w:r w:rsidR="0047079E" w:rsidRPr="007A3999">
        <w:rPr>
          <w:rFonts w:ascii="Arial" w:hAnsi="Arial" w:cs="Arial"/>
        </w:rPr>
        <w:t>:</w:t>
      </w:r>
    </w:p>
    <w:p w14:paraId="07A3F54D" w14:textId="066997DE" w:rsidR="0047079E" w:rsidRPr="007A3999" w:rsidRDefault="0047079E" w:rsidP="00894A4D">
      <w:pPr>
        <w:pStyle w:val="aa"/>
        <w:numPr>
          <w:ilvl w:val="0"/>
          <w:numId w:val="143"/>
        </w:numPr>
        <w:rPr>
          <w:rFonts w:ascii="Arial" w:hAnsi="Arial" w:cs="Arial"/>
        </w:rPr>
      </w:pPr>
      <w:r w:rsidRPr="007A3999">
        <w:rPr>
          <w:rFonts w:ascii="Arial" w:hAnsi="Arial" w:cs="Arial"/>
        </w:rPr>
        <w:t>Улучшение улично-дорожной сети:</w:t>
      </w:r>
    </w:p>
    <w:p w14:paraId="2E47C8B4" w14:textId="3755B7B5" w:rsidR="0047079E" w:rsidRPr="007A3999" w:rsidRDefault="0014055C" w:rsidP="00894A4D">
      <w:pPr>
        <w:pStyle w:val="aa"/>
        <w:numPr>
          <w:ilvl w:val="0"/>
          <w:numId w:val="144"/>
        </w:numPr>
        <w:rPr>
          <w:rFonts w:ascii="Arial" w:hAnsi="Arial" w:cs="Arial"/>
        </w:rPr>
      </w:pPr>
      <w:r w:rsidRPr="007A3999">
        <w:rPr>
          <w:rFonts w:ascii="Arial" w:hAnsi="Arial" w:cs="Arial"/>
        </w:rPr>
        <w:t xml:space="preserve">строительство </w:t>
      </w:r>
      <w:r w:rsidR="0047079E" w:rsidRPr="007A3999">
        <w:rPr>
          <w:rFonts w:ascii="Arial" w:hAnsi="Arial" w:cs="Arial"/>
        </w:rPr>
        <w:t>дорожных развязок;</w:t>
      </w:r>
    </w:p>
    <w:p w14:paraId="7910B3A5" w14:textId="162B9AAE" w:rsidR="00BA3FC1" w:rsidRPr="007A3999" w:rsidRDefault="00BA3FC1" w:rsidP="00894A4D">
      <w:pPr>
        <w:pStyle w:val="aa"/>
        <w:numPr>
          <w:ilvl w:val="0"/>
          <w:numId w:val="144"/>
        </w:numPr>
        <w:rPr>
          <w:rFonts w:ascii="Arial" w:hAnsi="Arial" w:cs="Arial"/>
        </w:rPr>
      </w:pPr>
      <w:r w:rsidRPr="007A3999">
        <w:rPr>
          <w:rFonts w:ascii="Arial" w:hAnsi="Arial" w:cs="Arial"/>
        </w:rPr>
        <w:t>реконструкция улиц</w:t>
      </w:r>
      <w:r w:rsidR="002A4515" w:rsidRPr="007A3999">
        <w:rPr>
          <w:rFonts w:ascii="Arial" w:hAnsi="Arial" w:cs="Arial"/>
        </w:rPr>
        <w:t xml:space="preserve"> с </w:t>
      </w:r>
      <w:r w:rsidRPr="007A3999">
        <w:rPr>
          <w:rFonts w:ascii="Arial" w:hAnsi="Arial" w:cs="Arial"/>
        </w:rPr>
        <w:t>приведением ширины их поперечного профиля</w:t>
      </w:r>
      <w:r w:rsidR="0027329E" w:rsidRPr="007A3999">
        <w:rPr>
          <w:rFonts w:ascii="Arial" w:hAnsi="Arial" w:cs="Arial"/>
        </w:rPr>
        <w:t xml:space="preserve"> к </w:t>
      </w:r>
      <w:r w:rsidRPr="007A3999">
        <w:rPr>
          <w:rFonts w:ascii="Arial" w:hAnsi="Arial" w:cs="Arial"/>
        </w:rPr>
        <w:t>нормативной;</w:t>
      </w:r>
    </w:p>
    <w:p w14:paraId="69CFDE5C" w14:textId="329CB4BF" w:rsidR="0047079E" w:rsidRPr="007A3999" w:rsidRDefault="0047079E" w:rsidP="00894A4D">
      <w:pPr>
        <w:pStyle w:val="aa"/>
        <w:numPr>
          <w:ilvl w:val="0"/>
          <w:numId w:val="144"/>
        </w:numPr>
        <w:rPr>
          <w:rFonts w:ascii="Arial" w:hAnsi="Arial" w:cs="Arial"/>
        </w:rPr>
      </w:pPr>
      <w:r w:rsidRPr="007A3999">
        <w:rPr>
          <w:rFonts w:ascii="Arial" w:hAnsi="Arial" w:cs="Arial"/>
        </w:rPr>
        <w:t>реконструкция улиц</w:t>
      </w:r>
      <w:r w:rsidR="0027329E" w:rsidRPr="007A3999">
        <w:rPr>
          <w:rFonts w:ascii="Arial" w:hAnsi="Arial" w:cs="Arial"/>
        </w:rPr>
        <w:t xml:space="preserve"> в </w:t>
      </w:r>
      <w:r w:rsidRPr="007A3999">
        <w:rPr>
          <w:rFonts w:ascii="Arial" w:hAnsi="Arial" w:cs="Arial"/>
        </w:rPr>
        <w:t>жилой застройке;</w:t>
      </w:r>
    </w:p>
    <w:p w14:paraId="122270DB" w14:textId="0A216A91" w:rsidR="0047079E" w:rsidRPr="007A3999" w:rsidRDefault="0047079E" w:rsidP="00894A4D">
      <w:pPr>
        <w:pStyle w:val="aa"/>
        <w:numPr>
          <w:ilvl w:val="0"/>
          <w:numId w:val="144"/>
        </w:numPr>
        <w:rPr>
          <w:rFonts w:ascii="Arial" w:hAnsi="Arial" w:cs="Arial"/>
        </w:rPr>
      </w:pPr>
      <w:r w:rsidRPr="007A3999">
        <w:rPr>
          <w:rFonts w:ascii="Arial" w:hAnsi="Arial" w:cs="Arial"/>
        </w:rPr>
        <w:t>реконструкция автомобильных дорог</w:t>
      </w:r>
      <w:r w:rsidR="00152C59" w:rsidRPr="007A3999">
        <w:rPr>
          <w:rFonts w:ascii="Arial" w:hAnsi="Arial" w:cs="Arial"/>
        </w:rPr>
        <w:t> мест</w:t>
      </w:r>
      <w:r w:rsidRPr="007A3999">
        <w:rPr>
          <w:rFonts w:ascii="Arial" w:hAnsi="Arial" w:cs="Arial"/>
        </w:rPr>
        <w:t>ного значения;</w:t>
      </w:r>
    </w:p>
    <w:p w14:paraId="30F56C0F" w14:textId="4C64A30B" w:rsidR="00CA7D7D" w:rsidRPr="007A3999" w:rsidRDefault="0047079E" w:rsidP="00894A4D">
      <w:pPr>
        <w:pStyle w:val="aa"/>
        <w:numPr>
          <w:ilvl w:val="0"/>
          <w:numId w:val="144"/>
        </w:numPr>
        <w:rPr>
          <w:rFonts w:ascii="Arial" w:hAnsi="Arial" w:cs="Arial"/>
        </w:rPr>
      </w:pPr>
      <w:r w:rsidRPr="007A3999">
        <w:rPr>
          <w:rFonts w:ascii="Arial" w:hAnsi="Arial" w:cs="Arial"/>
        </w:rPr>
        <w:t>строительство автобусных остановок</w:t>
      </w:r>
      <w:r w:rsidR="00BA3FC1" w:rsidRPr="007A3999">
        <w:rPr>
          <w:rFonts w:ascii="Arial" w:hAnsi="Arial" w:cs="Arial"/>
        </w:rPr>
        <w:t>, соответствующих нормативным требованиям отраслевого стандарта</w:t>
      </w:r>
      <w:r w:rsidRPr="007A3999">
        <w:rPr>
          <w:rFonts w:ascii="Arial" w:hAnsi="Arial" w:cs="Arial"/>
        </w:rPr>
        <w:t>;</w:t>
      </w:r>
    </w:p>
    <w:p w14:paraId="639D5DFF" w14:textId="757E9120" w:rsidR="0047079E" w:rsidRPr="007A3999" w:rsidRDefault="0047079E" w:rsidP="00894A4D">
      <w:pPr>
        <w:pStyle w:val="aa"/>
        <w:numPr>
          <w:ilvl w:val="0"/>
          <w:numId w:val="143"/>
        </w:numPr>
        <w:rPr>
          <w:rFonts w:ascii="Arial" w:hAnsi="Arial" w:cs="Arial"/>
        </w:rPr>
      </w:pPr>
      <w:r w:rsidRPr="007A3999">
        <w:rPr>
          <w:rFonts w:ascii="Arial" w:hAnsi="Arial" w:cs="Arial"/>
        </w:rPr>
        <w:t>Улучшение дорожной инфраструктуры:</w:t>
      </w:r>
    </w:p>
    <w:p w14:paraId="13927B74" w14:textId="4AED29C6" w:rsidR="0047079E" w:rsidRPr="007A3999" w:rsidRDefault="00FA02B3" w:rsidP="00894A4D">
      <w:pPr>
        <w:pStyle w:val="aa"/>
        <w:numPr>
          <w:ilvl w:val="0"/>
          <w:numId w:val="145"/>
        </w:numPr>
        <w:rPr>
          <w:rFonts w:ascii="Arial" w:hAnsi="Arial" w:cs="Arial"/>
        </w:rPr>
      </w:pPr>
      <w:r w:rsidRPr="007A3999">
        <w:rPr>
          <w:rFonts w:ascii="Arial" w:hAnsi="Arial" w:cs="Arial"/>
        </w:rPr>
        <w:t>с</w:t>
      </w:r>
      <w:r w:rsidR="0047079E" w:rsidRPr="007A3999">
        <w:rPr>
          <w:rFonts w:ascii="Arial" w:hAnsi="Arial" w:cs="Arial"/>
        </w:rPr>
        <w:t>троительство СТО;</w:t>
      </w:r>
    </w:p>
    <w:p w14:paraId="7170CF38" w14:textId="294930F0" w:rsidR="0047079E" w:rsidRPr="007A3999" w:rsidRDefault="00FA02B3" w:rsidP="00894A4D">
      <w:pPr>
        <w:pStyle w:val="aa"/>
        <w:numPr>
          <w:ilvl w:val="0"/>
          <w:numId w:val="145"/>
        </w:numPr>
        <w:rPr>
          <w:rFonts w:ascii="Arial" w:hAnsi="Arial" w:cs="Arial"/>
        </w:rPr>
      </w:pPr>
      <w:r w:rsidRPr="007A3999">
        <w:rPr>
          <w:rFonts w:ascii="Arial" w:hAnsi="Arial" w:cs="Arial"/>
        </w:rPr>
        <w:t>с</w:t>
      </w:r>
      <w:r w:rsidR="0047079E" w:rsidRPr="007A3999">
        <w:rPr>
          <w:rFonts w:ascii="Arial" w:hAnsi="Arial" w:cs="Arial"/>
        </w:rPr>
        <w:t>троительство АЗС;</w:t>
      </w:r>
    </w:p>
    <w:p w14:paraId="77E7333D" w14:textId="3C6F14F9" w:rsidR="00933EFC" w:rsidRPr="007A3999" w:rsidRDefault="00933EFC" w:rsidP="00894A4D">
      <w:pPr>
        <w:pStyle w:val="aa"/>
        <w:numPr>
          <w:ilvl w:val="0"/>
          <w:numId w:val="145"/>
        </w:numPr>
        <w:rPr>
          <w:rFonts w:ascii="Arial" w:hAnsi="Arial" w:cs="Arial"/>
        </w:rPr>
      </w:pPr>
      <w:r w:rsidRPr="007A3999">
        <w:rPr>
          <w:rFonts w:ascii="Arial" w:hAnsi="Arial" w:cs="Arial"/>
        </w:rPr>
        <w:t>строительство автомойки.</w:t>
      </w:r>
    </w:p>
    <w:p w14:paraId="64C952F6" w14:textId="7F71AA21" w:rsidR="0047079E" w:rsidRPr="007A3999" w:rsidRDefault="0047079E" w:rsidP="00894A4D">
      <w:pPr>
        <w:pStyle w:val="aa"/>
        <w:numPr>
          <w:ilvl w:val="0"/>
          <w:numId w:val="143"/>
        </w:numPr>
        <w:rPr>
          <w:rFonts w:ascii="Arial" w:hAnsi="Arial" w:cs="Arial"/>
        </w:rPr>
      </w:pPr>
      <w:r w:rsidRPr="007A3999">
        <w:rPr>
          <w:rFonts w:ascii="Arial" w:hAnsi="Arial" w:cs="Arial"/>
        </w:rPr>
        <w:t>Реконструкция гаражей индивидуального транспорта.</w:t>
      </w:r>
    </w:p>
    <w:p w14:paraId="523F5284" w14:textId="77777777" w:rsidR="00CA7D7D" w:rsidRPr="007A3999" w:rsidRDefault="00CA7D7D" w:rsidP="005C47AA">
      <w:pPr>
        <w:rPr>
          <w:rFonts w:ascii="Arial" w:hAnsi="Arial" w:cs="Arial"/>
        </w:rPr>
      </w:pPr>
    </w:p>
    <w:p w14:paraId="378E157F" w14:textId="77777777" w:rsidR="00CA7D7D" w:rsidRPr="007A3999" w:rsidRDefault="0014055C" w:rsidP="005C47AA">
      <w:pPr>
        <w:rPr>
          <w:rFonts w:ascii="Arial" w:hAnsi="Arial" w:cs="Arial"/>
          <w:b/>
          <w:bCs/>
          <w:u w:val="single"/>
        </w:rPr>
      </w:pPr>
      <w:r w:rsidRPr="007A3999">
        <w:rPr>
          <w:rFonts w:ascii="Arial" w:hAnsi="Arial" w:cs="Arial"/>
          <w:b/>
          <w:bCs/>
          <w:u w:val="single"/>
        </w:rPr>
        <w:t>Мероприятия для маломобильных групп населения</w:t>
      </w:r>
    </w:p>
    <w:p w14:paraId="60DB7543" w14:textId="7018DD5B" w:rsidR="00CA7D7D" w:rsidRPr="007A3999" w:rsidRDefault="0014055C" w:rsidP="005C47AA">
      <w:pPr>
        <w:rPr>
          <w:rFonts w:ascii="Arial" w:hAnsi="Arial" w:cs="Arial"/>
        </w:rPr>
      </w:pPr>
      <w:r w:rsidRPr="007A3999">
        <w:rPr>
          <w:rFonts w:ascii="Arial" w:hAnsi="Arial" w:cs="Arial"/>
        </w:rPr>
        <w:t xml:space="preserve">Согласно </w:t>
      </w:r>
      <w:r w:rsidR="00152C59" w:rsidRPr="007A3999">
        <w:rPr>
          <w:rFonts w:ascii="Arial" w:hAnsi="Arial" w:cs="Arial"/>
        </w:rPr>
        <w:t>СП </w:t>
      </w:r>
      <w:r w:rsidRPr="007A3999">
        <w:rPr>
          <w:rFonts w:ascii="Arial" w:hAnsi="Arial" w:cs="Arial"/>
        </w:rPr>
        <w:t xml:space="preserve">59.13330.2012 «Свод правил. Доступность зданий и сооружений для маломобильных групп населения. Актуализированная редакция </w:t>
      </w:r>
      <w:r w:rsidR="00152C59" w:rsidRPr="007A3999">
        <w:rPr>
          <w:rFonts w:ascii="Arial" w:hAnsi="Arial" w:cs="Arial"/>
        </w:rPr>
        <w:t>СНиП </w:t>
      </w:r>
      <w:r w:rsidRPr="007A3999">
        <w:rPr>
          <w:rFonts w:ascii="Arial" w:hAnsi="Arial" w:cs="Arial"/>
        </w:rPr>
        <w:t xml:space="preserve">35-01-2001» (утв. Приказом Минрегиона России </w:t>
      </w:r>
      <w:r w:rsidR="0027329E" w:rsidRPr="007A3999">
        <w:rPr>
          <w:rFonts w:ascii="Arial" w:hAnsi="Arial" w:cs="Arial"/>
        </w:rPr>
        <w:t>от 2</w:t>
      </w:r>
      <w:r w:rsidRPr="007A3999">
        <w:rPr>
          <w:rFonts w:ascii="Arial" w:hAnsi="Arial" w:cs="Arial"/>
        </w:rPr>
        <w:t xml:space="preserve">7.12.2011 </w:t>
      </w:r>
      <w:r w:rsidR="00E627EA" w:rsidRPr="007A3999">
        <w:rPr>
          <w:rFonts w:ascii="Arial" w:hAnsi="Arial" w:cs="Arial"/>
        </w:rPr>
        <w:t>№ </w:t>
      </w:r>
      <w:r w:rsidRPr="007A3999">
        <w:rPr>
          <w:rFonts w:ascii="Arial" w:hAnsi="Arial" w:cs="Arial"/>
        </w:rPr>
        <w:t>605),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w:t>
      </w:r>
      <w:r w:rsidR="00152C59" w:rsidRPr="007A3999">
        <w:rPr>
          <w:rFonts w:ascii="Arial" w:hAnsi="Arial" w:cs="Arial"/>
        </w:rPr>
        <w:t> мест</w:t>
      </w:r>
      <w:r w:rsidRPr="007A3999">
        <w:rPr>
          <w:rFonts w:ascii="Arial" w:hAnsi="Arial" w:cs="Arial"/>
        </w:rPr>
        <w:t>а для транспорта инвалидов. Размеры парковочных</w:t>
      </w:r>
      <w:r w:rsidR="00152C59" w:rsidRPr="007A3999">
        <w:rPr>
          <w:rFonts w:ascii="Arial" w:hAnsi="Arial" w:cs="Arial"/>
        </w:rPr>
        <w:t> мест</w:t>
      </w:r>
      <w:r w:rsidRPr="007A3999">
        <w:rPr>
          <w:rFonts w:ascii="Arial" w:hAnsi="Arial" w:cs="Arial"/>
        </w:rPr>
        <w:t>, расположенных параллельно бордюру, должны обеспечивать доступ</w:t>
      </w:r>
      <w:r w:rsidR="0027329E" w:rsidRPr="007A3999">
        <w:rPr>
          <w:rFonts w:ascii="Arial" w:hAnsi="Arial" w:cs="Arial"/>
        </w:rPr>
        <w:t xml:space="preserve"> к </w:t>
      </w:r>
      <w:r w:rsidRPr="007A3999">
        <w:rPr>
          <w:rFonts w:ascii="Arial" w:hAnsi="Arial" w:cs="Arial"/>
        </w:rPr>
        <w:t>задней части автомобиля для пользования пандусом или подъёмным приспособлением.</w:t>
      </w:r>
    </w:p>
    <w:p w14:paraId="5E2E7A28" w14:textId="079B6D89" w:rsidR="00CA7D7D" w:rsidRPr="007A3999" w:rsidRDefault="0014055C" w:rsidP="005C47AA">
      <w:pPr>
        <w:rPr>
          <w:rFonts w:ascii="Arial" w:hAnsi="Arial" w:cs="Arial"/>
        </w:rPr>
      </w:pPr>
      <w:r w:rsidRPr="007A3999">
        <w:rPr>
          <w:rFonts w:ascii="Arial" w:hAnsi="Arial" w:cs="Arial"/>
        </w:rPr>
        <w:t>Пандус должен иметь блистерное покрытие, обеспечивающее удобный переход</w:t>
      </w:r>
      <w:r w:rsidR="002A4515" w:rsidRPr="007A3999">
        <w:rPr>
          <w:rFonts w:ascii="Arial" w:hAnsi="Arial" w:cs="Arial"/>
        </w:rPr>
        <w:t xml:space="preserve"> с </w:t>
      </w:r>
      <w:r w:rsidRPr="007A3999">
        <w:rPr>
          <w:rFonts w:ascii="Arial" w:hAnsi="Arial" w:cs="Arial"/>
        </w:rPr>
        <w:t>площадки для стоянки на тротуар</w:t>
      </w:r>
      <w:r w:rsidR="00C70230" w:rsidRPr="007A3999">
        <w:rPr>
          <w:rFonts w:ascii="Arial" w:hAnsi="Arial" w:cs="Arial"/>
        </w:rPr>
        <w:t>. В</w:t>
      </w:r>
      <w:r w:rsidR="0027329E" w:rsidRPr="007A3999">
        <w:rPr>
          <w:rFonts w:ascii="Arial" w:hAnsi="Arial" w:cs="Arial"/>
        </w:rPr>
        <w:t> </w:t>
      </w:r>
      <w:r w:rsidR="00152C59" w:rsidRPr="007A3999">
        <w:rPr>
          <w:rFonts w:ascii="Arial" w:hAnsi="Arial" w:cs="Arial"/>
        </w:rPr>
        <w:t>мест</w:t>
      </w:r>
      <w:r w:rsidRPr="007A3999">
        <w:rPr>
          <w:rFonts w:ascii="Arial" w:hAnsi="Arial" w:cs="Arial"/>
        </w:rPr>
        <w:t>ах высадки и передвижения инвалидов из личного автотранспорта до входов</w:t>
      </w:r>
      <w:r w:rsidR="0027329E" w:rsidRPr="007A3999">
        <w:rPr>
          <w:rFonts w:ascii="Arial" w:hAnsi="Arial" w:cs="Arial"/>
        </w:rPr>
        <w:t xml:space="preserve"> в </w:t>
      </w:r>
      <w:r w:rsidRPr="007A3999">
        <w:rPr>
          <w:rFonts w:ascii="Arial" w:hAnsi="Arial" w:cs="Arial"/>
        </w:rPr>
        <w:t>здания должно применяться нескользкое покрытие.</w:t>
      </w:r>
    </w:p>
    <w:p w14:paraId="3811432C" w14:textId="20B4BAB0" w:rsidR="00CA7D7D" w:rsidRPr="007A3999" w:rsidRDefault="0014055C" w:rsidP="005C47AA">
      <w:pPr>
        <w:rPr>
          <w:rFonts w:ascii="Arial" w:hAnsi="Arial" w:cs="Arial"/>
        </w:rPr>
      </w:pPr>
      <w:r w:rsidRPr="007A3999">
        <w:rPr>
          <w:rFonts w:ascii="Arial" w:hAnsi="Arial" w:cs="Arial"/>
        </w:rPr>
        <w:t>Разметку</w:t>
      </w:r>
      <w:r w:rsidR="00152C59" w:rsidRPr="007A3999">
        <w:rPr>
          <w:rFonts w:ascii="Arial" w:hAnsi="Arial" w:cs="Arial"/>
        </w:rPr>
        <w:t> мест</w:t>
      </w:r>
      <w:r w:rsidRPr="007A3999">
        <w:rPr>
          <w:rFonts w:ascii="Arial" w:hAnsi="Arial" w:cs="Arial"/>
        </w:rPr>
        <w:t>а для стоянки автомашины инвалида на кресле-коляске следует предусматривать размером 6,0×3,6 м, что даёт возможность создать безопасную зону сбоку и сзади машины — 1,2 м.</w:t>
      </w:r>
    </w:p>
    <w:p w14:paraId="094AC561" w14:textId="281DA9AD" w:rsidR="00CA7D7D" w:rsidRPr="007A3999" w:rsidRDefault="0014055C" w:rsidP="005C47AA">
      <w:pPr>
        <w:rPr>
          <w:rFonts w:ascii="Arial" w:hAnsi="Arial" w:cs="Arial"/>
        </w:rPr>
      </w:pPr>
      <w:r w:rsidRPr="007A3999">
        <w:rPr>
          <w:rFonts w:ascii="Arial" w:hAnsi="Arial" w:cs="Arial"/>
        </w:rPr>
        <w:t>Если на стоянке предусматривается</w:t>
      </w:r>
      <w:r w:rsidR="00152C59" w:rsidRPr="007A3999">
        <w:rPr>
          <w:rFonts w:ascii="Arial" w:hAnsi="Arial" w:cs="Arial"/>
        </w:rPr>
        <w:t> мест</w:t>
      </w:r>
      <w:r w:rsidRPr="007A3999">
        <w:rPr>
          <w:rFonts w:ascii="Arial" w:hAnsi="Arial" w:cs="Arial"/>
        </w:rPr>
        <w:t>о для регулярной парковки автомашин, салоны которых приспособлены для перевозки инвалидов на креслах-колясках, ширина боковых подходов</w:t>
      </w:r>
      <w:r w:rsidR="0027329E" w:rsidRPr="007A3999">
        <w:rPr>
          <w:rFonts w:ascii="Arial" w:hAnsi="Arial" w:cs="Arial"/>
        </w:rPr>
        <w:t xml:space="preserve"> к </w:t>
      </w:r>
      <w:r w:rsidRPr="007A3999">
        <w:rPr>
          <w:rFonts w:ascii="Arial" w:hAnsi="Arial" w:cs="Arial"/>
        </w:rPr>
        <w:t>автомашине должна быть не менее 2,5 м.</w:t>
      </w:r>
    </w:p>
    <w:p w14:paraId="1482DE47" w14:textId="77777777" w:rsidR="00CA7D7D" w:rsidRPr="007A3999" w:rsidRDefault="0014055C" w:rsidP="005C47AA">
      <w:pPr>
        <w:rPr>
          <w:rFonts w:ascii="Arial" w:hAnsi="Arial" w:cs="Arial"/>
        </w:rPr>
      </w:pPr>
      <w:r w:rsidRPr="007A3999">
        <w:rPr>
          <w:rFonts w:ascii="Arial" w:hAnsi="Arial" w:cs="Arial"/>
        </w:rPr>
        <w:t xml:space="preserve">На автомобильных стоянках при специализированных зданиях и сооружениях </w:t>
      </w:r>
    </w:p>
    <w:p w14:paraId="7B95FA91" w14:textId="5DFC5E11" w:rsidR="00CA7D7D" w:rsidRPr="007A3999" w:rsidRDefault="0014055C" w:rsidP="005C47AA">
      <w:pPr>
        <w:rPr>
          <w:rFonts w:ascii="Arial" w:hAnsi="Arial" w:cs="Arial"/>
        </w:rPr>
      </w:pPr>
      <w:r w:rsidRPr="007A3999">
        <w:rPr>
          <w:rFonts w:ascii="Arial" w:hAnsi="Arial" w:cs="Arial"/>
        </w:rPr>
        <w:t>для инвалидов следует выделять для личных автомобилей инвалидов не менее 20 %</w:t>
      </w:r>
      <w:r w:rsidR="00152C59" w:rsidRPr="007A3999">
        <w:rPr>
          <w:rFonts w:ascii="Arial" w:hAnsi="Arial" w:cs="Arial"/>
        </w:rPr>
        <w:t> мест</w:t>
      </w:r>
      <w:r w:rsidRPr="007A3999">
        <w:rPr>
          <w:rFonts w:ascii="Arial" w:hAnsi="Arial" w:cs="Arial"/>
        </w:rPr>
        <w:t>, а около учреждений, специализирующихся на лечении спинальных больных и восстановлении опорно-двигательных функций — не менее 30 %</w:t>
      </w:r>
      <w:r w:rsidR="00152C59" w:rsidRPr="007A3999">
        <w:rPr>
          <w:rFonts w:ascii="Arial" w:hAnsi="Arial" w:cs="Arial"/>
        </w:rPr>
        <w:t> мест</w:t>
      </w:r>
      <w:r w:rsidRPr="007A3999">
        <w:rPr>
          <w:rFonts w:ascii="Arial" w:hAnsi="Arial" w:cs="Arial"/>
        </w:rPr>
        <w:t>.</w:t>
      </w:r>
    </w:p>
    <w:p w14:paraId="4A0C30A1" w14:textId="77777777" w:rsidR="00A67950" w:rsidRPr="007A3999" w:rsidRDefault="00A67950" w:rsidP="004D761C">
      <w:pPr>
        <w:ind w:firstLine="709"/>
        <w:rPr>
          <w:rFonts w:ascii="Arial" w:hAnsi="Arial" w:cs="Arial"/>
        </w:rPr>
      </w:pPr>
    </w:p>
    <w:p w14:paraId="6BB61126" w14:textId="6DF08200" w:rsidR="00755B2D" w:rsidRPr="007A3999" w:rsidRDefault="00755B2D" w:rsidP="00206442">
      <w:pPr>
        <w:pStyle w:val="3"/>
        <w:rPr>
          <w:rFonts w:ascii="Arial" w:hAnsi="Arial" w:cs="Arial"/>
        </w:rPr>
      </w:pPr>
      <w:bookmarkStart w:id="236" w:name="_Toc216691458"/>
      <w:r w:rsidRPr="007A3999">
        <w:rPr>
          <w:rFonts w:ascii="Arial" w:hAnsi="Arial" w:cs="Arial"/>
        </w:rPr>
        <w:t>Воздушный транспорт</w:t>
      </w:r>
      <w:bookmarkEnd w:id="236"/>
    </w:p>
    <w:p w14:paraId="305FF845" w14:textId="1493F575" w:rsidR="004D761C" w:rsidRPr="007A3999" w:rsidRDefault="00B80A80" w:rsidP="005C47AA">
      <w:pPr>
        <w:rPr>
          <w:rFonts w:ascii="Arial" w:hAnsi="Arial" w:cs="Arial"/>
        </w:rPr>
      </w:pPr>
      <w:r w:rsidRPr="007A3999">
        <w:rPr>
          <w:rFonts w:ascii="Arial" w:hAnsi="Arial" w:cs="Arial"/>
        </w:rPr>
        <w:t>На территории СП Карага имеется одна необорудованная вертолетная площадка с грунтовым покрытием. Плановые рейсы не осуществляются.</w:t>
      </w:r>
    </w:p>
    <w:p w14:paraId="0B3C51E3" w14:textId="4E6FA55D" w:rsidR="00B80A80" w:rsidRPr="007A3999" w:rsidRDefault="00B80A80" w:rsidP="005C47AA">
      <w:pPr>
        <w:rPr>
          <w:rFonts w:ascii="Arial" w:hAnsi="Arial" w:cs="Arial"/>
        </w:rPr>
      </w:pPr>
      <w:r w:rsidRPr="007A3999">
        <w:rPr>
          <w:rFonts w:ascii="Arial" w:hAnsi="Arial" w:cs="Arial"/>
        </w:rPr>
        <w:t>Развитие воздушного транспорта относится к федеральному уровню территориального планирования, объектов на территории СП Карага не запланировано.</w:t>
      </w:r>
    </w:p>
    <w:p w14:paraId="14CF2988" w14:textId="77777777" w:rsidR="00A67950" w:rsidRPr="007A3999" w:rsidRDefault="00A67950" w:rsidP="005C47AA">
      <w:pPr>
        <w:rPr>
          <w:rFonts w:ascii="Arial" w:hAnsi="Arial" w:cs="Arial"/>
        </w:rPr>
      </w:pPr>
    </w:p>
    <w:p w14:paraId="167E9A41" w14:textId="12156594" w:rsidR="00755B2D" w:rsidRPr="007A3999" w:rsidRDefault="00755B2D" w:rsidP="00206442">
      <w:pPr>
        <w:pStyle w:val="3"/>
        <w:rPr>
          <w:rFonts w:ascii="Arial" w:hAnsi="Arial" w:cs="Arial"/>
        </w:rPr>
      </w:pPr>
      <w:bookmarkStart w:id="237" w:name="_Toc216691459"/>
      <w:r w:rsidRPr="007A3999">
        <w:rPr>
          <w:rFonts w:ascii="Arial" w:hAnsi="Arial" w:cs="Arial"/>
        </w:rPr>
        <w:lastRenderedPageBreak/>
        <w:t>Водный транспорт</w:t>
      </w:r>
      <w:bookmarkEnd w:id="237"/>
    </w:p>
    <w:p w14:paraId="7C990D9C" w14:textId="635C8097" w:rsidR="00D04E31" w:rsidRPr="007A3999" w:rsidRDefault="00114A8A" w:rsidP="005C47AA">
      <w:pPr>
        <w:rPr>
          <w:rFonts w:ascii="Arial" w:hAnsi="Arial" w:cs="Arial"/>
        </w:rPr>
      </w:pPr>
      <w:r w:rsidRPr="007A3999">
        <w:rPr>
          <w:rFonts w:ascii="Arial" w:hAnsi="Arial" w:cs="Arial"/>
        </w:rPr>
        <w:t>Федеральная СТП в области транспорта и СТП Камчатского края не предусматривает объектов в области водного транспорта на территории СП Карага.</w:t>
      </w:r>
    </w:p>
    <w:p w14:paraId="467B0D3E" w14:textId="63585C09" w:rsidR="00114A8A" w:rsidRPr="007A3999" w:rsidRDefault="00114A8A" w:rsidP="005C47AA">
      <w:pPr>
        <w:rPr>
          <w:rFonts w:ascii="Arial" w:hAnsi="Arial" w:cs="Arial"/>
        </w:rPr>
      </w:pPr>
      <w:r w:rsidRPr="007A3999">
        <w:rPr>
          <w:rFonts w:ascii="Arial" w:hAnsi="Arial" w:cs="Arial"/>
        </w:rPr>
        <w:t>Морской транспорт является базой для развития рыбодобывающей и рыбоперерабатывающей промышленности СП Карага. На сегодняшний день имеющиеся объекты по мощности удовлетворяют местным потребностям.</w:t>
      </w:r>
    </w:p>
    <w:p w14:paraId="4FCFA327" w14:textId="3971783A" w:rsidR="00114A8A" w:rsidRPr="007A3999" w:rsidRDefault="00114A8A" w:rsidP="005C47AA">
      <w:pPr>
        <w:rPr>
          <w:rFonts w:ascii="Arial" w:hAnsi="Arial" w:cs="Arial"/>
        </w:rPr>
      </w:pPr>
      <w:r w:rsidRPr="007A3999">
        <w:rPr>
          <w:rFonts w:ascii="Arial" w:hAnsi="Arial" w:cs="Arial"/>
        </w:rPr>
        <w:t>Развитие портовой инфраструктуры может понадобиться в случае появления новых рыбоперерабатывающих предприятий</w:t>
      </w:r>
      <w:r w:rsidR="000B15B2" w:rsidRPr="007A3999">
        <w:rPr>
          <w:rFonts w:ascii="Arial" w:hAnsi="Arial" w:cs="Arial"/>
        </w:rPr>
        <w:t>, поэтому в проектной документации нового предприятия необходимо предусмотреть оборудованную пристань</w:t>
      </w:r>
      <w:r w:rsidRPr="007A3999">
        <w:rPr>
          <w:rFonts w:ascii="Arial" w:hAnsi="Arial" w:cs="Arial"/>
        </w:rPr>
        <w:t>.</w:t>
      </w:r>
    </w:p>
    <w:p w14:paraId="511E0E9B" w14:textId="216E686A" w:rsidR="0029007F" w:rsidRPr="007A3999" w:rsidRDefault="0029007F" w:rsidP="005C47AA">
      <w:pPr>
        <w:rPr>
          <w:rFonts w:ascii="Arial" w:hAnsi="Arial" w:cs="Arial"/>
        </w:rPr>
      </w:pPr>
      <w:r w:rsidRPr="007A3999">
        <w:rPr>
          <w:rFonts w:ascii="Arial" w:hAnsi="Arial" w:cs="Arial"/>
        </w:rPr>
        <w:t>Настоящим проектом объектов местного уровня в области морского транспорта не предусмотрено.</w:t>
      </w:r>
    </w:p>
    <w:p w14:paraId="2F7D2141" w14:textId="77777777" w:rsidR="00A67950" w:rsidRPr="007A3999" w:rsidRDefault="00A67950" w:rsidP="005C47AA">
      <w:pPr>
        <w:rPr>
          <w:rFonts w:ascii="Arial" w:hAnsi="Arial" w:cs="Arial"/>
        </w:rPr>
      </w:pPr>
    </w:p>
    <w:p w14:paraId="633E685F" w14:textId="1B4A3625" w:rsidR="00D04E31" w:rsidRPr="007A3999" w:rsidRDefault="00D04E31" w:rsidP="00206442">
      <w:pPr>
        <w:pStyle w:val="3"/>
        <w:rPr>
          <w:rFonts w:ascii="Arial" w:hAnsi="Arial" w:cs="Arial"/>
        </w:rPr>
      </w:pPr>
      <w:bookmarkStart w:id="238" w:name="_Toc216691460"/>
      <w:r w:rsidRPr="007A3999">
        <w:rPr>
          <w:rFonts w:ascii="Arial" w:hAnsi="Arial" w:cs="Arial"/>
        </w:rPr>
        <w:t>Пешеходное и велосипедное движение</w:t>
      </w:r>
      <w:bookmarkEnd w:id="238"/>
    </w:p>
    <w:p w14:paraId="4991A6F7" w14:textId="11395606" w:rsidR="00D04E31" w:rsidRPr="007A3999" w:rsidRDefault="00D04E31" w:rsidP="00D04E31">
      <w:pPr>
        <w:rPr>
          <w:rFonts w:ascii="Arial" w:hAnsi="Arial" w:cs="Arial"/>
        </w:rPr>
      </w:pPr>
      <w:r w:rsidRPr="007A3999">
        <w:rPr>
          <w:rFonts w:ascii="Arial" w:hAnsi="Arial" w:cs="Arial"/>
        </w:rPr>
        <w:t>Для передвижения пешеходов</w:t>
      </w:r>
      <w:r w:rsidR="0027329E" w:rsidRPr="007A3999">
        <w:rPr>
          <w:rFonts w:ascii="Arial" w:hAnsi="Arial" w:cs="Arial"/>
        </w:rPr>
        <w:t xml:space="preserve"> в </w:t>
      </w:r>
      <w:r w:rsidR="001312A6" w:rsidRPr="007A3999">
        <w:rPr>
          <w:rFonts w:ascii="Arial" w:hAnsi="Arial" w:cs="Arial"/>
        </w:rPr>
        <w:t>с. Карага должны быть оборудованы</w:t>
      </w:r>
      <w:r w:rsidRPr="007A3999">
        <w:rPr>
          <w:rFonts w:ascii="Arial" w:hAnsi="Arial" w:cs="Arial"/>
        </w:rPr>
        <w:t xml:space="preserve"> тротуары</w:t>
      </w:r>
      <w:r w:rsidR="00C70230" w:rsidRPr="007A3999">
        <w:rPr>
          <w:rFonts w:ascii="Arial" w:hAnsi="Arial" w:cs="Arial"/>
        </w:rPr>
        <w:t>. В</w:t>
      </w:r>
      <w:r w:rsidR="0027329E" w:rsidRPr="007A3999">
        <w:rPr>
          <w:rFonts w:ascii="Arial" w:hAnsi="Arial" w:cs="Arial"/>
        </w:rPr>
        <w:t> </w:t>
      </w:r>
      <w:r w:rsidR="00152C59" w:rsidRPr="007A3999">
        <w:rPr>
          <w:rFonts w:ascii="Arial" w:hAnsi="Arial" w:cs="Arial"/>
        </w:rPr>
        <w:t>мест</w:t>
      </w:r>
      <w:r w:rsidRPr="007A3999">
        <w:rPr>
          <w:rFonts w:ascii="Arial" w:hAnsi="Arial" w:cs="Arial"/>
        </w:rPr>
        <w:t>ах, где отсутствуют тротуарные дорожки, пешеходное движение происходит по проездам, совмещенным</w:t>
      </w:r>
      <w:r w:rsidR="002A4515" w:rsidRPr="007A3999">
        <w:rPr>
          <w:rFonts w:ascii="Arial" w:hAnsi="Arial" w:cs="Arial"/>
        </w:rPr>
        <w:t xml:space="preserve"> с </w:t>
      </w:r>
      <w:r w:rsidRPr="007A3999">
        <w:rPr>
          <w:rFonts w:ascii="Arial" w:hAnsi="Arial" w:cs="Arial"/>
        </w:rPr>
        <w:t xml:space="preserve">тротуарами. </w:t>
      </w:r>
    </w:p>
    <w:p w14:paraId="0C3450D5" w14:textId="572FEDAF" w:rsidR="00D04E31" w:rsidRPr="007A3999" w:rsidRDefault="00D04E31" w:rsidP="00D04E31">
      <w:pPr>
        <w:rPr>
          <w:rFonts w:ascii="Arial" w:hAnsi="Arial" w:cs="Arial"/>
        </w:rPr>
      </w:pPr>
      <w:r w:rsidRPr="007A3999">
        <w:rPr>
          <w:rFonts w:ascii="Arial" w:hAnsi="Arial" w:cs="Arial"/>
        </w:rPr>
        <w:t xml:space="preserve">Специализированные дорожки для велосипедного передвижения на территории </w:t>
      </w:r>
      <w:r w:rsidR="001312A6" w:rsidRPr="007A3999">
        <w:rPr>
          <w:rFonts w:ascii="Arial" w:hAnsi="Arial" w:cs="Arial"/>
        </w:rPr>
        <w:t>поселения</w:t>
      </w:r>
      <w:r w:rsidRPr="007A3999">
        <w:rPr>
          <w:rFonts w:ascii="Arial" w:hAnsi="Arial" w:cs="Arial"/>
        </w:rPr>
        <w:t xml:space="preserve"> не предусмотрены. Движение велосипедистов осуществляется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требованиями ПДД по автомобильным дорогам общего пользования.</w:t>
      </w:r>
    </w:p>
    <w:p w14:paraId="21EB74A6" w14:textId="77777777" w:rsidR="001312A6" w:rsidRPr="007A3999" w:rsidRDefault="00975718" w:rsidP="00D04E31">
      <w:pPr>
        <w:rPr>
          <w:rFonts w:ascii="Arial" w:hAnsi="Arial" w:cs="Arial"/>
        </w:rPr>
      </w:pPr>
      <w:r w:rsidRPr="007A3999">
        <w:rPr>
          <w:rFonts w:ascii="Arial" w:hAnsi="Arial" w:cs="Arial"/>
        </w:rPr>
        <w:t>С</w:t>
      </w:r>
      <w:r w:rsidR="00D04E31" w:rsidRPr="007A3999">
        <w:rPr>
          <w:rFonts w:ascii="Arial" w:hAnsi="Arial" w:cs="Arial"/>
        </w:rPr>
        <w:t>троительство отдельно выделенной полосы для движения велосипедистов</w:t>
      </w:r>
      <w:r w:rsidR="0027329E" w:rsidRPr="007A3999">
        <w:rPr>
          <w:rFonts w:ascii="Arial" w:hAnsi="Arial" w:cs="Arial"/>
        </w:rPr>
        <w:t xml:space="preserve"> в </w:t>
      </w:r>
      <w:r w:rsidR="00D04E31" w:rsidRPr="007A3999">
        <w:rPr>
          <w:rFonts w:ascii="Arial" w:hAnsi="Arial" w:cs="Arial"/>
        </w:rPr>
        <w:t>составе поперечного профиля дорог (велосипедные полосы)</w:t>
      </w:r>
      <w:r w:rsidRPr="007A3999">
        <w:rPr>
          <w:rFonts w:ascii="Arial" w:hAnsi="Arial" w:cs="Arial"/>
        </w:rPr>
        <w:t xml:space="preserve"> в пределах сформированной застройки неосуществимо из-за недостатка места</w:t>
      </w:r>
      <w:r w:rsidR="00D04E31" w:rsidRPr="007A3999">
        <w:rPr>
          <w:rFonts w:ascii="Arial" w:hAnsi="Arial" w:cs="Arial"/>
        </w:rPr>
        <w:t>.</w:t>
      </w:r>
      <w:r w:rsidR="001312A6" w:rsidRPr="007A3999">
        <w:rPr>
          <w:rFonts w:ascii="Arial" w:hAnsi="Arial" w:cs="Arial"/>
        </w:rPr>
        <w:t xml:space="preserve"> </w:t>
      </w:r>
    </w:p>
    <w:p w14:paraId="6DC9C394" w14:textId="5C63F706" w:rsidR="00D04E31" w:rsidRPr="007A3999" w:rsidRDefault="001312A6" w:rsidP="001312A6">
      <w:pPr>
        <w:rPr>
          <w:rFonts w:ascii="Arial" w:hAnsi="Arial" w:cs="Arial"/>
        </w:rPr>
      </w:pPr>
      <w:r w:rsidRPr="007A3999">
        <w:rPr>
          <w:rFonts w:ascii="Arial" w:hAnsi="Arial" w:cs="Arial"/>
        </w:rPr>
        <w:t>Велосипед возможно использовать лишь в теплую часть года, когда отсутствует снежный покров и интенсивные осадки, поэтому развитие велосипедного сообщения не предусматривается.</w:t>
      </w:r>
    </w:p>
    <w:p w14:paraId="54211250" w14:textId="77777777" w:rsidR="00755B2D" w:rsidRPr="007A3999" w:rsidRDefault="00755B2D" w:rsidP="005C47AA">
      <w:pPr>
        <w:rPr>
          <w:rFonts w:ascii="Arial" w:hAnsi="Arial" w:cs="Arial"/>
        </w:rPr>
      </w:pPr>
    </w:p>
    <w:p w14:paraId="68287522" w14:textId="215B17AC" w:rsidR="00CA7D7D" w:rsidRPr="007A3999" w:rsidRDefault="0014055C" w:rsidP="001D24C7">
      <w:pPr>
        <w:pStyle w:val="2"/>
        <w:rPr>
          <w:rFonts w:ascii="Arial" w:hAnsi="Arial" w:cs="Arial"/>
        </w:rPr>
      </w:pPr>
      <w:bookmarkStart w:id="239" w:name="_Ref195876393"/>
      <w:bookmarkStart w:id="240" w:name="_Toc216691461"/>
      <w:r w:rsidRPr="007A3999">
        <w:rPr>
          <w:rFonts w:ascii="Arial" w:hAnsi="Arial" w:cs="Arial"/>
        </w:rPr>
        <w:t>Инженерная подготовка территории</w:t>
      </w:r>
      <w:bookmarkEnd w:id="239"/>
      <w:bookmarkEnd w:id="240"/>
    </w:p>
    <w:p w14:paraId="73E8D190" w14:textId="78AD74A3" w:rsidR="0095223B" w:rsidRPr="007A3999" w:rsidRDefault="00D961B7" w:rsidP="0095223B">
      <w:pPr>
        <w:pStyle w:val="S3"/>
        <w:rPr>
          <w:rFonts w:ascii="Arial" w:hAnsi="Arial" w:cs="Arial"/>
        </w:rPr>
      </w:pPr>
      <w:r w:rsidRPr="007A3999">
        <w:rPr>
          <w:rFonts w:ascii="Arial" w:hAnsi="Arial" w:cs="Arial"/>
        </w:rPr>
        <w:t>Опасные природные явления необходимо учитывать при подготовке проектной документации на различные виды объектов капитального строительства</w:t>
      </w:r>
      <w:r w:rsidR="006F59D4" w:rsidRPr="007A3999">
        <w:rPr>
          <w:rFonts w:ascii="Arial" w:hAnsi="Arial" w:cs="Arial"/>
        </w:rPr>
        <w:t xml:space="preserve"> </w:t>
      </w:r>
      <w:r w:rsidRPr="007A3999">
        <w:rPr>
          <w:rFonts w:ascii="Arial" w:hAnsi="Arial" w:cs="Arial"/>
        </w:rPr>
        <w:t>(объекты производственного и непроизводственного назначения, линейные объекты). При проектировании и строительстве зданий, сооружений, линейных объектов (трубопроводов, линий электропередачи и др.), должны учитываться специальные требования для районов</w:t>
      </w:r>
      <w:r w:rsidR="002A4515" w:rsidRPr="007A3999">
        <w:rPr>
          <w:rFonts w:ascii="Arial" w:hAnsi="Arial" w:cs="Arial"/>
        </w:rPr>
        <w:t xml:space="preserve"> с </w:t>
      </w:r>
      <w:r w:rsidRPr="007A3999">
        <w:rPr>
          <w:rFonts w:ascii="Arial" w:hAnsi="Arial" w:cs="Arial"/>
        </w:rPr>
        <w:t>повышенными сейсмическими воздействиями, ветровые и снеговые нагрузки для района проектирования.</w:t>
      </w:r>
    </w:p>
    <w:p w14:paraId="31608880" w14:textId="6B8927CC" w:rsidR="00860DCB" w:rsidRPr="007A3999" w:rsidRDefault="00860DCB" w:rsidP="0095223B">
      <w:pPr>
        <w:pStyle w:val="S3"/>
        <w:rPr>
          <w:rFonts w:ascii="Arial" w:hAnsi="Arial" w:cs="Arial"/>
        </w:rPr>
      </w:pPr>
      <w:r w:rsidRPr="007A3999">
        <w:rPr>
          <w:rFonts w:ascii="Arial" w:hAnsi="Arial" w:cs="Arial"/>
        </w:rPr>
        <w:t>Инженерная подготовка необходима только в населенной части СП Карага, а также вдоль линейных объектов, проложенных по территории.</w:t>
      </w:r>
    </w:p>
    <w:p w14:paraId="5D6BA485" w14:textId="58DBB4CE" w:rsidR="00D961B7" w:rsidRPr="007A3999" w:rsidRDefault="00D961B7" w:rsidP="00D961B7">
      <w:pPr>
        <w:pStyle w:val="S3"/>
        <w:rPr>
          <w:rFonts w:ascii="Arial" w:hAnsi="Arial" w:cs="Arial"/>
        </w:rPr>
      </w:pPr>
    </w:p>
    <w:p w14:paraId="42134B1E" w14:textId="4FBE518D" w:rsidR="00F6081B" w:rsidRPr="007A3999" w:rsidRDefault="00F6081B" w:rsidP="004C7D1E">
      <w:pPr>
        <w:pStyle w:val="3"/>
        <w:rPr>
          <w:rFonts w:ascii="Arial" w:hAnsi="Arial" w:cs="Arial"/>
          <w:lang w:eastAsia="zh-CN" w:bidi="hi-IN"/>
        </w:rPr>
      </w:pPr>
      <w:bookmarkStart w:id="241" w:name="_Toc216691462"/>
      <w:r w:rsidRPr="007A3999">
        <w:rPr>
          <w:rFonts w:ascii="Arial" w:hAnsi="Arial" w:cs="Arial"/>
          <w:lang w:eastAsia="zh-CN" w:bidi="hi-IN"/>
        </w:rPr>
        <w:t>Комплекс мероприятий по защите территории от затопления</w:t>
      </w:r>
      <w:bookmarkEnd w:id="241"/>
    </w:p>
    <w:p w14:paraId="2AFB8385" w14:textId="5A40B2B4" w:rsidR="008D03BA" w:rsidRPr="007A3999" w:rsidRDefault="008D03BA" w:rsidP="002341A6">
      <w:pPr>
        <w:pStyle w:val="S3"/>
        <w:rPr>
          <w:rFonts w:ascii="Arial" w:eastAsia="Source Han Sans CN" w:hAnsi="Arial" w:cs="Arial"/>
          <w:kern w:val="2"/>
          <w:lang w:eastAsia="zh-CN" w:bidi="hi-IN"/>
        </w:rPr>
      </w:pPr>
      <w:r w:rsidRPr="007A3999">
        <w:rPr>
          <w:rFonts w:ascii="Arial" w:eastAsia="Source Han Sans CN" w:hAnsi="Arial" w:cs="Arial"/>
          <w:kern w:val="2"/>
          <w:lang w:eastAsia="zh-CN" w:bidi="hi-IN"/>
        </w:rPr>
        <w:t>Затопление территории может происходить при паводках, ливневых дождях</w:t>
      </w:r>
      <w:r w:rsidR="00357DD7" w:rsidRPr="007A3999">
        <w:rPr>
          <w:rFonts w:ascii="Arial" w:eastAsia="Source Han Sans CN" w:hAnsi="Arial" w:cs="Arial"/>
          <w:kern w:val="2"/>
          <w:lang w:eastAsia="zh-CN" w:bidi="hi-IN"/>
        </w:rPr>
        <w:t>, таянии снега</w:t>
      </w:r>
      <w:r w:rsidRPr="007A3999">
        <w:rPr>
          <w:rFonts w:ascii="Arial" w:eastAsia="Source Han Sans CN" w:hAnsi="Arial" w:cs="Arial"/>
          <w:kern w:val="2"/>
          <w:lang w:eastAsia="zh-CN" w:bidi="hi-IN"/>
        </w:rPr>
        <w:t xml:space="preserve"> и цунами. Основной причиной по частоте возникновения и силе воздействия </w:t>
      </w:r>
      <w:r w:rsidR="00357DD7" w:rsidRPr="007A3999">
        <w:rPr>
          <w:rFonts w:ascii="Arial" w:eastAsia="Source Han Sans CN" w:hAnsi="Arial" w:cs="Arial"/>
          <w:kern w:val="2"/>
          <w:lang w:eastAsia="zh-CN" w:bidi="hi-IN"/>
        </w:rPr>
        <w:t xml:space="preserve">в населенной части поселения </w:t>
      </w:r>
      <w:r w:rsidRPr="007A3999">
        <w:rPr>
          <w:rFonts w:ascii="Arial" w:eastAsia="Source Han Sans CN" w:hAnsi="Arial" w:cs="Arial"/>
          <w:kern w:val="2"/>
          <w:lang w:eastAsia="zh-CN" w:bidi="hi-IN"/>
        </w:rPr>
        <w:t>явля</w:t>
      </w:r>
      <w:r w:rsidR="00357DD7" w:rsidRPr="007A3999">
        <w:rPr>
          <w:rFonts w:ascii="Arial" w:eastAsia="Source Han Sans CN" w:hAnsi="Arial" w:cs="Arial"/>
          <w:kern w:val="2"/>
          <w:lang w:eastAsia="zh-CN" w:bidi="hi-IN"/>
        </w:rPr>
        <w:t>е</w:t>
      </w:r>
      <w:r w:rsidRPr="007A3999">
        <w:rPr>
          <w:rFonts w:ascii="Arial" w:eastAsia="Source Han Sans CN" w:hAnsi="Arial" w:cs="Arial"/>
          <w:kern w:val="2"/>
          <w:lang w:eastAsia="zh-CN" w:bidi="hi-IN"/>
        </w:rPr>
        <w:t>тся</w:t>
      </w:r>
      <w:r w:rsidR="00357DD7" w:rsidRPr="007A3999">
        <w:rPr>
          <w:rFonts w:ascii="Arial" w:eastAsia="Source Han Sans CN" w:hAnsi="Arial" w:cs="Arial"/>
          <w:kern w:val="2"/>
          <w:lang w:eastAsia="zh-CN" w:bidi="hi-IN"/>
        </w:rPr>
        <w:t xml:space="preserve"> таяние снега весной и сильные дожди в теплое время года</w:t>
      </w:r>
      <w:r w:rsidRPr="007A3999">
        <w:rPr>
          <w:rFonts w:ascii="Arial" w:eastAsia="Source Han Sans CN" w:hAnsi="Arial" w:cs="Arial"/>
          <w:kern w:val="2"/>
          <w:lang w:eastAsia="zh-CN" w:bidi="hi-IN"/>
        </w:rPr>
        <w:t>.</w:t>
      </w:r>
      <w:r w:rsidR="00357DD7" w:rsidRPr="007A3999">
        <w:rPr>
          <w:rFonts w:ascii="Arial" w:eastAsia="Source Han Sans CN" w:hAnsi="Arial" w:cs="Arial"/>
          <w:kern w:val="2"/>
          <w:lang w:eastAsia="zh-CN" w:bidi="hi-IN"/>
        </w:rPr>
        <w:t xml:space="preserve"> В ненаселенной части, где предполагается продолжить автодорогу с юга Камчатки, основной причиной будут паводковые воды.</w:t>
      </w:r>
    </w:p>
    <w:p w14:paraId="72B17BC3" w14:textId="7C5BC085" w:rsidR="00414268" w:rsidRPr="007A3999" w:rsidRDefault="00414268" w:rsidP="002341A6">
      <w:pPr>
        <w:pStyle w:val="S3"/>
        <w:rPr>
          <w:rFonts w:ascii="Arial" w:eastAsia="Source Han Sans CN" w:hAnsi="Arial" w:cs="Arial"/>
          <w:kern w:val="2"/>
          <w:lang w:eastAsia="zh-CN" w:bidi="hi-IN"/>
        </w:rPr>
      </w:pPr>
      <w:r w:rsidRPr="007A3999">
        <w:rPr>
          <w:rFonts w:ascii="Arial" w:eastAsia="Source Han Sans CN" w:hAnsi="Arial" w:cs="Arial"/>
          <w:kern w:val="2"/>
          <w:lang w:eastAsia="zh-CN" w:bidi="hi-IN"/>
        </w:rPr>
        <w:t>Поверхностный сток</w:t>
      </w:r>
      <w:r w:rsidR="002A4515" w:rsidRPr="007A3999">
        <w:rPr>
          <w:rFonts w:ascii="Arial" w:eastAsia="Source Han Sans CN" w:hAnsi="Arial" w:cs="Arial"/>
          <w:kern w:val="2"/>
          <w:lang w:eastAsia="zh-CN" w:bidi="hi-IN"/>
        </w:rPr>
        <w:t xml:space="preserve"> с </w:t>
      </w:r>
      <w:r w:rsidRPr="007A3999">
        <w:rPr>
          <w:rFonts w:ascii="Arial" w:eastAsia="Source Han Sans CN" w:hAnsi="Arial" w:cs="Arial"/>
          <w:kern w:val="2"/>
          <w:lang w:eastAsia="zh-CN" w:bidi="hi-IN"/>
        </w:rPr>
        <w:t>территорий жилой и промышленной застройки отводится сетями дождевой канализации на очистные сооружения, после чего выпускается</w:t>
      </w:r>
      <w:r w:rsidR="0027329E" w:rsidRPr="007A3999">
        <w:rPr>
          <w:rFonts w:ascii="Arial" w:eastAsia="Source Han Sans CN" w:hAnsi="Arial" w:cs="Arial"/>
          <w:kern w:val="2"/>
          <w:lang w:eastAsia="zh-CN" w:bidi="hi-IN"/>
        </w:rPr>
        <w:t xml:space="preserve"> в </w:t>
      </w:r>
      <w:r w:rsidRPr="007A3999">
        <w:rPr>
          <w:rFonts w:ascii="Arial" w:eastAsia="Source Han Sans CN" w:hAnsi="Arial" w:cs="Arial"/>
          <w:kern w:val="2"/>
          <w:lang w:eastAsia="zh-CN" w:bidi="hi-IN"/>
        </w:rPr>
        <w:t>залив.</w:t>
      </w:r>
    </w:p>
    <w:p w14:paraId="487571B0" w14:textId="5560E7B9" w:rsidR="008863F1" w:rsidRPr="007A3999" w:rsidRDefault="00414268" w:rsidP="008863F1">
      <w:pPr>
        <w:rPr>
          <w:rFonts w:ascii="Arial" w:hAnsi="Arial" w:cs="Arial"/>
        </w:rPr>
      </w:pPr>
      <w:r w:rsidRPr="007A3999">
        <w:rPr>
          <w:rFonts w:ascii="Arial" w:eastAsia="Source Han Sans CN" w:hAnsi="Arial" w:cs="Arial"/>
          <w:kern w:val="2"/>
          <w:lang w:eastAsia="zh-CN" w:bidi="hi-IN"/>
        </w:rPr>
        <w:t>Проектирование дождевой канализации</w:t>
      </w:r>
      <w:r w:rsidR="001B774D" w:rsidRPr="007A3999">
        <w:rPr>
          <w:rFonts w:ascii="Arial" w:eastAsia="Source Han Sans CN" w:hAnsi="Arial" w:cs="Arial"/>
          <w:kern w:val="2"/>
          <w:lang w:eastAsia="zh-CN" w:bidi="hi-IN"/>
        </w:rPr>
        <w:t xml:space="preserve"> в пределах населенного пункта</w:t>
      </w:r>
      <w:r w:rsidRPr="007A3999">
        <w:rPr>
          <w:rFonts w:ascii="Arial" w:eastAsia="Source Han Sans CN" w:hAnsi="Arial" w:cs="Arial"/>
          <w:kern w:val="2"/>
          <w:lang w:eastAsia="zh-CN" w:bidi="hi-IN"/>
        </w:rPr>
        <w:t xml:space="preserve"> производится</w:t>
      </w:r>
      <w:r w:rsidR="002A4515" w:rsidRPr="007A3999">
        <w:rPr>
          <w:rFonts w:ascii="Arial" w:eastAsia="Source Han Sans CN" w:hAnsi="Arial" w:cs="Arial"/>
          <w:kern w:val="2"/>
          <w:lang w:eastAsia="zh-CN" w:bidi="hi-IN"/>
        </w:rPr>
        <w:t xml:space="preserve"> с </w:t>
      </w:r>
      <w:r w:rsidRPr="007A3999">
        <w:rPr>
          <w:rFonts w:ascii="Arial" w:eastAsia="Source Han Sans CN" w:hAnsi="Arial" w:cs="Arial"/>
          <w:kern w:val="2"/>
          <w:lang w:eastAsia="zh-CN" w:bidi="hi-IN"/>
        </w:rPr>
        <w:t>учетом рельефа</w:t>
      </w:r>
      <w:r w:rsidR="00152C59" w:rsidRPr="007A3999">
        <w:rPr>
          <w:rFonts w:ascii="Arial" w:eastAsia="Source Han Sans CN" w:hAnsi="Arial" w:cs="Arial"/>
          <w:kern w:val="2"/>
          <w:lang w:eastAsia="zh-CN" w:bidi="hi-IN"/>
        </w:rPr>
        <w:t> мест</w:t>
      </w:r>
      <w:r w:rsidRPr="007A3999">
        <w:rPr>
          <w:rFonts w:ascii="Arial" w:eastAsia="Source Han Sans CN" w:hAnsi="Arial" w:cs="Arial"/>
          <w:kern w:val="2"/>
          <w:lang w:eastAsia="zh-CN" w:bidi="hi-IN"/>
        </w:rPr>
        <w:t>ности</w:t>
      </w:r>
      <w:r w:rsidR="002A4515" w:rsidRPr="007A3999">
        <w:rPr>
          <w:rFonts w:ascii="Arial" w:eastAsia="Source Han Sans CN" w:hAnsi="Arial" w:cs="Arial"/>
          <w:kern w:val="2"/>
          <w:lang w:eastAsia="zh-CN" w:bidi="hi-IN"/>
        </w:rPr>
        <w:t xml:space="preserve"> </w:t>
      </w:r>
      <w:r w:rsidR="00E97EAF" w:rsidRPr="007A3999">
        <w:rPr>
          <w:rFonts w:ascii="Arial" w:eastAsia="Source Han Sans CN" w:hAnsi="Arial" w:cs="Arial"/>
          <w:kern w:val="2"/>
          <w:lang w:eastAsia="zh-CN" w:bidi="hi-IN"/>
        </w:rPr>
        <w:t>(наклон на юг и на север), которая позволяет с</w:t>
      </w:r>
      <w:r w:rsidR="00FE0A5E" w:rsidRPr="007A3999">
        <w:rPr>
          <w:rFonts w:ascii="Arial" w:eastAsia="Source Han Sans CN" w:hAnsi="Arial" w:cs="Arial"/>
          <w:kern w:val="2"/>
          <w:lang w:eastAsia="zh-CN" w:bidi="hi-IN"/>
        </w:rPr>
        <w:t>формировать самотечную канализацию</w:t>
      </w:r>
      <w:r w:rsidR="008863F1" w:rsidRPr="007A3999">
        <w:rPr>
          <w:rFonts w:ascii="Arial" w:eastAsia="Source Han Sans CN" w:hAnsi="Arial" w:cs="Arial"/>
          <w:kern w:val="2"/>
          <w:lang w:eastAsia="zh-CN" w:bidi="hi-IN"/>
        </w:rPr>
        <w:t xml:space="preserve"> со сбросом</w:t>
      </w:r>
      <w:r w:rsidR="00556032" w:rsidRPr="007A3999">
        <w:rPr>
          <w:rFonts w:ascii="Arial" w:eastAsia="Source Han Sans CN" w:hAnsi="Arial" w:cs="Arial"/>
          <w:kern w:val="2"/>
          <w:lang w:eastAsia="zh-CN" w:bidi="hi-IN"/>
        </w:rPr>
        <w:t xml:space="preserve"> на очистные сооружения, а затем</w:t>
      </w:r>
      <w:r w:rsidR="008863F1" w:rsidRPr="007A3999">
        <w:rPr>
          <w:rFonts w:ascii="Arial" w:eastAsia="Source Han Sans CN" w:hAnsi="Arial" w:cs="Arial"/>
          <w:kern w:val="2"/>
          <w:lang w:eastAsia="zh-CN" w:bidi="hi-IN"/>
        </w:rPr>
        <w:t xml:space="preserve"> в Карагинский залив или в лагуну</w:t>
      </w:r>
      <w:r w:rsidR="00C70230" w:rsidRPr="007A3999">
        <w:rPr>
          <w:rFonts w:ascii="Arial" w:eastAsia="Source Han Sans CN" w:hAnsi="Arial" w:cs="Arial"/>
          <w:kern w:val="2"/>
          <w:lang w:eastAsia="zh-CN" w:bidi="hi-IN"/>
        </w:rPr>
        <w:t xml:space="preserve">. </w:t>
      </w:r>
      <w:r w:rsidR="008863F1" w:rsidRPr="007A3999">
        <w:rPr>
          <w:rFonts w:ascii="Arial" w:hAnsi="Arial" w:cs="Arial"/>
        </w:rPr>
        <w:t xml:space="preserve">Для сбора и отведения сточных </w:t>
      </w:r>
      <w:r w:rsidR="008863F1" w:rsidRPr="007A3999">
        <w:rPr>
          <w:rFonts w:ascii="Arial" w:hAnsi="Arial" w:cs="Arial"/>
        </w:rPr>
        <w:lastRenderedPageBreak/>
        <w:t xml:space="preserve">вод предлагается использовать систему открытых лотков, укладываемых вдоль проезжих частей улиц, и трубопроводов. </w:t>
      </w:r>
      <w:r w:rsidR="00C70230" w:rsidRPr="007A3999">
        <w:rPr>
          <w:rFonts w:ascii="Arial" w:eastAsia="Source Han Sans CN" w:hAnsi="Arial" w:cs="Arial"/>
          <w:kern w:val="2"/>
          <w:lang w:eastAsia="zh-CN" w:bidi="hi-IN"/>
        </w:rPr>
        <w:t>В</w:t>
      </w:r>
      <w:r w:rsidR="0027329E" w:rsidRPr="007A3999">
        <w:rPr>
          <w:rFonts w:ascii="Arial" w:eastAsia="Source Han Sans CN" w:hAnsi="Arial" w:cs="Arial"/>
          <w:kern w:val="2"/>
          <w:lang w:eastAsia="zh-CN" w:bidi="hi-IN"/>
        </w:rPr>
        <w:t> </w:t>
      </w:r>
      <w:r w:rsidR="00FE0A5E" w:rsidRPr="007A3999">
        <w:rPr>
          <w:rFonts w:ascii="Arial" w:hAnsi="Arial" w:cs="Arial"/>
        </w:rPr>
        <w:t>состав локальных очистных сооружений и насосных станций перекачки поверхностных стоков могут быть включены емкости, используемые для полива зеленых насаждений и дорожных покрытий, а также для тушения пожаров.</w:t>
      </w:r>
      <w:r w:rsidR="008863F1" w:rsidRPr="007A3999">
        <w:rPr>
          <w:rFonts w:ascii="Arial" w:hAnsi="Arial" w:cs="Arial"/>
        </w:rPr>
        <w:t xml:space="preserve"> Технические характеристики системы водоотвода и очистных сооружений, а также их расположение уточняются на стадии рабочего проектирования.</w:t>
      </w:r>
    </w:p>
    <w:p w14:paraId="01BC4029" w14:textId="0E41219C" w:rsidR="00284B75" w:rsidRPr="007A3999" w:rsidRDefault="00284B75" w:rsidP="00FE0A5E">
      <w:pPr>
        <w:rPr>
          <w:rFonts w:ascii="Arial" w:hAnsi="Arial" w:cs="Arial"/>
        </w:rPr>
      </w:pPr>
      <w:r w:rsidRPr="007A3999">
        <w:rPr>
          <w:rFonts w:ascii="Arial" w:hAnsi="Arial" w:cs="Arial"/>
        </w:rPr>
        <w:t>Участки застройки</w:t>
      </w:r>
      <w:r w:rsidR="00E97EAF" w:rsidRPr="007A3999">
        <w:rPr>
          <w:rFonts w:ascii="Arial" w:hAnsi="Arial" w:cs="Arial"/>
        </w:rPr>
        <w:t>, дорожную инфраструктуру и линейные объекты</w:t>
      </w:r>
      <w:r w:rsidRPr="007A3999">
        <w:rPr>
          <w:rFonts w:ascii="Arial" w:hAnsi="Arial" w:cs="Arial"/>
        </w:rPr>
        <w:t>, подвергающиеся опасности затопления, необходимо ограждать защитными дамбами.</w:t>
      </w:r>
    </w:p>
    <w:p w14:paraId="18F2E084" w14:textId="4E4EF475" w:rsidR="00BC35A5" w:rsidRPr="007A3999" w:rsidRDefault="00BC35A5" w:rsidP="008D03BA">
      <w:pPr>
        <w:rPr>
          <w:rFonts w:ascii="Arial" w:hAnsi="Arial" w:cs="Arial"/>
        </w:rPr>
      </w:pPr>
      <w:r w:rsidRPr="007A3999">
        <w:rPr>
          <w:rFonts w:ascii="Arial" w:hAnsi="Arial" w:cs="Arial"/>
        </w:rPr>
        <w:t>На территориях</w:t>
      </w:r>
      <w:r w:rsidR="002A4515" w:rsidRPr="007A3999">
        <w:rPr>
          <w:rFonts w:ascii="Arial" w:hAnsi="Arial" w:cs="Arial"/>
        </w:rPr>
        <w:t xml:space="preserve"> с </w:t>
      </w:r>
      <w:r w:rsidRPr="007A3999">
        <w:rPr>
          <w:rFonts w:ascii="Arial" w:hAnsi="Arial" w:cs="Arial"/>
        </w:rPr>
        <w:t>плоским рельефом наблюдается высокий уровень стояния грунтовых вод. Здания</w:t>
      </w:r>
      <w:r w:rsidR="002A4515" w:rsidRPr="007A3999">
        <w:rPr>
          <w:rFonts w:ascii="Arial" w:hAnsi="Arial" w:cs="Arial"/>
        </w:rPr>
        <w:t xml:space="preserve"> с </w:t>
      </w:r>
      <w:r w:rsidRPr="007A3999">
        <w:rPr>
          <w:rFonts w:ascii="Arial" w:hAnsi="Arial" w:cs="Arial"/>
        </w:rPr>
        <w:t>подвальными помещениями на этих участках должны быть оборудованы прифундаментным или пластовым дренажом. Выпуск дренажных вод предусматривается непосредственно</w:t>
      </w:r>
      <w:r w:rsidR="0027329E" w:rsidRPr="007A3999">
        <w:rPr>
          <w:rFonts w:ascii="Arial" w:hAnsi="Arial" w:cs="Arial"/>
        </w:rPr>
        <w:t xml:space="preserve"> в </w:t>
      </w:r>
      <w:r w:rsidRPr="007A3999">
        <w:rPr>
          <w:rFonts w:ascii="Arial" w:hAnsi="Arial" w:cs="Arial"/>
        </w:rPr>
        <w:t>водоемы или канализационные колодцы</w:t>
      </w:r>
      <w:r w:rsidR="0027329E" w:rsidRPr="007A3999">
        <w:rPr>
          <w:rFonts w:ascii="Arial" w:hAnsi="Arial" w:cs="Arial"/>
        </w:rPr>
        <w:t xml:space="preserve"> в </w:t>
      </w:r>
      <w:r w:rsidRPr="007A3999">
        <w:rPr>
          <w:rFonts w:ascii="Arial" w:hAnsi="Arial" w:cs="Arial"/>
        </w:rPr>
        <w:t>самотечном или напорном режиме.</w:t>
      </w:r>
    </w:p>
    <w:p w14:paraId="06CFA880" w14:textId="1DC580A3" w:rsidR="00FE0A5E" w:rsidRPr="007A3999" w:rsidRDefault="008D03BA" w:rsidP="008D03BA">
      <w:pPr>
        <w:rPr>
          <w:rFonts w:ascii="Arial" w:hAnsi="Arial" w:cs="Arial"/>
        </w:rPr>
      </w:pPr>
      <w:r w:rsidRPr="007A3999">
        <w:rPr>
          <w:rFonts w:ascii="Arial" w:hAnsi="Arial" w:cs="Arial"/>
        </w:rPr>
        <w:t>Промышленные предприятия должны производить очистку поверхностного стока со своих участков на собственных очистных сооружениях (с учетом специфики загрязнения) и использовать часть очищенного стока</w:t>
      </w:r>
      <w:r w:rsidR="0027329E" w:rsidRPr="007A3999">
        <w:rPr>
          <w:rFonts w:ascii="Arial" w:hAnsi="Arial" w:cs="Arial"/>
        </w:rPr>
        <w:t xml:space="preserve"> в </w:t>
      </w:r>
      <w:r w:rsidRPr="007A3999">
        <w:rPr>
          <w:rFonts w:ascii="Arial" w:hAnsi="Arial" w:cs="Arial"/>
        </w:rPr>
        <w:t>оборотном техническом водоснабжении.</w:t>
      </w:r>
    </w:p>
    <w:p w14:paraId="3CE4AFC1" w14:textId="6583B5E6" w:rsidR="009300E9" w:rsidRPr="007A3999" w:rsidRDefault="009300E9" w:rsidP="008D03BA">
      <w:pPr>
        <w:rPr>
          <w:rFonts w:ascii="Arial" w:hAnsi="Arial" w:cs="Arial"/>
        </w:rPr>
      </w:pPr>
      <w:r w:rsidRPr="007A3999">
        <w:rPr>
          <w:rFonts w:ascii="Arial" w:hAnsi="Arial" w:cs="Arial"/>
        </w:rPr>
        <w:t>При пересечении рек автодорогами необходимо производить берегоукрепление</w:t>
      </w:r>
      <w:r w:rsidR="008863F1" w:rsidRPr="007A3999">
        <w:rPr>
          <w:rFonts w:ascii="Arial" w:hAnsi="Arial" w:cs="Arial"/>
        </w:rPr>
        <w:t>, укрепление откосов. Протяженность берегоукрепительных работ определяется проектом.</w:t>
      </w:r>
    </w:p>
    <w:p w14:paraId="08E62E45" w14:textId="0189CE42" w:rsidR="008863F1" w:rsidRPr="007A3999" w:rsidRDefault="008863F1" w:rsidP="008D03BA">
      <w:pPr>
        <w:rPr>
          <w:rFonts w:ascii="Arial" w:hAnsi="Arial" w:cs="Arial"/>
        </w:rPr>
      </w:pPr>
    </w:p>
    <w:p w14:paraId="685F6682" w14:textId="24D393DA" w:rsidR="00CA7D7D" w:rsidRPr="007A3999" w:rsidRDefault="00BC4D2E" w:rsidP="004C7D1E">
      <w:pPr>
        <w:pStyle w:val="3"/>
        <w:rPr>
          <w:rFonts w:ascii="Arial" w:hAnsi="Arial" w:cs="Arial"/>
        </w:rPr>
      </w:pPr>
      <w:bookmarkStart w:id="242" w:name="_Toc216691463"/>
      <w:r w:rsidRPr="007A3999">
        <w:rPr>
          <w:rFonts w:ascii="Arial" w:hAnsi="Arial" w:cs="Arial"/>
        </w:rPr>
        <w:t xml:space="preserve">Снижение негативных последствий </w:t>
      </w:r>
      <w:r w:rsidR="00817343" w:rsidRPr="007A3999">
        <w:rPr>
          <w:rFonts w:ascii="Arial" w:hAnsi="Arial" w:cs="Arial"/>
        </w:rPr>
        <w:t xml:space="preserve">ветра ураганной силы, </w:t>
      </w:r>
      <w:r w:rsidRPr="007A3999">
        <w:rPr>
          <w:rFonts w:ascii="Arial" w:hAnsi="Arial" w:cs="Arial"/>
        </w:rPr>
        <w:t>тайфунов</w:t>
      </w:r>
      <w:bookmarkEnd w:id="242"/>
    </w:p>
    <w:p w14:paraId="2FE61B98" w14:textId="22F46F03" w:rsidR="00BC4D2E" w:rsidRPr="007A3999" w:rsidRDefault="00BC4D2E" w:rsidP="00BC4D2E">
      <w:pPr>
        <w:pStyle w:val="S3"/>
        <w:rPr>
          <w:rFonts w:ascii="Arial" w:hAnsi="Arial" w:cs="Arial"/>
        </w:rPr>
      </w:pPr>
      <w:r w:rsidRPr="007A3999">
        <w:rPr>
          <w:rFonts w:ascii="Arial" w:hAnsi="Arial" w:cs="Arial"/>
        </w:rPr>
        <w:t xml:space="preserve">Основными мероприятиями, направленными на снижение последствий от </w:t>
      </w:r>
      <w:r w:rsidR="00817343" w:rsidRPr="007A3999">
        <w:rPr>
          <w:rFonts w:ascii="Arial" w:hAnsi="Arial" w:cs="Arial"/>
        </w:rPr>
        <w:t>сильного ветра</w:t>
      </w:r>
      <w:r w:rsidR="00A63ED0" w:rsidRPr="007A3999">
        <w:rPr>
          <w:rFonts w:ascii="Arial" w:hAnsi="Arial" w:cs="Arial"/>
        </w:rPr>
        <w:t>,</w:t>
      </w:r>
      <w:r w:rsidRPr="007A3999">
        <w:rPr>
          <w:rFonts w:ascii="Arial" w:hAnsi="Arial" w:cs="Arial"/>
        </w:rPr>
        <w:t xml:space="preserve"> наряду</w:t>
      </w:r>
      <w:r w:rsidR="002A4515" w:rsidRPr="007A3999">
        <w:rPr>
          <w:rFonts w:ascii="Arial" w:hAnsi="Arial" w:cs="Arial"/>
        </w:rPr>
        <w:t xml:space="preserve"> с </w:t>
      </w:r>
      <w:r w:rsidRPr="007A3999">
        <w:rPr>
          <w:rFonts w:ascii="Arial" w:hAnsi="Arial" w:cs="Arial"/>
        </w:rPr>
        <w:t>возможно более ранним предупреждением</w:t>
      </w:r>
      <w:r w:rsidR="00A63ED0" w:rsidRPr="007A3999">
        <w:rPr>
          <w:rFonts w:ascii="Arial" w:hAnsi="Arial" w:cs="Arial"/>
        </w:rPr>
        <w:t>,</w:t>
      </w:r>
      <w:r w:rsidRPr="007A3999">
        <w:rPr>
          <w:rFonts w:ascii="Arial" w:hAnsi="Arial" w:cs="Arial"/>
        </w:rPr>
        <w:t xml:space="preserve"> должны быть:</w:t>
      </w:r>
    </w:p>
    <w:p w14:paraId="3049C0E7" w14:textId="2BCB2E36" w:rsidR="00BC4D2E" w:rsidRPr="007A3999" w:rsidRDefault="00A63ED0" w:rsidP="00101B51">
      <w:pPr>
        <w:pStyle w:val="S"/>
        <w:rPr>
          <w:rFonts w:ascii="Arial" w:hAnsi="Arial" w:cs="Arial"/>
        </w:rPr>
      </w:pPr>
      <w:r w:rsidRPr="007A3999">
        <w:rPr>
          <w:rFonts w:ascii="Arial" w:hAnsi="Arial" w:cs="Arial"/>
        </w:rPr>
        <w:t>у</w:t>
      </w:r>
      <w:r w:rsidR="00BC4D2E" w:rsidRPr="007A3999">
        <w:rPr>
          <w:rFonts w:ascii="Arial" w:hAnsi="Arial" w:cs="Arial"/>
        </w:rPr>
        <w:t>крепление легких наземных зданий и сооружений, прежде всего крыш,</w:t>
      </w:r>
      <w:r w:rsidRPr="007A3999">
        <w:rPr>
          <w:rFonts w:ascii="Arial" w:hAnsi="Arial" w:cs="Arial"/>
        </w:rPr>
        <w:t xml:space="preserve"> </w:t>
      </w:r>
      <w:r w:rsidR="00BC4D2E" w:rsidRPr="007A3999">
        <w:rPr>
          <w:rFonts w:ascii="Arial" w:hAnsi="Arial" w:cs="Arial"/>
        </w:rPr>
        <w:t>рекламных конструкций, дополнительное закрепление</w:t>
      </w:r>
      <w:r w:rsidR="008275A4" w:rsidRPr="007A3999">
        <w:rPr>
          <w:rFonts w:ascii="Arial" w:hAnsi="Arial" w:cs="Arial"/>
        </w:rPr>
        <w:t xml:space="preserve"> высотных конструкций</w:t>
      </w:r>
      <w:r w:rsidRPr="007A3999">
        <w:rPr>
          <w:rFonts w:ascii="Arial" w:hAnsi="Arial" w:cs="Arial"/>
        </w:rPr>
        <w:t>;</w:t>
      </w:r>
    </w:p>
    <w:p w14:paraId="2CB88DFB" w14:textId="4981EE70" w:rsidR="008275A4" w:rsidRPr="007A3999" w:rsidRDefault="008275A4" w:rsidP="00101B51">
      <w:pPr>
        <w:pStyle w:val="S"/>
        <w:rPr>
          <w:rFonts w:ascii="Arial" w:hAnsi="Arial" w:cs="Arial"/>
        </w:rPr>
      </w:pPr>
      <w:r w:rsidRPr="007A3999">
        <w:rPr>
          <w:rFonts w:ascii="Arial" w:hAnsi="Arial" w:cs="Arial"/>
        </w:rPr>
        <w:t>соблюдение правил эксплуатации ветровой энергоустановки;</w:t>
      </w:r>
    </w:p>
    <w:p w14:paraId="3E5D93DA" w14:textId="6085ABB3" w:rsidR="007F47EB" w:rsidRPr="007A3999" w:rsidRDefault="007F47EB" w:rsidP="00101B51">
      <w:pPr>
        <w:pStyle w:val="S"/>
        <w:rPr>
          <w:rFonts w:ascii="Arial" w:hAnsi="Arial" w:cs="Arial"/>
        </w:rPr>
      </w:pPr>
      <w:r w:rsidRPr="007A3999">
        <w:rPr>
          <w:rFonts w:ascii="Arial" w:hAnsi="Arial" w:cs="Arial"/>
        </w:rPr>
        <w:t xml:space="preserve">оперативная оценка ситуации после окончания </w:t>
      </w:r>
      <w:r w:rsidR="00A764C1" w:rsidRPr="007A3999">
        <w:rPr>
          <w:rFonts w:ascii="Arial" w:hAnsi="Arial" w:cs="Arial"/>
        </w:rPr>
        <w:t xml:space="preserve">штормового </w:t>
      </w:r>
      <w:r w:rsidRPr="007A3999">
        <w:rPr>
          <w:rFonts w:ascii="Arial" w:hAnsi="Arial" w:cs="Arial"/>
        </w:rPr>
        <w:t>явления</w:t>
      </w:r>
      <w:r w:rsidR="00A764C1" w:rsidRPr="007A3999">
        <w:rPr>
          <w:rFonts w:ascii="Arial" w:hAnsi="Arial" w:cs="Arial"/>
        </w:rPr>
        <w:t>,</w:t>
      </w:r>
      <w:r w:rsidRPr="007A3999">
        <w:rPr>
          <w:rFonts w:ascii="Arial" w:hAnsi="Arial" w:cs="Arial"/>
        </w:rPr>
        <w:t xml:space="preserve"> принятие мер</w:t>
      </w:r>
      <w:r w:rsidR="0027329E" w:rsidRPr="007A3999">
        <w:rPr>
          <w:rFonts w:ascii="Arial" w:hAnsi="Arial" w:cs="Arial"/>
        </w:rPr>
        <w:t xml:space="preserve"> к </w:t>
      </w:r>
      <w:r w:rsidRPr="007A3999">
        <w:rPr>
          <w:rFonts w:ascii="Arial" w:hAnsi="Arial" w:cs="Arial"/>
        </w:rPr>
        <w:t xml:space="preserve">ремонту и восстановлению работоспособности хозяйства </w:t>
      </w:r>
      <w:r w:rsidR="00535C9B" w:rsidRPr="007A3999">
        <w:rPr>
          <w:rFonts w:ascii="Arial" w:hAnsi="Arial" w:cs="Arial"/>
        </w:rPr>
        <w:t xml:space="preserve">населенного пункта </w:t>
      </w:r>
      <w:r w:rsidRPr="007A3999">
        <w:rPr>
          <w:rFonts w:ascii="Arial" w:hAnsi="Arial" w:cs="Arial"/>
        </w:rPr>
        <w:t>и промышленных предприятий, расчистка территорий.</w:t>
      </w:r>
    </w:p>
    <w:p w14:paraId="654CF387" w14:textId="77777777" w:rsidR="00376E48" w:rsidRPr="007A3999" w:rsidRDefault="00376E48" w:rsidP="005C47AA">
      <w:pPr>
        <w:rPr>
          <w:rFonts w:ascii="Arial" w:hAnsi="Arial" w:cs="Arial"/>
        </w:rPr>
      </w:pPr>
    </w:p>
    <w:p w14:paraId="3F508173" w14:textId="3388B4B9" w:rsidR="00CA7D7D" w:rsidRPr="007A3999" w:rsidRDefault="0014055C" w:rsidP="001D24C7">
      <w:pPr>
        <w:pStyle w:val="2"/>
        <w:rPr>
          <w:rFonts w:ascii="Arial" w:hAnsi="Arial" w:cs="Arial"/>
        </w:rPr>
      </w:pPr>
      <w:bookmarkStart w:id="243" w:name="_Toc216691464"/>
      <w:r w:rsidRPr="007A3999">
        <w:rPr>
          <w:rFonts w:ascii="Arial" w:hAnsi="Arial" w:cs="Arial"/>
        </w:rPr>
        <w:t>Развитие инженерной инфраструктуры</w:t>
      </w:r>
      <w:bookmarkEnd w:id="243"/>
    </w:p>
    <w:p w14:paraId="249BCABC" w14:textId="22450580" w:rsidR="00C003EE" w:rsidRPr="007A3999" w:rsidRDefault="00C003EE" w:rsidP="00C003EE">
      <w:pPr>
        <w:rPr>
          <w:rFonts w:ascii="Arial" w:hAnsi="Arial" w:cs="Arial"/>
        </w:rPr>
      </w:pPr>
      <w:r w:rsidRPr="007A3999">
        <w:rPr>
          <w:rFonts w:ascii="Arial" w:hAnsi="Arial" w:cs="Arial"/>
        </w:rPr>
        <w:t>Все расчеты прогнозного потребления ресурсов основаны на прогнозе численности населения</w:t>
      </w:r>
      <w:r w:rsidR="00E74645" w:rsidRPr="007A3999">
        <w:rPr>
          <w:rFonts w:ascii="Arial" w:hAnsi="Arial" w:cs="Arial"/>
        </w:rPr>
        <w:t xml:space="preserve"> с. Карага</w:t>
      </w:r>
      <w:r w:rsidRPr="007A3999">
        <w:rPr>
          <w:rFonts w:ascii="Arial" w:hAnsi="Arial" w:cs="Arial"/>
        </w:rPr>
        <w:t>.</w:t>
      </w:r>
    </w:p>
    <w:p w14:paraId="05657A04" w14:textId="77777777" w:rsidR="00C003EE" w:rsidRPr="007A3999" w:rsidRDefault="00C003EE" w:rsidP="00C003EE">
      <w:pPr>
        <w:rPr>
          <w:rFonts w:ascii="Arial" w:hAnsi="Arial" w:cs="Arial"/>
          <w:highlight w:val="yellow"/>
        </w:rPr>
      </w:pPr>
    </w:p>
    <w:p w14:paraId="0E82EDD3" w14:textId="60AA256E" w:rsidR="00CA7D7D" w:rsidRPr="007A3999" w:rsidRDefault="0014055C" w:rsidP="00206442">
      <w:pPr>
        <w:pStyle w:val="3"/>
        <w:rPr>
          <w:rFonts w:ascii="Arial" w:hAnsi="Arial" w:cs="Arial"/>
        </w:rPr>
      </w:pPr>
      <w:bookmarkStart w:id="244" w:name="_Toc216691465"/>
      <w:r w:rsidRPr="007A3999">
        <w:rPr>
          <w:rFonts w:ascii="Arial" w:hAnsi="Arial" w:cs="Arial"/>
        </w:rPr>
        <w:t>Водоснабжение</w:t>
      </w:r>
      <w:bookmarkEnd w:id="244"/>
    </w:p>
    <w:p w14:paraId="32DF87C5" w14:textId="36DB4C27" w:rsidR="00945C6A" w:rsidRPr="007A3999" w:rsidRDefault="00B36D8F" w:rsidP="005C47AA">
      <w:pPr>
        <w:rPr>
          <w:rFonts w:ascii="Arial" w:hAnsi="Arial" w:cs="Arial"/>
        </w:rPr>
      </w:pPr>
      <w:r w:rsidRPr="007A3999">
        <w:rPr>
          <w:rFonts w:ascii="Arial" w:hAnsi="Arial" w:cs="Arial"/>
        </w:rPr>
        <w:t xml:space="preserve">В настоящее время на территории </w:t>
      </w:r>
      <w:r w:rsidR="006E6333" w:rsidRPr="007A3999">
        <w:rPr>
          <w:rFonts w:ascii="Arial" w:hAnsi="Arial" w:cs="Arial"/>
        </w:rPr>
        <w:t>СП Карага</w:t>
      </w:r>
      <w:r w:rsidRPr="007A3999">
        <w:rPr>
          <w:rFonts w:ascii="Arial" w:hAnsi="Arial" w:cs="Arial"/>
        </w:rPr>
        <w:t xml:space="preserve"> действует централизованная система водоснабжения. </w:t>
      </w:r>
      <w:r w:rsidR="006E6333" w:rsidRPr="007A3999">
        <w:rPr>
          <w:rFonts w:ascii="Arial" w:hAnsi="Arial" w:cs="Arial"/>
        </w:rPr>
        <w:t>Источником являются подземные скважины, расположенные на водозаборе к востоку от с. Карага, имеющие значительный запас производительности.</w:t>
      </w:r>
      <w:r w:rsidR="009B669F" w:rsidRPr="007A3999">
        <w:rPr>
          <w:rFonts w:ascii="Arial" w:hAnsi="Arial" w:cs="Arial"/>
        </w:rPr>
        <w:t xml:space="preserve"> Система водоснабжения имеет значительные расходы воды на собственные нужды и потери (около 6</w:t>
      </w:r>
      <w:r w:rsidR="00597D72" w:rsidRPr="007A3999">
        <w:rPr>
          <w:rFonts w:ascii="Arial" w:hAnsi="Arial" w:cs="Arial"/>
        </w:rPr>
        <w:t>7</w:t>
      </w:r>
      <w:r w:rsidR="009B669F" w:rsidRPr="007A3999">
        <w:rPr>
          <w:rFonts w:ascii="Arial" w:hAnsi="Arial" w:cs="Arial"/>
        </w:rPr>
        <w:t xml:space="preserve"> %, </w:t>
      </w:r>
      <w:r w:rsidR="009B669F" w:rsidRPr="007A3999">
        <w:rPr>
          <w:rFonts w:ascii="Arial" w:hAnsi="Arial" w:cs="Arial"/>
        </w:rPr>
        <w:fldChar w:fldCharType="begin"/>
      </w:r>
      <w:r w:rsidR="009B669F" w:rsidRPr="007A3999">
        <w:rPr>
          <w:rFonts w:ascii="Arial" w:hAnsi="Arial" w:cs="Arial"/>
        </w:rPr>
        <w:instrText xml:space="preserve"> REF _Ref210719784 \h </w:instrText>
      </w:r>
      <w:r w:rsidR="007A3999">
        <w:rPr>
          <w:rFonts w:ascii="Arial" w:hAnsi="Arial" w:cs="Arial"/>
        </w:rPr>
        <w:instrText xml:space="preserve"> \* MERGEFORMAT </w:instrText>
      </w:r>
      <w:r w:rsidR="009B669F" w:rsidRPr="007A3999">
        <w:rPr>
          <w:rFonts w:ascii="Arial" w:hAnsi="Arial" w:cs="Arial"/>
        </w:rPr>
      </w:r>
      <w:r w:rsidR="009B669F" w:rsidRPr="007A3999">
        <w:rPr>
          <w:rFonts w:ascii="Arial" w:hAnsi="Arial" w:cs="Arial"/>
        </w:rPr>
        <w:fldChar w:fldCharType="separate"/>
      </w:r>
      <w:r w:rsidR="00B636B2" w:rsidRPr="007A3999">
        <w:rPr>
          <w:rFonts w:ascii="Arial" w:hAnsi="Arial" w:cs="Arial"/>
        </w:rPr>
        <w:t xml:space="preserve">Таблица </w:t>
      </w:r>
      <w:r w:rsidR="00B636B2" w:rsidRPr="007A3999">
        <w:rPr>
          <w:rFonts w:ascii="Arial" w:hAnsi="Arial" w:cs="Arial"/>
          <w:noProof/>
        </w:rPr>
        <w:t>23</w:t>
      </w:r>
      <w:r w:rsidR="009B669F" w:rsidRPr="007A3999">
        <w:rPr>
          <w:rFonts w:ascii="Arial" w:hAnsi="Arial" w:cs="Arial"/>
        </w:rPr>
        <w:fldChar w:fldCharType="end"/>
      </w:r>
      <w:r w:rsidR="009B669F" w:rsidRPr="007A3999">
        <w:rPr>
          <w:rFonts w:ascii="Arial" w:hAnsi="Arial" w:cs="Arial"/>
        </w:rPr>
        <w:t>).</w:t>
      </w:r>
    </w:p>
    <w:p w14:paraId="0E4D5D81" w14:textId="5672382B" w:rsidR="00DA3F31" w:rsidRPr="007A3999" w:rsidRDefault="00DA3F31" w:rsidP="00B5753E">
      <w:pPr>
        <w:ind w:firstLine="709"/>
        <w:rPr>
          <w:rFonts w:ascii="Arial" w:hAnsi="Arial" w:cs="Arial"/>
        </w:rPr>
      </w:pPr>
      <w:r w:rsidRPr="007A3999">
        <w:rPr>
          <w:rFonts w:ascii="Arial" w:hAnsi="Arial" w:cs="Arial"/>
        </w:rPr>
        <w:t xml:space="preserve">Качество воды должно соответствовать требованиям </w:t>
      </w:r>
      <w:r w:rsidR="00152C59" w:rsidRPr="007A3999">
        <w:rPr>
          <w:rFonts w:ascii="Arial" w:hAnsi="Arial" w:cs="Arial"/>
        </w:rPr>
        <w:t>ГОСТ </w:t>
      </w:r>
      <w:r w:rsidRPr="007A3999">
        <w:rPr>
          <w:rFonts w:ascii="Arial" w:hAnsi="Arial" w:cs="Arial"/>
        </w:rPr>
        <w:t>Р 51232–98 «Вода питьевая. Общие требования</w:t>
      </w:r>
      <w:r w:rsidR="0027329E" w:rsidRPr="007A3999">
        <w:rPr>
          <w:rFonts w:ascii="Arial" w:hAnsi="Arial" w:cs="Arial"/>
        </w:rPr>
        <w:t xml:space="preserve"> к </w:t>
      </w:r>
      <w:r w:rsidRPr="007A3999">
        <w:rPr>
          <w:rFonts w:ascii="Arial" w:hAnsi="Arial" w:cs="Arial"/>
        </w:rPr>
        <w:t>организации и методам контроля качества» и СанПиН 2.1.4.559-96 «Питьевая вода. Гигиенические требования</w:t>
      </w:r>
      <w:r w:rsidR="0027329E" w:rsidRPr="007A3999">
        <w:rPr>
          <w:rFonts w:ascii="Arial" w:hAnsi="Arial" w:cs="Arial"/>
        </w:rPr>
        <w:t xml:space="preserve"> к </w:t>
      </w:r>
      <w:r w:rsidRPr="007A3999">
        <w:rPr>
          <w:rFonts w:ascii="Arial" w:hAnsi="Arial" w:cs="Arial"/>
        </w:rPr>
        <w:t>качеству воды централизованных систем питьевого водоснабжения. Контроль качества».</w:t>
      </w:r>
    </w:p>
    <w:p w14:paraId="6441B32A" w14:textId="2E97DCDC" w:rsidR="00B36D8F" w:rsidRPr="007A3999" w:rsidRDefault="00B36D8F" w:rsidP="005C47AA">
      <w:pPr>
        <w:rPr>
          <w:rFonts w:ascii="Arial" w:hAnsi="Arial" w:cs="Arial"/>
        </w:rPr>
      </w:pPr>
      <w:r w:rsidRPr="007A3999">
        <w:rPr>
          <w:rFonts w:ascii="Arial" w:hAnsi="Arial" w:cs="Arial"/>
        </w:rPr>
        <w:t xml:space="preserve">Проектом генерального плана предусматривается сохранение существующей схемы централизованного водоснабжения </w:t>
      </w:r>
      <w:r w:rsidR="00C33452" w:rsidRPr="007A3999">
        <w:rPr>
          <w:rFonts w:ascii="Arial" w:hAnsi="Arial" w:cs="Arial"/>
        </w:rPr>
        <w:t>без</w:t>
      </w:r>
      <w:r w:rsidR="002A4515" w:rsidRPr="007A3999">
        <w:rPr>
          <w:rFonts w:ascii="Arial" w:hAnsi="Arial" w:cs="Arial"/>
        </w:rPr>
        <w:t> </w:t>
      </w:r>
      <w:r w:rsidRPr="007A3999">
        <w:rPr>
          <w:rFonts w:ascii="Arial" w:hAnsi="Arial" w:cs="Arial"/>
        </w:rPr>
        <w:t>увеличени</w:t>
      </w:r>
      <w:r w:rsidR="00C33452" w:rsidRPr="007A3999">
        <w:rPr>
          <w:rFonts w:ascii="Arial" w:hAnsi="Arial" w:cs="Arial"/>
        </w:rPr>
        <w:t>я</w:t>
      </w:r>
      <w:r w:rsidRPr="007A3999">
        <w:rPr>
          <w:rFonts w:ascii="Arial" w:hAnsi="Arial" w:cs="Arial"/>
        </w:rPr>
        <w:t xml:space="preserve"> мощност</w:t>
      </w:r>
      <w:r w:rsidR="00C33452" w:rsidRPr="007A3999">
        <w:rPr>
          <w:rFonts w:ascii="Arial" w:hAnsi="Arial" w:cs="Arial"/>
        </w:rPr>
        <w:t>и</w:t>
      </w:r>
      <w:r w:rsidRPr="007A3999">
        <w:rPr>
          <w:rFonts w:ascii="Arial" w:hAnsi="Arial" w:cs="Arial"/>
        </w:rPr>
        <w:t xml:space="preserve"> сооружений и сетей водоснабжения. Также предусматривается строительство </w:t>
      </w:r>
      <w:r w:rsidR="00DF79D9" w:rsidRPr="007A3999">
        <w:rPr>
          <w:rFonts w:ascii="Arial" w:hAnsi="Arial" w:cs="Arial"/>
        </w:rPr>
        <w:t xml:space="preserve">сооружений </w:t>
      </w:r>
      <w:r w:rsidR="00DF79D9" w:rsidRPr="007A3999">
        <w:rPr>
          <w:rFonts w:ascii="Arial" w:hAnsi="Arial" w:cs="Arial"/>
        </w:rPr>
        <w:lastRenderedPageBreak/>
        <w:t xml:space="preserve">водоочистки, </w:t>
      </w:r>
      <w:r w:rsidRPr="007A3999">
        <w:rPr>
          <w:rFonts w:ascii="Arial" w:hAnsi="Arial" w:cs="Arial"/>
        </w:rPr>
        <w:t xml:space="preserve">новых </w:t>
      </w:r>
      <w:r w:rsidR="00C33452" w:rsidRPr="007A3999">
        <w:rPr>
          <w:rFonts w:ascii="Arial" w:hAnsi="Arial" w:cs="Arial"/>
        </w:rPr>
        <w:t>разводящих</w:t>
      </w:r>
      <w:r w:rsidRPr="007A3999">
        <w:rPr>
          <w:rFonts w:ascii="Arial" w:hAnsi="Arial" w:cs="Arial"/>
        </w:rPr>
        <w:t xml:space="preserve"> сетей для планируемых потребителей</w:t>
      </w:r>
      <w:r w:rsidR="00DF79D9" w:rsidRPr="007A3999">
        <w:rPr>
          <w:rFonts w:ascii="Arial" w:hAnsi="Arial" w:cs="Arial"/>
        </w:rPr>
        <w:t>, пожарных гидрантов</w:t>
      </w:r>
      <w:r w:rsidRPr="007A3999">
        <w:rPr>
          <w:rFonts w:ascii="Arial" w:hAnsi="Arial" w:cs="Arial"/>
        </w:rPr>
        <w:t>. Проектируемую сеть водоснабжения предлагается выполнить из полимерных труб. Способ прокладки — подземный.</w:t>
      </w:r>
    </w:p>
    <w:p w14:paraId="1BB3D396" w14:textId="0818A2EB" w:rsidR="007A6443" w:rsidRPr="007A3999" w:rsidRDefault="007A6443" w:rsidP="005C47AA">
      <w:pPr>
        <w:rPr>
          <w:rFonts w:ascii="Arial" w:hAnsi="Arial" w:cs="Arial"/>
        </w:rPr>
      </w:pPr>
      <w:r w:rsidRPr="007A3999">
        <w:rPr>
          <w:rFonts w:ascii="Arial" w:hAnsi="Arial" w:cs="Arial"/>
        </w:rPr>
        <w:t>Водоснабжение жилфонда планируется довести до 100 %, на сегодняшний день 93 %.</w:t>
      </w:r>
    </w:p>
    <w:p w14:paraId="7F1D8334" w14:textId="0FD297FB" w:rsidR="007A6443" w:rsidRPr="007A3999" w:rsidRDefault="00B36D8F" w:rsidP="005C47AA">
      <w:pPr>
        <w:rPr>
          <w:rFonts w:ascii="Arial" w:hAnsi="Arial" w:cs="Arial"/>
        </w:rPr>
      </w:pPr>
      <w:r w:rsidRPr="007A3999">
        <w:rPr>
          <w:rFonts w:ascii="Arial" w:hAnsi="Arial" w:cs="Arial"/>
        </w:rPr>
        <w:t>Водоснабжение</w:t>
      </w:r>
      <w:r w:rsidR="007A6443" w:rsidRPr="007A3999">
        <w:rPr>
          <w:rFonts w:ascii="Arial" w:hAnsi="Arial" w:cs="Arial"/>
        </w:rPr>
        <w:t xml:space="preserve"> планируемых</w:t>
      </w:r>
      <w:r w:rsidRPr="007A3999">
        <w:rPr>
          <w:rFonts w:ascii="Arial" w:hAnsi="Arial" w:cs="Arial"/>
        </w:rPr>
        <w:t xml:space="preserve"> </w:t>
      </w:r>
      <w:r w:rsidR="007A6443" w:rsidRPr="007A3999">
        <w:rPr>
          <w:rFonts w:ascii="Arial" w:hAnsi="Arial" w:cs="Arial"/>
        </w:rPr>
        <w:t xml:space="preserve">объектов инфраструктуры на незаселенной территории поселения </w:t>
      </w:r>
      <w:r w:rsidR="00B5198C" w:rsidRPr="007A3999">
        <w:rPr>
          <w:rFonts w:ascii="Arial" w:hAnsi="Arial" w:cs="Arial"/>
        </w:rPr>
        <w:t>не предусмотрено, при необходимости определяется проектом</w:t>
      </w:r>
      <w:r w:rsidR="00471EB8" w:rsidRPr="007A3999">
        <w:rPr>
          <w:rFonts w:ascii="Arial" w:hAnsi="Arial" w:cs="Arial"/>
        </w:rPr>
        <w:t xml:space="preserve"> с использованием локального подземного источника, поверхностный сток для водоснабжения не используется</w:t>
      </w:r>
      <w:r w:rsidR="00B5198C" w:rsidRPr="007A3999">
        <w:rPr>
          <w:rFonts w:ascii="Arial" w:hAnsi="Arial" w:cs="Arial"/>
        </w:rPr>
        <w:t>.</w:t>
      </w:r>
    </w:p>
    <w:p w14:paraId="6866E761" w14:textId="082F69B4" w:rsidR="00B36D8F" w:rsidRPr="007A3999" w:rsidRDefault="00B41E8B" w:rsidP="005C47AA">
      <w:pPr>
        <w:rPr>
          <w:rFonts w:ascii="Arial" w:hAnsi="Arial" w:cs="Arial"/>
        </w:rPr>
      </w:pPr>
      <w:r w:rsidRPr="007A3999">
        <w:rPr>
          <w:rFonts w:ascii="Arial" w:hAnsi="Arial" w:cs="Arial"/>
        </w:rPr>
        <w:t>Район проектирования относится</w:t>
      </w:r>
      <w:r w:rsidR="0027329E" w:rsidRPr="007A3999">
        <w:rPr>
          <w:rFonts w:ascii="Arial" w:hAnsi="Arial" w:cs="Arial"/>
        </w:rPr>
        <w:t xml:space="preserve"> к </w:t>
      </w:r>
      <w:r w:rsidRPr="007A3999">
        <w:rPr>
          <w:rFonts w:ascii="Arial" w:hAnsi="Arial" w:cs="Arial"/>
        </w:rPr>
        <w:t>районам</w:t>
      </w:r>
      <w:r w:rsidR="002A4515" w:rsidRPr="007A3999">
        <w:rPr>
          <w:rFonts w:ascii="Arial" w:hAnsi="Arial" w:cs="Arial"/>
        </w:rPr>
        <w:t xml:space="preserve"> с </w:t>
      </w:r>
      <w:r w:rsidRPr="007A3999">
        <w:rPr>
          <w:rFonts w:ascii="Arial" w:hAnsi="Arial" w:cs="Arial"/>
        </w:rPr>
        <w:t>сейсмической активностью, поэтому на последующих стадиях разработки проектной и рабочей документации необходимо учесть дополнительные требования</w:t>
      </w:r>
      <w:r w:rsidR="0027329E" w:rsidRPr="007A3999">
        <w:rPr>
          <w:rFonts w:ascii="Arial" w:hAnsi="Arial" w:cs="Arial"/>
        </w:rPr>
        <w:t xml:space="preserve"> к </w:t>
      </w:r>
      <w:r w:rsidRPr="007A3999">
        <w:rPr>
          <w:rFonts w:ascii="Arial" w:hAnsi="Arial" w:cs="Arial"/>
        </w:rPr>
        <w:t xml:space="preserve">системе водоснабжения согласно </w:t>
      </w:r>
      <w:r w:rsidR="00152C59" w:rsidRPr="007A3999">
        <w:rPr>
          <w:rFonts w:ascii="Arial" w:hAnsi="Arial" w:cs="Arial"/>
        </w:rPr>
        <w:t>СП </w:t>
      </w:r>
      <w:r w:rsidRPr="007A3999">
        <w:rPr>
          <w:rFonts w:ascii="Arial" w:hAnsi="Arial" w:cs="Arial"/>
        </w:rPr>
        <w:t>31.13330.2012.</w:t>
      </w:r>
    </w:p>
    <w:p w14:paraId="02C36ED2" w14:textId="235946BE" w:rsidR="00B41E8B" w:rsidRPr="007A3999" w:rsidRDefault="00B41E8B" w:rsidP="005C47AA">
      <w:pPr>
        <w:rPr>
          <w:rFonts w:ascii="Arial" w:hAnsi="Arial" w:cs="Arial"/>
          <w:highlight w:val="yellow"/>
        </w:rPr>
      </w:pPr>
      <w:r w:rsidRPr="007A3999">
        <w:rPr>
          <w:rFonts w:ascii="Arial" w:hAnsi="Arial" w:cs="Arial"/>
        </w:rPr>
        <w:t>Технические характеристики сетей и объектов системы водоснабжения, предлагаемых</w:t>
      </w:r>
      <w:r w:rsidR="0027329E" w:rsidRPr="007A3999">
        <w:rPr>
          <w:rFonts w:ascii="Arial" w:hAnsi="Arial" w:cs="Arial"/>
        </w:rPr>
        <w:t xml:space="preserve"> к </w:t>
      </w:r>
      <w:r w:rsidRPr="007A3999">
        <w:rPr>
          <w:rFonts w:ascii="Arial" w:hAnsi="Arial" w:cs="Arial"/>
        </w:rPr>
        <w:t>строительству и реконструкции, расчетные объемы водопотребления подлежат уточнению на последующих стадиях подготовки проектной и рабочей документации. При разработке проектной документации предусмотреть мероприятия по пожаротушению. При рабочем проектировании выполнить гидравлический расчет водопроводной сети</w:t>
      </w:r>
      <w:r w:rsidR="002A4515" w:rsidRPr="007A3999">
        <w:rPr>
          <w:rFonts w:ascii="Arial" w:hAnsi="Arial" w:cs="Arial"/>
        </w:rPr>
        <w:t xml:space="preserve"> с </w:t>
      </w:r>
      <w:r w:rsidRPr="007A3999">
        <w:rPr>
          <w:rFonts w:ascii="Arial" w:hAnsi="Arial" w:cs="Arial"/>
        </w:rPr>
        <w:t>применением специализированных программных комплексов и уточнить диаметры по участкам.</w:t>
      </w:r>
    </w:p>
    <w:p w14:paraId="4B53995E" w14:textId="0FCAE880" w:rsidR="00B41E8B" w:rsidRPr="007A3999" w:rsidRDefault="00494D03" w:rsidP="005C47AA">
      <w:pPr>
        <w:rPr>
          <w:rFonts w:ascii="Arial" w:hAnsi="Arial" w:cs="Arial"/>
        </w:rPr>
      </w:pPr>
      <w:r w:rsidRPr="007A3999">
        <w:rPr>
          <w:rFonts w:ascii="Arial" w:hAnsi="Arial" w:cs="Arial"/>
        </w:rPr>
        <w:t>Действующие</w:t>
      </w:r>
      <w:r w:rsidR="00152C59" w:rsidRPr="007A3999">
        <w:rPr>
          <w:rFonts w:ascii="Arial" w:hAnsi="Arial" w:cs="Arial"/>
        </w:rPr>
        <w:t> мест</w:t>
      </w:r>
      <w:r w:rsidRPr="007A3999">
        <w:rPr>
          <w:rFonts w:ascii="Arial" w:hAnsi="Arial" w:cs="Arial"/>
        </w:rPr>
        <w:t>ные НГП содержат</w:t>
      </w:r>
      <w:r w:rsidR="0027329E" w:rsidRPr="007A3999">
        <w:rPr>
          <w:rFonts w:ascii="Arial" w:hAnsi="Arial" w:cs="Arial"/>
        </w:rPr>
        <w:t xml:space="preserve"> в </w:t>
      </w:r>
      <w:r w:rsidRPr="007A3999">
        <w:rPr>
          <w:rFonts w:ascii="Arial" w:hAnsi="Arial" w:cs="Arial"/>
        </w:rPr>
        <w:t>себе следующие нормативы водопотребления:</w:t>
      </w:r>
    </w:p>
    <w:p w14:paraId="30AC5850" w14:textId="7036DCE2" w:rsidR="00494D03" w:rsidRPr="007A3999" w:rsidRDefault="00494D03" w:rsidP="00894A4D">
      <w:pPr>
        <w:pStyle w:val="aa"/>
        <w:numPr>
          <w:ilvl w:val="0"/>
          <w:numId w:val="150"/>
        </w:numPr>
        <w:rPr>
          <w:rFonts w:ascii="Arial" w:hAnsi="Arial" w:cs="Arial"/>
        </w:rPr>
      </w:pPr>
      <w:r w:rsidRPr="007A3999">
        <w:rPr>
          <w:rFonts w:ascii="Arial" w:hAnsi="Arial" w:cs="Arial"/>
        </w:rPr>
        <w:t xml:space="preserve">для </w:t>
      </w:r>
      <w:r w:rsidR="0096613B" w:rsidRPr="007A3999">
        <w:rPr>
          <w:rFonts w:ascii="Arial" w:hAnsi="Arial" w:cs="Arial"/>
        </w:rPr>
        <w:t>жилой</w:t>
      </w:r>
      <w:r w:rsidRPr="007A3999">
        <w:rPr>
          <w:rFonts w:ascii="Arial" w:hAnsi="Arial" w:cs="Arial"/>
        </w:rPr>
        <w:t xml:space="preserve"> застройки </w:t>
      </w:r>
      <w:r w:rsidR="0096613B" w:rsidRPr="007A3999">
        <w:rPr>
          <w:rFonts w:ascii="Arial" w:hAnsi="Arial" w:cs="Arial"/>
        </w:rPr>
        <w:t>1</w:t>
      </w:r>
      <w:r w:rsidR="007B3E75" w:rsidRPr="007A3999">
        <w:rPr>
          <w:rFonts w:ascii="Arial" w:hAnsi="Arial" w:cs="Arial"/>
        </w:rPr>
        <w:t>60 л/сут на чел.</w:t>
      </w:r>
      <w:r w:rsidRPr="007A3999">
        <w:rPr>
          <w:rFonts w:ascii="Arial" w:hAnsi="Arial" w:cs="Arial"/>
        </w:rPr>
        <w:t>;</w:t>
      </w:r>
    </w:p>
    <w:p w14:paraId="5C8B7742" w14:textId="6AB82037" w:rsidR="00494D03" w:rsidRPr="007A3999" w:rsidRDefault="00494D03" w:rsidP="00894A4D">
      <w:pPr>
        <w:pStyle w:val="aa"/>
        <w:numPr>
          <w:ilvl w:val="0"/>
          <w:numId w:val="150"/>
        </w:numPr>
        <w:rPr>
          <w:rFonts w:ascii="Arial" w:hAnsi="Arial" w:cs="Arial"/>
        </w:rPr>
      </w:pPr>
      <w:r w:rsidRPr="007A3999">
        <w:rPr>
          <w:rFonts w:ascii="Arial" w:hAnsi="Arial" w:cs="Arial"/>
        </w:rPr>
        <w:t xml:space="preserve">на полив индивидуального участка жилой застройки — </w:t>
      </w:r>
      <w:r w:rsidR="0096613B" w:rsidRPr="007A3999">
        <w:rPr>
          <w:rFonts w:ascii="Arial" w:hAnsi="Arial" w:cs="Arial"/>
        </w:rPr>
        <w:t>6</w:t>
      </w:r>
      <w:r w:rsidRPr="007A3999">
        <w:rPr>
          <w:rFonts w:ascii="Arial" w:hAnsi="Arial" w:cs="Arial"/>
        </w:rPr>
        <w:t>0 л/сут на чел.;</w:t>
      </w:r>
    </w:p>
    <w:p w14:paraId="237428A7" w14:textId="2E98D7A4" w:rsidR="00494D03" w:rsidRPr="007A3999" w:rsidRDefault="00494D03" w:rsidP="00894A4D">
      <w:pPr>
        <w:pStyle w:val="aa"/>
        <w:numPr>
          <w:ilvl w:val="0"/>
          <w:numId w:val="150"/>
        </w:numPr>
        <w:rPr>
          <w:rFonts w:ascii="Arial" w:hAnsi="Arial" w:cs="Arial"/>
        </w:rPr>
      </w:pPr>
      <w:r w:rsidRPr="007A3999">
        <w:rPr>
          <w:rFonts w:ascii="Arial" w:hAnsi="Arial" w:cs="Arial"/>
        </w:rPr>
        <w:t>неучтенные расходы — 1</w:t>
      </w:r>
      <w:r w:rsidR="0096613B" w:rsidRPr="007A3999">
        <w:rPr>
          <w:rFonts w:ascii="Arial" w:hAnsi="Arial" w:cs="Arial"/>
          <w:lang w:val="en-US"/>
        </w:rPr>
        <w:t>5</w:t>
      </w:r>
      <w:r w:rsidRPr="007A3999">
        <w:rPr>
          <w:rFonts w:ascii="Arial" w:hAnsi="Arial" w:cs="Arial"/>
        </w:rPr>
        <w:t>%.</w:t>
      </w:r>
    </w:p>
    <w:p w14:paraId="5761854A" w14:textId="4F7AC7A8" w:rsidR="00FB5106" w:rsidRPr="007A3999" w:rsidRDefault="00FB262D" w:rsidP="005C47AA">
      <w:pPr>
        <w:rPr>
          <w:rFonts w:ascii="Arial" w:hAnsi="Arial" w:cs="Arial"/>
        </w:rPr>
      </w:pPr>
      <w:r w:rsidRPr="007A3999">
        <w:rPr>
          <w:rFonts w:ascii="Arial" w:hAnsi="Arial" w:cs="Arial"/>
        </w:rPr>
        <w:t xml:space="preserve">Коэффициент суточной неравномерности </w:t>
      </w:r>
      <w:r w:rsidR="0065533D" w:rsidRPr="007A3999">
        <w:rPr>
          <w:rFonts w:ascii="Arial" w:hAnsi="Arial" w:cs="Arial"/>
        </w:rPr>
        <w:t xml:space="preserve">принят 1,2. </w:t>
      </w:r>
    </w:p>
    <w:p w14:paraId="73BB95B8" w14:textId="38ACB743" w:rsidR="007B3E75" w:rsidRPr="007A3999" w:rsidRDefault="0065533D" w:rsidP="005C47AA">
      <w:pPr>
        <w:rPr>
          <w:rFonts w:ascii="Arial" w:hAnsi="Arial" w:cs="Arial"/>
        </w:rPr>
      </w:pPr>
      <w:r w:rsidRPr="007A3999">
        <w:rPr>
          <w:rFonts w:ascii="Arial" w:hAnsi="Arial" w:cs="Arial"/>
        </w:rPr>
        <w:t>Коэффициенты</w:t>
      </w:r>
      <w:r w:rsidR="0095243E" w:rsidRPr="007A3999">
        <w:rPr>
          <w:rFonts w:ascii="Arial" w:hAnsi="Arial" w:cs="Arial"/>
        </w:rPr>
        <w:t xml:space="preserve"> максимального потребления</w:t>
      </w:r>
      <w:r w:rsidRPr="007A3999">
        <w:rPr>
          <w:rFonts w:ascii="Arial" w:hAnsi="Arial" w:cs="Arial"/>
        </w:rPr>
        <w:t xml:space="preserve">, учитывающие численность жителей </w:t>
      </w:r>
      <w:r w:rsidR="007C430F" w:rsidRPr="007A3999">
        <w:rPr>
          <w:rFonts w:ascii="Arial" w:hAnsi="Arial" w:cs="Arial"/>
        </w:rPr>
        <w:t>вместе</w:t>
      </w:r>
      <w:r w:rsidR="002A4515" w:rsidRPr="007A3999">
        <w:rPr>
          <w:rFonts w:ascii="Arial" w:hAnsi="Arial" w:cs="Arial"/>
        </w:rPr>
        <w:t xml:space="preserve"> с </w:t>
      </w:r>
      <w:r w:rsidR="007C430F" w:rsidRPr="007A3999">
        <w:rPr>
          <w:rFonts w:ascii="Arial" w:hAnsi="Arial" w:cs="Arial"/>
        </w:rPr>
        <w:t>временным населением</w:t>
      </w:r>
      <w:r w:rsidR="00FB5106" w:rsidRPr="007A3999">
        <w:rPr>
          <w:rFonts w:ascii="Arial" w:hAnsi="Arial" w:cs="Arial"/>
        </w:rPr>
        <w:t>, определяются</w:t>
      </w:r>
      <w:r w:rsidR="002A4515" w:rsidRPr="007A3999">
        <w:rPr>
          <w:rFonts w:ascii="Arial" w:hAnsi="Arial" w:cs="Arial"/>
        </w:rPr>
        <w:t xml:space="preserve"> </w:t>
      </w:r>
      <w:r w:rsidRPr="007A3999">
        <w:rPr>
          <w:rFonts w:ascii="Arial" w:hAnsi="Arial" w:cs="Arial"/>
        </w:rPr>
        <w:t xml:space="preserve">согласно </w:t>
      </w:r>
      <w:r w:rsidR="00152C59" w:rsidRPr="007A3999">
        <w:rPr>
          <w:rFonts w:ascii="Arial" w:hAnsi="Arial" w:cs="Arial"/>
        </w:rPr>
        <w:t>СП </w:t>
      </w:r>
      <w:r w:rsidRPr="007A3999">
        <w:rPr>
          <w:rFonts w:ascii="Arial" w:hAnsi="Arial" w:cs="Arial"/>
        </w:rPr>
        <w:t>31.13330.2012 (таблица 2 п. 5.2):</w:t>
      </w:r>
    </w:p>
    <w:p w14:paraId="641C3DFA" w14:textId="77777777" w:rsidR="00687C18" w:rsidRPr="007A3999" w:rsidRDefault="00687C18" w:rsidP="005C47AA">
      <w:pPr>
        <w:rPr>
          <w:rFonts w:ascii="Arial" w:hAnsi="Arial" w:cs="Arial"/>
        </w:rPr>
      </w:pPr>
    </w:p>
    <w:p w14:paraId="482F0640" w14:textId="0872F7A7" w:rsidR="00FF4082" w:rsidRPr="00D02976" w:rsidRDefault="009D0983" w:rsidP="009D0983">
      <w:pPr>
        <w:pStyle w:val="afb"/>
        <w:rPr>
          <w:rFonts w:ascii="Arial" w:hAnsi="Arial" w:cs="Arial"/>
          <w:sz w:val="22"/>
          <w:szCs w:val="22"/>
        </w:rPr>
      </w:pPr>
      <w:r w:rsidRPr="00D02976">
        <w:rPr>
          <w:rFonts w:ascii="Arial" w:hAnsi="Arial" w:cs="Arial"/>
          <w:sz w:val="22"/>
          <w:szCs w:val="22"/>
        </w:rPr>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54</w:t>
      </w:r>
      <w:r w:rsidR="00316446" w:rsidRPr="00D02976">
        <w:rPr>
          <w:rFonts w:ascii="Arial" w:hAnsi="Arial" w:cs="Arial"/>
          <w:noProof/>
          <w:sz w:val="22"/>
          <w:szCs w:val="22"/>
        </w:rPr>
        <w:fldChar w:fldCharType="end"/>
      </w:r>
      <w:r w:rsidRPr="00D02976">
        <w:rPr>
          <w:rFonts w:ascii="Arial" w:hAnsi="Arial" w:cs="Arial"/>
          <w:sz w:val="22"/>
          <w:szCs w:val="22"/>
        </w:rPr>
        <w:t>. Ожидаемое суммарное потребление воды на расчетном сроке</w:t>
      </w:r>
      <w:r w:rsidR="0027329E" w:rsidRPr="00D02976">
        <w:rPr>
          <w:rFonts w:ascii="Arial" w:hAnsi="Arial" w:cs="Arial"/>
          <w:sz w:val="22"/>
          <w:szCs w:val="22"/>
        </w:rPr>
        <w:t xml:space="preserve"> в </w:t>
      </w:r>
      <w:r w:rsidR="00712A4D" w:rsidRPr="00D02976">
        <w:rPr>
          <w:rFonts w:ascii="Arial" w:hAnsi="Arial" w:cs="Arial"/>
          <w:sz w:val="22"/>
          <w:szCs w:val="22"/>
        </w:rPr>
        <w:t>СП Карага</w:t>
      </w:r>
    </w:p>
    <w:tbl>
      <w:tblPr>
        <w:tblW w:w="0" w:type="auto"/>
        <w:tblLayout w:type="fixed"/>
        <w:tblLook w:val="04A0" w:firstRow="1" w:lastRow="0" w:firstColumn="1" w:lastColumn="0" w:noHBand="0" w:noVBand="1"/>
      </w:tblPr>
      <w:tblGrid>
        <w:gridCol w:w="1867"/>
        <w:gridCol w:w="1256"/>
        <w:gridCol w:w="866"/>
        <w:gridCol w:w="1535"/>
        <w:gridCol w:w="1134"/>
        <w:gridCol w:w="992"/>
        <w:gridCol w:w="850"/>
        <w:gridCol w:w="651"/>
        <w:gridCol w:w="619"/>
      </w:tblGrid>
      <w:tr w:rsidR="005E4385" w:rsidRPr="007A3999" w14:paraId="09B9F719" w14:textId="77777777" w:rsidTr="004669D2">
        <w:tc>
          <w:tcPr>
            <w:tcW w:w="18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D161D1" w14:textId="77777777" w:rsidR="005E4385" w:rsidRPr="007A3999" w:rsidRDefault="005E4385" w:rsidP="005E4385">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Объект водоснабжения</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A2610C" w14:textId="77777777" w:rsidR="005E4385" w:rsidRPr="007A3999" w:rsidRDefault="005E4385" w:rsidP="005E4385">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Население, чел.</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71E633" w14:textId="77777777" w:rsidR="005E4385" w:rsidRPr="007A3999" w:rsidRDefault="005E4385" w:rsidP="005E4385">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Норма, л/сут. на чел.</w:t>
            </w:r>
          </w:p>
        </w:tc>
        <w:tc>
          <w:tcPr>
            <w:tcW w:w="1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98E807" w14:textId="77777777" w:rsidR="005E4385" w:rsidRPr="007A3999" w:rsidRDefault="005E4385" w:rsidP="005E4385">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К суточной неравномерности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0A228C" w14:textId="7E1C7B13" w:rsidR="005E4385" w:rsidRPr="007A3999" w:rsidRDefault="005E4385" w:rsidP="005E4385">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 xml:space="preserve">К макс. </w:t>
            </w:r>
            <w:r w:rsidR="004669D2" w:rsidRPr="007A3999">
              <w:rPr>
                <w:rFonts w:ascii="Arial" w:eastAsia="Times New Roman" w:hAnsi="Arial" w:cs="Arial"/>
                <w:b/>
                <w:bCs/>
                <w:color w:val="000000"/>
                <w:sz w:val="20"/>
                <w:szCs w:val="20"/>
              </w:rPr>
              <w:t>П</w:t>
            </w:r>
            <w:r w:rsidRPr="007A3999">
              <w:rPr>
                <w:rFonts w:ascii="Arial" w:eastAsia="Times New Roman" w:hAnsi="Arial" w:cs="Arial"/>
                <w:b/>
                <w:bCs/>
                <w:color w:val="000000"/>
                <w:sz w:val="20"/>
                <w:szCs w:val="20"/>
              </w:rPr>
              <w:t>отреб</w:t>
            </w:r>
            <w:r w:rsidR="004669D2">
              <w:rPr>
                <w:rFonts w:ascii="Arial" w:eastAsia="Times New Roman" w:hAnsi="Arial" w:cs="Arial"/>
                <w:b/>
                <w:bCs/>
                <w:color w:val="000000"/>
                <w:sz w:val="20"/>
                <w:szCs w:val="20"/>
              </w:rPr>
              <w:t>-</w:t>
            </w:r>
            <w:r w:rsidRPr="007A3999">
              <w:rPr>
                <w:rFonts w:ascii="Arial" w:eastAsia="Times New Roman" w:hAnsi="Arial" w:cs="Arial"/>
                <w:b/>
                <w:bCs/>
                <w:color w:val="000000"/>
                <w:sz w:val="20"/>
                <w:szCs w:val="20"/>
              </w:rPr>
              <w:t>ления</w:t>
            </w:r>
          </w:p>
        </w:tc>
        <w:tc>
          <w:tcPr>
            <w:tcW w:w="3112" w:type="dxa"/>
            <w:gridSpan w:val="4"/>
            <w:tcBorders>
              <w:top w:val="single" w:sz="4" w:space="0" w:color="auto"/>
              <w:left w:val="nil"/>
              <w:bottom w:val="single" w:sz="4" w:space="0" w:color="auto"/>
              <w:right w:val="single" w:sz="4" w:space="0" w:color="auto"/>
            </w:tcBorders>
            <w:shd w:val="clear" w:color="auto" w:fill="auto"/>
            <w:vAlign w:val="center"/>
            <w:hideMark/>
          </w:tcPr>
          <w:p w14:paraId="79DC0BB4" w14:textId="77777777" w:rsidR="005E4385" w:rsidRPr="007A3999" w:rsidRDefault="005E4385" w:rsidP="005E4385">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Расход воды, м</w:t>
            </w:r>
            <w:r w:rsidRPr="007A3999">
              <w:rPr>
                <w:rFonts w:ascii="Arial" w:eastAsia="Times New Roman" w:hAnsi="Arial" w:cs="Arial"/>
                <w:b/>
                <w:bCs/>
                <w:color w:val="000000"/>
                <w:sz w:val="20"/>
                <w:szCs w:val="20"/>
                <w:vertAlign w:val="superscript"/>
              </w:rPr>
              <w:t>3</w:t>
            </w:r>
          </w:p>
        </w:tc>
      </w:tr>
      <w:tr w:rsidR="005E4385" w:rsidRPr="007A3999" w14:paraId="40D54B51" w14:textId="77777777" w:rsidTr="004669D2">
        <w:tc>
          <w:tcPr>
            <w:tcW w:w="1867" w:type="dxa"/>
            <w:vMerge/>
            <w:tcBorders>
              <w:top w:val="single" w:sz="4" w:space="0" w:color="auto"/>
              <w:left w:val="single" w:sz="4" w:space="0" w:color="auto"/>
              <w:bottom w:val="single" w:sz="4" w:space="0" w:color="auto"/>
              <w:right w:val="single" w:sz="4" w:space="0" w:color="auto"/>
            </w:tcBorders>
            <w:vAlign w:val="center"/>
            <w:hideMark/>
          </w:tcPr>
          <w:p w14:paraId="3E49338D" w14:textId="77777777" w:rsidR="005E4385" w:rsidRPr="007A3999" w:rsidRDefault="005E4385" w:rsidP="005E4385">
            <w:pPr>
              <w:spacing w:line="240" w:lineRule="auto"/>
              <w:ind w:firstLine="0"/>
              <w:jc w:val="left"/>
              <w:rPr>
                <w:rFonts w:ascii="Arial" w:eastAsia="Times New Roman" w:hAnsi="Arial" w:cs="Arial"/>
                <w:b/>
                <w:bCs/>
                <w:color w:val="000000"/>
                <w:sz w:val="20"/>
                <w:szCs w:val="20"/>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194B8E47" w14:textId="77777777" w:rsidR="005E4385" w:rsidRPr="007A3999" w:rsidRDefault="005E4385" w:rsidP="005E4385">
            <w:pPr>
              <w:spacing w:line="240" w:lineRule="auto"/>
              <w:ind w:firstLine="0"/>
              <w:jc w:val="left"/>
              <w:rPr>
                <w:rFonts w:ascii="Arial" w:eastAsia="Times New Roman" w:hAnsi="Arial" w:cs="Arial"/>
                <w:b/>
                <w:bCs/>
                <w:color w:val="000000"/>
                <w:sz w:val="20"/>
                <w:szCs w:val="20"/>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14:paraId="029DFC69" w14:textId="77777777" w:rsidR="005E4385" w:rsidRPr="007A3999" w:rsidRDefault="005E4385" w:rsidP="005E4385">
            <w:pPr>
              <w:spacing w:line="240" w:lineRule="auto"/>
              <w:ind w:firstLine="0"/>
              <w:jc w:val="left"/>
              <w:rPr>
                <w:rFonts w:ascii="Arial" w:eastAsia="Times New Roman" w:hAnsi="Arial" w:cs="Arial"/>
                <w:b/>
                <w:bCs/>
                <w:color w:val="000000"/>
                <w:sz w:val="20"/>
                <w:szCs w:val="20"/>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14:paraId="01E8E79E" w14:textId="77777777" w:rsidR="005E4385" w:rsidRPr="007A3999" w:rsidRDefault="005E4385" w:rsidP="005E4385">
            <w:pPr>
              <w:spacing w:line="240" w:lineRule="auto"/>
              <w:ind w:firstLine="0"/>
              <w:jc w:val="left"/>
              <w:rPr>
                <w:rFonts w:ascii="Arial" w:eastAsia="Times New Roman" w:hAnsi="Arial" w:cs="Arial"/>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0A56F7" w14:textId="77777777" w:rsidR="005E4385" w:rsidRPr="007A3999" w:rsidRDefault="005E4385" w:rsidP="005E4385">
            <w:pPr>
              <w:spacing w:line="240" w:lineRule="auto"/>
              <w:ind w:firstLine="0"/>
              <w:jc w:val="left"/>
              <w:rPr>
                <w:rFonts w:ascii="Arial" w:eastAsia="Times New Roman" w:hAnsi="Arial" w:cs="Arial"/>
                <w:b/>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AB725E8" w14:textId="77777777" w:rsidR="005E4385" w:rsidRPr="007A3999" w:rsidRDefault="005E4385" w:rsidP="005E438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Сут.</w:t>
            </w:r>
          </w:p>
        </w:tc>
        <w:tc>
          <w:tcPr>
            <w:tcW w:w="850" w:type="dxa"/>
            <w:tcBorders>
              <w:top w:val="nil"/>
              <w:left w:val="nil"/>
              <w:bottom w:val="single" w:sz="4" w:space="0" w:color="auto"/>
              <w:right w:val="single" w:sz="4" w:space="0" w:color="auto"/>
            </w:tcBorders>
            <w:shd w:val="clear" w:color="auto" w:fill="auto"/>
            <w:vAlign w:val="center"/>
            <w:hideMark/>
          </w:tcPr>
          <w:p w14:paraId="4F3601DB" w14:textId="77777777" w:rsidR="005E4385" w:rsidRPr="007A3999" w:rsidRDefault="005E4385" w:rsidP="005E438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Сут. Макс.</w:t>
            </w:r>
          </w:p>
        </w:tc>
        <w:tc>
          <w:tcPr>
            <w:tcW w:w="651" w:type="dxa"/>
            <w:tcBorders>
              <w:top w:val="nil"/>
              <w:left w:val="nil"/>
              <w:bottom w:val="single" w:sz="4" w:space="0" w:color="auto"/>
              <w:right w:val="single" w:sz="4" w:space="0" w:color="auto"/>
            </w:tcBorders>
            <w:shd w:val="clear" w:color="auto" w:fill="auto"/>
            <w:vAlign w:val="center"/>
            <w:hideMark/>
          </w:tcPr>
          <w:p w14:paraId="65F220D2" w14:textId="77777777" w:rsidR="005E4385" w:rsidRPr="007A3999" w:rsidRDefault="005E4385" w:rsidP="005E438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час</w:t>
            </w:r>
          </w:p>
        </w:tc>
        <w:tc>
          <w:tcPr>
            <w:tcW w:w="619" w:type="dxa"/>
            <w:tcBorders>
              <w:top w:val="nil"/>
              <w:left w:val="nil"/>
              <w:bottom w:val="single" w:sz="4" w:space="0" w:color="auto"/>
              <w:right w:val="single" w:sz="4" w:space="0" w:color="auto"/>
            </w:tcBorders>
            <w:shd w:val="clear" w:color="auto" w:fill="auto"/>
            <w:vAlign w:val="center"/>
            <w:hideMark/>
          </w:tcPr>
          <w:p w14:paraId="14E21892" w14:textId="77777777" w:rsidR="005E4385" w:rsidRPr="007A3999" w:rsidRDefault="005E4385" w:rsidP="005E438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Час макс</w:t>
            </w:r>
          </w:p>
        </w:tc>
      </w:tr>
      <w:tr w:rsidR="005E4385" w:rsidRPr="007A3999" w14:paraId="2A4CD77D" w14:textId="77777777" w:rsidTr="004669D2">
        <w:tc>
          <w:tcPr>
            <w:tcW w:w="1867" w:type="dxa"/>
            <w:tcBorders>
              <w:top w:val="nil"/>
              <w:left w:val="single" w:sz="4" w:space="0" w:color="auto"/>
              <w:bottom w:val="single" w:sz="4" w:space="0" w:color="auto"/>
              <w:right w:val="single" w:sz="4" w:space="0" w:color="auto"/>
            </w:tcBorders>
            <w:shd w:val="clear" w:color="auto" w:fill="auto"/>
            <w:vAlign w:val="bottom"/>
            <w:hideMark/>
          </w:tcPr>
          <w:p w14:paraId="5AD8766B" w14:textId="77777777" w:rsidR="005E4385" w:rsidRPr="007A3999" w:rsidRDefault="005E4385" w:rsidP="005E4385">
            <w:pPr>
              <w:spacing w:line="240" w:lineRule="auto"/>
              <w:ind w:firstLine="0"/>
              <w:jc w:val="left"/>
              <w:rPr>
                <w:rFonts w:ascii="Arial" w:eastAsia="Times New Roman" w:hAnsi="Arial" w:cs="Arial"/>
                <w:color w:val="000000"/>
                <w:sz w:val="20"/>
                <w:szCs w:val="20"/>
              </w:rPr>
            </w:pPr>
            <w:r w:rsidRPr="007A3999">
              <w:rPr>
                <w:rFonts w:ascii="Arial" w:eastAsia="Times New Roman" w:hAnsi="Arial" w:cs="Arial"/>
                <w:color w:val="000000"/>
                <w:sz w:val="20"/>
                <w:szCs w:val="20"/>
              </w:rPr>
              <w:t>Население</w:t>
            </w:r>
          </w:p>
        </w:tc>
        <w:tc>
          <w:tcPr>
            <w:tcW w:w="1256" w:type="dxa"/>
            <w:tcBorders>
              <w:top w:val="nil"/>
              <w:left w:val="nil"/>
              <w:bottom w:val="single" w:sz="4" w:space="0" w:color="auto"/>
              <w:right w:val="single" w:sz="4" w:space="0" w:color="auto"/>
            </w:tcBorders>
            <w:shd w:val="clear" w:color="auto" w:fill="auto"/>
            <w:vAlign w:val="bottom"/>
            <w:hideMark/>
          </w:tcPr>
          <w:p w14:paraId="3D43CA4D"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386</w:t>
            </w:r>
          </w:p>
        </w:tc>
        <w:tc>
          <w:tcPr>
            <w:tcW w:w="866" w:type="dxa"/>
            <w:tcBorders>
              <w:top w:val="nil"/>
              <w:left w:val="nil"/>
              <w:bottom w:val="single" w:sz="4" w:space="0" w:color="auto"/>
              <w:right w:val="single" w:sz="4" w:space="0" w:color="auto"/>
            </w:tcBorders>
            <w:shd w:val="clear" w:color="auto" w:fill="auto"/>
            <w:vAlign w:val="bottom"/>
            <w:hideMark/>
          </w:tcPr>
          <w:p w14:paraId="6CB4C73C"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160</w:t>
            </w:r>
          </w:p>
        </w:tc>
        <w:tc>
          <w:tcPr>
            <w:tcW w:w="1535" w:type="dxa"/>
            <w:tcBorders>
              <w:top w:val="nil"/>
              <w:left w:val="nil"/>
              <w:bottom w:val="single" w:sz="4" w:space="0" w:color="auto"/>
              <w:right w:val="single" w:sz="4" w:space="0" w:color="auto"/>
            </w:tcBorders>
            <w:shd w:val="clear" w:color="auto" w:fill="auto"/>
            <w:vAlign w:val="bottom"/>
            <w:hideMark/>
          </w:tcPr>
          <w:p w14:paraId="6E4C2BC6"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1,2</w:t>
            </w:r>
          </w:p>
        </w:tc>
        <w:tc>
          <w:tcPr>
            <w:tcW w:w="1134" w:type="dxa"/>
            <w:tcBorders>
              <w:top w:val="nil"/>
              <w:left w:val="nil"/>
              <w:bottom w:val="single" w:sz="4" w:space="0" w:color="auto"/>
              <w:right w:val="single" w:sz="4" w:space="0" w:color="auto"/>
            </w:tcBorders>
            <w:shd w:val="clear" w:color="auto" w:fill="auto"/>
            <w:vAlign w:val="bottom"/>
            <w:hideMark/>
          </w:tcPr>
          <w:p w14:paraId="7B38492E"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3,25</w:t>
            </w:r>
          </w:p>
        </w:tc>
        <w:tc>
          <w:tcPr>
            <w:tcW w:w="992" w:type="dxa"/>
            <w:tcBorders>
              <w:top w:val="nil"/>
              <w:left w:val="nil"/>
              <w:bottom w:val="single" w:sz="4" w:space="0" w:color="auto"/>
              <w:right w:val="single" w:sz="4" w:space="0" w:color="auto"/>
            </w:tcBorders>
            <w:shd w:val="clear" w:color="auto" w:fill="auto"/>
            <w:vAlign w:val="bottom"/>
            <w:hideMark/>
          </w:tcPr>
          <w:p w14:paraId="395C6C76"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61,8</w:t>
            </w:r>
          </w:p>
        </w:tc>
        <w:tc>
          <w:tcPr>
            <w:tcW w:w="850" w:type="dxa"/>
            <w:tcBorders>
              <w:top w:val="nil"/>
              <w:left w:val="nil"/>
              <w:bottom w:val="single" w:sz="4" w:space="0" w:color="auto"/>
              <w:right w:val="single" w:sz="4" w:space="0" w:color="auto"/>
            </w:tcBorders>
            <w:shd w:val="clear" w:color="auto" w:fill="auto"/>
            <w:vAlign w:val="bottom"/>
            <w:hideMark/>
          </w:tcPr>
          <w:p w14:paraId="29B9C35C"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74,2</w:t>
            </w:r>
          </w:p>
        </w:tc>
        <w:tc>
          <w:tcPr>
            <w:tcW w:w="651" w:type="dxa"/>
            <w:tcBorders>
              <w:top w:val="nil"/>
              <w:left w:val="nil"/>
              <w:bottom w:val="single" w:sz="4" w:space="0" w:color="auto"/>
              <w:right w:val="single" w:sz="4" w:space="0" w:color="auto"/>
            </w:tcBorders>
            <w:shd w:val="clear" w:color="auto" w:fill="auto"/>
            <w:vAlign w:val="bottom"/>
            <w:hideMark/>
          </w:tcPr>
          <w:p w14:paraId="568867C1"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2,6</w:t>
            </w:r>
          </w:p>
        </w:tc>
        <w:tc>
          <w:tcPr>
            <w:tcW w:w="619" w:type="dxa"/>
            <w:tcBorders>
              <w:top w:val="nil"/>
              <w:left w:val="nil"/>
              <w:bottom w:val="single" w:sz="4" w:space="0" w:color="auto"/>
              <w:right w:val="single" w:sz="4" w:space="0" w:color="auto"/>
            </w:tcBorders>
            <w:shd w:val="clear" w:color="auto" w:fill="auto"/>
            <w:vAlign w:val="bottom"/>
            <w:hideMark/>
          </w:tcPr>
          <w:p w14:paraId="4A012DF4"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8,4</w:t>
            </w:r>
          </w:p>
        </w:tc>
      </w:tr>
      <w:tr w:rsidR="005E4385" w:rsidRPr="007A3999" w14:paraId="56F68F34" w14:textId="77777777" w:rsidTr="004669D2">
        <w:tc>
          <w:tcPr>
            <w:tcW w:w="1867" w:type="dxa"/>
            <w:tcBorders>
              <w:top w:val="nil"/>
              <w:left w:val="single" w:sz="4" w:space="0" w:color="auto"/>
              <w:bottom w:val="single" w:sz="4" w:space="0" w:color="auto"/>
              <w:right w:val="single" w:sz="4" w:space="0" w:color="auto"/>
            </w:tcBorders>
            <w:shd w:val="clear" w:color="auto" w:fill="auto"/>
            <w:vAlign w:val="bottom"/>
            <w:hideMark/>
          </w:tcPr>
          <w:p w14:paraId="60F394D3" w14:textId="77777777" w:rsidR="005E4385" w:rsidRPr="007A3999" w:rsidRDefault="005E4385" w:rsidP="005E4385">
            <w:pPr>
              <w:spacing w:line="240" w:lineRule="auto"/>
              <w:ind w:firstLine="0"/>
              <w:jc w:val="left"/>
              <w:rPr>
                <w:rFonts w:ascii="Arial" w:eastAsia="Times New Roman" w:hAnsi="Arial" w:cs="Arial"/>
                <w:color w:val="000000"/>
                <w:sz w:val="20"/>
                <w:szCs w:val="20"/>
              </w:rPr>
            </w:pPr>
            <w:r w:rsidRPr="007A3999">
              <w:rPr>
                <w:rFonts w:ascii="Arial" w:eastAsia="Times New Roman" w:hAnsi="Arial" w:cs="Arial"/>
                <w:color w:val="000000"/>
                <w:sz w:val="20"/>
                <w:szCs w:val="20"/>
              </w:rPr>
              <w:t>административные и общественные здания</w:t>
            </w:r>
          </w:p>
        </w:tc>
        <w:tc>
          <w:tcPr>
            <w:tcW w:w="1256" w:type="dxa"/>
            <w:tcBorders>
              <w:top w:val="nil"/>
              <w:left w:val="nil"/>
              <w:bottom w:val="single" w:sz="4" w:space="0" w:color="auto"/>
              <w:right w:val="single" w:sz="4" w:space="0" w:color="auto"/>
            </w:tcBorders>
            <w:shd w:val="clear" w:color="auto" w:fill="auto"/>
            <w:vAlign w:val="bottom"/>
            <w:hideMark/>
          </w:tcPr>
          <w:p w14:paraId="7BA14840"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10%</w:t>
            </w:r>
          </w:p>
        </w:tc>
        <w:tc>
          <w:tcPr>
            <w:tcW w:w="866" w:type="dxa"/>
            <w:tcBorders>
              <w:top w:val="nil"/>
              <w:left w:val="nil"/>
              <w:bottom w:val="single" w:sz="4" w:space="0" w:color="auto"/>
              <w:right w:val="single" w:sz="4" w:space="0" w:color="auto"/>
            </w:tcBorders>
            <w:shd w:val="clear" w:color="auto" w:fill="auto"/>
            <w:vAlign w:val="bottom"/>
            <w:hideMark/>
          </w:tcPr>
          <w:p w14:paraId="755DCB23" w14:textId="77777777" w:rsidR="005E4385" w:rsidRPr="007A3999" w:rsidRDefault="005E4385" w:rsidP="005E4385">
            <w:pPr>
              <w:spacing w:line="240" w:lineRule="auto"/>
              <w:ind w:firstLine="0"/>
              <w:jc w:val="left"/>
              <w:rPr>
                <w:rFonts w:ascii="Arial" w:eastAsia="Times New Roman" w:hAnsi="Arial" w:cs="Arial"/>
                <w:color w:val="000000"/>
                <w:sz w:val="20"/>
                <w:szCs w:val="20"/>
              </w:rPr>
            </w:pPr>
            <w:r w:rsidRPr="007A3999">
              <w:rPr>
                <w:rFonts w:ascii="Arial" w:eastAsia="Times New Roman"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vAlign w:val="bottom"/>
            <w:hideMark/>
          </w:tcPr>
          <w:p w14:paraId="2A4702B7"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1,2</w:t>
            </w:r>
          </w:p>
        </w:tc>
        <w:tc>
          <w:tcPr>
            <w:tcW w:w="1134" w:type="dxa"/>
            <w:tcBorders>
              <w:top w:val="nil"/>
              <w:left w:val="nil"/>
              <w:bottom w:val="single" w:sz="4" w:space="0" w:color="auto"/>
              <w:right w:val="single" w:sz="4" w:space="0" w:color="auto"/>
            </w:tcBorders>
            <w:shd w:val="clear" w:color="auto" w:fill="auto"/>
            <w:vAlign w:val="bottom"/>
            <w:hideMark/>
          </w:tcPr>
          <w:p w14:paraId="013FE9D8"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3,25</w:t>
            </w:r>
          </w:p>
        </w:tc>
        <w:tc>
          <w:tcPr>
            <w:tcW w:w="992" w:type="dxa"/>
            <w:tcBorders>
              <w:top w:val="nil"/>
              <w:left w:val="nil"/>
              <w:bottom w:val="single" w:sz="4" w:space="0" w:color="auto"/>
              <w:right w:val="single" w:sz="4" w:space="0" w:color="auto"/>
            </w:tcBorders>
            <w:shd w:val="clear" w:color="auto" w:fill="auto"/>
            <w:vAlign w:val="bottom"/>
            <w:hideMark/>
          </w:tcPr>
          <w:p w14:paraId="0BFAC243"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6,2</w:t>
            </w:r>
          </w:p>
        </w:tc>
        <w:tc>
          <w:tcPr>
            <w:tcW w:w="850" w:type="dxa"/>
            <w:tcBorders>
              <w:top w:val="nil"/>
              <w:left w:val="nil"/>
              <w:bottom w:val="single" w:sz="4" w:space="0" w:color="auto"/>
              <w:right w:val="single" w:sz="4" w:space="0" w:color="auto"/>
            </w:tcBorders>
            <w:shd w:val="clear" w:color="auto" w:fill="auto"/>
            <w:vAlign w:val="bottom"/>
            <w:hideMark/>
          </w:tcPr>
          <w:p w14:paraId="2DFB400F"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7,4</w:t>
            </w:r>
          </w:p>
        </w:tc>
        <w:tc>
          <w:tcPr>
            <w:tcW w:w="651" w:type="dxa"/>
            <w:tcBorders>
              <w:top w:val="nil"/>
              <w:left w:val="nil"/>
              <w:bottom w:val="single" w:sz="4" w:space="0" w:color="auto"/>
              <w:right w:val="single" w:sz="4" w:space="0" w:color="auto"/>
            </w:tcBorders>
            <w:shd w:val="clear" w:color="auto" w:fill="auto"/>
            <w:vAlign w:val="bottom"/>
            <w:hideMark/>
          </w:tcPr>
          <w:p w14:paraId="1AD55BE0"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0,3</w:t>
            </w:r>
          </w:p>
        </w:tc>
        <w:tc>
          <w:tcPr>
            <w:tcW w:w="619" w:type="dxa"/>
            <w:tcBorders>
              <w:top w:val="nil"/>
              <w:left w:val="nil"/>
              <w:bottom w:val="single" w:sz="4" w:space="0" w:color="auto"/>
              <w:right w:val="single" w:sz="4" w:space="0" w:color="auto"/>
            </w:tcBorders>
            <w:shd w:val="clear" w:color="auto" w:fill="auto"/>
            <w:vAlign w:val="bottom"/>
            <w:hideMark/>
          </w:tcPr>
          <w:p w14:paraId="06326919"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0,8</w:t>
            </w:r>
          </w:p>
        </w:tc>
      </w:tr>
      <w:tr w:rsidR="005E4385" w:rsidRPr="007A3999" w14:paraId="59F098EA" w14:textId="77777777" w:rsidTr="004669D2">
        <w:tc>
          <w:tcPr>
            <w:tcW w:w="1867" w:type="dxa"/>
            <w:tcBorders>
              <w:top w:val="nil"/>
              <w:left w:val="single" w:sz="4" w:space="0" w:color="auto"/>
              <w:bottom w:val="single" w:sz="4" w:space="0" w:color="auto"/>
              <w:right w:val="single" w:sz="4" w:space="0" w:color="auto"/>
            </w:tcBorders>
            <w:shd w:val="clear" w:color="auto" w:fill="auto"/>
            <w:vAlign w:val="bottom"/>
            <w:hideMark/>
          </w:tcPr>
          <w:p w14:paraId="4BE0990A" w14:textId="77777777" w:rsidR="005E4385" w:rsidRPr="007A3999" w:rsidRDefault="005E4385" w:rsidP="005E4385">
            <w:pPr>
              <w:spacing w:line="240" w:lineRule="auto"/>
              <w:ind w:firstLine="0"/>
              <w:jc w:val="left"/>
              <w:rPr>
                <w:rFonts w:ascii="Arial" w:eastAsia="Times New Roman" w:hAnsi="Arial" w:cs="Arial"/>
                <w:color w:val="000000"/>
                <w:sz w:val="20"/>
                <w:szCs w:val="20"/>
              </w:rPr>
            </w:pPr>
            <w:r w:rsidRPr="007A3999">
              <w:rPr>
                <w:rFonts w:ascii="Arial" w:eastAsia="Times New Roman" w:hAnsi="Arial" w:cs="Arial"/>
                <w:color w:val="000000"/>
                <w:sz w:val="20"/>
                <w:szCs w:val="20"/>
              </w:rPr>
              <w:t>полив</w:t>
            </w:r>
          </w:p>
        </w:tc>
        <w:tc>
          <w:tcPr>
            <w:tcW w:w="1256" w:type="dxa"/>
            <w:tcBorders>
              <w:top w:val="nil"/>
              <w:left w:val="nil"/>
              <w:bottom w:val="single" w:sz="4" w:space="0" w:color="auto"/>
              <w:right w:val="single" w:sz="4" w:space="0" w:color="auto"/>
            </w:tcBorders>
            <w:shd w:val="clear" w:color="auto" w:fill="auto"/>
            <w:vAlign w:val="bottom"/>
            <w:hideMark/>
          </w:tcPr>
          <w:p w14:paraId="025C0062"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386</w:t>
            </w:r>
          </w:p>
        </w:tc>
        <w:tc>
          <w:tcPr>
            <w:tcW w:w="866" w:type="dxa"/>
            <w:tcBorders>
              <w:top w:val="nil"/>
              <w:left w:val="nil"/>
              <w:bottom w:val="single" w:sz="4" w:space="0" w:color="auto"/>
              <w:right w:val="single" w:sz="4" w:space="0" w:color="auto"/>
            </w:tcBorders>
            <w:shd w:val="clear" w:color="auto" w:fill="auto"/>
            <w:vAlign w:val="bottom"/>
            <w:hideMark/>
          </w:tcPr>
          <w:p w14:paraId="1E876AB9"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60</w:t>
            </w:r>
          </w:p>
        </w:tc>
        <w:tc>
          <w:tcPr>
            <w:tcW w:w="1535" w:type="dxa"/>
            <w:tcBorders>
              <w:top w:val="nil"/>
              <w:left w:val="nil"/>
              <w:bottom w:val="single" w:sz="4" w:space="0" w:color="auto"/>
              <w:right w:val="single" w:sz="4" w:space="0" w:color="auto"/>
            </w:tcBorders>
            <w:shd w:val="clear" w:color="auto" w:fill="auto"/>
            <w:vAlign w:val="bottom"/>
            <w:hideMark/>
          </w:tcPr>
          <w:p w14:paraId="4C15FAC0"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1,2</w:t>
            </w:r>
          </w:p>
        </w:tc>
        <w:tc>
          <w:tcPr>
            <w:tcW w:w="1134" w:type="dxa"/>
            <w:tcBorders>
              <w:top w:val="nil"/>
              <w:left w:val="nil"/>
              <w:bottom w:val="single" w:sz="4" w:space="0" w:color="auto"/>
              <w:right w:val="single" w:sz="4" w:space="0" w:color="auto"/>
            </w:tcBorders>
            <w:shd w:val="clear" w:color="auto" w:fill="auto"/>
            <w:vAlign w:val="bottom"/>
            <w:hideMark/>
          </w:tcPr>
          <w:p w14:paraId="0241636F"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3,25</w:t>
            </w:r>
          </w:p>
        </w:tc>
        <w:tc>
          <w:tcPr>
            <w:tcW w:w="992" w:type="dxa"/>
            <w:tcBorders>
              <w:top w:val="nil"/>
              <w:left w:val="nil"/>
              <w:bottom w:val="single" w:sz="4" w:space="0" w:color="auto"/>
              <w:right w:val="single" w:sz="4" w:space="0" w:color="auto"/>
            </w:tcBorders>
            <w:shd w:val="clear" w:color="auto" w:fill="auto"/>
            <w:vAlign w:val="bottom"/>
            <w:hideMark/>
          </w:tcPr>
          <w:p w14:paraId="219037F9"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23,2</w:t>
            </w:r>
          </w:p>
        </w:tc>
        <w:tc>
          <w:tcPr>
            <w:tcW w:w="850" w:type="dxa"/>
            <w:tcBorders>
              <w:top w:val="nil"/>
              <w:left w:val="nil"/>
              <w:bottom w:val="single" w:sz="4" w:space="0" w:color="auto"/>
              <w:right w:val="single" w:sz="4" w:space="0" w:color="auto"/>
            </w:tcBorders>
            <w:shd w:val="clear" w:color="auto" w:fill="auto"/>
            <w:vAlign w:val="bottom"/>
            <w:hideMark/>
          </w:tcPr>
          <w:p w14:paraId="34C00A1A"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27,8</w:t>
            </w:r>
          </w:p>
        </w:tc>
        <w:tc>
          <w:tcPr>
            <w:tcW w:w="651" w:type="dxa"/>
            <w:tcBorders>
              <w:top w:val="nil"/>
              <w:left w:val="nil"/>
              <w:bottom w:val="single" w:sz="4" w:space="0" w:color="auto"/>
              <w:right w:val="single" w:sz="4" w:space="0" w:color="auto"/>
            </w:tcBorders>
            <w:shd w:val="clear" w:color="auto" w:fill="auto"/>
            <w:vAlign w:val="bottom"/>
            <w:hideMark/>
          </w:tcPr>
          <w:p w14:paraId="46504C3B"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1,0</w:t>
            </w:r>
          </w:p>
        </w:tc>
        <w:tc>
          <w:tcPr>
            <w:tcW w:w="619" w:type="dxa"/>
            <w:tcBorders>
              <w:top w:val="nil"/>
              <w:left w:val="nil"/>
              <w:bottom w:val="single" w:sz="4" w:space="0" w:color="auto"/>
              <w:right w:val="single" w:sz="4" w:space="0" w:color="auto"/>
            </w:tcBorders>
            <w:shd w:val="clear" w:color="auto" w:fill="auto"/>
            <w:vAlign w:val="bottom"/>
            <w:hideMark/>
          </w:tcPr>
          <w:p w14:paraId="11894389"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3,1</w:t>
            </w:r>
          </w:p>
        </w:tc>
      </w:tr>
      <w:tr w:rsidR="005E4385" w:rsidRPr="007A3999" w14:paraId="37233670" w14:textId="77777777" w:rsidTr="004669D2">
        <w:tc>
          <w:tcPr>
            <w:tcW w:w="1867" w:type="dxa"/>
            <w:tcBorders>
              <w:top w:val="nil"/>
              <w:left w:val="single" w:sz="4" w:space="0" w:color="auto"/>
              <w:bottom w:val="single" w:sz="4" w:space="0" w:color="auto"/>
              <w:right w:val="single" w:sz="4" w:space="0" w:color="auto"/>
            </w:tcBorders>
            <w:shd w:val="clear" w:color="auto" w:fill="auto"/>
            <w:vAlign w:val="bottom"/>
            <w:hideMark/>
          </w:tcPr>
          <w:p w14:paraId="7E27210C" w14:textId="77777777" w:rsidR="005E4385" w:rsidRPr="007A3999" w:rsidRDefault="005E4385" w:rsidP="005E4385">
            <w:pPr>
              <w:spacing w:line="240" w:lineRule="auto"/>
              <w:ind w:firstLine="0"/>
              <w:jc w:val="left"/>
              <w:rPr>
                <w:rFonts w:ascii="Arial" w:eastAsia="Times New Roman" w:hAnsi="Arial" w:cs="Arial"/>
                <w:color w:val="000000"/>
                <w:sz w:val="20"/>
                <w:szCs w:val="20"/>
              </w:rPr>
            </w:pPr>
            <w:r w:rsidRPr="007A3999">
              <w:rPr>
                <w:rFonts w:ascii="Arial" w:eastAsia="Times New Roman" w:hAnsi="Arial" w:cs="Arial"/>
                <w:color w:val="000000"/>
                <w:sz w:val="20"/>
                <w:szCs w:val="20"/>
              </w:rPr>
              <w:t>неучтенные расходы</w:t>
            </w:r>
          </w:p>
        </w:tc>
        <w:tc>
          <w:tcPr>
            <w:tcW w:w="1256" w:type="dxa"/>
            <w:tcBorders>
              <w:top w:val="nil"/>
              <w:left w:val="nil"/>
              <w:bottom w:val="single" w:sz="4" w:space="0" w:color="auto"/>
              <w:right w:val="single" w:sz="4" w:space="0" w:color="auto"/>
            </w:tcBorders>
            <w:shd w:val="clear" w:color="auto" w:fill="auto"/>
            <w:vAlign w:val="bottom"/>
            <w:hideMark/>
          </w:tcPr>
          <w:p w14:paraId="3E2BB39C"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15%</w:t>
            </w:r>
          </w:p>
        </w:tc>
        <w:tc>
          <w:tcPr>
            <w:tcW w:w="866" w:type="dxa"/>
            <w:tcBorders>
              <w:top w:val="nil"/>
              <w:left w:val="nil"/>
              <w:bottom w:val="single" w:sz="4" w:space="0" w:color="auto"/>
              <w:right w:val="single" w:sz="4" w:space="0" w:color="auto"/>
            </w:tcBorders>
            <w:shd w:val="clear" w:color="auto" w:fill="auto"/>
            <w:vAlign w:val="bottom"/>
            <w:hideMark/>
          </w:tcPr>
          <w:p w14:paraId="2D963107" w14:textId="77777777" w:rsidR="005E4385" w:rsidRPr="007A3999" w:rsidRDefault="005E4385" w:rsidP="005E4385">
            <w:pPr>
              <w:spacing w:line="240" w:lineRule="auto"/>
              <w:ind w:firstLine="0"/>
              <w:jc w:val="left"/>
              <w:rPr>
                <w:rFonts w:ascii="Arial" w:eastAsia="Times New Roman" w:hAnsi="Arial" w:cs="Arial"/>
                <w:color w:val="000000"/>
                <w:sz w:val="20"/>
                <w:szCs w:val="20"/>
              </w:rPr>
            </w:pPr>
            <w:r w:rsidRPr="007A3999">
              <w:rPr>
                <w:rFonts w:ascii="Arial" w:eastAsia="Times New Roman"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vAlign w:val="bottom"/>
            <w:hideMark/>
          </w:tcPr>
          <w:p w14:paraId="75E3ACB6"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1,2</w:t>
            </w:r>
          </w:p>
        </w:tc>
        <w:tc>
          <w:tcPr>
            <w:tcW w:w="1134" w:type="dxa"/>
            <w:tcBorders>
              <w:top w:val="nil"/>
              <w:left w:val="nil"/>
              <w:bottom w:val="single" w:sz="4" w:space="0" w:color="auto"/>
              <w:right w:val="single" w:sz="4" w:space="0" w:color="auto"/>
            </w:tcBorders>
            <w:shd w:val="clear" w:color="auto" w:fill="auto"/>
            <w:vAlign w:val="bottom"/>
            <w:hideMark/>
          </w:tcPr>
          <w:p w14:paraId="3A65B3C9"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3,25</w:t>
            </w:r>
          </w:p>
        </w:tc>
        <w:tc>
          <w:tcPr>
            <w:tcW w:w="992" w:type="dxa"/>
            <w:tcBorders>
              <w:top w:val="nil"/>
              <w:left w:val="nil"/>
              <w:bottom w:val="single" w:sz="4" w:space="0" w:color="auto"/>
              <w:right w:val="single" w:sz="4" w:space="0" w:color="auto"/>
            </w:tcBorders>
            <w:shd w:val="clear" w:color="auto" w:fill="auto"/>
            <w:vAlign w:val="bottom"/>
            <w:hideMark/>
          </w:tcPr>
          <w:p w14:paraId="6AAEEE9F"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13,7</w:t>
            </w:r>
          </w:p>
        </w:tc>
        <w:tc>
          <w:tcPr>
            <w:tcW w:w="850" w:type="dxa"/>
            <w:tcBorders>
              <w:top w:val="nil"/>
              <w:left w:val="nil"/>
              <w:bottom w:val="single" w:sz="4" w:space="0" w:color="auto"/>
              <w:right w:val="single" w:sz="4" w:space="0" w:color="auto"/>
            </w:tcBorders>
            <w:shd w:val="clear" w:color="auto" w:fill="auto"/>
            <w:vAlign w:val="bottom"/>
            <w:hideMark/>
          </w:tcPr>
          <w:p w14:paraId="54054A56"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16,4</w:t>
            </w:r>
          </w:p>
        </w:tc>
        <w:tc>
          <w:tcPr>
            <w:tcW w:w="651" w:type="dxa"/>
            <w:tcBorders>
              <w:top w:val="nil"/>
              <w:left w:val="nil"/>
              <w:bottom w:val="single" w:sz="4" w:space="0" w:color="auto"/>
              <w:right w:val="single" w:sz="4" w:space="0" w:color="auto"/>
            </w:tcBorders>
            <w:shd w:val="clear" w:color="auto" w:fill="auto"/>
            <w:vAlign w:val="bottom"/>
            <w:hideMark/>
          </w:tcPr>
          <w:p w14:paraId="6A01B9C1"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0,6</w:t>
            </w:r>
          </w:p>
        </w:tc>
        <w:tc>
          <w:tcPr>
            <w:tcW w:w="619" w:type="dxa"/>
            <w:tcBorders>
              <w:top w:val="nil"/>
              <w:left w:val="nil"/>
              <w:bottom w:val="single" w:sz="4" w:space="0" w:color="auto"/>
              <w:right w:val="single" w:sz="4" w:space="0" w:color="auto"/>
            </w:tcBorders>
            <w:shd w:val="clear" w:color="auto" w:fill="auto"/>
            <w:vAlign w:val="bottom"/>
            <w:hideMark/>
          </w:tcPr>
          <w:p w14:paraId="5F400C42" w14:textId="77777777" w:rsidR="005E4385" w:rsidRPr="007A3999" w:rsidRDefault="005E4385" w:rsidP="005E4385">
            <w:pPr>
              <w:spacing w:line="240" w:lineRule="auto"/>
              <w:ind w:firstLine="0"/>
              <w:jc w:val="right"/>
              <w:rPr>
                <w:rFonts w:ascii="Arial" w:eastAsia="Times New Roman" w:hAnsi="Arial" w:cs="Arial"/>
                <w:color w:val="000000"/>
                <w:sz w:val="20"/>
                <w:szCs w:val="20"/>
              </w:rPr>
            </w:pPr>
            <w:r w:rsidRPr="007A3999">
              <w:rPr>
                <w:rFonts w:ascii="Arial" w:eastAsia="Times New Roman" w:hAnsi="Arial" w:cs="Arial"/>
                <w:color w:val="000000"/>
                <w:sz w:val="20"/>
                <w:szCs w:val="20"/>
              </w:rPr>
              <w:t>1,8</w:t>
            </w:r>
          </w:p>
        </w:tc>
      </w:tr>
      <w:tr w:rsidR="005E4385" w:rsidRPr="007A3999" w14:paraId="0E52EC71" w14:textId="77777777" w:rsidTr="004669D2">
        <w:tc>
          <w:tcPr>
            <w:tcW w:w="665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5CEC4732" w14:textId="77777777" w:rsidR="005E4385" w:rsidRPr="007A3999" w:rsidRDefault="005E4385" w:rsidP="005E4385">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Итого по с. Карага</w:t>
            </w:r>
          </w:p>
        </w:tc>
        <w:tc>
          <w:tcPr>
            <w:tcW w:w="992" w:type="dxa"/>
            <w:tcBorders>
              <w:top w:val="nil"/>
              <w:left w:val="nil"/>
              <w:bottom w:val="single" w:sz="4" w:space="0" w:color="auto"/>
              <w:right w:val="single" w:sz="4" w:space="0" w:color="auto"/>
            </w:tcBorders>
            <w:shd w:val="clear" w:color="auto" w:fill="auto"/>
            <w:vAlign w:val="bottom"/>
            <w:hideMark/>
          </w:tcPr>
          <w:p w14:paraId="6F742134" w14:textId="77777777" w:rsidR="005E4385" w:rsidRPr="007A3999" w:rsidRDefault="005E4385" w:rsidP="005E4385">
            <w:pPr>
              <w:spacing w:line="240" w:lineRule="auto"/>
              <w:ind w:firstLine="0"/>
              <w:jc w:val="right"/>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104,9</w:t>
            </w:r>
          </w:p>
        </w:tc>
        <w:tc>
          <w:tcPr>
            <w:tcW w:w="850" w:type="dxa"/>
            <w:tcBorders>
              <w:top w:val="nil"/>
              <w:left w:val="nil"/>
              <w:bottom w:val="single" w:sz="4" w:space="0" w:color="auto"/>
              <w:right w:val="single" w:sz="4" w:space="0" w:color="auto"/>
            </w:tcBorders>
            <w:shd w:val="clear" w:color="auto" w:fill="auto"/>
            <w:vAlign w:val="bottom"/>
            <w:hideMark/>
          </w:tcPr>
          <w:p w14:paraId="552AB223" w14:textId="77777777" w:rsidR="005E4385" w:rsidRPr="007A3999" w:rsidRDefault="005E4385" w:rsidP="005E4385">
            <w:pPr>
              <w:spacing w:line="240" w:lineRule="auto"/>
              <w:ind w:firstLine="0"/>
              <w:jc w:val="right"/>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125,8</w:t>
            </w:r>
          </w:p>
        </w:tc>
        <w:tc>
          <w:tcPr>
            <w:tcW w:w="651" w:type="dxa"/>
            <w:tcBorders>
              <w:top w:val="nil"/>
              <w:left w:val="nil"/>
              <w:bottom w:val="single" w:sz="4" w:space="0" w:color="auto"/>
              <w:right w:val="single" w:sz="4" w:space="0" w:color="auto"/>
            </w:tcBorders>
            <w:shd w:val="clear" w:color="auto" w:fill="auto"/>
            <w:vAlign w:val="bottom"/>
            <w:hideMark/>
          </w:tcPr>
          <w:p w14:paraId="6200D86E" w14:textId="77777777" w:rsidR="005E4385" w:rsidRPr="007A3999" w:rsidRDefault="005E4385" w:rsidP="005E4385">
            <w:pPr>
              <w:spacing w:line="240" w:lineRule="auto"/>
              <w:ind w:firstLine="0"/>
              <w:jc w:val="right"/>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4,5</w:t>
            </w:r>
          </w:p>
        </w:tc>
        <w:tc>
          <w:tcPr>
            <w:tcW w:w="619" w:type="dxa"/>
            <w:tcBorders>
              <w:top w:val="nil"/>
              <w:left w:val="nil"/>
              <w:bottom w:val="single" w:sz="4" w:space="0" w:color="auto"/>
              <w:right w:val="single" w:sz="4" w:space="0" w:color="auto"/>
            </w:tcBorders>
            <w:shd w:val="clear" w:color="auto" w:fill="auto"/>
            <w:vAlign w:val="bottom"/>
            <w:hideMark/>
          </w:tcPr>
          <w:p w14:paraId="557BED7E" w14:textId="77777777" w:rsidR="005E4385" w:rsidRPr="007A3999" w:rsidRDefault="005E4385" w:rsidP="005E4385">
            <w:pPr>
              <w:spacing w:line="240" w:lineRule="auto"/>
              <w:ind w:firstLine="0"/>
              <w:jc w:val="right"/>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14,1</w:t>
            </w:r>
          </w:p>
        </w:tc>
      </w:tr>
    </w:tbl>
    <w:p w14:paraId="744D7A2A" w14:textId="160546BE" w:rsidR="005E4385" w:rsidRPr="007A3999" w:rsidRDefault="00143844" w:rsidP="00143844">
      <w:pPr>
        <w:rPr>
          <w:rFonts w:ascii="Arial" w:hAnsi="Arial" w:cs="Arial"/>
        </w:rPr>
      </w:pPr>
      <w:r w:rsidRPr="007A3999">
        <w:rPr>
          <w:rFonts w:ascii="Arial" w:hAnsi="Arial" w:cs="Arial"/>
        </w:rPr>
        <w:t xml:space="preserve">Годовой </w:t>
      </w:r>
      <w:r w:rsidR="00941D69" w:rsidRPr="007A3999">
        <w:rPr>
          <w:rFonts w:ascii="Arial" w:hAnsi="Arial" w:cs="Arial"/>
        </w:rPr>
        <w:t xml:space="preserve">расчетный </w:t>
      </w:r>
      <w:r w:rsidRPr="007A3999">
        <w:rPr>
          <w:rFonts w:ascii="Arial" w:hAnsi="Arial" w:cs="Arial"/>
        </w:rPr>
        <w:t>объем потребления составляет 38,3 тыс. м</w:t>
      </w:r>
      <w:r w:rsidRPr="007A3999">
        <w:rPr>
          <w:rFonts w:ascii="Arial" w:hAnsi="Arial" w:cs="Arial"/>
          <w:vertAlign w:val="superscript"/>
        </w:rPr>
        <w:t>3</w:t>
      </w:r>
      <w:r w:rsidRPr="007A3999">
        <w:rPr>
          <w:rFonts w:ascii="Arial" w:hAnsi="Arial" w:cs="Arial"/>
        </w:rPr>
        <w:t>, тогда как фактически отпущено</w:t>
      </w:r>
      <w:r w:rsidR="009A2ED3" w:rsidRPr="007A3999">
        <w:rPr>
          <w:rFonts w:ascii="Arial" w:hAnsi="Arial" w:cs="Arial"/>
        </w:rPr>
        <w:t xml:space="preserve"> потребителям</w:t>
      </w:r>
      <w:r w:rsidRPr="007A3999">
        <w:rPr>
          <w:rFonts w:ascii="Arial" w:hAnsi="Arial" w:cs="Arial"/>
        </w:rPr>
        <w:t xml:space="preserve"> за 2024 г. всего 12,0 тыс. м</w:t>
      </w:r>
      <w:r w:rsidRPr="007A3999">
        <w:rPr>
          <w:rFonts w:ascii="Arial" w:hAnsi="Arial" w:cs="Arial"/>
          <w:vertAlign w:val="superscript"/>
        </w:rPr>
        <w:t>3</w:t>
      </w:r>
      <w:r w:rsidRPr="007A3999">
        <w:rPr>
          <w:rFonts w:ascii="Arial" w:hAnsi="Arial" w:cs="Arial"/>
        </w:rPr>
        <w:t xml:space="preserve"> (</w:t>
      </w:r>
      <w:r w:rsidRPr="007A3999">
        <w:rPr>
          <w:rFonts w:ascii="Arial" w:hAnsi="Arial" w:cs="Arial"/>
        </w:rPr>
        <w:fldChar w:fldCharType="begin"/>
      </w:r>
      <w:r w:rsidRPr="007A3999">
        <w:rPr>
          <w:rFonts w:ascii="Arial" w:hAnsi="Arial" w:cs="Arial"/>
        </w:rPr>
        <w:instrText xml:space="preserve"> REF _Ref210719784 \h </w:instrText>
      </w:r>
      <w:r w:rsidR="007A3999">
        <w:rPr>
          <w:rFonts w:ascii="Arial" w:hAnsi="Arial" w:cs="Arial"/>
        </w:rPr>
        <w:instrText xml:space="preserve"> \* MERGEFORMAT </w:instrText>
      </w:r>
      <w:r w:rsidRPr="007A3999">
        <w:rPr>
          <w:rFonts w:ascii="Arial" w:hAnsi="Arial" w:cs="Arial"/>
        </w:rPr>
      </w:r>
      <w:r w:rsidRPr="007A3999">
        <w:rPr>
          <w:rFonts w:ascii="Arial" w:hAnsi="Arial" w:cs="Arial"/>
        </w:rPr>
        <w:fldChar w:fldCharType="separate"/>
      </w:r>
      <w:r w:rsidR="00B636B2" w:rsidRPr="007A3999">
        <w:rPr>
          <w:rFonts w:ascii="Arial" w:hAnsi="Arial" w:cs="Arial"/>
        </w:rPr>
        <w:t xml:space="preserve">Таблица </w:t>
      </w:r>
      <w:r w:rsidR="00B636B2" w:rsidRPr="007A3999">
        <w:rPr>
          <w:rFonts w:ascii="Arial" w:hAnsi="Arial" w:cs="Arial"/>
          <w:noProof/>
        </w:rPr>
        <w:t>23</w:t>
      </w:r>
      <w:r w:rsidRPr="007A3999">
        <w:rPr>
          <w:rFonts w:ascii="Arial" w:hAnsi="Arial" w:cs="Arial"/>
        </w:rPr>
        <w:fldChar w:fldCharType="end"/>
      </w:r>
      <w:r w:rsidRPr="007A3999">
        <w:rPr>
          <w:rFonts w:ascii="Arial" w:hAnsi="Arial" w:cs="Arial"/>
        </w:rPr>
        <w:t>)</w:t>
      </w:r>
      <w:r w:rsidR="00F81EBF" w:rsidRPr="007A3999">
        <w:rPr>
          <w:rFonts w:ascii="Arial" w:hAnsi="Arial" w:cs="Arial"/>
        </w:rPr>
        <w:t>, что говорит о несовершенстве существующих сетей водоснабжения.</w:t>
      </w:r>
    </w:p>
    <w:p w14:paraId="41C3F981" w14:textId="08339FF5" w:rsidR="00CA7D7D" w:rsidRPr="007A3999" w:rsidRDefault="0014055C" w:rsidP="005C47AA">
      <w:pPr>
        <w:rPr>
          <w:rFonts w:ascii="Arial" w:hAnsi="Arial" w:cs="Arial"/>
        </w:rPr>
      </w:pPr>
      <w:r w:rsidRPr="007A3999">
        <w:rPr>
          <w:rFonts w:ascii="Arial" w:hAnsi="Arial" w:cs="Arial"/>
        </w:rPr>
        <w:t>Основные направления, принципы, задачи и показатели развития централизованной системы водоснабжения</w:t>
      </w:r>
      <w:r w:rsidR="00FB5E8D" w:rsidRPr="007A3999">
        <w:rPr>
          <w:rFonts w:ascii="Arial" w:hAnsi="Arial" w:cs="Arial"/>
        </w:rPr>
        <w:t>:</w:t>
      </w:r>
    </w:p>
    <w:p w14:paraId="1647935F" w14:textId="340858D4" w:rsidR="00CA7D7D" w:rsidRPr="007A3999" w:rsidRDefault="0014055C" w:rsidP="00894A4D">
      <w:pPr>
        <w:pStyle w:val="aa"/>
        <w:numPr>
          <w:ilvl w:val="0"/>
          <w:numId w:val="63"/>
        </w:numPr>
        <w:rPr>
          <w:rFonts w:ascii="Arial" w:hAnsi="Arial" w:cs="Arial"/>
        </w:rPr>
      </w:pPr>
      <w:r w:rsidRPr="007A3999">
        <w:rPr>
          <w:rFonts w:ascii="Arial" w:hAnsi="Arial" w:cs="Arial"/>
        </w:rPr>
        <w:t>повышение качества питьевой воды;</w:t>
      </w:r>
    </w:p>
    <w:p w14:paraId="52ED5E41" w14:textId="4F92BF25" w:rsidR="00CA7D7D" w:rsidRPr="007A3999" w:rsidRDefault="0014055C" w:rsidP="00894A4D">
      <w:pPr>
        <w:pStyle w:val="aa"/>
        <w:numPr>
          <w:ilvl w:val="0"/>
          <w:numId w:val="63"/>
        </w:numPr>
        <w:rPr>
          <w:rFonts w:ascii="Arial" w:hAnsi="Arial" w:cs="Arial"/>
        </w:rPr>
      </w:pPr>
      <w:r w:rsidRPr="007A3999">
        <w:rPr>
          <w:rFonts w:ascii="Arial" w:hAnsi="Arial" w:cs="Arial"/>
        </w:rPr>
        <w:lastRenderedPageBreak/>
        <w:t>повышение надёжности водоснабжения</w:t>
      </w:r>
      <w:r w:rsidR="002A4515" w:rsidRPr="007A3999">
        <w:rPr>
          <w:rFonts w:ascii="Arial" w:hAnsi="Arial" w:cs="Arial"/>
        </w:rPr>
        <w:t xml:space="preserve"> с </w:t>
      </w:r>
      <w:r w:rsidRPr="007A3999">
        <w:rPr>
          <w:rFonts w:ascii="Arial" w:hAnsi="Arial" w:cs="Arial"/>
        </w:rPr>
        <w:t>выделением объектов централизованных систем водоснабжения, которые необходимо построить, модернизировать или реконструировать;</w:t>
      </w:r>
    </w:p>
    <w:p w14:paraId="7745CD09" w14:textId="77777777" w:rsidR="00CA7D7D" w:rsidRPr="007A3999" w:rsidRDefault="0014055C" w:rsidP="00894A4D">
      <w:pPr>
        <w:pStyle w:val="aa"/>
        <w:numPr>
          <w:ilvl w:val="0"/>
          <w:numId w:val="63"/>
        </w:numPr>
        <w:rPr>
          <w:rFonts w:ascii="Arial" w:hAnsi="Arial" w:cs="Arial"/>
        </w:rPr>
      </w:pPr>
      <w:r w:rsidRPr="007A3999">
        <w:rPr>
          <w:rFonts w:ascii="Arial" w:hAnsi="Arial" w:cs="Arial"/>
        </w:rPr>
        <w:t>повышение качества обслуживания абонентов;</w:t>
      </w:r>
    </w:p>
    <w:p w14:paraId="4BD7C1EA" w14:textId="77777777" w:rsidR="00CA7D7D" w:rsidRPr="007A3999" w:rsidRDefault="0014055C" w:rsidP="00894A4D">
      <w:pPr>
        <w:pStyle w:val="aa"/>
        <w:numPr>
          <w:ilvl w:val="0"/>
          <w:numId w:val="63"/>
        </w:numPr>
        <w:rPr>
          <w:rFonts w:ascii="Arial" w:hAnsi="Arial" w:cs="Arial"/>
        </w:rPr>
      </w:pPr>
      <w:r w:rsidRPr="007A3999">
        <w:rPr>
          <w:rFonts w:ascii="Arial" w:hAnsi="Arial" w:cs="Arial"/>
        </w:rPr>
        <w:t>энергосбережение и повышение энергетической эффективности объектов централизованных систем водоснабжения;</w:t>
      </w:r>
    </w:p>
    <w:p w14:paraId="6B2F78C8" w14:textId="2B8CC087" w:rsidR="00CA7D7D" w:rsidRPr="007A3999" w:rsidRDefault="0014055C" w:rsidP="00894A4D">
      <w:pPr>
        <w:pStyle w:val="aa"/>
        <w:numPr>
          <w:ilvl w:val="0"/>
          <w:numId w:val="63"/>
        </w:numPr>
        <w:rPr>
          <w:rFonts w:ascii="Arial" w:hAnsi="Arial" w:cs="Arial"/>
        </w:rPr>
      </w:pPr>
      <w:r w:rsidRPr="007A3999">
        <w:rPr>
          <w:rFonts w:ascii="Arial" w:hAnsi="Arial" w:cs="Arial"/>
        </w:rPr>
        <w:t>подключение</w:t>
      </w:r>
      <w:r w:rsidR="0027329E" w:rsidRPr="007A3999">
        <w:rPr>
          <w:rFonts w:ascii="Arial" w:hAnsi="Arial" w:cs="Arial"/>
        </w:rPr>
        <w:t xml:space="preserve"> к </w:t>
      </w:r>
      <w:r w:rsidRPr="007A3999">
        <w:rPr>
          <w:rFonts w:ascii="Arial" w:hAnsi="Arial" w:cs="Arial"/>
        </w:rPr>
        <w:t>централизованным системам водоснабжения новых абонентов</w:t>
      </w:r>
      <w:r w:rsidR="002A4515" w:rsidRPr="007A3999">
        <w:rPr>
          <w:rFonts w:ascii="Arial" w:hAnsi="Arial" w:cs="Arial"/>
        </w:rPr>
        <w:t xml:space="preserve"> с </w:t>
      </w:r>
      <w:r w:rsidRPr="007A3999">
        <w:rPr>
          <w:rFonts w:ascii="Arial" w:hAnsi="Arial" w:cs="Arial"/>
        </w:rPr>
        <w:t>указанием</w:t>
      </w:r>
      <w:r w:rsidR="00152C59" w:rsidRPr="007A3999">
        <w:rPr>
          <w:rFonts w:ascii="Arial" w:hAnsi="Arial" w:cs="Arial"/>
        </w:rPr>
        <w:t> мест</w:t>
      </w:r>
      <w:r w:rsidRPr="007A3999">
        <w:rPr>
          <w:rFonts w:ascii="Arial" w:hAnsi="Arial" w:cs="Arial"/>
        </w:rPr>
        <w:t xml:space="preserve"> их расположения, нагрузок и сроков подключения,</w:t>
      </w:r>
      <w:r w:rsidR="002A4515" w:rsidRPr="007A3999">
        <w:rPr>
          <w:rFonts w:ascii="Arial" w:hAnsi="Arial" w:cs="Arial"/>
        </w:rPr>
        <w:t xml:space="preserve"> с </w:t>
      </w:r>
      <w:r w:rsidRPr="007A3999">
        <w:rPr>
          <w:rFonts w:ascii="Arial" w:hAnsi="Arial" w:cs="Arial"/>
        </w:rPr>
        <w:t>выделением объектов, строительство которых финансируется за счёт утверждённой</w:t>
      </w:r>
      <w:r w:rsidR="0027329E" w:rsidRPr="007A3999">
        <w:rPr>
          <w:rFonts w:ascii="Arial" w:hAnsi="Arial" w:cs="Arial"/>
        </w:rPr>
        <w:t xml:space="preserve"> в </w:t>
      </w:r>
      <w:r w:rsidRPr="007A3999">
        <w:rPr>
          <w:rFonts w:ascii="Arial" w:hAnsi="Arial" w:cs="Arial"/>
        </w:rPr>
        <w:t>установленном порядке платы за подключение;</w:t>
      </w:r>
    </w:p>
    <w:p w14:paraId="173976F0" w14:textId="4F59EF06" w:rsidR="00CA7D7D" w:rsidRPr="007A3999" w:rsidRDefault="0014055C" w:rsidP="00894A4D">
      <w:pPr>
        <w:pStyle w:val="aa"/>
        <w:numPr>
          <w:ilvl w:val="0"/>
          <w:numId w:val="63"/>
        </w:numPr>
        <w:rPr>
          <w:rFonts w:ascii="Arial" w:hAnsi="Arial" w:cs="Arial"/>
        </w:rPr>
      </w:pPr>
      <w:r w:rsidRPr="007A3999">
        <w:rPr>
          <w:rFonts w:ascii="Arial" w:hAnsi="Arial" w:cs="Arial"/>
        </w:rPr>
        <w:t>защит</w:t>
      </w:r>
      <w:r w:rsidR="00FB5E8D" w:rsidRPr="007A3999">
        <w:rPr>
          <w:rFonts w:ascii="Arial" w:hAnsi="Arial" w:cs="Arial"/>
        </w:rPr>
        <w:t>а</w:t>
      </w:r>
      <w:r w:rsidRPr="007A3999">
        <w:rPr>
          <w:rFonts w:ascii="Arial" w:hAnsi="Arial" w:cs="Arial"/>
        </w:rPr>
        <w:t xml:space="preserve"> централизованных систем водоснабжения и их отдельных объектов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14:paraId="6698E99E" w14:textId="1BC47B1A" w:rsidR="00CA7D7D" w:rsidRPr="007A3999" w:rsidRDefault="0014055C" w:rsidP="005C47AA">
      <w:pPr>
        <w:rPr>
          <w:rFonts w:ascii="Arial" w:hAnsi="Arial" w:cs="Arial"/>
        </w:rPr>
      </w:pPr>
      <w:r w:rsidRPr="007A3999">
        <w:rPr>
          <w:rFonts w:ascii="Arial" w:hAnsi="Arial" w:cs="Arial"/>
        </w:rPr>
        <w:t>Развитие системы централизованного водоснабжения позволит создать благоприятную инфраструктуру для повышения благосостояния жителей.</w:t>
      </w:r>
    </w:p>
    <w:p w14:paraId="13474950" w14:textId="71A69534" w:rsidR="00CA7D7D" w:rsidRPr="007A3999" w:rsidRDefault="0014055C" w:rsidP="005C47AA">
      <w:pPr>
        <w:rPr>
          <w:rFonts w:ascii="Arial" w:hAnsi="Arial" w:cs="Arial"/>
        </w:rPr>
      </w:pPr>
      <w:r w:rsidRPr="007A3999">
        <w:rPr>
          <w:rFonts w:ascii="Arial" w:hAnsi="Arial" w:cs="Arial"/>
        </w:rPr>
        <w:t>Расположение линий водопровода на схеме генерального плана, а также минимальные расстояния</w:t>
      </w:r>
      <w:r w:rsidR="0027329E" w:rsidRPr="007A3999">
        <w:rPr>
          <w:rFonts w:ascii="Arial" w:hAnsi="Arial" w:cs="Arial"/>
        </w:rPr>
        <w:t xml:space="preserve"> в </w:t>
      </w:r>
      <w:r w:rsidRPr="007A3999">
        <w:rPr>
          <w:rFonts w:ascii="Arial" w:hAnsi="Arial" w:cs="Arial"/>
        </w:rPr>
        <w:t xml:space="preserve">плане и при пересечениях от наружной поверхности труб до сооружений и инженерных сетей должны приниматься согласно </w:t>
      </w:r>
      <w:r w:rsidR="00152C59" w:rsidRPr="007A3999">
        <w:rPr>
          <w:rFonts w:ascii="Arial" w:hAnsi="Arial" w:cs="Arial"/>
        </w:rPr>
        <w:t>СП </w:t>
      </w:r>
      <w:r w:rsidRPr="007A3999">
        <w:rPr>
          <w:rFonts w:ascii="Arial" w:hAnsi="Arial" w:cs="Arial"/>
        </w:rPr>
        <w:t xml:space="preserve">42.13330.2016. </w:t>
      </w:r>
    </w:p>
    <w:p w14:paraId="30D43FA8" w14:textId="39E0DA1C" w:rsidR="00CA7D7D" w:rsidRPr="007A3999" w:rsidRDefault="0014055C" w:rsidP="005C47AA">
      <w:pPr>
        <w:rPr>
          <w:rFonts w:ascii="Arial" w:hAnsi="Arial" w:cs="Arial"/>
        </w:rPr>
      </w:pPr>
      <w:r w:rsidRPr="007A3999">
        <w:rPr>
          <w:rFonts w:ascii="Arial" w:hAnsi="Arial" w:cs="Arial"/>
        </w:rPr>
        <w:t>Выбор диаметров труб водоводов и водопроводных сетей надлежит производить на основании проекта водоснабжения, учитывая при этом условия их работы при аварийном выключении отдельных участков. Диаметры водоводов должны уточняться на этапе проведения проектных работ</w:t>
      </w:r>
      <w:r w:rsidR="002A4515" w:rsidRPr="007A3999">
        <w:rPr>
          <w:rFonts w:ascii="Arial" w:hAnsi="Arial" w:cs="Arial"/>
        </w:rPr>
        <w:t xml:space="preserve"> с </w:t>
      </w:r>
      <w:r w:rsidRPr="007A3999">
        <w:rPr>
          <w:rFonts w:ascii="Arial" w:hAnsi="Arial" w:cs="Arial"/>
        </w:rPr>
        <w:t>учётом гидравлических расчётов.</w:t>
      </w:r>
    </w:p>
    <w:p w14:paraId="0C97A9C3" w14:textId="335B87F2" w:rsidR="00CA7D7D" w:rsidRPr="007A3999" w:rsidRDefault="0014055C" w:rsidP="005C47AA">
      <w:pPr>
        <w:rPr>
          <w:rFonts w:ascii="Arial" w:hAnsi="Arial" w:cs="Arial"/>
        </w:rPr>
      </w:pPr>
      <w:r w:rsidRPr="007A3999">
        <w:rPr>
          <w:rFonts w:ascii="Arial" w:hAnsi="Arial" w:cs="Arial"/>
        </w:rPr>
        <w:t xml:space="preserve">Пожарное водоснабжение производится из </w:t>
      </w:r>
      <w:r w:rsidR="006C2BAB" w:rsidRPr="007A3999">
        <w:rPr>
          <w:rFonts w:ascii="Arial" w:hAnsi="Arial" w:cs="Arial"/>
        </w:rPr>
        <w:t>пожарных резервуаров</w:t>
      </w:r>
      <w:r w:rsidRPr="007A3999">
        <w:rPr>
          <w:rFonts w:ascii="Arial" w:hAnsi="Arial" w:cs="Arial"/>
        </w:rPr>
        <w:t>.</w:t>
      </w:r>
      <w:r w:rsidR="006C2BAB" w:rsidRPr="007A3999">
        <w:rPr>
          <w:rFonts w:ascii="Arial" w:hAnsi="Arial" w:cs="Arial"/>
        </w:rPr>
        <w:t xml:space="preserve"> Объем пожарных резервуаров и водоемов надлежит определять исходя из расчетного расхода воды на наружное пожаротушение и продолжительности тушения пожара,</w:t>
      </w:r>
      <w:r w:rsidR="0027329E" w:rsidRPr="007A3999">
        <w:rPr>
          <w:rFonts w:ascii="Arial" w:hAnsi="Arial" w:cs="Arial"/>
        </w:rPr>
        <w:t xml:space="preserve"> в </w:t>
      </w:r>
      <w:r w:rsidR="006C2BAB" w:rsidRPr="007A3999">
        <w:rPr>
          <w:rFonts w:ascii="Arial" w:hAnsi="Arial" w:cs="Arial"/>
        </w:rPr>
        <w:t>соответствии</w:t>
      </w:r>
      <w:r w:rsidR="002A4515" w:rsidRPr="007A3999">
        <w:rPr>
          <w:rFonts w:ascii="Arial" w:hAnsi="Arial" w:cs="Arial"/>
        </w:rPr>
        <w:t xml:space="preserve"> с </w:t>
      </w:r>
      <w:r w:rsidR="00152C59" w:rsidRPr="007A3999">
        <w:rPr>
          <w:rFonts w:ascii="Arial" w:hAnsi="Arial" w:cs="Arial"/>
        </w:rPr>
        <w:t>СП </w:t>
      </w:r>
      <w:r w:rsidRPr="007A3999">
        <w:rPr>
          <w:rFonts w:ascii="Arial" w:hAnsi="Arial" w:cs="Arial"/>
        </w:rPr>
        <w:t>8.13130.2020.</w:t>
      </w:r>
      <w:r w:rsidR="00823F75" w:rsidRPr="007A3999">
        <w:rPr>
          <w:rFonts w:ascii="Arial" w:hAnsi="Arial" w:cs="Arial"/>
        </w:rPr>
        <w:t xml:space="preserve"> Существующая и планируемая максимальная этажность — 2 этажа.</w:t>
      </w:r>
    </w:p>
    <w:p w14:paraId="174D1DCC" w14:textId="77777777" w:rsidR="00CF7703" w:rsidRPr="007A3999" w:rsidRDefault="00CF7703" w:rsidP="00CF7703">
      <w:pPr>
        <w:rPr>
          <w:rFonts w:ascii="Arial" w:hAnsi="Arial" w:cs="Arial"/>
        </w:rPr>
      </w:pPr>
    </w:p>
    <w:p w14:paraId="24AD1CAB" w14:textId="0C1331D8" w:rsidR="00CA7D7D" w:rsidRPr="00D02976" w:rsidRDefault="0014055C" w:rsidP="005C47AA">
      <w:pPr>
        <w:pStyle w:val="afb"/>
        <w:rPr>
          <w:rFonts w:ascii="Arial" w:hAnsi="Arial" w:cs="Arial"/>
          <w:sz w:val="22"/>
          <w:szCs w:val="22"/>
        </w:rPr>
      </w:pPr>
      <w:r w:rsidRPr="00D02976">
        <w:rPr>
          <w:rFonts w:ascii="Arial" w:hAnsi="Arial" w:cs="Arial"/>
          <w:sz w:val="22"/>
          <w:szCs w:val="22"/>
        </w:rPr>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55</w:t>
      </w:r>
      <w:r w:rsidR="00316446" w:rsidRPr="00D02976">
        <w:rPr>
          <w:rFonts w:ascii="Arial" w:hAnsi="Arial" w:cs="Arial"/>
          <w:noProof/>
          <w:sz w:val="22"/>
          <w:szCs w:val="22"/>
        </w:rPr>
        <w:fldChar w:fldCharType="end"/>
      </w:r>
      <w:r w:rsidRPr="00D02976">
        <w:rPr>
          <w:rFonts w:ascii="Arial" w:hAnsi="Arial" w:cs="Arial"/>
          <w:sz w:val="22"/>
          <w:szCs w:val="22"/>
        </w:rPr>
        <w:t>. Расход воды на пожарное потребление</w:t>
      </w:r>
    </w:p>
    <w:tbl>
      <w:tblPr>
        <w:tblW w:w="9634" w:type="dxa"/>
        <w:jc w:val="center"/>
        <w:tblLook w:val="04A0" w:firstRow="1" w:lastRow="0" w:firstColumn="1" w:lastColumn="0" w:noHBand="0" w:noVBand="1"/>
      </w:tblPr>
      <w:tblGrid>
        <w:gridCol w:w="2398"/>
        <w:gridCol w:w="1451"/>
        <w:gridCol w:w="1848"/>
        <w:gridCol w:w="1311"/>
        <w:gridCol w:w="2626"/>
      </w:tblGrid>
      <w:tr w:rsidR="00823F75" w:rsidRPr="007A3999" w14:paraId="6DAAE097" w14:textId="77777777" w:rsidTr="00823F75">
        <w:trPr>
          <w:jc w:val="center"/>
        </w:trPr>
        <w:tc>
          <w:tcPr>
            <w:tcW w:w="2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21903" w14:textId="77777777" w:rsidR="00823F75" w:rsidRPr="007A3999" w:rsidRDefault="00823F75" w:rsidP="00823F75">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Населенный пункт</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2366782F" w14:textId="77777777" w:rsidR="00823F75" w:rsidRPr="007A3999" w:rsidRDefault="00823F75" w:rsidP="00823F75">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Этажность, эт.</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14:paraId="2D1D72B9" w14:textId="77777777" w:rsidR="00823F75" w:rsidRPr="007A3999" w:rsidRDefault="00823F75" w:rsidP="00823F75">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Количество одновременных пожаров</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14:paraId="5DC70044" w14:textId="77777777" w:rsidR="00823F75" w:rsidRPr="007A3999" w:rsidRDefault="00823F75" w:rsidP="00823F75">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Расход по норме, л/с</w:t>
            </w:r>
          </w:p>
        </w:tc>
        <w:tc>
          <w:tcPr>
            <w:tcW w:w="2686" w:type="dxa"/>
            <w:tcBorders>
              <w:top w:val="single" w:sz="4" w:space="0" w:color="auto"/>
              <w:left w:val="nil"/>
              <w:bottom w:val="single" w:sz="4" w:space="0" w:color="auto"/>
              <w:right w:val="single" w:sz="4" w:space="0" w:color="auto"/>
            </w:tcBorders>
            <w:shd w:val="clear" w:color="auto" w:fill="auto"/>
            <w:vAlign w:val="center"/>
            <w:hideMark/>
          </w:tcPr>
          <w:p w14:paraId="36622179" w14:textId="77777777" w:rsidR="00823F75" w:rsidRPr="007A3999" w:rsidRDefault="00823F75" w:rsidP="00823F75">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Расход воды из расчета времени тушения 3 часа, м</w:t>
            </w:r>
            <w:r w:rsidRPr="007A3999">
              <w:rPr>
                <w:rFonts w:ascii="Arial" w:eastAsia="Times New Roman" w:hAnsi="Arial" w:cs="Arial"/>
                <w:b/>
                <w:bCs/>
                <w:color w:val="000000"/>
                <w:sz w:val="20"/>
                <w:szCs w:val="20"/>
                <w:vertAlign w:val="superscript"/>
              </w:rPr>
              <w:t>3</w:t>
            </w:r>
            <w:r w:rsidRPr="007A3999">
              <w:rPr>
                <w:rFonts w:ascii="Arial" w:eastAsia="Times New Roman" w:hAnsi="Arial" w:cs="Arial"/>
                <w:b/>
                <w:bCs/>
                <w:color w:val="000000"/>
                <w:sz w:val="20"/>
                <w:szCs w:val="20"/>
              </w:rPr>
              <w:t>/сут</w:t>
            </w:r>
          </w:p>
        </w:tc>
      </w:tr>
      <w:tr w:rsidR="00823F75" w:rsidRPr="007A3999" w14:paraId="17231DE2" w14:textId="77777777" w:rsidTr="00823F75">
        <w:trPr>
          <w:jc w:val="center"/>
        </w:trPr>
        <w:tc>
          <w:tcPr>
            <w:tcW w:w="2434" w:type="dxa"/>
            <w:tcBorders>
              <w:top w:val="nil"/>
              <w:left w:val="single" w:sz="4" w:space="0" w:color="auto"/>
              <w:bottom w:val="single" w:sz="4" w:space="0" w:color="auto"/>
              <w:right w:val="single" w:sz="4" w:space="0" w:color="auto"/>
            </w:tcBorders>
            <w:shd w:val="clear" w:color="auto" w:fill="auto"/>
            <w:vAlign w:val="center"/>
            <w:hideMark/>
          </w:tcPr>
          <w:p w14:paraId="03881D8F" w14:textId="77777777" w:rsidR="00823F75" w:rsidRPr="007A3999" w:rsidRDefault="00823F75" w:rsidP="00823F75">
            <w:pPr>
              <w:spacing w:line="240" w:lineRule="auto"/>
              <w:ind w:firstLine="0"/>
              <w:jc w:val="left"/>
              <w:rPr>
                <w:rFonts w:ascii="Arial" w:eastAsia="Times New Roman" w:hAnsi="Arial" w:cs="Arial"/>
                <w:color w:val="000000"/>
                <w:sz w:val="20"/>
                <w:szCs w:val="20"/>
              </w:rPr>
            </w:pPr>
            <w:r w:rsidRPr="007A3999">
              <w:rPr>
                <w:rFonts w:ascii="Arial" w:eastAsia="Times New Roman" w:hAnsi="Arial" w:cs="Arial"/>
                <w:color w:val="000000"/>
                <w:sz w:val="20"/>
                <w:szCs w:val="20"/>
              </w:rPr>
              <w:t>с. Карага</w:t>
            </w:r>
          </w:p>
        </w:tc>
        <w:tc>
          <w:tcPr>
            <w:tcW w:w="1455" w:type="dxa"/>
            <w:tcBorders>
              <w:top w:val="nil"/>
              <w:left w:val="nil"/>
              <w:bottom w:val="single" w:sz="4" w:space="0" w:color="auto"/>
              <w:right w:val="single" w:sz="4" w:space="0" w:color="auto"/>
            </w:tcBorders>
            <w:shd w:val="clear" w:color="auto" w:fill="auto"/>
            <w:vAlign w:val="center"/>
            <w:hideMark/>
          </w:tcPr>
          <w:p w14:paraId="17E2AB67" w14:textId="77777777" w:rsidR="00823F75" w:rsidRPr="007A3999" w:rsidRDefault="00823F75" w:rsidP="00823F7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2</w:t>
            </w:r>
          </w:p>
        </w:tc>
        <w:tc>
          <w:tcPr>
            <w:tcW w:w="1734" w:type="dxa"/>
            <w:tcBorders>
              <w:top w:val="nil"/>
              <w:left w:val="nil"/>
              <w:bottom w:val="single" w:sz="4" w:space="0" w:color="auto"/>
              <w:right w:val="single" w:sz="4" w:space="0" w:color="auto"/>
            </w:tcBorders>
            <w:shd w:val="clear" w:color="auto" w:fill="auto"/>
            <w:vAlign w:val="center"/>
            <w:hideMark/>
          </w:tcPr>
          <w:p w14:paraId="6DD65E94" w14:textId="77777777" w:rsidR="00823F75" w:rsidRPr="007A3999" w:rsidRDefault="00823F75" w:rsidP="00823F7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1</w:t>
            </w:r>
          </w:p>
        </w:tc>
        <w:tc>
          <w:tcPr>
            <w:tcW w:w="1325" w:type="dxa"/>
            <w:tcBorders>
              <w:top w:val="nil"/>
              <w:left w:val="nil"/>
              <w:bottom w:val="single" w:sz="4" w:space="0" w:color="auto"/>
              <w:right w:val="single" w:sz="4" w:space="0" w:color="auto"/>
            </w:tcBorders>
            <w:shd w:val="clear" w:color="auto" w:fill="auto"/>
            <w:vAlign w:val="center"/>
            <w:hideMark/>
          </w:tcPr>
          <w:p w14:paraId="53F7525B" w14:textId="77777777" w:rsidR="00823F75" w:rsidRPr="007A3999" w:rsidRDefault="00823F75" w:rsidP="00823F7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5</w:t>
            </w:r>
          </w:p>
        </w:tc>
        <w:tc>
          <w:tcPr>
            <w:tcW w:w="2686" w:type="dxa"/>
            <w:tcBorders>
              <w:top w:val="nil"/>
              <w:left w:val="nil"/>
              <w:bottom w:val="single" w:sz="4" w:space="0" w:color="auto"/>
              <w:right w:val="single" w:sz="4" w:space="0" w:color="auto"/>
            </w:tcBorders>
            <w:shd w:val="clear" w:color="auto" w:fill="auto"/>
            <w:vAlign w:val="center"/>
            <w:hideMark/>
          </w:tcPr>
          <w:p w14:paraId="521F5595" w14:textId="77777777" w:rsidR="00823F75" w:rsidRPr="007A3999" w:rsidRDefault="00823F75" w:rsidP="00823F7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54,0</w:t>
            </w:r>
          </w:p>
        </w:tc>
      </w:tr>
    </w:tbl>
    <w:p w14:paraId="41097305" w14:textId="0720A14C" w:rsidR="00823F75" w:rsidRPr="007A3999" w:rsidRDefault="002D2C54" w:rsidP="005C47AA">
      <w:pPr>
        <w:rPr>
          <w:rFonts w:ascii="Arial" w:hAnsi="Arial" w:cs="Arial"/>
        </w:rPr>
      </w:pPr>
      <w:r w:rsidRPr="007A3999">
        <w:rPr>
          <w:rFonts w:ascii="Arial" w:hAnsi="Arial" w:cs="Arial"/>
        </w:rPr>
        <w:t>СТП Камчатского края не содержит объектов водоснабжения на территории СП Карага.</w:t>
      </w:r>
    </w:p>
    <w:p w14:paraId="4D1BA7D0" w14:textId="74FDA9EE" w:rsidR="00823F75" w:rsidRPr="007A3999" w:rsidRDefault="00A60C7C" w:rsidP="005C47AA">
      <w:pPr>
        <w:rPr>
          <w:rFonts w:ascii="Arial" w:hAnsi="Arial" w:cs="Arial"/>
        </w:rPr>
      </w:pPr>
      <w:r w:rsidRPr="007A3999">
        <w:rPr>
          <w:rFonts w:ascii="Arial" w:hAnsi="Arial" w:cs="Arial"/>
        </w:rPr>
        <w:t>СТП Карагинского муниципального района предлагает установить пожарные гидранты на сетях водоснабжения (6 ед.).</w:t>
      </w:r>
    </w:p>
    <w:p w14:paraId="2F31DAD9" w14:textId="6CA78F6E" w:rsidR="00F91B63" w:rsidRPr="007A3999" w:rsidRDefault="00DE70AC" w:rsidP="00F91B63">
      <w:pPr>
        <w:rPr>
          <w:rFonts w:ascii="Arial" w:hAnsi="Arial" w:cs="Arial"/>
        </w:rPr>
      </w:pPr>
      <w:r w:rsidRPr="007A3999">
        <w:rPr>
          <w:rFonts w:ascii="Arial" w:hAnsi="Arial" w:cs="Arial"/>
        </w:rPr>
        <w:t>Для уменьшения собственного потребления и потерь на сетях водоснабжения предлагается замена сетей, кольцевая схема.</w:t>
      </w:r>
    </w:p>
    <w:p w14:paraId="58D249C5" w14:textId="4397988D" w:rsidR="00BC2D27" w:rsidRPr="007A3999" w:rsidRDefault="00BC2D27" w:rsidP="00FB5E8D">
      <w:pPr>
        <w:rPr>
          <w:rFonts w:ascii="Arial" w:hAnsi="Arial" w:cs="Arial"/>
        </w:rPr>
      </w:pPr>
    </w:p>
    <w:p w14:paraId="29C4366F" w14:textId="62E75D71" w:rsidR="00BC2D27" w:rsidRPr="00D02976" w:rsidRDefault="00BC2D27" w:rsidP="00BC2D27">
      <w:pPr>
        <w:pStyle w:val="afb"/>
        <w:rPr>
          <w:rFonts w:ascii="Arial" w:hAnsi="Arial" w:cs="Arial"/>
          <w:sz w:val="22"/>
          <w:szCs w:val="22"/>
        </w:rPr>
      </w:pPr>
      <w:r w:rsidRPr="00D02976">
        <w:rPr>
          <w:rFonts w:ascii="Arial" w:hAnsi="Arial" w:cs="Arial"/>
          <w:sz w:val="22"/>
          <w:szCs w:val="22"/>
        </w:rPr>
        <w:lastRenderedPageBreak/>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56</w:t>
      </w:r>
      <w:r w:rsidR="00316446" w:rsidRPr="00D02976">
        <w:rPr>
          <w:rFonts w:ascii="Arial" w:hAnsi="Arial" w:cs="Arial"/>
          <w:noProof/>
          <w:sz w:val="22"/>
          <w:szCs w:val="22"/>
        </w:rPr>
        <w:fldChar w:fldCharType="end"/>
      </w:r>
      <w:r w:rsidRPr="00D02976">
        <w:rPr>
          <w:rFonts w:ascii="Arial" w:hAnsi="Arial" w:cs="Arial"/>
          <w:sz w:val="22"/>
          <w:szCs w:val="22"/>
        </w:rPr>
        <w:t>. Перечень объектов водоснабжения, предлагаемых к размещению</w:t>
      </w:r>
    </w:p>
    <w:tbl>
      <w:tblPr>
        <w:tblW w:w="52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1264"/>
        <w:gridCol w:w="1085"/>
        <w:gridCol w:w="1448"/>
        <w:gridCol w:w="1125"/>
        <w:gridCol w:w="1405"/>
        <w:gridCol w:w="1042"/>
        <w:gridCol w:w="1315"/>
        <w:gridCol w:w="1088"/>
      </w:tblGrid>
      <w:tr w:rsidR="00DE70AC" w:rsidRPr="007A3999" w14:paraId="0E21F1B0" w14:textId="77777777" w:rsidTr="00D02976">
        <w:trPr>
          <w:tblHeader/>
          <w:jc w:val="center"/>
        </w:trPr>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14:paraId="33DE29B8" w14:textId="612CBE2B" w:rsidR="00DE70AC" w:rsidRPr="007A3999" w:rsidRDefault="00E16216"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6CF33B6D" w14:textId="77777777" w:rsidR="00DE70AC" w:rsidRPr="007A3999" w:rsidRDefault="00DE70AC"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Назначение и наименование объекта</w:t>
            </w:r>
          </w:p>
        </w:tc>
        <w:tc>
          <w:tcPr>
            <w:tcW w:w="1085" w:type="dxa"/>
            <w:tcBorders>
              <w:top w:val="single" w:sz="4" w:space="0" w:color="auto"/>
              <w:left w:val="single" w:sz="4" w:space="0" w:color="auto"/>
              <w:bottom w:val="single" w:sz="4" w:space="0" w:color="auto"/>
              <w:right w:val="single" w:sz="4" w:space="0" w:color="auto"/>
            </w:tcBorders>
            <w:vAlign w:val="center"/>
          </w:tcPr>
          <w:p w14:paraId="4A3BBEA8" w14:textId="77777777" w:rsidR="00DE70AC" w:rsidRPr="007A3999" w:rsidRDefault="00DE70AC"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Строительство/ реконструкция</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10E08D2" w14:textId="77777777" w:rsidR="00DE70AC" w:rsidRPr="007A3999" w:rsidRDefault="00DE70AC"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Местоположение (за исключением линейных объектов)</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42755FAB" w14:textId="77777777" w:rsidR="00DE70AC" w:rsidRPr="007A3999" w:rsidRDefault="00DE70AC"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Основные характеристики объекта (параметры)</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2BE3F4DF" w14:textId="77777777" w:rsidR="00DE70AC" w:rsidRPr="007A3999" w:rsidRDefault="00DE70AC"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Характеристика зоны объекта с особыми условиями использования территорий</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335C901" w14:textId="77777777" w:rsidR="00DE70AC" w:rsidRPr="007A3999" w:rsidRDefault="00DE70AC"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Срок реализации</w:t>
            </w:r>
          </w:p>
        </w:tc>
        <w:tc>
          <w:tcPr>
            <w:tcW w:w="1315" w:type="dxa"/>
            <w:tcBorders>
              <w:top w:val="single" w:sz="4" w:space="0" w:color="auto"/>
              <w:left w:val="single" w:sz="4" w:space="0" w:color="auto"/>
              <w:bottom w:val="single" w:sz="4" w:space="0" w:color="auto"/>
              <w:right w:val="single" w:sz="4" w:space="0" w:color="auto"/>
            </w:tcBorders>
            <w:vAlign w:val="center"/>
          </w:tcPr>
          <w:p w14:paraId="216D1BD5" w14:textId="77777777" w:rsidR="00DE70AC" w:rsidRPr="007A3999" w:rsidRDefault="00DE70AC"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Источник информации о мероприятии</w:t>
            </w:r>
          </w:p>
        </w:tc>
        <w:tc>
          <w:tcPr>
            <w:tcW w:w="1088" w:type="dxa"/>
            <w:tcBorders>
              <w:top w:val="single" w:sz="4" w:space="0" w:color="auto"/>
              <w:left w:val="single" w:sz="4" w:space="0" w:color="auto"/>
              <w:bottom w:val="single" w:sz="4" w:space="0" w:color="auto"/>
              <w:right w:val="single" w:sz="4" w:space="0" w:color="auto"/>
            </w:tcBorders>
            <w:vAlign w:val="center"/>
          </w:tcPr>
          <w:p w14:paraId="71D18681" w14:textId="77777777" w:rsidR="00DE70AC" w:rsidRPr="007A3999" w:rsidRDefault="00DE70AC"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Функциональная зона</w:t>
            </w:r>
          </w:p>
        </w:tc>
      </w:tr>
      <w:tr w:rsidR="00DE70AC" w:rsidRPr="007A3999" w14:paraId="35704021" w14:textId="77777777" w:rsidTr="00D02976">
        <w:trPr>
          <w:jc w:val="center"/>
        </w:trPr>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14:paraId="56A81F35" w14:textId="7F588B2D" w:rsidR="00DE70AC" w:rsidRPr="007A3999" w:rsidRDefault="001433BA" w:rsidP="001433BA">
            <w:pPr>
              <w:suppressAutoHyphens/>
              <w:spacing w:before="60" w:after="180" w:line="240" w:lineRule="auto"/>
              <w:ind w:firstLine="0"/>
              <w:jc w:val="center"/>
              <w:rPr>
                <w:rFonts w:ascii="Arial" w:eastAsia="Calibri" w:hAnsi="Arial" w:cs="Arial"/>
                <w:sz w:val="20"/>
                <w:szCs w:val="20"/>
              </w:rPr>
            </w:pPr>
            <w:r w:rsidRPr="007A3999">
              <w:rPr>
                <w:rFonts w:ascii="Arial" w:eastAsia="Calibri" w:hAnsi="Arial" w:cs="Arial"/>
                <w:sz w:val="20"/>
                <w:szCs w:val="20"/>
              </w:rPr>
              <w:t>1</w:t>
            </w:r>
          </w:p>
        </w:tc>
        <w:tc>
          <w:tcPr>
            <w:tcW w:w="1264" w:type="dxa"/>
            <w:vAlign w:val="center"/>
          </w:tcPr>
          <w:p w14:paraId="0AC21391" w14:textId="3DF77FB6" w:rsidR="00DE70AC" w:rsidRPr="007A3999" w:rsidRDefault="00DE70AC" w:rsidP="00DE70AC">
            <w:pPr>
              <w:suppressAutoHyphens/>
              <w:spacing w:line="240" w:lineRule="auto"/>
              <w:ind w:firstLine="0"/>
              <w:jc w:val="center"/>
              <w:rPr>
                <w:rFonts w:ascii="Arial" w:eastAsia="Calibri" w:hAnsi="Arial" w:cs="Arial"/>
                <w:sz w:val="20"/>
                <w:szCs w:val="20"/>
                <w:lang w:bidi="en-US"/>
              </w:rPr>
            </w:pPr>
            <w:r w:rsidRPr="007A3999">
              <w:rPr>
                <w:rFonts w:ascii="Arial" w:eastAsia="Calibri" w:hAnsi="Arial" w:cs="Arial"/>
                <w:sz w:val="20"/>
                <w:szCs w:val="20"/>
              </w:rPr>
              <w:t>Водоочистные сооружения</w:t>
            </w:r>
          </w:p>
        </w:tc>
        <w:tc>
          <w:tcPr>
            <w:tcW w:w="1085" w:type="dxa"/>
            <w:vAlign w:val="center"/>
          </w:tcPr>
          <w:p w14:paraId="527556F3" w14:textId="77777777" w:rsidR="00DE70AC" w:rsidRPr="007A3999" w:rsidRDefault="00DE70AC"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Строительство</w:t>
            </w:r>
          </w:p>
        </w:tc>
        <w:tc>
          <w:tcPr>
            <w:tcW w:w="1448" w:type="dxa"/>
            <w:vAlign w:val="center"/>
          </w:tcPr>
          <w:p w14:paraId="0D6E6BEE" w14:textId="77777777" w:rsidR="00DE70AC" w:rsidRPr="007A3999" w:rsidRDefault="00DE70AC"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СП Карага,</w:t>
            </w:r>
          </w:p>
          <w:p w14:paraId="7A9587BC" w14:textId="2257A8D1" w:rsidR="00DE70AC" w:rsidRPr="007A3999" w:rsidRDefault="00DE70AC"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к востоку от с. Карага</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558520DF" w14:textId="29B686DC" w:rsidR="00DE70AC" w:rsidRPr="007A3999" w:rsidRDefault="00DE70AC"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110 м</w:t>
            </w:r>
            <w:r w:rsidRPr="007A3999">
              <w:rPr>
                <w:rFonts w:ascii="Arial" w:eastAsia="Calibri" w:hAnsi="Arial" w:cs="Arial"/>
                <w:sz w:val="20"/>
                <w:szCs w:val="20"/>
                <w:vertAlign w:val="superscript"/>
              </w:rPr>
              <w:t>3</w:t>
            </w:r>
            <w:r w:rsidRPr="007A3999">
              <w:rPr>
                <w:rFonts w:ascii="Arial" w:eastAsia="Calibri" w:hAnsi="Arial" w:cs="Arial"/>
                <w:sz w:val="20"/>
                <w:szCs w:val="20"/>
              </w:rPr>
              <w:t>/сут</w:t>
            </w:r>
          </w:p>
        </w:tc>
        <w:tc>
          <w:tcPr>
            <w:tcW w:w="1405" w:type="dxa"/>
            <w:vAlign w:val="center"/>
          </w:tcPr>
          <w:p w14:paraId="6F4AE24D" w14:textId="614DC3AC" w:rsidR="00DE70AC" w:rsidRPr="007A3999" w:rsidRDefault="001433BA"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30 м</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6D89544" w14:textId="6DA7D589" w:rsidR="00DE70AC" w:rsidRPr="007A3999" w:rsidRDefault="00DE70AC"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1 очередь</w:t>
            </w:r>
          </w:p>
        </w:tc>
        <w:tc>
          <w:tcPr>
            <w:tcW w:w="1315" w:type="dxa"/>
            <w:tcBorders>
              <w:top w:val="single" w:sz="4" w:space="0" w:color="auto"/>
              <w:left w:val="single" w:sz="4" w:space="0" w:color="auto"/>
              <w:bottom w:val="single" w:sz="4" w:space="0" w:color="auto"/>
              <w:right w:val="single" w:sz="4" w:space="0" w:color="auto"/>
            </w:tcBorders>
            <w:vAlign w:val="center"/>
          </w:tcPr>
          <w:p w14:paraId="5DE31DC1" w14:textId="5A2C5473" w:rsidR="00DE70AC" w:rsidRPr="007A3999" w:rsidRDefault="00235A65"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ПКР СКИ СП Карага</w:t>
            </w:r>
          </w:p>
        </w:tc>
        <w:tc>
          <w:tcPr>
            <w:tcW w:w="1088" w:type="dxa"/>
            <w:tcBorders>
              <w:top w:val="single" w:sz="4" w:space="0" w:color="auto"/>
              <w:left w:val="single" w:sz="4" w:space="0" w:color="auto"/>
              <w:bottom w:val="single" w:sz="4" w:space="0" w:color="auto"/>
              <w:right w:val="single" w:sz="4" w:space="0" w:color="auto"/>
            </w:tcBorders>
            <w:vAlign w:val="center"/>
          </w:tcPr>
          <w:p w14:paraId="6CF95CF6" w14:textId="6F911704" w:rsidR="00DE70AC" w:rsidRPr="007A3999" w:rsidRDefault="001433BA"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Зона инженерной инфраструктуры</w:t>
            </w:r>
          </w:p>
        </w:tc>
      </w:tr>
      <w:tr w:rsidR="00DE70AC" w:rsidRPr="007A3999" w14:paraId="42CD0B6C" w14:textId="77777777" w:rsidTr="00D02976">
        <w:trPr>
          <w:jc w:val="center"/>
        </w:trPr>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14:paraId="2E590815" w14:textId="7D80D4F4" w:rsidR="00DE70AC" w:rsidRPr="007A3999" w:rsidRDefault="001433BA" w:rsidP="001433BA">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2</w:t>
            </w:r>
          </w:p>
        </w:tc>
        <w:tc>
          <w:tcPr>
            <w:tcW w:w="1264" w:type="dxa"/>
            <w:vAlign w:val="center"/>
          </w:tcPr>
          <w:p w14:paraId="2897DC28" w14:textId="408BA1B8" w:rsidR="00DE70AC" w:rsidRPr="007A3999" w:rsidRDefault="001433BA" w:rsidP="00DE70AC">
            <w:pPr>
              <w:suppressAutoHyphens/>
              <w:spacing w:line="240" w:lineRule="auto"/>
              <w:ind w:firstLine="0"/>
              <w:jc w:val="center"/>
              <w:rPr>
                <w:rFonts w:ascii="Arial" w:eastAsia="Calibri" w:hAnsi="Arial" w:cs="Arial"/>
                <w:sz w:val="20"/>
                <w:szCs w:val="20"/>
                <w:lang w:bidi="en-US"/>
              </w:rPr>
            </w:pPr>
            <w:r w:rsidRPr="007A3999">
              <w:rPr>
                <w:rFonts w:ascii="Arial" w:eastAsia="Calibri" w:hAnsi="Arial" w:cs="Arial"/>
                <w:sz w:val="20"/>
                <w:szCs w:val="20"/>
                <w:lang w:bidi="en-US"/>
              </w:rPr>
              <w:t>Пожарные гидранты</w:t>
            </w:r>
          </w:p>
        </w:tc>
        <w:tc>
          <w:tcPr>
            <w:tcW w:w="1085" w:type="dxa"/>
            <w:vAlign w:val="center"/>
          </w:tcPr>
          <w:p w14:paraId="64E5ABCB" w14:textId="5D90165D" w:rsidR="00DE70AC" w:rsidRPr="007A3999" w:rsidRDefault="001433BA"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Строительство</w:t>
            </w:r>
          </w:p>
        </w:tc>
        <w:tc>
          <w:tcPr>
            <w:tcW w:w="1448" w:type="dxa"/>
            <w:vAlign w:val="center"/>
          </w:tcPr>
          <w:p w14:paraId="59FC6C9A" w14:textId="6476D887" w:rsidR="00DE70AC" w:rsidRPr="007A3999" w:rsidRDefault="002354D2"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На с</w:t>
            </w:r>
            <w:r w:rsidR="001433BA" w:rsidRPr="007A3999">
              <w:rPr>
                <w:rFonts w:ascii="Arial" w:eastAsia="Calibri" w:hAnsi="Arial" w:cs="Arial"/>
                <w:sz w:val="20"/>
                <w:szCs w:val="20"/>
              </w:rPr>
              <w:t>ет</w:t>
            </w:r>
            <w:r w:rsidRPr="007A3999">
              <w:rPr>
                <w:rFonts w:ascii="Arial" w:eastAsia="Calibri" w:hAnsi="Arial" w:cs="Arial"/>
                <w:sz w:val="20"/>
                <w:szCs w:val="20"/>
              </w:rPr>
              <w:t>ях</w:t>
            </w:r>
            <w:r w:rsidR="001433BA" w:rsidRPr="007A3999">
              <w:rPr>
                <w:rFonts w:ascii="Arial" w:eastAsia="Calibri" w:hAnsi="Arial" w:cs="Arial"/>
                <w:sz w:val="20"/>
                <w:szCs w:val="20"/>
              </w:rPr>
              <w:t xml:space="preserve"> водоснабжения</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43DF3254" w14:textId="5DC403E5" w:rsidR="00DE70AC" w:rsidRPr="007A3999" w:rsidRDefault="001433BA"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6 ед.</w:t>
            </w:r>
          </w:p>
        </w:tc>
        <w:tc>
          <w:tcPr>
            <w:tcW w:w="1405" w:type="dxa"/>
            <w:vAlign w:val="center"/>
          </w:tcPr>
          <w:p w14:paraId="649A86F2" w14:textId="2B507B38" w:rsidR="00DE70AC" w:rsidRPr="007A3999" w:rsidRDefault="001433BA"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Не устанавливается</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737E83B" w14:textId="0F060F31" w:rsidR="00DE70AC" w:rsidRPr="007A3999" w:rsidRDefault="001433BA"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1 очередь</w:t>
            </w:r>
          </w:p>
        </w:tc>
        <w:tc>
          <w:tcPr>
            <w:tcW w:w="1315" w:type="dxa"/>
            <w:tcBorders>
              <w:top w:val="single" w:sz="4" w:space="0" w:color="auto"/>
              <w:left w:val="single" w:sz="4" w:space="0" w:color="auto"/>
              <w:bottom w:val="single" w:sz="4" w:space="0" w:color="auto"/>
              <w:right w:val="single" w:sz="4" w:space="0" w:color="auto"/>
            </w:tcBorders>
            <w:vAlign w:val="center"/>
          </w:tcPr>
          <w:p w14:paraId="56D4CBA4" w14:textId="6B079606" w:rsidR="00DE70AC" w:rsidRPr="007A3999" w:rsidRDefault="001433BA"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СТП КМР</w:t>
            </w:r>
          </w:p>
        </w:tc>
        <w:tc>
          <w:tcPr>
            <w:tcW w:w="1088" w:type="dxa"/>
            <w:tcBorders>
              <w:top w:val="single" w:sz="4" w:space="0" w:color="auto"/>
              <w:left w:val="single" w:sz="4" w:space="0" w:color="auto"/>
              <w:bottom w:val="single" w:sz="4" w:space="0" w:color="auto"/>
              <w:right w:val="single" w:sz="4" w:space="0" w:color="auto"/>
            </w:tcBorders>
            <w:vAlign w:val="center"/>
          </w:tcPr>
          <w:p w14:paraId="3C9532DD" w14:textId="5F8F895D" w:rsidR="00DE70AC" w:rsidRPr="007A3999" w:rsidRDefault="001433BA" w:rsidP="00DE70A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Жилая зона, общественно-деловая зона</w:t>
            </w:r>
          </w:p>
        </w:tc>
      </w:tr>
      <w:tr w:rsidR="00235A65" w:rsidRPr="007A3999" w14:paraId="6DFC741F" w14:textId="77777777" w:rsidTr="00D02976">
        <w:trPr>
          <w:jc w:val="center"/>
        </w:trPr>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14:paraId="22445971" w14:textId="08FFC9EB" w:rsidR="00235A65" w:rsidRPr="007A3999" w:rsidRDefault="00235A65" w:rsidP="00235A65">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3</w:t>
            </w:r>
          </w:p>
        </w:tc>
        <w:tc>
          <w:tcPr>
            <w:tcW w:w="1264" w:type="dxa"/>
            <w:vAlign w:val="center"/>
          </w:tcPr>
          <w:p w14:paraId="3327F7AD" w14:textId="0F8D835A" w:rsidR="00235A65" w:rsidRPr="007A3999" w:rsidRDefault="002354D2" w:rsidP="00235A65">
            <w:pPr>
              <w:suppressAutoHyphens/>
              <w:spacing w:line="240" w:lineRule="auto"/>
              <w:ind w:firstLine="0"/>
              <w:jc w:val="center"/>
              <w:rPr>
                <w:rFonts w:ascii="Arial" w:eastAsia="Calibri" w:hAnsi="Arial" w:cs="Arial"/>
                <w:sz w:val="20"/>
                <w:szCs w:val="20"/>
                <w:lang w:bidi="en-US"/>
              </w:rPr>
            </w:pPr>
            <w:r w:rsidRPr="007A3999">
              <w:rPr>
                <w:rFonts w:ascii="Arial" w:eastAsia="Calibri" w:hAnsi="Arial" w:cs="Arial"/>
                <w:sz w:val="20"/>
                <w:szCs w:val="20"/>
                <w:lang w:bidi="en-US"/>
              </w:rPr>
              <w:t>Водопровод</w:t>
            </w:r>
          </w:p>
        </w:tc>
        <w:tc>
          <w:tcPr>
            <w:tcW w:w="1085" w:type="dxa"/>
            <w:vAlign w:val="center"/>
          </w:tcPr>
          <w:p w14:paraId="1F558775" w14:textId="2D00F002" w:rsidR="00235A65" w:rsidRPr="007A3999" w:rsidRDefault="00235A65" w:rsidP="00235A65">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Строительство</w:t>
            </w:r>
          </w:p>
        </w:tc>
        <w:tc>
          <w:tcPr>
            <w:tcW w:w="1448" w:type="dxa"/>
            <w:vAlign w:val="center"/>
          </w:tcPr>
          <w:p w14:paraId="2F3A64A7" w14:textId="32EEF963" w:rsidR="00235A65" w:rsidRPr="007A3999" w:rsidRDefault="00235A65" w:rsidP="00235A65">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 Карага</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6E3429A4" w14:textId="32D755F9" w:rsidR="00235A65" w:rsidRPr="007A3999" w:rsidRDefault="00235A65" w:rsidP="00235A65">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1 км</w:t>
            </w:r>
          </w:p>
        </w:tc>
        <w:tc>
          <w:tcPr>
            <w:tcW w:w="1405" w:type="dxa"/>
            <w:vAlign w:val="center"/>
          </w:tcPr>
          <w:p w14:paraId="622E63A6" w14:textId="20385EB7" w:rsidR="00235A65" w:rsidRPr="007A3999" w:rsidRDefault="00235A65" w:rsidP="00235A65">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Не устанавливается</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8B1C6E0" w14:textId="2D96637B" w:rsidR="00235A65" w:rsidRPr="007A3999" w:rsidRDefault="00235A65" w:rsidP="00235A65">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1 очередь</w:t>
            </w:r>
          </w:p>
        </w:tc>
        <w:tc>
          <w:tcPr>
            <w:tcW w:w="1315" w:type="dxa"/>
            <w:tcBorders>
              <w:top w:val="single" w:sz="4" w:space="0" w:color="auto"/>
              <w:left w:val="single" w:sz="4" w:space="0" w:color="auto"/>
              <w:bottom w:val="single" w:sz="4" w:space="0" w:color="auto"/>
              <w:right w:val="single" w:sz="4" w:space="0" w:color="auto"/>
            </w:tcBorders>
            <w:vAlign w:val="center"/>
          </w:tcPr>
          <w:p w14:paraId="4727449C" w14:textId="2F62761A" w:rsidR="00235A65" w:rsidRPr="007A3999" w:rsidRDefault="00235A65" w:rsidP="00235A65">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ПКР СКИ СП Карага</w:t>
            </w:r>
          </w:p>
        </w:tc>
        <w:tc>
          <w:tcPr>
            <w:tcW w:w="1088" w:type="dxa"/>
            <w:tcBorders>
              <w:top w:val="single" w:sz="4" w:space="0" w:color="auto"/>
              <w:left w:val="single" w:sz="4" w:space="0" w:color="auto"/>
              <w:bottom w:val="single" w:sz="4" w:space="0" w:color="auto"/>
              <w:right w:val="single" w:sz="4" w:space="0" w:color="auto"/>
            </w:tcBorders>
            <w:vAlign w:val="center"/>
          </w:tcPr>
          <w:p w14:paraId="487FE837" w14:textId="7D5463BE" w:rsidR="00235A65" w:rsidRPr="007A3999" w:rsidRDefault="00235A65" w:rsidP="00235A65">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w:t>
            </w:r>
          </w:p>
        </w:tc>
      </w:tr>
      <w:tr w:rsidR="00235A65" w:rsidRPr="007A3999" w14:paraId="07C33A65" w14:textId="77777777" w:rsidTr="00D02976">
        <w:trPr>
          <w:jc w:val="center"/>
        </w:trPr>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14:paraId="2DDB2CCF" w14:textId="67A3F32E" w:rsidR="00235A65" w:rsidRPr="007A3999" w:rsidRDefault="00235A65" w:rsidP="00235A65">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4</w:t>
            </w:r>
          </w:p>
        </w:tc>
        <w:tc>
          <w:tcPr>
            <w:tcW w:w="1264" w:type="dxa"/>
            <w:vAlign w:val="center"/>
          </w:tcPr>
          <w:p w14:paraId="4C52DF3C" w14:textId="54C888B8" w:rsidR="00235A65" w:rsidRPr="007A3999" w:rsidRDefault="002354D2" w:rsidP="00235A65">
            <w:pPr>
              <w:suppressAutoHyphens/>
              <w:spacing w:line="240" w:lineRule="auto"/>
              <w:ind w:firstLine="0"/>
              <w:jc w:val="center"/>
              <w:rPr>
                <w:rFonts w:ascii="Arial" w:eastAsia="Calibri" w:hAnsi="Arial" w:cs="Arial"/>
                <w:sz w:val="20"/>
                <w:szCs w:val="20"/>
                <w:lang w:bidi="en-US"/>
              </w:rPr>
            </w:pPr>
            <w:r w:rsidRPr="007A3999">
              <w:rPr>
                <w:rFonts w:ascii="Arial" w:eastAsia="Calibri" w:hAnsi="Arial" w:cs="Arial"/>
                <w:sz w:val="20"/>
                <w:szCs w:val="20"/>
                <w:lang w:bidi="en-US"/>
              </w:rPr>
              <w:t>Водопровод</w:t>
            </w:r>
          </w:p>
        </w:tc>
        <w:tc>
          <w:tcPr>
            <w:tcW w:w="1085" w:type="dxa"/>
            <w:vAlign w:val="center"/>
          </w:tcPr>
          <w:p w14:paraId="224AD911" w14:textId="3F54BB07" w:rsidR="00235A65" w:rsidRPr="007A3999" w:rsidRDefault="00235A65" w:rsidP="00235A65">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Реконструкция</w:t>
            </w:r>
          </w:p>
        </w:tc>
        <w:tc>
          <w:tcPr>
            <w:tcW w:w="1448" w:type="dxa"/>
            <w:vAlign w:val="center"/>
          </w:tcPr>
          <w:p w14:paraId="2C76139B" w14:textId="64E3A392" w:rsidR="00235A65" w:rsidRPr="007A3999" w:rsidRDefault="00235A65" w:rsidP="00235A65">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 Карага</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48DADE26" w14:textId="33E52B37" w:rsidR="00235A65" w:rsidRPr="007A3999" w:rsidRDefault="00235A65" w:rsidP="00235A65">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3 км</w:t>
            </w:r>
          </w:p>
        </w:tc>
        <w:tc>
          <w:tcPr>
            <w:tcW w:w="1405" w:type="dxa"/>
            <w:vAlign w:val="center"/>
          </w:tcPr>
          <w:p w14:paraId="0F894487" w14:textId="06CC991D" w:rsidR="00235A65" w:rsidRPr="007A3999" w:rsidRDefault="00235A65" w:rsidP="00235A65">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Не устанавливается</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016B807" w14:textId="721AA3B5" w:rsidR="00235A65" w:rsidRPr="007A3999" w:rsidRDefault="00235A65" w:rsidP="00235A65">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1 очередь</w:t>
            </w:r>
          </w:p>
        </w:tc>
        <w:tc>
          <w:tcPr>
            <w:tcW w:w="1315" w:type="dxa"/>
            <w:tcBorders>
              <w:top w:val="single" w:sz="4" w:space="0" w:color="auto"/>
              <w:left w:val="single" w:sz="4" w:space="0" w:color="auto"/>
              <w:bottom w:val="single" w:sz="4" w:space="0" w:color="auto"/>
              <w:right w:val="single" w:sz="4" w:space="0" w:color="auto"/>
            </w:tcBorders>
            <w:vAlign w:val="center"/>
          </w:tcPr>
          <w:p w14:paraId="229E94E0" w14:textId="5B3053FC" w:rsidR="00235A65" w:rsidRPr="007A3999" w:rsidRDefault="00235A65" w:rsidP="00235A65">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ПКР СКИ СП Карага</w:t>
            </w:r>
          </w:p>
        </w:tc>
        <w:tc>
          <w:tcPr>
            <w:tcW w:w="1088" w:type="dxa"/>
            <w:tcBorders>
              <w:top w:val="single" w:sz="4" w:space="0" w:color="auto"/>
              <w:left w:val="single" w:sz="4" w:space="0" w:color="auto"/>
              <w:bottom w:val="single" w:sz="4" w:space="0" w:color="auto"/>
              <w:right w:val="single" w:sz="4" w:space="0" w:color="auto"/>
            </w:tcBorders>
            <w:vAlign w:val="center"/>
          </w:tcPr>
          <w:p w14:paraId="38C20EEC" w14:textId="47C01371" w:rsidR="00235A65" w:rsidRPr="007A3999" w:rsidRDefault="00235A65" w:rsidP="00235A65">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w:t>
            </w:r>
          </w:p>
        </w:tc>
      </w:tr>
    </w:tbl>
    <w:p w14:paraId="03C2CB83" w14:textId="77777777" w:rsidR="00B0525B" w:rsidRPr="007A3999" w:rsidRDefault="00B0525B" w:rsidP="00FB5E8D">
      <w:pPr>
        <w:rPr>
          <w:rFonts w:ascii="Arial" w:hAnsi="Arial" w:cs="Arial"/>
        </w:rPr>
      </w:pPr>
    </w:p>
    <w:p w14:paraId="1B90B879" w14:textId="08754EB1" w:rsidR="00CA7D7D" w:rsidRPr="007A3999" w:rsidRDefault="0014055C" w:rsidP="00206442">
      <w:pPr>
        <w:pStyle w:val="3"/>
        <w:rPr>
          <w:rFonts w:ascii="Arial" w:hAnsi="Arial" w:cs="Arial"/>
        </w:rPr>
      </w:pPr>
      <w:bookmarkStart w:id="245" w:name="_Ref196298841"/>
      <w:bookmarkStart w:id="246" w:name="_Ref196298845"/>
      <w:bookmarkStart w:id="247" w:name="_Toc216691466"/>
      <w:r w:rsidRPr="007A3999">
        <w:rPr>
          <w:rFonts w:ascii="Arial" w:hAnsi="Arial" w:cs="Arial"/>
        </w:rPr>
        <w:t>Водоотведение</w:t>
      </w:r>
      <w:bookmarkEnd w:id="245"/>
      <w:bookmarkEnd w:id="246"/>
      <w:bookmarkEnd w:id="247"/>
    </w:p>
    <w:p w14:paraId="2810C35E" w14:textId="3812181A" w:rsidR="00F16D10" w:rsidRPr="007A3999" w:rsidRDefault="0014055C" w:rsidP="005C47AA">
      <w:pPr>
        <w:rPr>
          <w:rFonts w:ascii="Arial" w:hAnsi="Arial" w:cs="Arial"/>
        </w:rPr>
      </w:pPr>
      <w:r w:rsidRPr="007A3999">
        <w:rPr>
          <w:rFonts w:ascii="Arial" w:hAnsi="Arial" w:cs="Arial"/>
        </w:rPr>
        <w:t>Целью всех мероприятий по новому строительству, реконструкции, модернизации и развития системы канализации является бесперебойное отведение сточных вод, снижение аварийности, повышение энергетической эффективности оборудования.</w:t>
      </w:r>
    </w:p>
    <w:p w14:paraId="44D7F21E" w14:textId="5D9927F3" w:rsidR="00F16D10" w:rsidRPr="007A3999" w:rsidRDefault="00F16D10" w:rsidP="005C47AA">
      <w:pPr>
        <w:rPr>
          <w:rFonts w:ascii="Arial" w:hAnsi="Arial" w:cs="Arial"/>
        </w:rPr>
      </w:pPr>
      <w:r w:rsidRPr="007A3999">
        <w:rPr>
          <w:rFonts w:ascii="Arial" w:hAnsi="Arial" w:cs="Arial"/>
        </w:rPr>
        <w:t xml:space="preserve">Проектом генерального плана предусматривается сохранение существующей схемы </w:t>
      </w:r>
      <w:r w:rsidR="005C1C15" w:rsidRPr="007A3999">
        <w:rPr>
          <w:rFonts w:ascii="Arial" w:hAnsi="Arial" w:cs="Arial"/>
        </w:rPr>
        <w:t>де</w:t>
      </w:r>
      <w:r w:rsidRPr="007A3999">
        <w:rPr>
          <w:rFonts w:ascii="Arial" w:hAnsi="Arial" w:cs="Arial"/>
        </w:rPr>
        <w:t xml:space="preserve">централизованного водоотведения </w:t>
      </w:r>
      <w:r w:rsidR="005C1C15" w:rsidRPr="007A3999">
        <w:rPr>
          <w:rFonts w:ascii="Arial" w:hAnsi="Arial" w:cs="Arial"/>
        </w:rPr>
        <w:t>СП Карага</w:t>
      </w:r>
      <w:r w:rsidRPr="007A3999">
        <w:rPr>
          <w:rFonts w:ascii="Arial" w:hAnsi="Arial" w:cs="Arial"/>
        </w:rPr>
        <w:t xml:space="preserve">, строительство </w:t>
      </w:r>
      <w:r w:rsidR="005C1C15" w:rsidRPr="007A3999">
        <w:rPr>
          <w:rFonts w:ascii="Arial" w:hAnsi="Arial" w:cs="Arial"/>
        </w:rPr>
        <w:t>индивидуальных септиков</w:t>
      </w:r>
      <w:r w:rsidRPr="007A3999">
        <w:rPr>
          <w:rFonts w:ascii="Arial" w:hAnsi="Arial" w:cs="Arial"/>
        </w:rPr>
        <w:t xml:space="preserve"> </w:t>
      </w:r>
      <w:r w:rsidR="00210499" w:rsidRPr="007A3999">
        <w:rPr>
          <w:rFonts w:ascii="Arial" w:hAnsi="Arial" w:cs="Arial"/>
        </w:rPr>
        <w:t xml:space="preserve">полной заводской готовности </w:t>
      </w:r>
      <w:r w:rsidRPr="007A3999">
        <w:rPr>
          <w:rFonts w:ascii="Arial" w:hAnsi="Arial" w:cs="Arial"/>
        </w:rPr>
        <w:t>для планируемой застройки</w:t>
      </w:r>
      <w:r w:rsidR="00116FA6" w:rsidRPr="007A3999">
        <w:rPr>
          <w:rFonts w:ascii="Arial" w:hAnsi="Arial" w:cs="Arial"/>
        </w:rPr>
        <w:t>,</w:t>
      </w:r>
      <w:r w:rsidR="00022753" w:rsidRPr="007A3999">
        <w:rPr>
          <w:rFonts w:ascii="Arial" w:hAnsi="Arial" w:cs="Arial"/>
        </w:rPr>
        <w:t xml:space="preserve"> строительство канализационных очистных сооружений,</w:t>
      </w:r>
      <w:r w:rsidR="00116FA6" w:rsidRPr="007A3999">
        <w:rPr>
          <w:rFonts w:ascii="Arial" w:hAnsi="Arial" w:cs="Arial"/>
        </w:rPr>
        <w:t xml:space="preserve"> создание ливневой канализации по всей территории с. Карага.</w:t>
      </w:r>
    </w:p>
    <w:p w14:paraId="3A628AC3" w14:textId="4F71D46D" w:rsidR="00B03E10" w:rsidRPr="007A3999" w:rsidRDefault="00B03E10" w:rsidP="005C47AA">
      <w:pPr>
        <w:rPr>
          <w:rFonts w:ascii="Arial" w:hAnsi="Arial" w:cs="Arial"/>
        </w:rPr>
      </w:pPr>
      <w:r w:rsidRPr="007A3999">
        <w:rPr>
          <w:rFonts w:ascii="Arial" w:hAnsi="Arial" w:cs="Arial"/>
        </w:rPr>
        <w:t>Производственные сточные воды, которые могут нарушить работу коммунальных сетей и сооружений, должны подвергаться предварительной очистке. Стоки, не загрязнённые</w:t>
      </w:r>
      <w:r w:rsidR="0027329E" w:rsidRPr="007A3999">
        <w:rPr>
          <w:rFonts w:ascii="Arial" w:hAnsi="Arial" w:cs="Arial"/>
        </w:rPr>
        <w:t xml:space="preserve"> в </w:t>
      </w:r>
      <w:r w:rsidRPr="007A3999">
        <w:rPr>
          <w:rFonts w:ascii="Arial" w:hAnsi="Arial" w:cs="Arial"/>
        </w:rPr>
        <w:t>процессе производства (условно чистые), должны быть использованы</w:t>
      </w:r>
      <w:r w:rsidR="0027329E" w:rsidRPr="007A3999">
        <w:rPr>
          <w:rFonts w:ascii="Arial" w:hAnsi="Arial" w:cs="Arial"/>
        </w:rPr>
        <w:t xml:space="preserve"> в </w:t>
      </w:r>
      <w:r w:rsidRPr="007A3999">
        <w:rPr>
          <w:rFonts w:ascii="Arial" w:hAnsi="Arial" w:cs="Arial"/>
        </w:rPr>
        <w:t>системах технического водоснабжения предприятия.</w:t>
      </w:r>
    </w:p>
    <w:p w14:paraId="19ED14A2" w14:textId="63B40AAF" w:rsidR="00B03E10" w:rsidRPr="007A3999" w:rsidRDefault="00B03E10" w:rsidP="00B03E10">
      <w:pPr>
        <w:rPr>
          <w:rFonts w:ascii="Arial" w:hAnsi="Arial" w:cs="Arial"/>
        </w:rPr>
      </w:pPr>
      <w:r w:rsidRPr="007A3999">
        <w:rPr>
          <w:rFonts w:ascii="Arial" w:hAnsi="Arial" w:cs="Arial"/>
        </w:rPr>
        <w:t>Район проектирования относится</w:t>
      </w:r>
      <w:r w:rsidR="0027329E" w:rsidRPr="007A3999">
        <w:rPr>
          <w:rFonts w:ascii="Arial" w:hAnsi="Arial" w:cs="Arial"/>
        </w:rPr>
        <w:t xml:space="preserve"> к </w:t>
      </w:r>
      <w:r w:rsidRPr="007A3999">
        <w:rPr>
          <w:rFonts w:ascii="Arial" w:hAnsi="Arial" w:cs="Arial"/>
        </w:rPr>
        <w:t>районам</w:t>
      </w:r>
      <w:r w:rsidR="002A4515" w:rsidRPr="007A3999">
        <w:rPr>
          <w:rFonts w:ascii="Arial" w:hAnsi="Arial" w:cs="Arial"/>
        </w:rPr>
        <w:t xml:space="preserve"> с </w:t>
      </w:r>
      <w:r w:rsidRPr="007A3999">
        <w:rPr>
          <w:rFonts w:ascii="Arial" w:hAnsi="Arial" w:cs="Arial"/>
        </w:rPr>
        <w:t>сейсмической активностью, поэтому на последующих стадиях разработки проектной и рабочей документации необходимо учесть дополнительные требования</w:t>
      </w:r>
      <w:r w:rsidR="0027329E" w:rsidRPr="007A3999">
        <w:rPr>
          <w:rFonts w:ascii="Arial" w:hAnsi="Arial" w:cs="Arial"/>
        </w:rPr>
        <w:t xml:space="preserve"> к </w:t>
      </w:r>
      <w:r w:rsidRPr="007A3999">
        <w:rPr>
          <w:rFonts w:ascii="Arial" w:hAnsi="Arial" w:cs="Arial"/>
        </w:rPr>
        <w:t xml:space="preserve">системе водоотведения согласно </w:t>
      </w:r>
      <w:r w:rsidR="00152C59" w:rsidRPr="007A3999">
        <w:rPr>
          <w:rFonts w:ascii="Arial" w:hAnsi="Arial" w:cs="Arial"/>
        </w:rPr>
        <w:t>СП </w:t>
      </w:r>
      <w:r w:rsidRPr="007A3999">
        <w:rPr>
          <w:rFonts w:ascii="Arial" w:hAnsi="Arial" w:cs="Arial"/>
        </w:rPr>
        <w:t>32.13330.2012.</w:t>
      </w:r>
    </w:p>
    <w:p w14:paraId="5B781DF6" w14:textId="5EC903B6" w:rsidR="00B03E10" w:rsidRPr="007A3999" w:rsidRDefault="00B03E10" w:rsidP="00B03E10">
      <w:pPr>
        <w:rPr>
          <w:rFonts w:ascii="Arial" w:hAnsi="Arial" w:cs="Arial"/>
        </w:rPr>
      </w:pPr>
      <w:r w:rsidRPr="007A3999">
        <w:rPr>
          <w:rFonts w:ascii="Arial" w:hAnsi="Arial" w:cs="Arial"/>
        </w:rPr>
        <w:t>Технические характеристики сетей и объектов системы водоотведения, предлагаемых</w:t>
      </w:r>
      <w:r w:rsidR="0027329E" w:rsidRPr="007A3999">
        <w:rPr>
          <w:rFonts w:ascii="Arial" w:hAnsi="Arial" w:cs="Arial"/>
        </w:rPr>
        <w:t xml:space="preserve"> к </w:t>
      </w:r>
      <w:r w:rsidRPr="007A3999">
        <w:rPr>
          <w:rFonts w:ascii="Arial" w:hAnsi="Arial" w:cs="Arial"/>
        </w:rPr>
        <w:t>строительству и реконструкции, расчетные объемы водоотведения подлежат уточнению на последующих стадиях подготовки проектной и рабочей документации.</w:t>
      </w:r>
    </w:p>
    <w:p w14:paraId="00662020" w14:textId="200AA4B7" w:rsidR="00535EAF" w:rsidRPr="007A3999" w:rsidRDefault="00535EAF" w:rsidP="00535EAF">
      <w:pPr>
        <w:rPr>
          <w:rFonts w:ascii="Arial" w:hAnsi="Arial" w:cs="Arial"/>
        </w:rPr>
      </w:pPr>
      <w:r w:rsidRPr="007A3999">
        <w:rPr>
          <w:rFonts w:ascii="Arial" w:hAnsi="Arial" w:cs="Arial"/>
        </w:rPr>
        <w:t xml:space="preserve">Согласно </w:t>
      </w:r>
      <w:r w:rsidR="00152C59" w:rsidRPr="007A3999">
        <w:rPr>
          <w:rFonts w:ascii="Arial" w:hAnsi="Arial" w:cs="Arial"/>
        </w:rPr>
        <w:t>СП </w:t>
      </w:r>
      <w:r w:rsidRPr="007A3999">
        <w:rPr>
          <w:rFonts w:ascii="Arial" w:hAnsi="Arial" w:cs="Arial"/>
        </w:rPr>
        <w:t>32.13330.2012 расчетное удельное среднесуточное (за год) водоотведение бытовых сточных вод от жилых зданий следует принять равным расчетному удельному среднесуточному (за год) водопотреблению без учета расхода воды на полив территорий и зеленых насаждений.</w:t>
      </w:r>
    </w:p>
    <w:p w14:paraId="552E413E" w14:textId="3BA13598" w:rsidR="00535EAF" w:rsidRPr="007A3999" w:rsidRDefault="00535EAF" w:rsidP="00535EAF">
      <w:pPr>
        <w:rPr>
          <w:rFonts w:ascii="Arial" w:hAnsi="Arial" w:cs="Arial"/>
        </w:rPr>
      </w:pPr>
      <w:r w:rsidRPr="007A3999">
        <w:rPr>
          <w:rFonts w:ascii="Arial" w:hAnsi="Arial" w:cs="Arial"/>
        </w:rPr>
        <w:lastRenderedPageBreak/>
        <w:t>Количество воды на неучтенные расходы принято дополнительно</w:t>
      </w:r>
      <w:r w:rsidR="0027329E" w:rsidRPr="007A3999">
        <w:rPr>
          <w:rFonts w:ascii="Arial" w:hAnsi="Arial" w:cs="Arial"/>
        </w:rPr>
        <w:t xml:space="preserve"> в </w:t>
      </w:r>
      <w:r w:rsidRPr="007A3999">
        <w:rPr>
          <w:rFonts w:ascii="Arial" w:hAnsi="Arial" w:cs="Arial"/>
        </w:rPr>
        <w:t>размере 20 % от суммарного расхода воды на хозяйственно-питьевые нужды населенного пункта,</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00152C59" w:rsidRPr="007A3999">
        <w:rPr>
          <w:rFonts w:ascii="Arial" w:hAnsi="Arial" w:cs="Arial"/>
        </w:rPr>
        <w:t>СП </w:t>
      </w:r>
      <w:r w:rsidRPr="007A3999">
        <w:rPr>
          <w:rFonts w:ascii="Arial" w:hAnsi="Arial" w:cs="Arial"/>
        </w:rPr>
        <w:t>31.13330.2012.</w:t>
      </w:r>
    </w:p>
    <w:p w14:paraId="7E43F790" w14:textId="40DA2014" w:rsidR="00535EAF" w:rsidRPr="007A3999" w:rsidRDefault="00535EAF" w:rsidP="00535EAF">
      <w:pPr>
        <w:rPr>
          <w:rFonts w:ascii="Arial" w:hAnsi="Arial" w:cs="Arial"/>
        </w:rPr>
      </w:pPr>
      <w:r w:rsidRPr="007A3999">
        <w:rPr>
          <w:rFonts w:ascii="Arial" w:hAnsi="Arial" w:cs="Arial"/>
        </w:rPr>
        <w:t>Объем водоотведения промышленных предприятий устанавливается отдельно по ведомственным нормам, характеру производства и внедренным схемам оборотного водоснабжения.</w:t>
      </w:r>
    </w:p>
    <w:p w14:paraId="0B0D73F0" w14:textId="258EDE75" w:rsidR="00535EAF" w:rsidRPr="00D02976" w:rsidRDefault="00535EAF" w:rsidP="00535EAF">
      <w:pPr>
        <w:rPr>
          <w:rFonts w:ascii="Arial" w:hAnsi="Arial" w:cs="Arial"/>
          <w:sz w:val="22"/>
          <w:szCs w:val="22"/>
        </w:rPr>
      </w:pPr>
    </w:p>
    <w:p w14:paraId="2E76CDC3" w14:textId="7791267D" w:rsidR="00535EAF" w:rsidRPr="00D02976" w:rsidRDefault="00535EAF" w:rsidP="00535EAF">
      <w:pPr>
        <w:pStyle w:val="afb"/>
        <w:rPr>
          <w:rFonts w:ascii="Arial" w:hAnsi="Arial" w:cs="Arial"/>
          <w:sz w:val="22"/>
          <w:szCs w:val="22"/>
        </w:rPr>
      </w:pPr>
      <w:r w:rsidRPr="00D02976">
        <w:rPr>
          <w:rFonts w:ascii="Arial" w:hAnsi="Arial" w:cs="Arial"/>
          <w:sz w:val="22"/>
          <w:szCs w:val="22"/>
        </w:rPr>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57</w:t>
      </w:r>
      <w:r w:rsidR="00316446" w:rsidRPr="00D02976">
        <w:rPr>
          <w:rFonts w:ascii="Arial" w:hAnsi="Arial" w:cs="Arial"/>
          <w:noProof/>
          <w:sz w:val="22"/>
          <w:szCs w:val="22"/>
        </w:rPr>
        <w:fldChar w:fldCharType="end"/>
      </w:r>
      <w:r w:rsidRPr="00D02976">
        <w:rPr>
          <w:rFonts w:ascii="Arial" w:hAnsi="Arial" w:cs="Arial"/>
          <w:sz w:val="22"/>
          <w:szCs w:val="22"/>
        </w:rPr>
        <w:t>. Ожидаемое водоотведение на расчетном сроке</w:t>
      </w:r>
    </w:p>
    <w:tbl>
      <w:tblPr>
        <w:tblW w:w="9220" w:type="dxa"/>
        <w:tblLook w:val="04A0" w:firstRow="1" w:lastRow="0" w:firstColumn="1" w:lastColumn="0" w:noHBand="0" w:noVBand="1"/>
      </w:tblPr>
      <w:tblGrid>
        <w:gridCol w:w="3880"/>
        <w:gridCol w:w="1920"/>
        <w:gridCol w:w="1640"/>
        <w:gridCol w:w="1780"/>
      </w:tblGrid>
      <w:tr w:rsidR="00327DC1" w:rsidRPr="007A3999" w14:paraId="1B82F0C8" w14:textId="77777777" w:rsidTr="00327DC1">
        <w:trPr>
          <w:trHeight w:val="960"/>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2095D" w14:textId="77777777" w:rsidR="00327DC1" w:rsidRPr="00D02976" w:rsidRDefault="00327DC1" w:rsidP="00327DC1">
            <w:pPr>
              <w:spacing w:line="240" w:lineRule="auto"/>
              <w:ind w:firstLine="0"/>
              <w:jc w:val="left"/>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Объект водоснабжения</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7D1E1909" w14:textId="77777777" w:rsidR="00327DC1" w:rsidRPr="00D02976" w:rsidRDefault="00327DC1" w:rsidP="00327DC1">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Суточный максимальный объем, м</w:t>
            </w:r>
            <w:r w:rsidRPr="00D02976">
              <w:rPr>
                <w:rFonts w:ascii="Arial" w:eastAsia="Times New Roman" w:hAnsi="Arial" w:cs="Arial"/>
                <w:b/>
                <w:bCs/>
                <w:color w:val="000000"/>
                <w:sz w:val="20"/>
                <w:szCs w:val="20"/>
                <w:vertAlign w:val="superscript"/>
              </w:rPr>
              <w:t>3</w:t>
            </w:r>
            <w:r w:rsidRPr="00D02976">
              <w:rPr>
                <w:rFonts w:ascii="Arial" w:eastAsia="Times New Roman" w:hAnsi="Arial" w:cs="Arial"/>
                <w:b/>
                <w:bCs/>
                <w:color w:val="000000"/>
                <w:sz w:val="20"/>
                <w:szCs w:val="20"/>
              </w:rPr>
              <w:t>/сут.</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06B36FD3" w14:textId="77777777" w:rsidR="00327DC1" w:rsidRPr="00D02976" w:rsidRDefault="00327DC1" w:rsidP="00327DC1">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Часовой объем, м</w:t>
            </w:r>
            <w:r w:rsidRPr="00D02976">
              <w:rPr>
                <w:rFonts w:ascii="Arial" w:eastAsia="Times New Roman" w:hAnsi="Arial" w:cs="Arial"/>
                <w:b/>
                <w:bCs/>
                <w:color w:val="000000"/>
                <w:sz w:val="20"/>
                <w:szCs w:val="20"/>
                <w:vertAlign w:val="superscript"/>
              </w:rPr>
              <w:t>3</w:t>
            </w:r>
            <w:r w:rsidRPr="00D02976">
              <w:rPr>
                <w:rFonts w:ascii="Arial" w:eastAsia="Times New Roman" w:hAnsi="Arial" w:cs="Arial"/>
                <w:b/>
                <w:bCs/>
                <w:color w:val="000000"/>
                <w:sz w:val="20"/>
                <w:szCs w:val="20"/>
              </w:rPr>
              <w:t>/час</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2CD5A761" w14:textId="77777777" w:rsidR="00327DC1" w:rsidRPr="00D02976" w:rsidRDefault="00327DC1" w:rsidP="00327DC1">
            <w:pPr>
              <w:spacing w:line="240" w:lineRule="auto"/>
              <w:ind w:firstLine="0"/>
              <w:jc w:val="center"/>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Расчетный объем, л/с</w:t>
            </w:r>
          </w:p>
        </w:tc>
      </w:tr>
      <w:tr w:rsidR="00327DC1" w:rsidRPr="007A3999" w14:paraId="49732ED0" w14:textId="77777777" w:rsidTr="00327DC1">
        <w:trPr>
          <w:trHeight w:val="290"/>
        </w:trPr>
        <w:tc>
          <w:tcPr>
            <w:tcW w:w="3880" w:type="dxa"/>
            <w:tcBorders>
              <w:top w:val="nil"/>
              <w:left w:val="single" w:sz="4" w:space="0" w:color="auto"/>
              <w:bottom w:val="single" w:sz="4" w:space="0" w:color="auto"/>
              <w:right w:val="single" w:sz="4" w:space="0" w:color="auto"/>
            </w:tcBorders>
            <w:shd w:val="clear" w:color="auto" w:fill="auto"/>
            <w:vAlign w:val="bottom"/>
            <w:hideMark/>
          </w:tcPr>
          <w:p w14:paraId="13ACC1C8" w14:textId="77777777" w:rsidR="00327DC1" w:rsidRPr="00D02976" w:rsidRDefault="00327DC1" w:rsidP="00327DC1">
            <w:pPr>
              <w:spacing w:line="240" w:lineRule="auto"/>
              <w:ind w:firstLine="0"/>
              <w:jc w:val="left"/>
              <w:rPr>
                <w:rFonts w:ascii="Arial" w:eastAsia="Times New Roman" w:hAnsi="Arial" w:cs="Arial"/>
                <w:color w:val="000000"/>
                <w:sz w:val="20"/>
                <w:szCs w:val="20"/>
              </w:rPr>
            </w:pPr>
            <w:r w:rsidRPr="00D02976">
              <w:rPr>
                <w:rFonts w:ascii="Arial" w:eastAsia="Times New Roman" w:hAnsi="Arial" w:cs="Arial"/>
                <w:color w:val="000000"/>
                <w:sz w:val="20"/>
                <w:szCs w:val="20"/>
              </w:rPr>
              <w:t>Население</w:t>
            </w:r>
          </w:p>
        </w:tc>
        <w:tc>
          <w:tcPr>
            <w:tcW w:w="1920" w:type="dxa"/>
            <w:tcBorders>
              <w:top w:val="nil"/>
              <w:left w:val="nil"/>
              <w:bottom w:val="single" w:sz="4" w:space="0" w:color="auto"/>
              <w:right w:val="single" w:sz="4" w:space="0" w:color="auto"/>
            </w:tcBorders>
            <w:shd w:val="clear" w:color="auto" w:fill="auto"/>
            <w:noWrap/>
            <w:vAlign w:val="bottom"/>
            <w:hideMark/>
          </w:tcPr>
          <w:p w14:paraId="6592E2D5" w14:textId="77777777" w:rsidR="00327DC1" w:rsidRPr="00D02976" w:rsidRDefault="00327DC1" w:rsidP="00327DC1">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74,2</w:t>
            </w:r>
          </w:p>
        </w:tc>
        <w:tc>
          <w:tcPr>
            <w:tcW w:w="1640" w:type="dxa"/>
            <w:tcBorders>
              <w:top w:val="nil"/>
              <w:left w:val="nil"/>
              <w:bottom w:val="single" w:sz="4" w:space="0" w:color="auto"/>
              <w:right w:val="single" w:sz="4" w:space="0" w:color="auto"/>
            </w:tcBorders>
            <w:shd w:val="clear" w:color="auto" w:fill="auto"/>
            <w:noWrap/>
            <w:vAlign w:val="bottom"/>
            <w:hideMark/>
          </w:tcPr>
          <w:p w14:paraId="4F14E2AA" w14:textId="77777777" w:rsidR="00327DC1" w:rsidRPr="00D02976" w:rsidRDefault="00327DC1" w:rsidP="00327DC1">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8,4</w:t>
            </w:r>
          </w:p>
        </w:tc>
        <w:tc>
          <w:tcPr>
            <w:tcW w:w="1780" w:type="dxa"/>
            <w:tcBorders>
              <w:top w:val="nil"/>
              <w:left w:val="nil"/>
              <w:bottom w:val="single" w:sz="4" w:space="0" w:color="auto"/>
              <w:right w:val="single" w:sz="4" w:space="0" w:color="auto"/>
            </w:tcBorders>
            <w:shd w:val="clear" w:color="auto" w:fill="auto"/>
            <w:noWrap/>
            <w:vAlign w:val="bottom"/>
            <w:hideMark/>
          </w:tcPr>
          <w:p w14:paraId="6F487310" w14:textId="77777777" w:rsidR="00327DC1" w:rsidRPr="00D02976" w:rsidRDefault="00327DC1" w:rsidP="00327DC1">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2,3</w:t>
            </w:r>
          </w:p>
        </w:tc>
      </w:tr>
      <w:tr w:rsidR="00327DC1" w:rsidRPr="007A3999" w14:paraId="5EFAAED4" w14:textId="77777777" w:rsidTr="00327DC1">
        <w:trPr>
          <w:trHeight w:val="570"/>
        </w:trPr>
        <w:tc>
          <w:tcPr>
            <w:tcW w:w="3880" w:type="dxa"/>
            <w:tcBorders>
              <w:top w:val="nil"/>
              <w:left w:val="single" w:sz="4" w:space="0" w:color="auto"/>
              <w:bottom w:val="single" w:sz="4" w:space="0" w:color="auto"/>
              <w:right w:val="single" w:sz="4" w:space="0" w:color="auto"/>
            </w:tcBorders>
            <w:shd w:val="clear" w:color="auto" w:fill="auto"/>
            <w:vAlign w:val="bottom"/>
            <w:hideMark/>
          </w:tcPr>
          <w:p w14:paraId="62D7C118" w14:textId="77777777" w:rsidR="00327DC1" w:rsidRPr="00D02976" w:rsidRDefault="00327DC1" w:rsidP="00327DC1">
            <w:pPr>
              <w:spacing w:line="240" w:lineRule="auto"/>
              <w:ind w:firstLine="0"/>
              <w:jc w:val="left"/>
              <w:rPr>
                <w:rFonts w:ascii="Arial" w:eastAsia="Times New Roman" w:hAnsi="Arial" w:cs="Arial"/>
                <w:color w:val="000000"/>
                <w:sz w:val="20"/>
                <w:szCs w:val="20"/>
              </w:rPr>
            </w:pPr>
            <w:r w:rsidRPr="00D02976">
              <w:rPr>
                <w:rFonts w:ascii="Arial" w:eastAsia="Times New Roman" w:hAnsi="Arial" w:cs="Arial"/>
                <w:color w:val="000000"/>
                <w:sz w:val="20"/>
                <w:szCs w:val="20"/>
              </w:rPr>
              <w:t>Существующие общественные и административные здания</w:t>
            </w:r>
          </w:p>
        </w:tc>
        <w:tc>
          <w:tcPr>
            <w:tcW w:w="1920" w:type="dxa"/>
            <w:tcBorders>
              <w:top w:val="nil"/>
              <w:left w:val="nil"/>
              <w:bottom w:val="single" w:sz="4" w:space="0" w:color="auto"/>
              <w:right w:val="single" w:sz="4" w:space="0" w:color="auto"/>
            </w:tcBorders>
            <w:shd w:val="clear" w:color="auto" w:fill="auto"/>
            <w:noWrap/>
            <w:vAlign w:val="bottom"/>
            <w:hideMark/>
          </w:tcPr>
          <w:p w14:paraId="0A17A644" w14:textId="77777777" w:rsidR="00327DC1" w:rsidRPr="00D02976" w:rsidRDefault="00327DC1" w:rsidP="00327DC1">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7,4</w:t>
            </w:r>
          </w:p>
        </w:tc>
        <w:tc>
          <w:tcPr>
            <w:tcW w:w="1640" w:type="dxa"/>
            <w:tcBorders>
              <w:top w:val="nil"/>
              <w:left w:val="nil"/>
              <w:bottom w:val="single" w:sz="4" w:space="0" w:color="auto"/>
              <w:right w:val="single" w:sz="4" w:space="0" w:color="auto"/>
            </w:tcBorders>
            <w:shd w:val="clear" w:color="auto" w:fill="auto"/>
            <w:noWrap/>
            <w:vAlign w:val="bottom"/>
            <w:hideMark/>
          </w:tcPr>
          <w:p w14:paraId="48522B6F" w14:textId="77777777" w:rsidR="00327DC1" w:rsidRPr="00D02976" w:rsidRDefault="00327DC1" w:rsidP="00327DC1">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0,8</w:t>
            </w:r>
          </w:p>
        </w:tc>
        <w:tc>
          <w:tcPr>
            <w:tcW w:w="1780" w:type="dxa"/>
            <w:tcBorders>
              <w:top w:val="nil"/>
              <w:left w:val="nil"/>
              <w:bottom w:val="single" w:sz="4" w:space="0" w:color="auto"/>
              <w:right w:val="single" w:sz="4" w:space="0" w:color="auto"/>
            </w:tcBorders>
            <w:shd w:val="clear" w:color="auto" w:fill="auto"/>
            <w:noWrap/>
            <w:vAlign w:val="bottom"/>
            <w:hideMark/>
          </w:tcPr>
          <w:p w14:paraId="13592C06" w14:textId="77777777" w:rsidR="00327DC1" w:rsidRPr="00D02976" w:rsidRDefault="00327DC1" w:rsidP="00327DC1">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0,2</w:t>
            </w:r>
          </w:p>
        </w:tc>
      </w:tr>
      <w:tr w:rsidR="00327DC1" w:rsidRPr="007A3999" w14:paraId="37A7B21A" w14:textId="77777777" w:rsidTr="00327DC1">
        <w:trPr>
          <w:trHeight w:val="570"/>
        </w:trPr>
        <w:tc>
          <w:tcPr>
            <w:tcW w:w="3880" w:type="dxa"/>
            <w:tcBorders>
              <w:top w:val="nil"/>
              <w:left w:val="single" w:sz="4" w:space="0" w:color="auto"/>
              <w:bottom w:val="single" w:sz="4" w:space="0" w:color="auto"/>
              <w:right w:val="single" w:sz="4" w:space="0" w:color="auto"/>
            </w:tcBorders>
            <w:shd w:val="clear" w:color="auto" w:fill="auto"/>
            <w:vAlign w:val="bottom"/>
            <w:hideMark/>
          </w:tcPr>
          <w:p w14:paraId="5211F440" w14:textId="77777777" w:rsidR="00327DC1" w:rsidRPr="00D02976" w:rsidRDefault="00327DC1" w:rsidP="00327DC1">
            <w:pPr>
              <w:spacing w:line="240" w:lineRule="auto"/>
              <w:ind w:firstLine="0"/>
              <w:jc w:val="left"/>
              <w:rPr>
                <w:rFonts w:ascii="Arial" w:eastAsia="Times New Roman" w:hAnsi="Arial" w:cs="Arial"/>
                <w:color w:val="000000"/>
                <w:sz w:val="20"/>
                <w:szCs w:val="20"/>
              </w:rPr>
            </w:pPr>
            <w:r w:rsidRPr="00D02976">
              <w:rPr>
                <w:rFonts w:ascii="Arial" w:eastAsia="Times New Roman" w:hAnsi="Arial" w:cs="Arial"/>
                <w:color w:val="000000"/>
                <w:sz w:val="20"/>
                <w:szCs w:val="20"/>
              </w:rPr>
              <w:t>Проектируемые общественные и административные здания, 33%</w:t>
            </w:r>
          </w:p>
        </w:tc>
        <w:tc>
          <w:tcPr>
            <w:tcW w:w="1920" w:type="dxa"/>
            <w:tcBorders>
              <w:top w:val="nil"/>
              <w:left w:val="nil"/>
              <w:bottom w:val="single" w:sz="4" w:space="0" w:color="auto"/>
              <w:right w:val="single" w:sz="4" w:space="0" w:color="auto"/>
            </w:tcBorders>
            <w:shd w:val="clear" w:color="auto" w:fill="auto"/>
            <w:noWrap/>
            <w:vAlign w:val="bottom"/>
            <w:hideMark/>
          </w:tcPr>
          <w:p w14:paraId="15D4110C" w14:textId="77777777" w:rsidR="00327DC1" w:rsidRPr="00D02976" w:rsidRDefault="00327DC1" w:rsidP="00327DC1">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2,5</w:t>
            </w:r>
          </w:p>
        </w:tc>
        <w:tc>
          <w:tcPr>
            <w:tcW w:w="1640" w:type="dxa"/>
            <w:tcBorders>
              <w:top w:val="nil"/>
              <w:left w:val="nil"/>
              <w:bottom w:val="single" w:sz="4" w:space="0" w:color="auto"/>
              <w:right w:val="single" w:sz="4" w:space="0" w:color="auto"/>
            </w:tcBorders>
            <w:shd w:val="clear" w:color="auto" w:fill="auto"/>
            <w:noWrap/>
            <w:vAlign w:val="bottom"/>
            <w:hideMark/>
          </w:tcPr>
          <w:p w14:paraId="039EAC04" w14:textId="77777777" w:rsidR="00327DC1" w:rsidRPr="00D02976" w:rsidRDefault="00327DC1" w:rsidP="00327DC1">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0,3</w:t>
            </w:r>
          </w:p>
        </w:tc>
        <w:tc>
          <w:tcPr>
            <w:tcW w:w="1780" w:type="dxa"/>
            <w:tcBorders>
              <w:top w:val="nil"/>
              <w:left w:val="nil"/>
              <w:bottom w:val="single" w:sz="4" w:space="0" w:color="auto"/>
              <w:right w:val="single" w:sz="4" w:space="0" w:color="auto"/>
            </w:tcBorders>
            <w:shd w:val="clear" w:color="auto" w:fill="auto"/>
            <w:noWrap/>
            <w:vAlign w:val="bottom"/>
            <w:hideMark/>
          </w:tcPr>
          <w:p w14:paraId="7939C0D5" w14:textId="77777777" w:rsidR="00327DC1" w:rsidRPr="00D02976" w:rsidRDefault="00327DC1" w:rsidP="00327DC1">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0,1</w:t>
            </w:r>
          </w:p>
        </w:tc>
      </w:tr>
      <w:tr w:rsidR="00327DC1" w:rsidRPr="007A3999" w14:paraId="21DFA58C" w14:textId="77777777" w:rsidTr="00327DC1">
        <w:trPr>
          <w:trHeight w:val="290"/>
        </w:trPr>
        <w:tc>
          <w:tcPr>
            <w:tcW w:w="3880" w:type="dxa"/>
            <w:tcBorders>
              <w:top w:val="nil"/>
              <w:left w:val="single" w:sz="4" w:space="0" w:color="auto"/>
              <w:bottom w:val="single" w:sz="4" w:space="0" w:color="auto"/>
              <w:right w:val="single" w:sz="4" w:space="0" w:color="auto"/>
            </w:tcBorders>
            <w:shd w:val="clear" w:color="auto" w:fill="auto"/>
            <w:vAlign w:val="bottom"/>
            <w:hideMark/>
          </w:tcPr>
          <w:p w14:paraId="376859B3" w14:textId="77777777" w:rsidR="00327DC1" w:rsidRPr="00D02976" w:rsidRDefault="00327DC1" w:rsidP="00327DC1">
            <w:pPr>
              <w:spacing w:line="240" w:lineRule="auto"/>
              <w:ind w:firstLine="0"/>
              <w:jc w:val="left"/>
              <w:rPr>
                <w:rFonts w:ascii="Arial" w:eastAsia="Times New Roman" w:hAnsi="Arial" w:cs="Arial"/>
                <w:color w:val="000000"/>
                <w:sz w:val="20"/>
                <w:szCs w:val="20"/>
              </w:rPr>
            </w:pPr>
            <w:r w:rsidRPr="00D02976">
              <w:rPr>
                <w:rFonts w:ascii="Arial" w:eastAsia="Times New Roman" w:hAnsi="Arial" w:cs="Arial"/>
                <w:color w:val="000000"/>
                <w:sz w:val="20"/>
                <w:szCs w:val="20"/>
              </w:rPr>
              <w:t>Промышленность, 20%</w:t>
            </w:r>
          </w:p>
        </w:tc>
        <w:tc>
          <w:tcPr>
            <w:tcW w:w="1920" w:type="dxa"/>
            <w:tcBorders>
              <w:top w:val="nil"/>
              <w:left w:val="nil"/>
              <w:bottom w:val="single" w:sz="4" w:space="0" w:color="auto"/>
              <w:right w:val="single" w:sz="4" w:space="0" w:color="auto"/>
            </w:tcBorders>
            <w:shd w:val="clear" w:color="auto" w:fill="auto"/>
            <w:noWrap/>
            <w:vAlign w:val="bottom"/>
            <w:hideMark/>
          </w:tcPr>
          <w:p w14:paraId="39460218" w14:textId="77777777" w:rsidR="00327DC1" w:rsidRPr="00D02976" w:rsidRDefault="00327DC1" w:rsidP="00327DC1">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14,8</w:t>
            </w:r>
          </w:p>
        </w:tc>
        <w:tc>
          <w:tcPr>
            <w:tcW w:w="1640" w:type="dxa"/>
            <w:tcBorders>
              <w:top w:val="nil"/>
              <w:left w:val="nil"/>
              <w:bottom w:val="single" w:sz="4" w:space="0" w:color="auto"/>
              <w:right w:val="single" w:sz="4" w:space="0" w:color="auto"/>
            </w:tcBorders>
            <w:shd w:val="clear" w:color="auto" w:fill="auto"/>
            <w:noWrap/>
            <w:vAlign w:val="bottom"/>
            <w:hideMark/>
          </w:tcPr>
          <w:p w14:paraId="4DCB12EF" w14:textId="77777777" w:rsidR="00327DC1" w:rsidRPr="00D02976" w:rsidRDefault="00327DC1" w:rsidP="00327DC1">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1,7</w:t>
            </w:r>
          </w:p>
        </w:tc>
        <w:tc>
          <w:tcPr>
            <w:tcW w:w="1780" w:type="dxa"/>
            <w:tcBorders>
              <w:top w:val="nil"/>
              <w:left w:val="nil"/>
              <w:bottom w:val="single" w:sz="4" w:space="0" w:color="auto"/>
              <w:right w:val="single" w:sz="4" w:space="0" w:color="auto"/>
            </w:tcBorders>
            <w:shd w:val="clear" w:color="auto" w:fill="auto"/>
            <w:noWrap/>
            <w:vAlign w:val="bottom"/>
            <w:hideMark/>
          </w:tcPr>
          <w:p w14:paraId="02A227DB" w14:textId="77777777" w:rsidR="00327DC1" w:rsidRPr="00D02976" w:rsidRDefault="00327DC1" w:rsidP="00327DC1">
            <w:pPr>
              <w:spacing w:line="240" w:lineRule="auto"/>
              <w:ind w:firstLine="0"/>
              <w:jc w:val="right"/>
              <w:rPr>
                <w:rFonts w:ascii="Arial" w:eastAsia="Times New Roman" w:hAnsi="Arial" w:cs="Arial"/>
                <w:color w:val="000000"/>
                <w:sz w:val="20"/>
                <w:szCs w:val="20"/>
              </w:rPr>
            </w:pPr>
            <w:r w:rsidRPr="00D02976">
              <w:rPr>
                <w:rFonts w:ascii="Arial" w:eastAsia="Times New Roman" w:hAnsi="Arial" w:cs="Arial"/>
                <w:color w:val="000000"/>
                <w:sz w:val="20"/>
                <w:szCs w:val="20"/>
              </w:rPr>
              <w:t>0,5</w:t>
            </w:r>
          </w:p>
        </w:tc>
      </w:tr>
      <w:tr w:rsidR="00327DC1" w:rsidRPr="007A3999" w14:paraId="4A6E20D5" w14:textId="77777777" w:rsidTr="00327DC1">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1BDEAD0D" w14:textId="77777777" w:rsidR="00327DC1" w:rsidRPr="00D02976" w:rsidRDefault="00327DC1" w:rsidP="00327DC1">
            <w:pPr>
              <w:spacing w:line="240" w:lineRule="auto"/>
              <w:ind w:firstLine="0"/>
              <w:jc w:val="left"/>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Итого по с. Карага</w:t>
            </w:r>
          </w:p>
        </w:tc>
        <w:tc>
          <w:tcPr>
            <w:tcW w:w="1920" w:type="dxa"/>
            <w:tcBorders>
              <w:top w:val="nil"/>
              <w:left w:val="nil"/>
              <w:bottom w:val="single" w:sz="4" w:space="0" w:color="auto"/>
              <w:right w:val="single" w:sz="4" w:space="0" w:color="auto"/>
            </w:tcBorders>
            <w:shd w:val="clear" w:color="auto" w:fill="auto"/>
            <w:noWrap/>
            <w:vAlign w:val="bottom"/>
            <w:hideMark/>
          </w:tcPr>
          <w:p w14:paraId="48A19740" w14:textId="77777777" w:rsidR="00327DC1" w:rsidRPr="00D02976" w:rsidRDefault="00327DC1" w:rsidP="00327DC1">
            <w:pPr>
              <w:spacing w:line="240" w:lineRule="auto"/>
              <w:ind w:firstLine="0"/>
              <w:jc w:val="right"/>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98,9</w:t>
            </w:r>
          </w:p>
        </w:tc>
        <w:tc>
          <w:tcPr>
            <w:tcW w:w="1640" w:type="dxa"/>
            <w:tcBorders>
              <w:top w:val="nil"/>
              <w:left w:val="nil"/>
              <w:bottom w:val="single" w:sz="4" w:space="0" w:color="auto"/>
              <w:right w:val="single" w:sz="4" w:space="0" w:color="auto"/>
            </w:tcBorders>
            <w:shd w:val="clear" w:color="auto" w:fill="auto"/>
            <w:noWrap/>
            <w:vAlign w:val="bottom"/>
            <w:hideMark/>
          </w:tcPr>
          <w:p w14:paraId="7A344FAF" w14:textId="77777777" w:rsidR="00327DC1" w:rsidRPr="00D02976" w:rsidRDefault="00327DC1" w:rsidP="00327DC1">
            <w:pPr>
              <w:spacing w:line="240" w:lineRule="auto"/>
              <w:ind w:firstLine="0"/>
              <w:jc w:val="right"/>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11,2</w:t>
            </w:r>
          </w:p>
        </w:tc>
        <w:tc>
          <w:tcPr>
            <w:tcW w:w="1780" w:type="dxa"/>
            <w:tcBorders>
              <w:top w:val="nil"/>
              <w:left w:val="nil"/>
              <w:bottom w:val="single" w:sz="4" w:space="0" w:color="auto"/>
              <w:right w:val="single" w:sz="4" w:space="0" w:color="auto"/>
            </w:tcBorders>
            <w:shd w:val="clear" w:color="auto" w:fill="auto"/>
            <w:noWrap/>
            <w:vAlign w:val="bottom"/>
            <w:hideMark/>
          </w:tcPr>
          <w:p w14:paraId="43E1D9D2" w14:textId="77777777" w:rsidR="00327DC1" w:rsidRPr="00D02976" w:rsidRDefault="00327DC1" w:rsidP="00327DC1">
            <w:pPr>
              <w:spacing w:line="240" w:lineRule="auto"/>
              <w:ind w:firstLine="0"/>
              <w:jc w:val="right"/>
              <w:rPr>
                <w:rFonts w:ascii="Arial" w:eastAsia="Times New Roman" w:hAnsi="Arial" w:cs="Arial"/>
                <w:b/>
                <w:bCs/>
                <w:color w:val="000000"/>
                <w:sz w:val="20"/>
                <w:szCs w:val="20"/>
              </w:rPr>
            </w:pPr>
            <w:r w:rsidRPr="00D02976">
              <w:rPr>
                <w:rFonts w:ascii="Arial" w:eastAsia="Times New Roman" w:hAnsi="Arial" w:cs="Arial"/>
                <w:b/>
                <w:bCs/>
                <w:color w:val="000000"/>
                <w:sz w:val="20"/>
                <w:szCs w:val="20"/>
              </w:rPr>
              <w:t>3,1</w:t>
            </w:r>
          </w:p>
        </w:tc>
      </w:tr>
    </w:tbl>
    <w:p w14:paraId="3FF8F330" w14:textId="2AB8A7B8" w:rsidR="00327DC1" w:rsidRPr="007A3999" w:rsidRDefault="00772177" w:rsidP="005C47AA">
      <w:pPr>
        <w:rPr>
          <w:rFonts w:ascii="Arial" w:hAnsi="Arial" w:cs="Arial"/>
        </w:rPr>
      </w:pPr>
      <w:r w:rsidRPr="007A3999">
        <w:rPr>
          <w:rFonts w:ascii="Arial" w:hAnsi="Arial" w:cs="Arial"/>
        </w:rPr>
        <w:t>СТП Камчатского края и Карагинского муниципального района не содержат объектов для СП Карага.</w:t>
      </w:r>
    </w:p>
    <w:p w14:paraId="3B35FE1E" w14:textId="77777777" w:rsidR="00327DC1" w:rsidRPr="007A3999" w:rsidRDefault="00327DC1" w:rsidP="005C47AA">
      <w:pPr>
        <w:rPr>
          <w:rFonts w:ascii="Arial" w:hAnsi="Arial" w:cs="Arial"/>
        </w:rPr>
      </w:pPr>
    </w:p>
    <w:p w14:paraId="7B0F0163" w14:textId="1EE40264" w:rsidR="0046575C" w:rsidRPr="00D02976" w:rsidRDefault="00584ACB" w:rsidP="00584ACB">
      <w:pPr>
        <w:pStyle w:val="afb"/>
        <w:rPr>
          <w:rFonts w:ascii="Arial" w:hAnsi="Arial" w:cs="Arial"/>
          <w:sz w:val="22"/>
          <w:szCs w:val="22"/>
        </w:rPr>
      </w:pPr>
      <w:r w:rsidRPr="00D02976">
        <w:rPr>
          <w:rFonts w:ascii="Arial" w:hAnsi="Arial" w:cs="Arial"/>
          <w:sz w:val="22"/>
          <w:szCs w:val="22"/>
        </w:rPr>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58</w:t>
      </w:r>
      <w:r w:rsidR="00316446" w:rsidRPr="00D02976">
        <w:rPr>
          <w:rFonts w:ascii="Arial" w:hAnsi="Arial" w:cs="Arial"/>
          <w:noProof/>
          <w:sz w:val="22"/>
          <w:szCs w:val="22"/>
        </w:rPr>
        <w:fldChar w:fldCharType="end"/>
      </w:r>
      <w:r w:rsidRPr="00D02976">
        <w:rPr>
          <w:rFonts w:ascii="Arial" w:hAnsi="Arial" w:cs="Arial"/>
          <w:sz w:val="22"/>
          <w:szCs w:val="22"/>
        </w:rPr>
        <w:t xml:space="preserve">. </w:t>
      </w:r>
      <w:r w:rsidR="00A27D57" w:rsidRPr="00D02976">
        <w:rPr>
          <w:rFonts w:ascii="Arial" w:hAnsi="Arial" w:cs="Arial"/>
          <w:sz w:val="22"/>
          <w:szCs w:val="22"/>
        </w:rPr>
        <w:t>Предлагаемые о</w:t>
      </w:r>
      <w:r w:rsidRPr="00D02976">
        <w:rPr>
          <w:rFonts w:ascii="Arial" w:hAnsi="Arial" w:cs="Arial"/>
          <w:sz w:val="22"/>
          <w:szCs w:val="22"/>
        </w:rPr>
        <w:t>бъекты</w:t>
      </w:r>
      <w:r w:rsidR="00152C59" w:rsidRPr="00D02976">
        <w:rPr>
          <w:rFonts w:ascii="Arial" w:hAnsi="Arial" w:cs="Arial"/>
          <w:sz w:val="22"/>
          <w:szCs w:val="22"/>
        </w:rPr>
        <w:t> мест</w:t>
      </w:r>
      <w:r w:rsidRPr="00D02976">
        <w:rPr>
          <w:rFonts w:ascii="Arial" w:hAnsi="Arial" w:cs="Arial"/>
          <w:sz w:val="22"/>
          <w:szCs w:val="22"/>
        </w:rPr>
        <w:t>ного значения по системам водоотведения</w:t>
      </w:r>
    </w:p>
    <w:tbl>
      <w:tblPr>
        <w:tblW w:w="52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1438"/>
        <w:gridCol w:w="1085"/>
        <w:gridCol w:w="1448"/>
        <w:gridCol w:w="1125"/>
        <w:gridCol w:w="1232"/>
        <w:gridCol w:w="1042"/>
        <w:gridCol w:w="1128"/>
        <w:gridCol w:w="1275"/>
      </w:tblGrid>
      <w:tr w:rsidR="00235A65" w:rsidRPr="007A3999" w14:paraId="32656447" w14:textId="77777777" w:rsidTr="00D02976">
        <w:trPr>
          <w:tblHeader/>
          <w:jc w:val="center"/>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488C2060" w14:textId="393E23BE" w:rsidR="00235A65" w:rsidRPr="007A3999" w:rsidRDefault="00E16216"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14:paraId="42C2E927" w14:textId="77777777" w:rsidR="00235A65" w:rsidRPr="007A3999" w:rsidRDefault="00235A65"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Назначение и наименование объекта</w:t>
            </w:r>
          </w:p>
        </w:tc>
        <w:tc>
          <w:tcPr>
            <w:tcW w:w="1085" w:type="dxa"/>
            <w:tcBorders>
              <w:top w:val="single" w:sz="4" w:space="0" w:color="auto"/>
              <w:left w:val="single" w:sz="4" w:space="0" w:color="auto"/>
              <w:bottom w:val="single" w:sz="4" w:space="0" w:color="auto"/>
              <w:right w:val="single" w:sz="4" w:space="0" w:color="auto"/>
            </w:tcBorders>
            <w:vAlign w:val="center"/>
          </w:tcPr>
          <w:p w14:paraId="4A7754AF" w14:textId="77777777" w:rsidR="00235A65" w:rsidRPr="007A3999" w:rsidRDefault="00235A65"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Строительство/ реконструкция</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EF89D68" w14:textId="77777777" w:rsidR="00235A65" w:rsidRPr="007A3999" w:rsidRDefault="00235A65"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Местоположение (за исключением линейных объектов)</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02BB84D6" w14:textId="77777777" w:rsidR="00235A65" w:rsidRPr="007A3999" w:rsidRDefault="00235A65"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Основные характеристики объекта (параметры)</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6EE3C85A" w14:textId="77777777" w:rsidR="00235A65" w:rsidRPr="007A3999" w:rsidRDefault="00235A65"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Характеристика зоны объекта с особыми условиями использования территорий</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38A10E5" w14:textId="77777777" w:rsidR="00235A65" w:rsidRPr="007A3999" w:rsidRDefault="00235A65"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Срок реализации</w:t>
            </w:r>
          </w:p>
        </w:tc>
        <w:tc>
          <w:tcPr>
            <w:tcW w:w="1128" w:type="dxa"/>
            <w:tcBorders>
              <w:top w:val="single" w:sz="4" w:space="0" w:color="auto"/>
              <w:left w:val="single" w:sz="4" w:space="0" w:color="auto"/>
              <w:bottom w:val="single" w:sz="4" w:space="0" w:color="auto"/>
              <w:right w:val="single" w:sz="4" w:space="0" w:color="auto"/>
            </w:tcBorders>
            <w:vAlign w:val="center"/>
          </w:tcPr>
          <w:p w14:paraId="52B6F6D5" w14:textId="77777777" w:rsidR="00235A65" w:rsidRPr="007A3999" w:rsidRDefault="00235A65"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Источник информации о мероприятии</w:t>
            </w:r>
          </w:p>
        </w:tc>
        <w:tc>
          <w:tcPr>
            <w:tcW w:w="1275" w:type="dxa"/>
            <w:tcBorders>
              <w:top w:val="single" w:sz="4" w:space="0" w:color="auto"/>
              <w:left w:val="single" w:sz="4" w:space="0" w:color="auto"/>
              <w:bottom w:val="single" w:sz="4" w:space="0" w:color="auto"/>
              <w:right w:val="single" w:sz="4" w:space="0" w:color="auto"/>
            </w:tcBorders>
            <w:vAlign w:val="center"/>
          </w:tcPr>
          <w:p w14:paraId="50283AD2" w14:textId="77777777" w:rsidR="00235A65" w:rsidRPr="007A3999" w:rsidRDefault="00235A65"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Функциональная зона</w:t>
            </w:r>
          </w:p>
        </w:tc>
      </w:tr>
      <w:tr w:rsidR="00FC3A29" w:rsidRPr="007A3999" w14:paraId="5A6E2437" w14:textId="77777777" w:rsidTr="00D02976">
        <w:trPr>
          <w:jc w:val="center"/>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76C4D766" w14:textId="77777777" w:rsidR="00FC3A29" w:rsidRPr="007A3999" w:rsidRDefault="00FC3A29" w:rsidP="00FC3A29">
            <w:pPr>
              <w:suppressAutoHyphens/>
              <w:spacing w:before="60" w:after="180" w:line="240" w:lineRule="auto"/>
              <w:ind w:firstLine="0"/>
              <w:jc w:val="center"/>
              <w:rPr>
                <w:rFonts w:ascii="Arial" w:eastAsia="Calibri" w:hAnsi="Arial" w:cs="Arial"/>
                <w:sz w:val="20"/>
                <w:szCs w:val="20"/>
              </w:rPr>
            </w:pPr>
            <w:r w:rsidRPr="007A3999">
              <w:rPr>
                <w:rFonts w:ascii="Arial" w:eastAsia="Calibri" w:hAnsi="Arial" w:cs="Arial"/>
                <w:sz w:val="20"/>
                <w:szCs w:val="20"/>
              </w:rPr>
              <w:t>1</w:t>
            </w:r>
          </w:p>
        </w:tc>
        <w:tc>
          <w:tcPr>
            <w:tcW w:w="1438" w:type="dxa"/>
            <w:vAlign w:val="center"/>
          </w:tcPr>
          <w:p w14:paraId="78885B90" w14:textId="671C448B" w:rsidR="00FC3A29" w:rsidRPr="007A3999" w:rsidRDefault="00FC3A29" w:rsidP="00FC3A29">
            <w:pPr>
              <w:suppressAutoHyphens/>
              <w:spacing w:line="240" w:lineRule="auto"/>
              <w:ind w:firstLine="0"/>
              <w:jc w:val="center"/>
              <w:rPr>
                <w:rFonts w:ascii="Arial" w:eastAsia="Calibri" w:hAnsi="Arial" w:cs="Arial"/>
                <w:sz w:val="20"/>
                <w:szCs w:val="20"/>
                <w:lang w:bidi="en-US"/>
              </w:rPr>
            </w:pPr>
            <w:r w:rsidRPr="007A3999">
              <w:rPr>
                <w:rFonts w:ascii="Arial" w:eastAsia="Calibri" w:hAnsi="Arial" w:cs="Arial"/>
                <w:sz w:val="20"/>
                <w:szCs w:val="20"/>
              </w:rPr>
              <w:t>Канализационные очистные сооружения</w:t>
            </w:r>
          </w:p>
        </w:tc>
        <w:tc>
          <w:tcPr>
            <w:tcW w:w="1085" w:type="dxa"/>
            <w:vAlign w:val="center"/>
          </w:tcPr>
          <w:p w14:paraId="222D98BA" w14:textId="77777777" w:rsidR="00FC3A29" w:rsidRPr="007A3999" w:rsidRDefault="00FC3A29" w:rsidP="00FC3A29">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Строительство</w:t>
            </w:r>
          </w:p>
        </w:tc>
        <w:tc>
          <w:tcPr>
            <w:tcW w:w="1448" w:type="dxa"/>
            <w:vAlign w:val="center"/>
          </w:tcPr>
          <w:p w14:paraId="4A48E353" w14:textId="77777777" w:rsidR="00FC3A29" w:rsidRPr="007A3999" w:rsidRDefault="00FC3A29" w:rsidP="00FC3A29">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СП Карага,</w:t>
            </w:r>
          </w:p>
          <w:p w14:paraId="6945B321" w14:textId="427E8344" w:rsidR="00FC3A29" w:rsidRPr="007A3999" w:rsidRDefault="00FC3A29" w:rsidP="00FC3A29">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к северу от с. Карага</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31F5D9DF" w14:textId="77777777" w:rsidR="00FC3A29" w:rsidRPr="007A3999" w:rsidRDefault="00FC3A29" w:rsidP="00FC3A29">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110 м</w:t>
            </w:r>
            <w:r w:rsidRPr="007A3999">
              <w:rPr>
                <w:rFonts w:ascii="Arial" w:eastAsia="Calibri" w:hAnsi="Arial" w:cs="Arial"/>
                <w:sz w:val="20"/>
                <w:szCs w:val="20"/>
                <w:vertAlign w:val="superscript"/>
              </w:rPr>
              <w:t>3</w:t>
            </w:r>
            <w:r w:rsidRPr="007A3999">
              <w:rPr>
                <w:rFonts w:ascii="Arial" w:eastAsia="Calibri" w:hAnsi="Arial" w:cs="Arial"/>
                <w:sz w:val="20"/>
                <w:szCs w:val="20"/>
              </w:rPr>
              <w:t>/сут</w:t>
            </w:r>
          </w:p>
        </w:tc>
        <w:tc>
          <w:tcPr>
            <w:tcW w:w="1232" w:type="dxa"/>
            <w:vAlign w:val="center"/>
          </w:tcPr>
          <w:p w14:paraId="3FB41488" w14:textId="77777777" w:rsidR="00FC3A29" w:rsidRPr="007A3999" w:rsidRDefault="00FC3A29" w:rsidP="00FC3A29">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30 м</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A847B0C" w14:textId="77777777" w:rsidR="00FC3A29" w:rsidRPr="007A3999" w:rsidRDefault="00FC3A29" w:rsidP="00FC3A29">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1 очередь</w:t>
            </w:r>
          </w:p>
        </w:tc>
        <w:tc>
          <w:tcPr>
            <w:tcW w:w="1128" w:type="dxa"/>
            <w:tcBorders>
              <w:top w:val="single" w:sz="4" w:space="0" w:color="auto"/>
              <w:left w:val="single" w:sz="4" w:space="0" w:color="auto"/>
              <w:bottom w:val="single" w:sz="4" w:space="0" w:color="auto"/>
              <w:right w:val="single" w:sz="4" w:space="0" w:color="auto"/>
            </w:tcBorders>
            <w:vAlign w:val="center"/>
          </w:tcPr>
          <w:p w14:paraId="47716CCD" w14:textId="6C566103" w:rsidR="00FC3A29" w:rsidRPr="007A3999" w:rsidRDefault="00FC3A29" w:rsidP="00FC3A29">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ПКР СКИ СП Карага</w:t>
            </w:r>
          </w:p>
        </w:tc>
        <w:tc>
          <w:tcPr>
            <w:tcW w:w="1275" w:type="dxa"/>
            <w:tcBorders>
              <w:top w:val="single" w:sz="4" w:space="0" w:color="auto"/>
              <w:left w:val="single" w:sz="4" w:space="0" w:color="auto"/>
              <w:bottom w:val="single" w:sz="4" w:space="0" w:color="auto"/>
              <w:right w:val="single" w:sz="4" w:space="0" w:color="auto"/>
            </w:tcBorders>
            <w:vAlign w:val="center"/>
          </w:tcPr>
          <w:p w14:paraId="6567CE9C" w14:textId="77777777" w:rsidR="00FC3A29" w:rsidRPr="007A3999" w:rsidRDefault="00FC3A29" w:rsidP="00FC3A29">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Зона инженерной инфраструктуры</w:t>
            </w:r>
          </w:p>
        </w:tc>
      </w:tr>
      <w:tr w:rsidR="004D5441" w:rsidRPr="007A3999" w14:paraId="25FCDA2F" w14:textId="77777777" w:rsidTr="00D02976">
        <w:trPr>
          <w:jc w:val="center"/>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4E704140" w14:textId="28C56937" w:rsidR="004D5441" w:rsidRPr="007A3999" w:rsidRDefault="004D5441" w:rsidP="004D5441">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2</w:t>
            </w:r>
          </w:p>
        </w:tc>
        <w:tc>
          <w:tcPr>
            <w:tcW w:w="1438" w:type="dxa"/>
            <w:vAlign w:val="center"/>
          </w:tcPr>
          <w:p w14:paraId="438403F9" w14:textId="52AC269E" w:rsidR="004D5441" w:rsidRPr="007A3999" w:rsidRDefault="004D5441" w:rsidP="004D5441">
            <w:pPr>
              <w:suppressAutoHyphens/>
              <w:spacing w:line="240" w:lineRule="auto"/>
              <w:ind w:firstLine="0"/>
              <w:jc w:val="center"/>
              <w:rPr>
                <w:rFonts w:ascii="Arial" w:eastAsia="Calibri" w:hAnsi="Arial" w:cs="Arial"/>
                <w:sz w:val="20"/>
                <w:szCs w:val="20"/>
                <w:lang w:bidi="en-US"/>
              </w:rPr>
            </w:pPr>
            <w:r w:rsidRPr="007A3999">
              <w:rPr>
                <w:rFonts w:ascii="Arial" w:eastAsia="Calibri" w:hAnsi="Arial" w:cs="Arial"/>
                <w:sz w:val="20"/>
                <w:szCs w:val="20"/>
                <w:lang w:bidi="en-US"/>
              </w:rPr>
              <w:t>Самотечные сети ливневой канализации</w:t>
            </w:r>
          </w:p>
        </w:tc>
        <w:tc>
          <w:tcPr>
            <w:tcW w:w="1085" w:type="dxa"/>
            <w:vAlign w:val="center"/>
          </w:tcPr>
          <w:p w14:paraId="3A994B7D" w14:textId="6BF5D7C9" w:rsidR="004D5441" w:rsidRPr="007A3999" w:rsidRDefault="004D5441" w:rsidP="004D5441">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Строительство</w:t>
            </w:r>
          </w:p>
        </w:tc>
        <w:tc>
          <w:tcPr>
            <w:tcW w:w="1448" w:type="dxa"/>
            <w:vAlign w:val="center"/>
          </w:tcPr>
          <w:p w14:paraId="25F1C0B2" w14:textId="24249256" w:rsidR="004D5441" w:rsidRPr="007A3999" w:rsidRDefault="004D5441" w:rsidP="004D5441">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 Карага</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467A2EAD" w14:textId="24DE65BD" w:rsidR="004D5441" w:rsidRPr="007A3999" w:rsidRDefault="004D5441" w:rsidP="004D5441">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5 км</w:t>
            </w:r>
          </w:p>
        </w:tc>
        <w:tc>
          <w:tcPr>
            <w:tcW w:w="1232" w:type="dxa"/>
            <w:vAlign w:val="center"/>
          </w:tcPr>
          <w:p w14:paraId="585D7DA9" w14:textId="1555A960" w:rsidR="004D5441" w:rsidRPr="007A3999" w:rsidRDefault="004D5441" w:rsidP="004D5441">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Не устанавливается</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5AA9BEE" w14:textId="1804B17E" w:rsidR="004D5441" w:rsidRPr="007A3999" w:rsidRDefault="004D5441" w:rsidP="004D5441">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1 очередь</w:t>
            </w:r>
          </w:p>
        </w:tc>
        <w:tc>
          <w:tcPr>
            <w:tcW w:w="1128" w:type="dxa"/>
            <w:tcBorders>
              <w:top w:val="single" w:sz="4" w:space="0" w:color="auto"/>
              <w:left w:val="single" w:sz="4" w:space="0" w:color="auto"/>
              <w:bottom w:val="single" w:sz="4" w:space="0" w:color="auto"/>
              <w:right w:val="single" w:sz="4" w:space="0" w:color="auto"/>
            </w:tcBorders>
            <w:vAlign w:val="center"/>
          </w:tcPr>
          <w:p w14:paraId="4D2CC3A4" w14:textId="6B01E1C5" w:rsidR="004D5441" w:rsidRPr="007A3999" w:rsidRDefault="004D5441" w:rsidP="004D5441">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Предложение разработчика</w:t>
            </w:r>
          </w:p>
        </w:tc>
        <w:tc>
          <w:tcPr>
            <w:tcW w:w="1275" w:type="dxa"/>
            <w:tcBorders>
              <w:top w:val="single" w:sz="4" w:space="0" w:color="auto"/>
              <w:left w:val="single" w:sz="4" w:space="0" w:color="auto"/>
              <w:bottom w:val="single" w:sz="4" w:space="0" w:color="auto"/>
              <w:right w:val="single" w:sz="4" w:space="0" w:color="auto"/>
            </w:tcBorders>
            <w:vAlign w:val="center"/>
          </w:tcPr>
          <w:p w14:paraId="495A3DAC" w14:textId="4B4AE37E" w:rsidR="004D5441" w:rsidRPr="007A3999" w:rsidRDefault="004D5441" w:rsidP="004D5441">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Зона инженерной инфраструктуры</w:t>
            </w:r>
          </w:p>
        </w:tc>
      </w:tr>
    </w:tbl>
    <w:p w14:paraId="35D6FA27" w14:textId="77777777" w:rsidR="00481AB5" w:rsidRPr="007A3999" w:rsidRDefault="00481AB5" w:rsidP="00481AB5">
      <w:pPr>
        <w:rPr>
          <w:rFonts w:ascii="Arial" w:hAnsi="Arial" w:cs="Arial"/>
        </w:rPr>
      </w:pPr>
    </w:p>
    <w:p w14:paraId="5D95347B" w14:textId="08C406EF" w:rsidR="00CA7D7D" w:rsidRPr="007A3999" w:rsidRDefault="0014055C" w:rsidP="00206442">
      <w:pPr>
        <w:pStyle w:val="3"/>
        <w:rPr>
          <w:rFonts w:ascii="Arial" w:hAnsi="Arial" w:cs="Arial"/>
        </w:rPr>
      </w:pPr>
      <w:bookmarkStart w:id="248" w:name="_Toc216691467"/>
      <w:r w:rsidRPr="007A3999">
        <w:rPr>
          <w:rFonts w:ascii="Arial" w:hAnsi="Arial" w:cs="Arial"/>
        </w:rPr>
        <w:t>Теплоснабжение</w:t>
      </w:r>
      <w:bookmarkEnd w:id="248"/>
    </w:p>
    <w:p w14:paraId="7A7C535E" w14:textId="07304073" w:rsidR="008B080E" w:rsidRPr="007A3999" w:rsidRDefault="008B080E" w:rsidP="008B080E">
      <w:pPr>
        <w:rPr>
          <w:rFonts w:ascii="Arial" w:hAnsi="Arial" w:cs="Arial"/>
        </w:rPr>
      </w:pPr>
      <w:r w:rsidRPr="007A3999">
        <w:rPr>
          <w:rFonts w:ascii="Arial" w:hAnsi="Arial" w:cs="Arial"/>
        </w:rPr>
        <w:t>Проектом генерального плана предусматривается сохранение существующей схемы централизованного теплоснабжения без увеличения мощности сооружений и сетей отопления. Также предусматривается строительство новых разводящих сетей для планируемых потребителей. Проектируемую сеть теплоснабжения предлагается выполнить из стальных труб. Способ прокладки — подземный.</w:t>
      </w:r>
    </w:p>
    <w:p w14:paraId="6BB2155A" w14:textId="77777777" w:rsidR="00F20AD4" w:rsidRPr="007A3999" w:rsidRDefault="00F20AD4" w:rsidP="00F20AD4">
      <w:pPr>
        <w:rPr>
          <w:rFonts w:ascii="Arial" w:hAnsi="Arial" w:cs="Arial"/>
        </w:rPr>
      </w:pPr>
      <w:r w:rsidRPr="007A3999">
        <w:rPr>
          <w:rFonts w:ascii="Arial" w:hAnsi="Arial" w:cs="Arial"/>
        </w:rPr>
        <w:t>Использование возобновляемых источников энергии для теплогенерации не планируется.</w:t>
      </w:r>
    </w:p>
    <w:p w14:paraId="0E9745BF" w14:textId="50C2E0F3" w:rsidR="008B080E" w:rsidRPr="007A3999" w:rsidRDefault="008B080E" w:rsidP="008B080E">
      <w:pPr>
        <w:rPr>
          <w:rFonts w:ascii="Arial" w:hAnsi="Arial" w:cs="Arial"/>
        </w:rPr>
      </w:pPr>
      <w:r w:rsidRPr="007A3999">
        <w:rPr>
          <w:rFonts w:ascii="Arial" w:hAnsi="Arial" w:cs="Arial"/>
        </w:rPr>
        <w:t>Теплоснабжение жилфонда планируется довести до 100 %, на сегодняшний день 93 %.</w:t>
      </w:r>
    </w:p>
    <w:p w14:paraId="5C5B68F5" w14:textId="3DA2D024" w:rsidR="008B080E" w:rsidRPr="007A3999" w:rsidRDefault="008B080E" w:rsidP="008B080E">
      <w:pPr>
        <w:rPr>
          <w:rFonts w:ascii="Arial" w:hAnsi="Arial" w:cs="Arial"/>
        </w:rPr>
      </w:pPr>
      <w:r w:rsidRPr="007A3999">
        <w:rPr>
          <w:rFonts w:ascii="Arial" w:hAnsi="Arial" w:cs="Arial"/>
        </w:rPr>
        <w:lastRenderedPageBreak/>
        <w:t>Теплоснабжение планируемых объектов инфраструктуры на незаселенной территории поселения не предусмотрено.</w:t>
      </w:r>
    </w:p>
    <w:p w14:paraId="39D65E2A" w14:textId="77777777" w:rsidR="008B080E" w:rsidRPr="007A3999" w:rsidRDefault="008B080E" w:rsidP="008B080E">
      <w:pPr>
        <w:rPr>
          <w:rFonts w:ascii="Arial" w:hAnsi="Arial" w:cs="Arial"/>
        </w:rPr>
      </w:pPr>
      <w:r w:rsidRPr="007A3999">
        <w:rPr>
          <w:rFonts w:ascii="Arial" w:hAnsi="Arial" w:cs="Arial"/>
        </w:rPr>
        <w:t>Район проектирования относится к районам с сейсмической активностью, поэтому на последующих стадиях разработки проектной и рабочей документации необходимо учесть дополнительные требования к системе водоснабжения согласно СП 31.13330.2012.</w:t>
      </w:r>
    </w:p>
    <w:p w14:paraId="433030A8" w14:textId="0E435670" w:rsidR="008B080E" w:rsidRPr="007A3999" w:rsidRDefault="008B080E" w:rsidP="008B080E">
      <w:pPr>
        <w:rPr>
          <w:rFonts w:ascii="Arial" w:hAnsi="Arial" w:cs="Arial"/>
        </w:rPr>
      </w:pPr>
      <w:r w:rsidRPr="007A3999">
        <w:rPr>
          <w:rFonts w:ascii="Arial" w:hAnsi="Arial" w:cs="Arial"/>
        </w:rPr>
        <w:t xml:space="preserve">Технические характеристики сетей и объектов системы </w:t>
      </w:r>
      <w:r w:rsidR="00F20AD4" w:rsidRPr="007A3999">
        <w:rPr>
          <w:rFonts w:ascii="Arial" w:hAnsi="Arial" w:cs="Arial"/>
        </w:rPr>
        <w:t>тепл</w:t>
      </w:r>
      <w:r w:rsidRPr="007A3999">
        <w:rPr>
          <w:rFonts w:ascii="Arial" w:hAnsi="Arial" w:cs="Arial"/>
        </w:rPr>
        <w:t xml:space="preserve">оснабжения, предлагаемых к строительству и реконструкции, расчетные </w:t>
      </w:r>
      <w:r w:rsidR="00F20AD4" w:rsidRPr="007A3999">
        <w:rPr>
          <w:rFonts w:ascii="Arial" w:hAnsi="Arial" w:cs="Arial"/>
        </w:rPr>
        <w:t xml:space="preserve">нагрузки </w:t>
      </w:r>
      <w:r w:rsidRPr="007A3999">
        <w:rPr>
          <w:rFonts w:ascii="Arial" w:hAnsi="Arial" w:cs="Arial"/>
        </w:rPr>
        <w:t>подлежат уточнению на последующих стадиях подготовки проектной и рабочей документации. При рабочем проектировании выполнить гидравлический расчет сети с применением специализированных программных комплексов и уточнить диаметры по участкам.</w:t>
      </w:r>
    </w:p>
    <w:p w14:paraId="1335129E" w14:textId="6677C5A0" w:rsidR="009E4999" w:rsidRPr="007A3999" w:rsidRDefault="009A7C5C" w:rsidP="009A7C5C">
      <w:pPr>
        <w:rPr>
          <w:rFonts w:ascii="Arial" w:hAnsi="Arial" w:cs="Arial"/>
        </w:rPr>
      </w:pPr>
      <w:r w:rsidRPr="007A3999">
        <w:rPr>
          <w:rFonts w:ascii="Arial" w:hAnsi="Arial" w:cs="Arial"/>
        </w:rPr>
        <w:t>К числу дополнительных мероприятий на системах теплоснабжения относится создание закрытой площадки хранения угля</w:t>
      </w:r>
      <w:r w:rsidR="004A25BC" w:rsidRPr="007A3999">
        <w:rPr>
          <w:rFonts w:ascii="Arial" w:hAnsi="Arial" w:cs="Arial"/>
        </w:rPr>
        <w:t xml:space="preserve"> площадью 700 м</w:t>
      </w:r>
      <w:r w:rsidR="004A25BC" w:rsidRPr="007A3999">
        <w:rPr>
          <w:rFonts w:ascii="Arial" w:hAnsi="Arial" w:cs="Arial"/>
          <w:vertAlign w:val="superscript"/>
        </w:rPr>
        <w:t>2</w:t>
      </w:r>
      <w:r w:rsidRPr="007A3999">
        <w:rPr>
          <w:rFonts w:ascii="Arial" w:hAnsi="Arial" w:cs="Arial"/>
        </w:rPr>
        <w:t>. Это уменьшит загрязнение окружающей среды и улучшит условия хранения топлива.</w:t>
      </w:r>
    </w:p>
    <w:p w14:paraId="766F6CB8" w14:textId="77777777" w:rsidR="008219C4" w:rsidRPr="007A3999" w:rsidRDefault="008219C4" w:rsidP="005C47AA">
      <w:pPr>
        <w:rPr>
          <w:rFonts w:ascii="Arial" w:hAnsi="Arial" w:cs="Arial"/>
        </w:rPr>
      </w:pPr>
    </w:p>
    <w:p w14:paraId="259B2CBD" w14:textId="667576F2" w:rsidR="00CA7D7D" w:rsidRPr="00D02976" w:rsidRDefault="0014055C" w:rsidP="005C47AA">
      <w:pPr>
        <w:pStyle w:val="afb"/>
        <w:rPr>
          <w:rFonts w:ascii="Arial" w:hAnsi="Arial" w:cs="Arial"/>
          <w:sz w:val="22"/>
          <w:szCs w:val="22"/>
        </w:rPr>
      </w:pPr>
      <w:r w:rsidRPr="00D02976">
        <w:rPr>
          <w:rFonts w:ascii="Arial" w:hAnsi="Arial" w:cs="Arial"/>
          <w:sz w:val="22"/>
          <w:szCs w:val="22"/>
        </w:rPr>
        <w:t xml:space="preserve">Таблица </w:t>
      </w:r>
      <w:r w:rsidR="00316446" w:rsidRPr="00D02976">
        <w:rPr>
          <w:rFonts w:ascii="Arial" w:hAnsi="Arial" w:cs="Arial"/>
          <w:sz w:val="22"/>
          <w:szCs w:val="22"/>
        </w:rPr>
        <w:fldChar w:fldCharType="begin"/>
      </w:r>
      <w:r w:rsidR="00316446" w:rsidRPr="00D02976">
        <w:rPr>
          <w:rFonts w:ascii="Arial" w:hAnsi="Arial" w:cs="Arial"/>
          <w:sz w:val="22"/>
          <w:szCs w:val="22"/>
        </w:rPr>
        <w:instrText xml:space="preserve"> SEQ Таблица \* ARABIC </w:instrText>
      </w:r>
      <w:r w:rsidR="00316446" w:rsidRPr="00D02976">
        <w:rPr>
          <w:rFonts w:ascii="Arial" w:hAnsi="Arial" w:cs="Arial"/>
          <w:sz w:val="22"/>
          <w:szCs w:val="22"/>
        </w:rPr>
        <w:fldChar w:fldCharType="separate"/>
      </w:r>
      <w:r w:rsidR="00B636B2" w:rsidRPr="00D02976">
        <w:rPr>
          <w:rFonts w:ascii="Arial" w:hAnsi="Arial" w:cs="Arial"/>
          <w:noProof/>
          <w:sz w:val="22"/>
          <w:szCs w:val="22"/>
        </w:rPr>
        <w:t>59</w:t>
      </w:r>
      <w:r w:rsidR="00316446" w:rsidRPr="00D02976">
        <w:rPr>
          <w:rFonts w:ascii="Arial" w:hAnsi="Arial" w:cs="Arial"/>
          <w:noProof/>
          <w:sz w:val="22"/>
          <w:szCs w:val="22"/>
        </w:rPr>
        <w:fldChar w:fldCharType="end"/>
      </w:r>
      <w:r w:rsidRPr="00D02976">
        <w:rPr>
          <w:rFonts w:ascii="Arial" w:hAnsi="Arial" w:cs="Arial"/>
          <w:sz w:val="22"/>
          <w:szCs w:val="22"/>
        </w:rPr>
        <w:t xml:space="preserve">. </w:t>
      </w:r>
      <w:r w:rsidR="00231D5D" w:rsidRPr="00D02976">
        <w:rPr>
          <w:rFonts w:ascii="Arial" w:hAnsi="Arial" w:cs="Arial"/>
          <w:sz w:val="22"/>
          <w:szCs w:val="22"/>
        </w:rPr>
        <w:t>Суммарный п</w:t>
      </w:r>
      <w:r w:rsidRPr="00D02976">
        <w:rPr>
          <w:rFonts w:ascii="Arial" w:hAnsi="Arial" w:cs="Arial"/>
          <w:sz w:val="22"/>
          <w:szCs w:val="22"/>
        </w:rPr>
        <w:t>ерспективны</w:t>
      </w:r>
      <w:r w:rsidR="00231D5D" w:rsidRPr="00D02976">
        <w:rPr>
          <w:rFonts w:ascii="Arial" w:hAnsi="Arial" w:cs="Arial"/>
          <w:sz w:val="22"/>
          <w:szCs w:val="22"/>
        </w:rPr>
        <w:t>й</w:t>
      </w:r>
      <w:r w:rsidRPr="00D02976">
        <w:rPr>
          <w:rFonts w:ascii="Arial" w:hAnsi="Arial" w:cs="Arial"/>
          <w:sz w:val="22"/>
          <w:szCs w:val="22"/>
        </w:rPr>
        <w:t xml:space="preserve"> топливны</w:t>
      </w:r>
      <w:r w:rsidR="00231D5D" w:rsidRPr="00D02976">
        <w:rPr>
          <w:rFonts w:ascii="Arial" w:hAnsi="Arial" w:cs="Arial"/>
          <w:sz w:val="22"/>
          <w:szCs w:val="22"/>
        </w:rPr>
        <w:t>й</w:t>
      </w:r>
      <w:r w:rsidRPr="00D02976">
        <w:rPr>
          <w:rFonts w:ascii="Arial" w:hAnsi="Arial" w:cs="Arial"/>
          <w:sz w:val="22"/>
          <w:szCs w:val="22"/>
        </w:rPr>
        <w:t xml:space="preserve"> баланс</w:t>
      </w:r>
    </w:p>
    <w:tbl>
      <w:tblPr>
        <w:tblStyle w:val="af8"/>
        <w:tblW w:w="9927" w:type="dxa"/>
        <w:tblLook w:val="04A0" w:firstRow="1" w:lastRow="0" w:firstColumn="1" w:lastColumn="0" w:noHBand="0" w:noVBand="1"/>
      </w:tblPr>
      <w:tblGrid>
        <w:gridCol w:w="458"/>
        <w:gridCol w:w="2473"/>
        <w:gridCol w:w="1363"/>
        <w:gridCol w:w="15"/>
        <w:gridCol w:w="1405"/>
        <w:gridCol w:w="1559"/>
        <w:gridCol w:w="1322"/>
        <w:gridCol w:w="1321"/>
        <w:gridCol w:w="11"/>
      </w:tblGrid>
      <w:tr w:rsidR="003C41D9" w:rsidRPr="00D02976" w14:paraId="2F9BB60F" w14:textId="77777777" w:rsidTr="003D216E">
        <w:trPr>
          <w:gridAfter w:val="1"/>
          <w:wAfter w:w="11" w:type="dxa"/>
        </w:trPr>
        <w:tc>
          <w:tcPr>
            <w:tcW w:w="458" w:type="dxa"/>
            <w:vMerge w:val="restart"/>
            <w:vAlign w:val="center"/>
          </w:tcPr>
          <w:p w14:paraId="20E130D1" w14:textId="4112F953" w:rsidR="003C41D9" w:rsidRPr="00D02976" w:rsidRDefault="003C41D9" w:rsidP="00CD4C95">
            <w:pPr>
              <w:ind w:firstLine="0"/>
              <w:jc w:val="center"/>
              <w:rPr>
                <w:rFonts w:ascii="Arial" w:hAnsi="Arial" w:cs="Arial"/>
                <w:b/>
                <w:bCs/>
                <w:sz w:val="20"/>
                <w:szCs w:val="20"/>
              </w:rPr>
            </w:pPr>
            <w:r w:rsidRPr="00D02976">
              <w:rPr>
                <w:rFonts w:ascii="Arial" w:hAnsi="Arial" w:cs="Arial"/>
                <w:b/>
                <w:bCs/>
                <w:sz w:val="20"/>
                <w:szCs w:val="20"/>
              </w:rPr>
              <w:t>№</w:t>
            </w:r>
          </w:p>
        </w:tc>
        <w:tc>
          <w:tcPr>
            <w:tcW w:w="2473" w:type="dxa"/>
            <w:vMerge w:val="restart"/>
            <w:vAlign w:val="center"/>
          </w:tcPr>
          <w:p w14:paraId="7A1A8E20" w14:textId="71A28836" w:rsidR="003C41D9" w:rsidRPr="00D02976" w:rsidRDefault="003C41D9" w:rsidP="00CD4C95">
            <w:pPr>
              <w:ind w:firstLine="0"/>
              <w:jc w:val="center"/>
              <w:rPr>
                <w:rFonts w:ascii="Arial" w:hAnsi="Arial" w:cs="Arial"/>
                <w:b/>
                <w:bCs/>
                <w:sz w:val="20"/>
                <w:szCs w:val="20"/>
              </w:rPr>
            </w:pPr>
            <w:r w:rsidRPr="00D02976">
              <w:rPr>
                <w:rFonts w:ascii="Arial" w:hAnsi="Arial" w:cs="Arial"/>
                <w:b/>
                <w:bCs/>
                <w:sz w:val="20"/>
                <w:szCs w:val="20"/>
              </w:rPr>
              <w:t>Потребитель</w:t>
            </w:r>
          </w:p>
        </w:tc>
        <w:tc>
          <w:tcPr>
            <w:tcW w:w="1363" w:type="dxa"/>
            <w:vMerge w:val="restart"/>
          </w:tcPr>
          <w:p w14:paraId="67CB5769" w14:textId="06E7EFFA" w:rsidR="003C41D9" w:rsidRPr="00D02976" w:rsidRDefault="003C41D9" w:rsidP="00CD4C95">
            <w:pPr>
              <w:ind w:firstLine="0"/>
              <w:jc w:val="center"/>
              <w:rPr>
                <w:rFonts w:ascii="Arial" w:hAnsi="Arial" w:cs="Arial"/>
                <w:b/>
                <w:bCs/>
                <w:sz w:val="20"/>
                <w:szCs w:val="20"/>
              </w:rPr>
            </w:pPr>
            <w:r w:rsidRPr="00D02976">
              <w:rPr>
                <w:rFonts w:ascii="Arial" w:hAnsi="Arial" w:cs="Arial"/>
                <w:b/>
                <w:bCs/>
                <w:sz w:val="20"/>
                <w:szCs w:val="20"/>
              </w:rPr>
              <w:t xml:space="preserve">Общая площадь, </w:t>
            </w:r>
            <w:r w:rsidR="005026A5" w:rsidRPr="00D02976">
              <w:rPr>
                <w:rFonts w:ascii="Arial" w:hAnsi="Arial" w:cs="Arial"/>
                <w:b/>
                <w:bCs/>
                <w:sz w:val="20"/>
                <w:szCs w:val="20"/>
              </w:rPr>
              <w:t xml:space="preserve">тыс. </w:t>
            </w:r>
            <w:r w:rsidRPr="00D02976">
              <w:rPr>
                <w:rFonts w:ascii="Arial" w:hAnsi="Arial" w:cs="Arial"/>
                <w:b/>
                <w:bCs/>
                <w:sz w:val="20"/>
                <w:szCs w:val="20"/>
              </w:rPr>
              <w:t>м</w:t>
            </w:r>
            <w:r w:rsidRPr="00D02976">
              <w:rPr>
                <w:rFonts w:ascii="Arial" w:hAnsi="Arial" w:cs="Arial"/>
                <w:b/>
                <w:bCs/>
                <w:sz w:val="20"/>
                <w:szCs w:val="20"/>
                <w:vertAlign w:val="superscript"/>
              </w:rPr>
              <w:t>2</w:t>
            </w:r>
          </w:p>
        </w:tc>
        <w:tc>
          <w:tcPr>
            <w:tcW w:w="5622" w:type="dxa"/>
            <w:gridSpan w:val="5"/>
          </w:tcPr>
          <w:p w14:paraId="1CEC483B" w14:textId="3DFC44D7" w:rsidR="003C41D9" w:rsidRPr="00D02976" w:rsidRDefault="003C41D9" w:rsidP="00F26EEB">
            <w:pPr>
              <w:ind w:firstLine="0"/>
              <w:jc w:val="center"/>
              <w:rPr>
                <w:rFonts w:ascii="Arial" w:hAnsi="Arial" w:cs="Arial"/>
                <w:b/>
                <w:bCs/>
                <w:sz w:val="20"/>
                <w:szCs w:val="20"/>
              </w:rPr>
            </w:pPr>
            <w:r w:rsidRPr="00D02976">
              <w:rPr>
                <w:rFonts w:ascii="Arial" w:hAnsi="Arial" w:cs="Arial"/>
                <w:b/>
                <w:bCs/>
                <w:sz w:val="20"/>
                <w:szCs w:val="20"/>
              </w:rPr>
              <w:t>Теплопотребление, Гкал/ч</w:t>
            </w:r>
          </w:p>
        </w:tc>
      </w:tr>
      <w:tr w:rsidR="003C41D9" w:rsidRPr="00D02976" w14:paraId="272C7457" w14:textId="77777777" w:rsidTr="003D216E">
        <w:trPr>
          <w:gridAfter w:val="1"/>
          <w:wAfter w:w="11" w:type="dxa"/>
        </w:trPr>
        <w:tc>
          <w:tcPr>
            <w:tcW w:w="458" w:type="dxa"/>
            <w:vMerge/>
          </w:tcPr>
          <w:p w14:paraId="03A420E4" w14:textId="77777777" w:rsidR="003C41D9" w:rsidRPr="00D02976" w:rsidRDefault="003C41D9" w:rsidP="005C47AA">
            <w:pPr>
              <w:ind w:firstLine="0"/>
              <w:rPr>
                <w:rFonts w:ascii="Arial" w:hAnsi="Arial" w:cs="Arial"/>
                <w:b/>
                <w:bCs/>
                <w:sz w:val="20"/>
                <w:szCs w:val="20"/>
              </w:rPr>
            </w:pPr>
          </w:p>
        </w:tc>
        <w:tc>
          <w:tcPr>
            <w:tcW w:w="2473" w:type="dxa"/>
            <w:vMerge/>
          </w:tcPr>
          <w:p w14:paraId="4A8E6A39" w14:textId="77777777" w:rsidR="003C41D9" w:rsidRPr="00D02976" w:rsidRDefault="003C41D9" w:rsidP="005C47AA">
            <w:pPr>
              <w:ind w:firstLine="0"/>
              <w:rPr>
                <w:rFonts w:ascii="Arial" w:hAnsi="Arial" w:cs="Arial"/>
                <w:b/>
                <w:bCs/>
                <w:sz w:val="20"/>
                <w:szCs w:val="20"/>
              </w:rPr>
            </w:pPr>
          </w:p>
        </w:tc>
        <w:tc>
          <w:tcPr>
            <w:tcW w:w="1363" w:type="dxa"/>
            <w:vMerge/>
          </w:tcPr>
          <w:p w14:paraId="548DEAAB" w14:textId="77777777" w:rsidR="003C41D9" w:rsidRPr="00D02976" w:rsidRDefault="003C41D9" w:rsidP="005C47AA">
            <w:pPr>
              <w:ind w:firstLine="0"/>
              <w:rPr>
                <w:rFonts w:ascii="Arial" w:hAnsi="Arial" w:cs="Arial"/>
                <w:b/>
                <w:bCs/>
                <w:sz w:val="20"/>
                <w:szCs w:val="20"/>
              </w:rPr>
            </w:pPr>
          </w:p>
        </w:tc>
        <w:tc>
          <w:tcPr>
            <w:tcW w:w="1420" w:type="dxa"/>
            <w:gridSpan w:val="2"/>
            <w:vAlign w:val="center"/>
          </w:tcPr>
          <w:p w14:paraId="6370736B" w14:textId="11BB0A9B" w:rsidR="003C41D9" w:rsidRPr="00D02976" w:rsidRDefault="003C41D9" w:rsidP="00CD4C95">
            <w:pPr>
              <w:ind w:firstLine="0"/>
              <w:jc w:val="center"/>
              <w:rPr>
                <w:rFonts w:ascii="Arial" w:hAnsi="Arial" w:cs="Arial"/>
                <w:b/>
                <w:bCs/>
                <w:sz w:val="20"/>
                <w:szCs w:val="20"/>
              </w:rPr>
            </w:pPr>
            <w:r w:rsidRPr="00D02976">
              <w:rPr>
                <w:rFonts w:ascii="Arial" w:hAnsi="Arial" w:cs="Arial"/>
                <w:b/>
                <w:bCs/>
                <w:sz w:val="20"/>
                <w:szCs w:val="20"/>
              </w:rPr>
              <w:t>Отопление</w:t>
            </w:r>
          </w:p>
        </w:tc>
        <w:tc>
          <w:tcPr>
            <w:tcW w:w="1559" w:type="dxa"/>
            <w:vAlign w:val="center"/>
          </w:tcPr>
          <w:p w14:paraId="6C08ACC8" w14:textId="07A9CFF9" w:rsidR="003C41D9" w:rsidRPr="00D02976" w:rsidRDefault="003C41D9" w:rsidP="00CD4C95">
            <w:pPr>
              <w:ind w:firstLine="0"/>
              <w:jc w:val="center"/>
              <w:rPr>
                <w:rFonts w:ascii="Arial" w:hAnsi="Arial" w:cs="Arial"/>
                <w:b/>
                <w:bCs/>
                <w:sz w:val="20"/>
                <w:szCs w:val="20"/>
              </w:rPr>
            </w:pPr>
            <w:r w:rsidRPr="00D02976">
              <w:rPr>
                <w:rFonts w:ascii="Arial" w:hAnsi="Arial" w:cs="Arial"/>
                <w:b/>
                <w:bCs/>
                <w:sz w:val="20"/>
                <w:szCs w:val="20"/>
              </w:rPr>
              <w:t>Вентиляция</w:t>
            </w:r>
          </w:p>
        </w:tc>
        <w:tc>
          <w:tcPr>
            <w:tcW w:w="1322" w:type="dxa"/>
            <w:vAlign w:val="center"/>
          </w:tcPr>
          <w:p w14:paraId="23D9577D" w14:textId="53D337A9" w:rsidR="003C41D9" w:rsidRPr="00D02976" w:rsidRDefault="003C41D9" w:rsidP="00CD4C95">
            <w:pPr>
              <w:ind w:firstLine="0"/>
              <w:jc w:val="center"/>
              <w:rPr>
                <w:rFonts w:ascii="Arial" w:hAnsi="Arial" w:cs="Arial"/>
                <w:b/>
                <w:bCs/>
                <w:sz w:val="20"/>
                <w:szCs w:val="20"/>
              </w:rPr>
            </w:pPr>
            <w:r w:rsidRPr="00D02976">
              <w:rPr>
                <w:rFonts w:ascii="Arial" w:hAnsi="Arial" w:cs="Arial"/>
                <w:b/>
                <w:bCs/>
                <w:sz w:val="20"/>
                <w:szCs w:val="20"/>
              </w:rPr>
              <w:t>ГВС</w:t>
            </w:r>
          </w:p>
        </w:tc>
        <w:tc>
          <w:tcPr>
            <w:tcW w:w="1321" w:type="dxa"/>
            <w:vAlign w:val="center"/>
          </w:tcPr>
          <w:p w14:paraId="63FE205D" w14:textId="466B557E" w:rsidR="003C41D9" w:rsidRPr="00D02976" w:rsidRDefault="003C41D9" w:rsidP="00CD4C95">
            <w:pPr>
              <w:ind w:firstLine="0"/>
              <w:jc w:val="center"/>
              <w:rPr>
                <w:rFonts w:ascii="Arial" w:hAnsi="Arial" w:cs="Arial"/>
                <w:b/>
                <w:bCs/>
                <w:sz w:val="20"/>
                <w:szCs w:val="20"/>
              </w:rPr>
            </w:pPr>
            <w:r w:rsidRPr="00D02976">
              <w:rPr>
                <w:rFonts w:ascii="Arial" w:hAnsi="Arial" w:cs="Arial"/>
                <w:b/>
                <w:bCs/>
                <w:sz w:val="20"/>
                <w:szCs w:val="20"/>
              </w:rPr>
              <w:t>Итого</w:t>
            </w:r>
          </w:p>
        </w:tc>
      </w:tr>
      <w:tr w:rsidR="003C41D9" w:rsidRPr="00D02976" w14:paraId="3E9C8F24" w14:textId="77777777" w:rsidTr="003D216E">
        <w:trPr>
          <w:gridAfter w:val="1"/>
          <w:wAfter w:w="11" w:type="dxa"/>
        </w:trPr>
        <w:tc>
          <w:tcPr>
            <w:tcW w:w="458" w:type="dxa"/>
          </w:tcPr>
          <w:p w14:paraId="6F77FE4D" w14:textId="1BD2DE80" w:rsidR="003C41D9" w:rsidRPr="00D02976" w:rsidRDefault="003C41D9" w:rsidP="005C47AA">
            <w:pPr>
              <w:ind w:firstLine="0"/>
              <w:rPr>
                <w:rFonts w:ascii="Arial" w:hAnsi="Arial" w:cs="Arial"/>
                <w:sz w:val="20"/>
                <w:szCs w:val="20"/>
              </w:rPr>
            </w:pPr>
            <w:r w:rsidRPr="00D02976">
              <w:rPr>
                <w:rFonts w:ascii="Arial" w:hAnsi="Arial" w:cs="Arial"/>
                <w:sz w:val="20"/>
                <w:szCs w:val="20"/>
              </w:rPr>
              <w:t>1</w:t>
            </w:r>
          </w:p>
        </w:tc>
        <w:tc>
          <w:tcPr>
            <w:tcW w:w="2473" w:type="dxa"/>
          </w:tcPr>
          <w:p w14:paraId="6963C1DD" w14:textId="529A4E45" w:rsidR="003C41D9" w:rsidRPr="00D02976" w:rsidRDefault="003C41D9" w:rsidP="005C47AA">
            <w:pPr>
              <w:ind w:firstLine="0"/>
              <w:rPr>
                <w:rFonts w:ascii="Arial" w:hAnsi="Arial" w:cs="Arial"/>
                <w:sz w:val="20"/>
                <w:szCs w:val="20"/>
              </w:rPr>
            </w:pPr>
            <w:r w:rsidRPr="00D02976">
              <w:rPr>
                <w:rFonts w:ascii="Arial" w:hAnsi="Arial" w:cs="Arial"/>
                <w:sz w:val="20"/>
                <w:szCs w:val="20"/>
              </w:rPr>
              <w:t>Объекты общественно-деловой зоны</w:t>
            </w:r>
          </w:p>
        </w:tc>
        <w:tc>
          <w:tcPr>
            <w:tcW w:w="1363" w:type="dxa"/>
            <w:vAlign w:val="center"/>
          </w:tcPr>
          <w:p w14:paraId="331118B9" w14:textId="7D10632D" w:rsidR="003C41D9" w:rsidRPr="00D02976" w:rsidRDefault="003C41D9" w:rsidP="00CD4C95">
            <w:pPr>
              <w:ind w:firstLine="0"/>
              <w:jc w:val="center"/>
              <w:rPr>
                <w:rFonts w:ascii="Arial" w:hAnsi="Arial" w:cs="Arial"/>
                <w:sz w:val="20"/>
                <w:szCs w:val="20"/>
              </w:rPr>
            </w:pPr>
            <w:r w:rsidRPr="00D02976">
              <w:rPr>
                <w:rFonts w:ascii="Arial" w:hAnsi="Arial" w:cs="Arial"/>
                <w:sz w:val="20"/>
                <w:szCs w:val="20"/>
              </w:rPr>
              <w:t>5</w:t>
            </w:r>
            <w:r w:rsidR="005026A5" w:rsidRPr="00D02976">
              <w:rPr>
                <w:rFonts w:ascii="Arial" w:hAnsi="Arial" w:cs="Arial"/>
                <w:sz w:val="20"/>
                <w:szCs w:val="20"/>
              </w:rPr>
              <w:t>,</w:t>
            </w:r>
            <w:r w:rsidRPr="00D02976">
              <w:rPr>
                <w:rFonts w:ascii="Arial" w:hAnsi="Arial" w:cs="Arial"/>
                <w:sz w:val="20"/>
                <w:szCs w:val="20"/>
              </w:rPr>
              <w:t>5</w:t>
            </w:r>
          </w:p>
        </w:tc>
        <w:tc>
          <w:tcPr>
            <w:tcW w:w="1420" w:type="dxa"/>
            <w:gridSpan w:val="2"/>
            <w:vAlign w:val="center"/>
          </w:tcPr>
          <w:p w14:paraId="31EE3817" w14:textId="60165B37" w:rsidR="003C41D9" w:rsidRPr="00D02976" w:rsidRDefault="003C41D9" w:rsidP="00CD4C95">
            <w:pPr>
              <w:ind w:firstLine="0"/>
              <w:jc w:val="center"/>
              <w:rPr>
                <w:rFonts w:ascii="Arial" w:hAnsi="Arial" w:cs="Arial"/>
                <w:sz w:val="20"/>
                <w:szCs w:val="20"/>
              </w:rPr>
            </w:pPr>
            <w:r w:rsidRPr="00D02976">
              <w:rPr>
                <w:rFonts w:ascii="Arial" w:hAnsi="Arial" w:cs="Arial"/>
                <w:sz w:val="20"/>
                <w:szCs w:val="20"/>
              </w:rPr>
              <w:t>0,407</w:t>
            </w:r>
          </w:p>
        </w:tc>
        <w:tc>
          <w:tcPr>
            <w:tcW w:w="1559" w:type="dxa"/>
            <w:vAlign w:val="center"/>
          </w:tcPr>
          <w:p w14:paraId="1AEA9DC1" w14:textId="6D3611A5" w:rsidR="003C41D9" w:rsidRPr="00D02976" w:rsidRDefault="003C41D9" w:rsidP="00CD4C95">
            <w:pPr>
              <w:ind w:firstLine="0"/>
              <w:jc w:val="center"/>
              <w:rPr>
                <w:rFonts w:ascii="Arial" w:hAnsi="Arial" w:cs="Arial"/>
                <w:sz w:val="20"/>
                <w:szCs w:val="20"/>
              </w:rPr>
            </w:pPr>
            <w:r w:rsidRPr="00D02976">
              <w:rPr>
                <w:rFonts w:ascii="Arial" w:hAnsi="Arial" w:cs="Arial"/>
                <w:sz w:val="20"/>
                <w:szCs w:val="20"/>
              </w:rPr>
              <w:t>0,190</w:t>
            </w:r>
          </w:p>
        </w:tc>
        <w:tc>
          <w:tcPr>
            <w:tcW w:w="1322" w:type="dxa"/>
            <w:vAlign w:val="center"/>
          </w:tcPr>
          <w:p w14:paraId="35B2AEF5" w14:textId="010E6FF8" w:rsidR="003C41D9" w:rsidRPr="00D02976" w:rsidRDefault="003C41D9" w:rsidP="00CD4C95">
            <w:pPr>
              <w:ind w:firstLine="0"/>
              <w:jc w:val="center"/>
              <w:rPr>
                <w:rFonts w:ascii="Arial" w:hAnsi="Arial" w:cs="Arial"/>
                <w:sz w:val="20"/>
                <w:szCs w:val="20"/>
              </w:rPr>
            </w:pPr>
            <w:r w:rsidRPr="00D02976">
              <w:rPr>
                <w:rFonts w:ascii="Arial" w:hAnsi="Arial" w:cs="Arial"/>
                <w:sz w:val="20"/>
                <w:szCs w:val="20"/>
              </w:rPr>
              <w:t>0,126</w:t>
            </w:r>
          </w:p>
        </w:tc>
        <w:tc>
          <w:tcPr>
            <w:tcW w:w="1321" w:type="dxa"/>
            <w:vAlign w:val="center"/>
          </w:tcPr>
          <w:p w14:paraId="22EECF89" w14:textId="545A7877" w:rsidR="003C41D9" w:rsidRPr="00D02976" w:rsidRDefault="003C41D9" w:rsidP="00CD4C95">
            <w:pPr>
              <w:ind w:firstLine="0"/>
              <w:jc w:val="center"/>
              <w:rPr>
                <w:rFonts w:ascii="Arial" w:hAnsi="Arial" w:cs="Arial"/>
                <w:sz w:val="20"/>
                <w:szCs w:val="20"/>
              </w:rPr>
            </w:pPr>
            <w:r w:rsidRPr="00D02976">
              <w:rPr>
                <w:rFonts w:ascii="Arial" w:hAnsi="Arial" w:cs="Arial"/>
                <w:sz w:val="20"/>
                <w:szCs w:val="20"/>
              </w:rPr>
              <w:t>0,723</w:t>
            </w:r>
          </w:p>
        </w:tc>
      </w:tr>
      <w:tr w:rsidR="003C41D9" w:rsidRPr="00D02976" w14:paraId="07A6535F" w14:textId="77777777" w:rsidTr="003D216E">
        <w:trPr>
          <w:gridAfter w:val="1"/>
          <w:wAfter w:w="11" w:type="dxa"/>
        </w:trPr>
        <w:tc>
          <w:tcPr>
            <w:tcW w:w="458" w:type="dxa"/>
          </w:tcPr>
          <w:p w14:paraId="172C1FCA" w14:textId="03AEA4FA" w:rsidR="003C41D9" w:rsidRPr="00D02976" w:rsidRDefault="003C41D9" w:rsidP="005C47AA">
            <w:pPr>
              <w:ind w:firstLine="0"/>
              <w:rPr>
                <w:rFonts w:ascii="Arial" w:hAnsi="Arial" w:cs="Arial"/>
                <w:sz w:val="20"/>
                <w:szCs w:val="20"/>
              </w:rPr>
            </w:pPr>
            <w:r w:rsidRPr="00D02976">
              <w:rPr>
                <w:rFonts w:ascii="Arial" w:hAnsi="Arial" w:cs="Arial"/>
                <w:sz w:val="20"/>
                <w:szCs w:val="20"/>
              </w:rPr>
              <w:t>2</w:t>
            </w:r>
          </w:p>
        </w:tc>
        <w:tc>
          <w:tcPr>
            <w:tcW w:w="2473" w:type="dxa"/>
          </w:tcPr>
          <w:p w14:paraId="12CC3558" w14:textId="6392CFAE" w:rsidR="003C41D9" w:rsidRPr="00D02976" w:rsidRDefault="003C41D9" w:rsidP="005C47AA">
            <w:pPr>
              <w:ind w:firstLine="0"/>
              <w:rPr>
                <w:rFonts w:ascii="Arial" w:hAnsi="Arial" w:cs="Arial"/>
                <w:sz w:val="20"/>
                <w:szCs w:val="20"/>
              </w:rPr>
            </w:pPr>
            <w:r w:rsidRPr="00D02976">
              <w:rPr>
                <w:rFonts w:ascii="Arial" w:hAnsi="Arial" w:cs="Arial"/>
                <w:sz w:val="20"/>
                <w:szCs w:val="20"/>
              </w:rPr>
              <w:t>Малоэтажная жилая застройка</w:t>
            </w:r>
          </w:p>
        </w:tc>
        <w:tc>
          <w:tcPr>
            <w:tcW w:w="1363" w:type="dxa"/>
            <w:vAlign w:val="center"/>
          </w:tcPr>
          <w:p w14:paraId="3F2723D8" w14:textId="463EC4B0" w:rsidR="003C41D9" w:rsidRPr="00D02976" w:rsidRDefault="003C41D9" w:rsidP="00CD4C95">
            <w:pPr>
              <w:ind w:firstLine="0"/>
              <w:jc w:val="center"/>
              <w:rPr>
                <w:rFonts w:ascii="Arial" w:hAnsi="Arial" w:cs="Arial"/>
                <w:sz w:val="20"/>
                <w:szCs w:val="20"/>
              </w:rPr>
            </w:pPr>
            <w:r w:rsidRPr="00D02976">
              <w:rPr>
                <w:rFonts w:ascii="Arial" w:hAnsi="Arial" w:cs="Arial"/>
                <w:sz w:val="20"/>
                <w:szCs w:val="20"/>
              </w:rPr>
              <w:t>6</w:t>
            </w:r>
            <w:r w:rsidR="005026A5" w:rsidRPr="00D02976">
              <w:rPr>
                <w:rFonts w:ascii="Arial" w:hAnsi="Arial" w:cs="Arial"/>
                <w:sz w:val="20"/>
                <w:szCs w:val="20"/>
              </w:rPr>
              <w:t>,</w:t>
            </w:r>
            <w:r w:rsidRPr="00D02976">
              <w:rPr>
                <w:rFonts w:ascii="Arial" w:hAnsi="Arial" w:cs="Arial"/>
                <w:sz w:val="20"/>
                <w:szCs w:val="20"/>
              </w:rPr>
              <w:t>8</w:t>
            </w:r>
          </w:p>
        </w:tc>
        <w:tc>
          <w:tcPr>
            <w:tcW w:w="1420" w:type="dxa"/>
            <w:gridSpan w:val="2"/>
            <w:vAlign w:val="center"/>
          </w:tcPr>
          <w:p w14:paraId="5B96FC1F" w14:textId="4637BE13" w:rsidR="003C41D9" w:rsidRPr="00D02976" w:rsidRDefault="003C41D9" w:rsidP="00CD4C95">
            <w:pPr>
              <w:ind w:firstLine="0"/>
              <w:jc w:val="center"/>
              <w:rPr>
                <w:rFonts w:ascii="Arial" w:hAnsi="Arial" w:cs="Arial"/>
                <w:sz w:val="20"/>
                <w:szCs w:val="20"/>
              </w:rPr>
            </w:pPr>
            <w:r w:rsidRPr="00D02976">
              <w:rPr>
                <w:rFonts w:ascii="Arial" w:hAnsi="Arial" w:cs="Arial"/>
                <w:sz w:val="20"/>
                <w:szCs w:val="20"/>
              </w:rPr>
              <w:t>0,593</w:t>
            </w:r>
          </w:p>
        </w:tc>
        <w:tc>
          <w:tcPr>
            <w:tcW w:w="1559" w:type="dxa"/>
            <w:vAlign w:val="center"/>
          </w:tcPr>
          <w:p w14:paraId="4A530542" w14:textId="348C1CEA" w:rsidR="003C41D9" w:rsidRPr="00D02976" w:rsidRDefault="003C41D9" w:rsidP="00CD4C95">
            <w:pPr>
              <w:ind w:firstLine="0"/>
              <w:jc w:val="center"/>
              <w:rPr>
                <w:rFonts w:ascii="Arial" w:hAnsi="Arial" w:cs="Arial"/>
                <w:sz w:val="20"/>
                <w:szCs w:val="20"/>
              </w:rPr>
            </w:pPr>
            <w:r w:rsidRPr="00D02976">
              <w:rPr>
                <w:rFonts w:ascii="Arial" w:hAnsi="Arial" w:cs="Arial"/>
                <w:sz w:val="20"/>
                <w:szCs w:val="20"/>
              </w:rPr>
              <w:t>0</w:t>
            </w:r>
          </w:p>
        </w:tc>
        <w:tc>
          <w:tcPr>
            <w:tcW w:w="1322" w:type="dxa"/>
            <w:vAlign w:val="center"/>
          </w:tcPr>
          <w:p w14:paraId="6DFD8034" w14:textId="0C4652A2" w:rsidR="003C41D9" w:rsidRPr="00D02976" w:rsidRDefault="003C41D9" w:rsidP="00CD4C95">
            <w:pPr>
              <w:ind w:firstLine="0"/>
              <w:jc w:val="center"/>
              <w:rPr>
                <w:rFonts w:ascii="Arial" w:hAnsi="Arial" w:cs="Arial"/>
                <w:sz w:val="20"/>
                <w:szCs w:val="20"/>
              </w:rPr>
            </w:pPr>
            <w:r w:rsidRPr="00D02976">
              <w:rPr>
                <w:rFonts w:ascii="Arial" w:hAnsi="Arial" w:cs="Arial"/>
                <w:sz w:val="20"/>
                <w:szCs w:val="20"/>
              </w:rPr>
              <w:t>0,164</w:t>
            </w:r>
          </w:p>
        </w:tc>
        <w:tc>
          <w:tcPr>
            <w:tcW w:w="1321" w:type="dxa"/>
            <w:vAlign w:val="center"/>
          </w:tcPr>
          <w:p w14:paraId="312C32D1" w14:textId="3085F0A6" w:rsidR="003C41D9" w:rsidRPr="00D02976" w:rsidRDefault="003C41D9" w:rsidP="00CD4C95">
            <w:pPr>
              <w:ind w:firstLine="0"/>
              <w:jc w:val="center"/>
              <w:rPr>
                <w:rFonts w:ascii="Arial" w:hAnsi="Arial" w:cs="Arial"/>
                <w:sz w:val="20"/>
                <w:szCs w:val="20"/>
              </w:rPr>
            </w:pPr>
            <w:r w:rsidRPr="00D02976">
              <w:rPr>
                <w:rFonts w:ascii="Arial" w:hAnsi="Arial" w:cs="Arial"/>
                <w:sz w:val="20"/>
                <w:szCs w:val="20"/>
              </w:rPr>
              <w:t>0,757</w:t>
            </w:r>
          </w:p>
        </w:tc>
      </w:tr>
      <w:tr w:rsidR="003C41D9" w:rsidRPr="00D02976" w14:paraId="74182F16" w14:textId="77777777" w:rsidTr="003D216E">
        <w:trPr>
          <w:gridAfter w:val="1"/>
          <w:wAfter w:w="11" w:type="dxa"/>
        </w:trPr>
        <w:tc>
          <w:tcPr>
            <w:tcW w:w="458" w:type="dxa"/>
          </w:tcPr>
          <w:p w14:paraId="12D91604" w14:textId="5DFBC171" w:rsidR="003C41D9" w:rsidRPr="00D02976" w:rsidRDefault="003C41D9" w:rsidP="005C47AA">
            <w:pPr>
              <w:ind w:firstLine="0"/>
              <w:rPr>
                <w:rFonts w:ascii="Arial" w:hAnsi="Arial" w:cs="Arial"/>
                <w:sz w:val="20"/>
                <w:szCs w:val="20"/>
              </w:rPr>
            </w:pPr>
            <w:r w:rsidRPr="00D02976">
              <w:rPr>
                <w:rFonts w:ascii="Arial" w:hAnsi="Arial" w:cs="Arial"/>
                <w:sz w:val="20"/>
                <w:szCs w:val="20"/>
              </w:rPr>
              <w:t>3</w:t>
            </w:r>
          </w:p>
        </w:tc>
        <w:tc>
          <w:tcPr>
            <w:tcW w:w="2473" w:type="dxa"/>
          </w:tcPr>
          <w:p w14:paraId="2D2E5B44" w14:textId="05D5962B" w:rsidR="003C41D9" w:rsidRPr="00D02976" w:rsidRDefault="003C41D9" w:rsidP="005C47AA">
            <w:pPr>
              <w:ind w:firstLine="0"/>
              <w:rPr>
                <w:rFonts w:ascii="Arial" w:hAnsi="Arial" w:cs="Arial"/>
                <w:sz w:val="20"/>
                <w:szCs w:val="20"/>
              </w:rPr>
            </w:pPr>
            <w:r w:rsidRPr="00D02976">
              <w:rPr>
                <w:rFonts w:ascii="Arial" w:hAnsi="Arial" w:cs="Arial"/>
                <w:sz w:val="20"/>
                <w:szCs w:val="20"/>
              </w:rPr>
              <w:t>Индивидуальная жилая застройка</w:t>
            </w:r>
          </w:p>
        </w:tc>
        <w:tc>
          <w:tcPr>
            <w:tcW w:w="1363" w:type="dxa"/>
            <w:vAlign w:val="center"/>
          </w:tcPr>
          <w:p w14:paraId="667001F0" w14:textId="4CE3FBC7" w:rsidR="003C41D9" w:rsidRPr="00D02976" w:rsidRDefault="003C41D9" w:rsidP="00CD4C95">
            <w:pPr>
              <w:ind w:firstLine="0"/>
              <w:jc w:val="center"/>
              <w:rPr>
                <w:rFonts w:ascii="Arial" w:hAnsi="Arial" w:cs="Arial"/>
                <w:sz w:val="20"/>
                <w:szCs w:val="20"/>
              </w:rPr>
            </w:pPr>
            <w:r w:rsidRPr="00D02976">
              <w:rPr>
                <w:rFonts w:ascii="Arial" w:hAnsi="Arial" w:cs="Arial"/>
                <w:sz w:val="20"/>
                <w:szCs w:val="20"/>
              </w:rPr>
              <w:t>4</w:t>
            </w:r>
            <w:r w:rsidR="005026A5" w:rsidRPr="00D02976">
              <w:rPr>
                <w:rFonts w:ascii="Arial" w:hAnsi="Arial" w:cs="Arial"/>
                <w:sz w:val="20"/>
                <w:szCs w:val="20"/>
              </w:rPr>
              <w:t>,</w:t>
            </w:r>
            <w:r w:rsidRPr="00D02976">
              <w:rPr>
                <w:rFonts w:ascii="Arial" w:hAnsi="Arial" w:cs="Arial"/>
                <w:sz w:val="20"/>
                <w:szCs w:val="20"/>
              </w:rPr>
              <w:t>8</w:t>
            </w:r>
          </w:p>
        </w:tc>
        <w:tc>
          <w:tcPr>
            <w:tcW w:w="1420" w:type="dxa"/>
            <w:gridSpan w:val="2"/>
            <w:vAlign w:val="center"/>
          </w:tcPr>
          <w:p w14:paraId="720743E7" w14:textId="6104041C" w:rsidR="003C41D9" w:rsidRPr="00D02976" w:rsidRDefault="003C41D9" w:rsidP="00CD4C95">
            <w:pPr>
              <w:ind w:firstLine="0"/>
              <w:jc w:val="center"/>
              <w:rPr>
                <w:rFonts w:ascii="Arial" w:hAnsi="Arial" w:cs="Arial"/>
                <w:sz w:val="20"/>
                <w:szCs w:val="20"/>
              </w:rPr>
            </w:pPr>
            <w:r w:rsidRPr="00D02976">
              <w:rPr>
                <w:rFonts w:ascii="Arial" w:hAnsi="Arial" w:cs="Arial"/>
                <w:sz w:val="20"/>
                <w:szCs w:val="20"/>
              </w:rPr>
              <w:t>0,742</w:t>
            </w:r>
          </w:p>
        </w:tc>
        <w:tc>
          <w:tcPr>
            <w:tcW w:w="1559" w:type="dxa"/>
            <w:vAlign w:val="center"/>
          </w:tcPr>
          <w:p w14:paraId="1BC4EE74" w14:textId="64905242" w:rsidR="003C41D9" w:rsidRPr="00D02976" w:rsidRDefault="003C41D9" w:rsidP="00CD4C95">
            <w:pPr>
              <w:ind w:firstLine="0"/>
              <w:jc w:val="center"/>
              <w:rPr>
                <w:rFonts w:ascii="Arial" w:hAnsi="Arial" w:cs="Arial"/>
                <w:sz w:val="20"/>
                <w:szCs w:val="20"/>
              </w:rPr>
            </w:pPr>
            <w:r w:rsidRPr="00D02976">
              <w:rPr>
                <w:rFonts w:ascii="Arial" w:hAnsi="Arial" w:cs="Arial"/>
                <w:sz w:val="20"/>
                <w:szCs w:val="20"/>
              </w:rPr>
              <w:t>0</w:t>
            </w:r>
          </w:p>
        </w:tc>
        <w:tc>
          <w:tcPr>
            <w:tcW w:w="1322" w:type="dxa"/>
            <w:vAlign w:val="center"/>
          </w:tcPr>
          <w:p w14:paraId="6CFCA397" w14:textId="4521917A" w:rsidR="003C41D9" w:rsidRPr="00D02976" w:rsidRDefault="003C41D9" w:rsidP="00CD4C95">
            <w:pPr>
              <w:ind w:firstLine="0"/>
              <w:jc w:val="center"/>
              <w:rPr>
                <w:rFonts w:ascii="Arial" w:hAnsi="Arial" w:cs="Arial"/>
                <w:sz w:val="20"/>
                <w:szCs w:val="20"/>
              </w:rPr>
            </w:pPr>
            <w:r w:rsidRPr="00D02976">
              <w:rPr>
                <w:rFonts w:ascii="Arial" w:hAnsi="Arial" w:cs="Arial"/>
                <w:sz w:val="20"/>
                <w:szCs w:val="20"/>
              </w:rPr>
              <w:t>0,117</w:t>
            </w:r>
          </w:p>
        </w:tc>
        <w:tc>
          <w:tcPr>
            <w:tcW w:w="1321" w:type="dxa"/>
            <w:vAlign w:val="center"/>
          </w:tcPr>
          <w:p w14:paraId="331CD4B0" w14:textId="1647F9E5" w:rsidR="003C41D9" w:rsidRPr="00D02976" w:rsidRDefault="003C41D9" w:rsidP="00CD4C95">
            <w:pPr>
              <w:ind w:firstLine="0"/>
              <w:jc w:val="center"/>
              <w:rPr>
                <w:rFonts w:ascii="Arial" w:hAnsi="Arial" w:cs="Arial"/>
                <w:sz w:val="20"/>
                <w:szCs w:val="20"/>
              </w:rPr>
            </w:pPr>
            <w:r w:rsidRPr="00D02976">
              <w:rPr>
                <w:rFonts w:ascii="Arial" w:hAnsi="Arial" w:cs="Arial"/>
                <w:sz w:val="20"/>
                <w:szCs w:val="20"/>
              </w:rPr>
              <w:t>0,859</w:t>
            </w:r>
          </w:p>
        </w:tc>
      </w:tr>
      <w:tr w:rsidR="003C41D9" w:rsidRPr="007A3999" w14:paraId="54E3C540" w14:textId="77777777" w:rsidTr="003D216E">
        <w:tc>
          <w:tcPr>
            <w:tcW w:w="458" w:type="dxa"/>
          </w:tcPr>
          <w:p w14:paraId="5ED36650" w14:textId="77777777" w:rsidR="003C41D9" w:rsidRPr="00D02976" w:rsidRDefault="003C41D9" w:rsidP="005C47AA">
            <w:pPr>
              <w:ind w:firstLine="0"/>
              <w:rPr>
                <w:rFonts w:ascii="Arial" w:hAnsi="Arial" w:cs="Arial"/>
                <w:sz w:val="20"/>
                <w:szCs w:val="20"/>
              </w:rPr>
            </w:pPr>
          </w:p>
        </w:tc>
        <w:tc>
          <w:tcPr>
            <w:tcW w:w="3851" w:type="dxa"/>
            <w:gridSpan w:val="3"/>
          </w:tcPr>
          <w:p w14:paraId="4387407C" w14:textId="15D5DA43" w:rsidR="003C41D9" w:rsidRPr="00D02976" w:rsidRDefault="003C41D9" w:rsidP="005C47AA">
            <w:pPr>
              <w:ind w:firstLine="0"/>
              <w:rPr>
                <w:rFonts w:ascii="Arial" w:hAnsi="Arial" w:cs="Arial"/>
                <w:sz w:val="20"/>
                <w:szCs w:val="20"/>
              </w:rPr>
            </w:pPr>
            <w:r w:rsidRPr="00D02976">
              <w:rPr>
                <w:rFonts w:ascii="Arial" w:hAnsi="Arial" w:cs="Arial"/>
                <w:sz w:val="20"/>
                <w:szCs w:val="20"/>
              </w:rPr>
              <w:t>Итого</w:t>
            </w:r>
          </w:p>
        </w:tc>
        <w:tc>
          <w:tcPr>
            <w:tcW w:w="1405" w:type="dxa"/>
          </w:tcPr>
          <w:p w14:paraId="36C1BEC6" w14:textId="7BD1DF55" w:rsidR="003C41D9" w:rsidRPr="00D02976" w:rsidRDefault="003C41D9" w:rsidP="00CD4C95">
            <w:pPr>
              <w:ind w:firstLine="0"/>
              <w:jc w:val="center"/>
              <w:rPr>
                <w:rFonts w:ascii="Arial" w:hAnsi="Arial" w:cs="Arial"/>
                <w:sz w:val="20"/>
                <w:szCs w:val="20"/>
              </w:rPr>
            </w:pPr>
            <w:r w:rsidRPr="00D02976">
              <w:rPr>
                <w:rFonts w:ascii="Arial" w:hAnsi="Arial" w:cs="Arial"/>
                <w:sz w:val="20"/>
                <w:szCs w:val="20"/>
              </w:rPr>
              <w:fldChar w:fldCharType="begin"/>
            </w:r>
            <w:r w:rsidRPr="00D02976">
              <w:rPr>
                <w:rFonts w:ascii="Arial" w:hAnsi="Arial" w:cs="Arial"/>
                <w:sz w:val="20"/>
                <w:szCs w:val="20"/>
              </w:rPr>
              <w:instrText xml:space="preserve"> =SUM(ABOVE) </w:instrText>
            </w:r>
            <w:r w:rsidRPr="00D02976">
              <w:rPr>
                <w:rFonts w:ascii="Arial" w:hAnsi="Arial" w:cs="Arial"/>
                <w:sz w:val="20"/>
                <w:szCs w:val="20"/>
              </w:rPr>
              <w:fldChar w:fldCharType="separate"/>
            </w:r>
            <w:r w:rsidR="00B636B2" w:rsidRPr="00D02976">
              <w:rPr>
                <w:rFonts w:ascii="Arial" w:hAnsi="Arial" w:cs="Arial"/>
                <w:noProof/>
                <w:sz w:val="20"/>
                <w:szCs w:val="20"/>
              </w:rPr>
              <w:t>1,742</w:t>
            </w:r>
            <w:r w:rsidRPr="00D02976">
              <w:rPr>
                <w:rFonts w:ascii="Arial" w:hAnsi="Arial" w:cs="Arial"/>
                <w:sz w:val="20"/>
                <w:szCs w:val="20"/>
              </w:rPr>
              <w:fldChar w:fldCharType="end"/>
            </w:r>
          </w:p>
        </w:tc>
        <w:tc>
          <w:tcPr>
            <w:tcW w:w="1559" w:type="dxa"/>
          </w:tcPr>
          <w:p w14:paraId="41C070B8" w14:textId="4ED48388" w:rsidR="003C41D9" w:rsidRPr="00D02976" w:rsidRDefault="003C41D9" w:rsidP="00CD4C95">
            <w:pPr>
              <w:ind w:firstLine="0"/>
              <w:jc w:val="center"/>
              <w:rPr>
                <w:rFonts w:ascii="Arial" w:hAnsi="Arial" w:cs="Arial"/>
                <w:sz w:val="20"/>
                <w:szCs w:val="20"/>
              </w:rPr>
            </w:pPr>
            <w:r w:rsidRPr="00D02976">
              <w:rPr>
                <w:rFonts w:ascii="Arial" w:hAnsi="Arial" w:cs="Arial"/>
                <w:sz w:val="20"/>
                <w:szCs w:val="20"/>
              </w:rPr>
              <w:fldChar w:fldCharType="begin"/>
            </w:r>
            <w:r w:rsidRPr="00D02976">
              <w:rPr>
                <w:rFonts w:ascii="Arial" w:hAnsi="Arial" w:cs="Arial"/>
                <w:sz w:val="20"/>
                <w:szCs w:val="20"/>
              </w:rPr>
              <w:instrText xml:space="preserve"> =SUM(ABOVE) </w:instrText>
            </w:r>
            <w:r w:rsidRPr="00D02976">
              <w:rPr>
                <w:rFonts w:ascii="Arial" w:hAnsi="Arial" w:cs="Arial"/>
                <w:sz w:val="20"/>
                <w:szCs w:val="20"/>
              </w:rPr>
              <w:fldChar w:fldCharType="separate"/>
            </w:r>
            <w:r w:rsidR="00B636B2" w:rsidRPr="00D02976">
              <w:rPr>
                <w:rFonts w:ascii="Arial" w:hAnsi="Arial" w:cs="Arial"/>
                <w:noProof/>
                <w:sz w:val="20"/>
                <w:szCs w:val="20"/>
              </w:rPr>
              <w:t>0,19</w:t>
            </w:r>
            <w:r w:rsidRPr="00D02976">
              <w:rPr>
                <w:rFonts w:ascii="Arial" w:hAnsi="Arial" w:cs="Arial"/>
                <w:sz w:val="20"/>
                <w:szCs w:val="20"/>
              </w:rPr>
              <w:fldChar w:fldCharType="end"/>
            </w:r>
          </w:p>
        </w:tc>
        <w:tc>
          <w:tcPr>
            <w:tcW w:w="1322" w:type="dxa"/>
          </w:tcPr>
          <w:p w14:paraId="0EB124EE" w14:textId="6D065AD7" w:rsidR="003C41D9" w:rsidRPr="00D02976" w:rsidRDefault="003C41D9" w:rsidP="00CD4C95">
            <w:pPr>
              <w:ind w:firstLine="0"/>
              <w:jc w:val="center"/>
              <w:rPr>
                <w:rFonts w:ascii="Arial" w:hAnsi="Arial" w:cs="Arial"/>
                <w:sz w:val="20"/>
                <w:szCs w:val="20"/>
              </w:rPr>
            </w:pPr>
            <w:r w:rsidRPr="00D02976">
              <w:rPr>
                <w:rFonts w:ascii="Arial" w:hAnsi="Arial" w:cs="Arial"/>
                <w:sz w:val="20"/>
                <w:szCs w:val="20"/>
              </w:rPr>
              <w:fldChar w:fldCharType="begin"/>
            </w:r>
            <w:r w:rsidRPr="00D02976">
              <w:rPr>
                <w:rFonts w:ascii="Arial" w:hAnsi="Arial" w:cs="Arial"/>
                <w:sz w:val="20"/>
                <w:szCs w:val="20"/>
              </w:rPr>
              <w:instrText xml:space="preserve"> =SUM(ABOVE) </w:instrText>
            </w:r>
            <w:r w:rsidRPr="00D02976">
              <w:rPr>
                <w:rFonts w:ascii="Arial" w:hAnsi="Arial" w:cs="Arial"/>
                <w:sz w:val="20"/>
                <w:szCs w:val="20"/>
              </w:rPr>
              <w:fldChar w:fldCharType="separate"/>
            </w:r>
            <w:r w:rsidR="00B636B2" w:rsidRPr="00D02976">
              <w:rPr>
                <w:rFonts w:ascii="Arial" w:hAnsi="Arial" w:cs="Arial"/>
                <w:noProof/>
                <w:sz w:val="20"/>
                <w:szCs w:val="20"/>
              </w:rPr>
              <w:t>0,407</w:t>
            </w:r>
            <w:r w:rsidRPr="00D02976">
              <w:rPr>
                <w:rFonts w:ascii="Arial" w:hAnsi="Arial" w:cs="Arial"/>
                <w:sz w:val="20"/>
                <w:szCs w:val="20"/>
              </w:rPr>
              <w:fldChar w:fldCharType="end"/>
            </w:r>
          </w:p>
        </w:tc>
        <w:tc>
          <w:tcPr>
            <w:tcW w:w="1332" w:type="dxa"/>
            <w:gridSpan w:val="2"/>
          </w:tcPr>
          <w:p w14:paraId="3CE26905" w14:textId="1D147AC3" w:rsidR="003C41D9" w:rsidRPr="00D02976" w:rsidRDefault="003C41D9" w:rsidP="00CD4C95">
            <w:pPr>
              <w:ind w:firstLine="0"/>
              <w:jc w:val="center"/>
              <w:rPr>
                <w:rFonts w:ascii="Arial" w:hAnsi="Arial" w:cs="Arial"/>
                <w:sz w:val="20"/>
                <w:szCs w:val="20"/>
              </w:rPr>
            </w:pPr>
            <w:r w:rsidRPr="00D02976">
              <w:rPr>
                <w:rFonts w:ascii="Arial" w:hAnsi="Arial" w:cs="Arial"/>
                <w:sz w:val="20"/>
                <w:szCs w:val="20"/>
              </w:rPr>
              <w:fldChar w:fldCharType="begin"/>
            </w:r>
            <w:r w:rsidRPr="00D02976">
              <w:rPr>
                <w:rFonts w:ascii="Arial" w:hAnsi="Arial" w:cs="Arial"/>
                <w:sz w:val="20"/>
                <w:szCs w:val="20"/>
              </w:rPr>
              <w:instrText xml:space="preserve"> =SUM(ABOVE) </w:instrText>
            </w:r>
            <w:r w:rsidRPr="00D02976">
              <w:rPr>
                <w:rFonts w:ascii="Arial" w:hAnsi="Arial" w:cs="Arial"/>
                <w:sz w:val="20"/>
                <w:szCs w:val="20"/>
              </w:rPr>
              <w:fldChar w:fldCharType="separate"/>
            </w:r>
            <w:r w:rsidR="00B636B2" w:rsidRPr="00D02976">
              <w:rPr>
                <w:rFonts w:ascii="Arial" w:hAnsi="Arial" w:cs="Arial"/>
                <w:noProof/>
                <w:sz w:val="20"/>
                <w:szCs w:val="20"/>
              </w:rPr>
              <w:t>0,117</w:t>
            </w:r>
            <w:r w:rsidRPr="00D02976">
              <w:rPr>
                <w:rFonts w:ascii="Arial" w:hAnsi="Arial" w:cs="Arial"/>
                <w:sz w:val="20"/>
                <w:szCs w:val="20"/>
              </w:rPr>
              <w:fldChar w:fldCharType="end"/>
            </w:r>
          </w:p>
        </w:tc>
      </w:tr>
    </w:tbl>
    <w:p w14:paraId="63D24B65" w14:textId="0CDD4ACF" w:rsidR="003C41D9" w:rsidRPr="007A3999" w:rsidRDefault="00E102A8" w:rsidP="005C47AA">
      <w:pPr>
        <w:rPr>
          <w:rFonts w:ascii="Arial" w:hAnsi="Arial" w:cs="Arial"/>
        </w:rPr>
      </w:pPr>
      <w:r w:rsidRPr="007A3999">
        <w:rPr>
          <w:rFonts w:ascii="Arial" w:hAnsi="Arial" w:cs="Arial"/>
        </w:rPr>
        <w:t>СТП Камчатского края и Карагинского муниципального района не предусматривают объектов в области теплоснабжения для СП Карага.</w:t>
      </w:r>
    </w:p>
    <w:p w14:paraId="208BA145" w14:textId="7A103B06" w:rsidR="00E44B5E" w:rsidRPr="007A3999" w:rsidRDefault="00E44B5E" w:rsidP="005C47AA">
      <w:pPr>
        <w:rPr>
          <w:rFonts w:ascii="Arial" w:hAnsi="Arial" w:cs="Arial"/>
        </w:rPr>
      </w:pPr>
      <w:r w:rsidRPr="007A3999">
        <w:rPr>
          <w:rFonts w:ascii="Arial" w:hAnsi="Arial" w:cs="Arial"/>
        </w:rPr>
        <w:t>Инвестиционная программа АО «Оссора» в сфере теплоснабжения на 2024-2033 годы предусматривает реконструкцию или модернизацию 9,865 км тепловых сетей</w:t>
      </w:r>
      <w:r w:rsidR="00336809" w:rsidRPr="007A3999">
        <w:rPr>
          <w:rFonts w:ascii="Arial" w:hAnsi="Arial" w:cs="Arial"/>
        </w:rPr>
        <w:t xml:space="preserve"> без изменения характеристик системы теплоснабжения</w:t>
      </w:r>
      <w:r w:rsidRPr="007A3999">
        <w:rPr>
          <w:rFonts w:ascii="Arial" w:hAnsi="Arial" w:cs="Arial"/>
        </w:rPr>
        <w:t>.</w:t>
      </w:r>
    </w:p>
    <w:p w14:paraId="221CDD85" w14:textId="486B0BE9" w:rsidR="00E102A8" w:rsidRPr="007A3999" w:rsidRDefault="00E102A8" w:rsidP="005C47AA">
      <w:pPr>
        <w:rPr>
          <w:rFonts w:ascii="Arial" w:hAnsi="Arial" w:cs="Arial"/>
        </w:rPr>
      </w:pPr>
    </w:p>
    <w:p w14:paraId="2B2698EF" w14:textId="314616C7" w:rsidR="00E102A8" w:rsidRPr="00D02976" w:rsidRDefault="00E102A8" w:rsidP="00E102A8">
      <w:pPr>
        <w:pStyle w:val="afb"/>
        <w:rPr>
          <w:rFonts w:ascii="Arial" w:hAnsi="Arial" w:cs="Arial"/>
          <w:sz w:val="22"/>
          <w:szCs w:val="22"/>
        </w:rPr>
      </w:pPr>
      <w:r w:rsidRPr="00D02976">
        <w:rPr>
          <w:rFonts w:ascii="Arial" w:hAnsi="Arial" w:cs="Arial"/>
          <w:sz w:val="22"/>
          <w:szCs w:val="22"/>
        </w:rPr>
        <w:t xml:space="preserve">Таблица </w:t>
      </w:r>
      <w:r w:rsidR="000454A6" w:rsidRPr="00D02976">
        <w:rPr>
          <w:rFonts w:ascii="Arial" w:hAnsi="Arial" w:cs="Arial"/>
          <w:sz w:val="22"/>
          <w:szCs w:val="22"/>
        </w:rPr>
        <w:fldChar w:fldCharType="begin"/>
      </w:r>
      <w:r w:rsidR="000454A6" w:rsidRPr="00D02976">
        <w:rPr>
          <w:rFonts w:ascii="Arial" w:hAnsi="Arial" w:cs="Arial"/>
          <w:sz w:val="22"/>
          <w:szCs w:val="22"/>
        </w:rPr>
        <w:instrText xml:space="preserve"> SEQ Таблица \* ARABIC </w:instrText>
      </w:r>
      <w:r w:rsidR="000454A6" w:rsidRPr="00D02976">
        <w:rPr>
          <w:rFonts w:ascii="Arial" w:hAnsi="Arial" w:cs="Arial"/>
          <w:sz w:val="22"/>
          <w:szCs w:val="22"/>
        </w:rPr>
        <w:fldChar w:fldCharType="separate"/>
      </w:r>
      <w:r w:rsidR="00B636B2" w:rsidRPr="00D02976">
        <w:rPr>
          <w:rFonts w:ascii="Arial" w:hAnsi="Arial" w:cs="Arial"/>
          <w:noProof/>
          <w:sz w:val="22"/>
          <w:szCs w:val="22"/>
        </w:rPr>
        <w:t>60</w:t>
      </w:r>
      <w:r w:rsidR="000454A6" w:rsidRPr="00D02976">
        <w:rPr>
          <w:rFonts w:ascii="Arial" w:hAnsi="Arial" w:cs="Arial"/>
          <w:noProof/>
          <w:sz w:val="22"/>
          <w:szCs w:val="22"/>
        </w:rPr>
        <w:fldChar w:fldCharType="end"/>
      </w:r>
      <w:r w:rsidRPr="00D02976">
        <w:rPr>
          <w:rFonts w:ascii="Arial" w:hAnsi="Arial" w:cs="Arial"/>
          <w:sz w:val="22"/>
          <w:szCs w:val="22"/>
        </w:rPr>
        <w:t xml:space="preserve">. Предлагаемые объекты местного значения по системам </w:t>
      </w:r>
      <w:r w:rsidR="005C5967" w:rsidRPr="00D02976">
        <w:rPr>
          <w:rFonts w:ascii="Arial" w:hAnsi="Arial" w:cs="Arial"/>
          <w:sz w:val="22"/>
          <w:szCs w:val="22"/>
        </w:rPr>
        <w:t>теплоснабжения</w:t>
      </w:r>
    </w:p>
    <w:tbl>
      <w:tblPr>
        <w:tblW w:w="52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1438"/>
        <w:gridCol w:w="1085"/>
        <w:gridCol w:w="1448"/>
        <w:gridCol w:w="1125"/>
        <w:gridCol w:w="1232"/>
        <w:gridCol w:w="1042"/>
        <w:gridCol w:w="1269"/>
        <w:gridCol w:w="1134"/>
      </w:tblGrid>
      <w:tr w:rsidR="00E102A8" w:rsidRPr="007A3999" w14:paraId="2E1AB896" w14:textId="77777777" w:rsidTr="007B182B">
        <w:trPr>
          <w:tblHeader/>
          <w:jc w:val="center"/>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02C5E331" w14:textId="77777777" w:rsidR="00E102A8" w:rsidRPr="007A3999" w:rsidRDefault="00E102A8"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14:paraId="7CA98485" w14:textId="77777777" w:rsidR="00E102A8" w:rsidRPr="007A3999" w:rsidRDefault="00E102A8"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Назначение и наименование объекта</w:t>
            </w:r>
          </w:p>
        </w:tc>
        <w:tc>
          <w:tcPr>
            <w:tcW w:w="1085" w:type="dxa"/>
            <w:tcBorders>
              <w:top w:val="single" w:sz="4" w:space="0" w:color="auto"/>
              <w:left w:val="single" w:sz="4" w:space="0" w:color="auto"/>
              <w:bottom w:val="single" w:sz="4" w:space="0" w:color="auto"/>
              <w:right w:val="single" w:sz="4" w:space="0" w:color="auto"/>
            </w:tcBorders>
            <w:vAlign w:val="center"/>
          </w:tcPr>
          <w:p w14:paraId="0E4DEB97" w14:textId="77777777" w:rsidR="00E102A8" w:rsidRPr="007A3999" w:rsidRDefault="00E102A8"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Строительство/ реконструкция</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E53C16B" w14:textId="77777777" w:rsidR="00E102A8" w:rsidRPr="007A3999" w:rsidRDefault="00E102A8"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Местоположение (за исключением линейных объектов)</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4E2FFD3D" w14:textId="77777777" w:rsidR="00E102A8" w:rsidRPr="007A3999" w:rsidRDefault="00E102A8"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Основные характеристики объекта (параметры)</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2212DF0F" w14:textId="77777777" w:rsidR="00E102A8" w:rsidRPr="007A3999" w:rsidRDefault="00E102A8"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Характеристика зоны объекта с особыми условиями использования территорий</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9040A61" w14:textId="77777777" w:rsidR="00E102A8" w:rsidRPr="007A3999" w:rsidRDefault="00E102A8"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Срок реализации</w:t>
            </w:r>
          </w:p>
        </w:tc>
        <w:tc>
          <w:tcPr>
            <w:tcW w:w="1269" w:type="dxa"/>
            <w:tcBorders>
              <w:top w:val="single" w:sz="4" w:space="0" w:color="auto"/>
              <w:left w:val="single" w:sz="4" w:space="0" w:color="auto"/>
              <w:bottom w:val="single" w:sz="4" w:space="0" w:color="auto"/>
              <w:right w:val="single" w:sz="4" w:space="0" w:color="auto"/>
            </w:tcBorders>
            <w:vAlign w:val="center"/>
          </w:tcPr>
          <w:p w14:paraId="3B0F1377" w14:textId="77777777" w:rsidR="00E102A8" w:rsidRPr="007A3999" w:rsidRDefault="00E102A8"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Источник информации о мероприятии</w:t>
            </w:r>
          </w:p>
        </w:tc>
        <w:tc>
          <w:tcPr>
            <w:tcW w:w="1134" w:type="dxa"/>
            <w:tcBorders>
              <w:top w:val="single" w:sz="4" w:space="0" w:color="auto"/>
              <w:left w:val="single" w:sz="4" w:space="0" w:color="auto"/>
              <w:bottom w:val="single" w:sz="4" w:space="0" w:color="auto"/>
              <w:right w:val="single" w:sz="4" w:space="0" w:color="auto"/>
            </w:tcBorders>
            <w:vAlign w:val="center"/>
          </w:tcPr>
          <w:p w14:paraId="4C6A891B" w14:textId="3EE2C987" w:rsidR="00E102A8" w:rsidRPr="007A3999" w:rsidRDefault="00E102A8"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Функцио</w:t>
            </w:r>
            <w:r w:rsidR="007B182B">
              <w:rPr>
                <w:rFonts w:ascii="Arial" w:eastAsia="Calibri" w:hAnsi="Arial" w:cs="Arial"/>
                <w:sz w:val="20"/>
                <w:szCs w:val="20"/>
              </w:rPr>
              <w:t>-</w:t>
            </w:r>
            <w:r w:rsidRPr="007A3999">
              <w:rPr>
                <w:rFonts w:ascii="Arial" w:eastAsia="Calibri" w:hAnsi="Arial" w:cs="Arial"/>
                <w:sz w:val="20"/>
                <w:szCs w:val="20"/>
              </w:rPr>
              <w:t>нальная зона</w:t>
            </w:r>
          </w:p>
        </w:tc>
      </w:tr>
      <w:tr w:rsidR="00E102A8" w:rsidRPr="007A3999" w14:paraId="3DBD045B" w14:textId="77777777" w:rsidTr="007B182B">
        <w:trPr>
          <w:jc w:val="center"/>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52281BEC" w14:textId="77777777" w:rsidR="00E102A8" w:rsidRPr="007A3999" w:rsidRDefault="00E102A8" w:rsidP="00316446">
            <w:pPr>
              <w:suppressAutoHyphens/>
              <w:spacing w:before="60" w:after="180" w:line="240" w:lineRule="auto"/>
              <w:ind w:firstLine="0"/>
              <w:jc w:val="center"/>
              <w:rPr>
                <w:rFonts w:ascii="Arial" w:eastAsia="Calibri" w:hAnsi="Arial" w:cs="Arial"/>
                <w:sz w:val="20"/>
                <w:szCs w:val="20"/>
              </w:rPr>
            </w:pPr>
            <w:r w:rsidRPr="007A3999">
              <w:rPr>
                <w:rFonts w:ascii="Arial" w:eastAsia="Calibri" w:hAnsi="Arial" w:cs="Arial"/>
                <w:sz w:val="20"/>
                <w:szCs w:val="20"/>
              </w:rPr>
              <w:t>1</w:t>
            </w:r>
          </w:p>
        </w:tc>
        <w:tc>
          <w:tcPr>
            <w:tcW w:w="1438" w:type="dxa"/>
            <w:vAlign w:val="center"/>
          </w:tcPr>
          <w:p w14:paraId="67C406DF" w14:textId="63749190" w:rsidR="00E102A8" w:rsidRPr="007A3999" w:rsidRDefault="005C5967" w:rsidP="00316446">
            <w:pPr>
              <w:suppressAutoHyphens/>
              <w:spacing w:line="240" w:lineRule="auto"/>
              <w:ind w:firstLine="0"/>
              <w:jc w:val="center"/>
              <w:rPr>
                <w:rFonts w:ascii="Arial" w:eastAsia="Calibri" w:hAnsi="Arial" w:cs="Arial"/>
                <w:sz w:val="20"/>
                <w:szCs w:val="20"/>
                <w:lang w:bidi="en-US"/>
              </w:rPr>
            </w:pPr>
            <w:r w:rsidRPr="007A3999">
              <w:rPr>
                <w:rFonts w:ascii="Arial" w:eastAsia="Calibri" w:hAnsi="Arial" w:cs="Arial"/>
                <w:sz w:val="20"/>
                <w:szCs w:val="20"/>
                <w:lang w:bidi="en-US"/>
              </w:rPr>
              <w:t>Тепловые сети</w:t>
            </w:r>
          </w:p>
        </w:tc>
        <w:tc>
          <w:tcPr>
            <w:tcW w:w="1085" w:type="dxa"/>
            <w:vAlign w:val="center"/>
          </w:tcPr>
          <w:p w14:paraId="6648868E" w14:textId="2FA08D66" w:rsidR="00E102A8" w:rsidRPr="007A3999" w:rsidRDefault="005C5967"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Строительство</w:t>
            </w:r>
          </w:p>
        </w:tc>
        <w:tc>
          <w:tcPr>
            <w:tcW w:w="1448" w:type="dxa"/>
            <w:vAlign w:val="center"/>
          </w:tcPr>
          <w:p w14:paraId="5E7E7548" w14:textId="4F73D9FA" w:rsidR="00E102A8" w:rsidRPr="007A3999" w:rsidRDefault="005C5967"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 Карага</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34662F30" w14:textId="6E3C4ED4" w:rsidR="00E102A8" w:rsidRPr="007A3999" w:rsidRDefault="005C5967"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1 км</w:t>
            </w:r>
          </w:p>
        </w:tc>
        <w:tc>
          <w:tcPr>
            <w:tcW w:w="1232" w:type="dxa"/>
            <w:vAlign w:val="center"/>
          </w:tcPr>
          <w:p w14:paraId="4F2D0AB8" w14:textId="40D4C60E" w:rsidR="00E102A8" w:rsidRPr="007A3999" w:rsidRDefault="005C5967"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Не устанавливается</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E011D39" w14:textId="11261F90" w:rsidR="00E102A8" w:rsidRPr="007A3999" w:rsidRDefault="005C5967"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1 очередь</w:t>
            </w:r>
          </w:p>
        </w:tc>
        <w:tc>
          <w:tcPr>
            <w:tcW w:w="1269" w:type="dxa"/>
            <w:tcBorders>
              <w:top w:val="single" w:sz="4" w:space="0" w:color="auto"/>
              <w:left w:val="single" w:sz="4" w:space="0" w:color="auto"/>
              <w:bottom w:val="single" w:sz="4" w:space="0" w:color="auto"/>
              <w:right w:val="single" w:sz="4" w:space="0" w:color="auto"/>
            </w:tcBorders>
            <w:vAlign w:val="center"/>
          </w:tcPr>
          <w:p w14:paraId="5BCAC828" w14:textId="77777777" w:rsidR="00E102A8" w:rsidRPr="007A3999" w:rsidRDefault="00E102A8"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ПКР СКИ СП Карага</w:t>
            </w:r>
          </w:p>
        </w:tc>
        <w:tc>
          <w:tcPr>
            <w:tcW w:w="1134" w:type="dxa"/>
            <w:tcBorders>
              <w:top w:val="single" w:sz="4" w:space="0" w:color="auto"/>
              <w:left w:val="single" w:sz="4" w:space="0" w:color="auto"/>
              <w:bottom w:val="single" w:sz="4" w:space="0" w:color="auto"/>
              <w:right w:val="single" w:sz="4" w:space="0" w:color="auto"/>
            </w:tcBorders>
            <w:vAlign w:val="center"/>
          </w:tcPr>
          <w:p w14:paraId="0D6D8611" w14:textId="157740FA" w:rsidR="00E102A8" w:rsidRPr="007A3999" w:rsidRDefault="000E3D8B"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w:t>
            </w:r>
          </w:p>
        </w:tc>
      </w:tr>
      <w:tr w:rsidR="00195C7C" w:rsidRPr="007A3999" w14:paraId="1A45892D" w14:textId="77777777" w:rsidTr="007B182B">
        <w:trPr>
          <w:jc w:val="center"/>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3A649783" w14:textId="78AC5205" w:rsidR="00195C7C" w:rsidRPr="007A3999" w:rsidRDefault="00195C7C" w:rsidP="00195C7C">
            <w:pPr>
              <w:suppressAutoHyphens/>
              <w:spacing w:before="60" w:after="180" w:line="240" w:lineRule="auto"/>
              <w:ind w:firstLine="0"/>
              <w:jc w:val="center"/>
              <w:rPr>
                <w:rFonts w:ascii="Arial" w:eastAsia="Calibri" w:hAnsi="Arial" w:cs="Arial"/>
                <w:sz w:val="20"/>
                <w:szCs w:val="20"/>
              </w:rPr>
            </w:pPr>
            <w:r w:rsidRPr="007A3999">
              <w:rPr>
                <w:rFonts w:ascii="Arial" w:eastAsia="Calibri" w:hAnsi="Arial" w:cs="Arial"/>
                <w:sz w:val="20"/>
                <w:szCs w:val="20"/>
              </w:rPr>
              <w:t>2</w:t>
            </w:r>
          </w:p>
        </w:tc>
        <w:tc>
          <w:tcPr>
            <w:tcW w:w="1438" w:type="dxa"/>
            <w:vAlign w:val="center"/>
          </w:tcPr>
          <w:p w14:paraId="40155801" w14:textId="44DCC204" w:rsidR="00195C7C" w:rsidRPr="007A3999" w:rsidRDefault="00195C7C" w:rsidP="00195C7C">
            <w:pPr>
              <w:suppressAutoHyphens/>
              <w:spacing w:line="240" w:lineRule="auto"/>
              <w:ind w:firstLine="0"/>
              <w:jc w:val="center"/>
              <w:rPr>
                <w:rFonts w:ascii="Arial" w:eastAsia="Calibri" w:hAnsi="Arial" w:cs="Arial"/>
                <w:sz w:val="20"/>
                <w:szCs w:val="20"/>
                <w:lang w:bidi="en-US"/>
              </w:rPr>
            </w:pPr>
            <w:r w:rsidRPr="007A3999">
              <w:rPr>
                <w:rFonts w:ascii="Arial" w:eastAsia="Calibri" w:hAnsi="Arial" w:cs="Arial"/>
                <w:sz w:val="20"/>
                <w:szCs w:val="20"/>
                <w:lang w:bidi="en-US"/>
              </w:rPr>
              <w:t>Тепловые сети</w:t>
            </w:r>
          </w:p>
        </w:tc>
        <w:tc>
          <w:tcPr>
            <w:tcW w:w="1085" w:type="dxa"/>
            <w:vAlign w:val="center"/>
          </w:tcPr>
          <w:p w14:paraId="0DDDE8EC" w14:textId="60F79658" w:rsidR="00195C7C" w:rsidRPr="007A3999" w:rsidRDefault="00195C7C" w:rsidP="00195C7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Реконструкция</w:t>
            </w:r>
          </w:p>
        </w:tc>
        <w:tc>
          <w:tcPr>
            <w:tcW w:w="1448" w:type="dxa"/>
            <w:vAlign w:val="center"/>
          </w:tcPr>
          <w:p w14:paraId="153D4EF3" w14:textId="7C3875A5" w:rsidR="00195C7C" w:rsidRPr="007A3999" w:rsidRDefault="00195C7C" w:rsidP="00195C7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 Карага</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6C0A7001" w14:textId="1057209C" w:rsidR="00195C7C" w:rsidRPr="007A3999" w:rsidRDefault="00195C7C" w:rsidP="00195C7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9,865 км</w:t>
            </w:r>
          </w:p>
        </w:tc>
        <w:tc>
          <w:tcPr>
            <w:tcW w:w="1232" w:type="dxa"/>
            <w:vAlign w:val="center"/>
          </w:tcPr>
          <w:p w14:paraId="6777CB40" w14:textId="5CD531DE" w:rsidR="00195C7C" w:rsidRPr="007A3999" w:rsidRDefault="00195C7C" w:rsidP="00195C7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Не устанавливается</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9BD3DDF" w14:textId="79E6FB38" w:rsidR="00195C7C" w:rsidRPr="007A3999" w:rsidRDefault="00195C7C" w:rsidP="00195C7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1 очередь</w:t>
            </w:r>
          </w:p>
        </w:tc>
        <w:tc>
          <w:tcPr>
            <w:tcW w:w="1269" w:type="dxa"/>
            <w:tcBorders>
              <w:top w:val="single" w:sz="4" w:space="0" w:color="auto"/>
              <w:left w:val="single" w:sz="4" w:space="0" w:color="auto"/>
              <w:bottom w:val="single" w:sz="4" w:space="0" w:color="auto"/>
              <w:right w:val="single" w:sz="4" w:space="0" w:color="auto"/>
            </w:tcBorders>
            <w:vAlign w:val="center"/>
          </w:tcPr>
          <w:p w14:paraId="6BFB9C3B" w14:textId="3AA83920" w:rsidR="00195C7C" w:rsidRPr="007A3999" w:rsidRDefault="00195C7C" w:rsidP="00195C7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Инвестпрограмма АО «Оссора»</w:t>
            </w:r>
            <w:r w:rsidR="00367652" w:rsidRPr="007A3999">
              <w:rPr>
                <w:rFonts w:ascii="Arial" w:eastAsia="Calibri" w:hAnsi="Arial" w:cs="Arial"/>
                <w:sz w:val="20"/>
                <w:szCs w:val="20"/>
              </w:rPr>
              <w:t xml:space="preserve"> по с. Карага</w:t>
            </w:r>
          </w:p>
        </w:tc>
        <w:tc>
          <w:tcPr>
            <w:tcW w:w="1134" w:type="dxa"/>
            <w:tcBorders>
              <w:top w:val="single" w:sz="4" w:space="0" w:color="auto"/>
              <w:left w:val="single" w:sz="4" w:space="0" w:color="auto"/>
              <w:bottom w:val="single" w:sz="4" w:space="0" w:color="auto"/>
              <w:right w:val="single" w:sz="4" w:space="0" w:color="auto"/>
            </w:tcBorders>
            <w:vAlign w:val="center"/>
          </w:tcPr>
          <w:p w14:paraId="2EA565F7" w14:textId="1B046B33" w:rsidR="00195C7C" w:rsidRPr="007A3999" w:rsidRDefault="000E3D8B" w:rsidP="00195C7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w:t>
            </w:r>
          </w:p>
        </w:tc>
      </w:tr>
      <w:tr w:rsidR="00195C7C" w:rsidRPr="007A3999" w14:paraId="7790181A" w14:textId="77777777" w:rsidTr="007B182B">
        <w:trPr>
          <w:jc w:val="center"/>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577E5B4A" w14:textId="1DCA85EE" w:rsidR="00195C7C" w:rsidRPr="007A3999" w:rsidRDefault="00195C7C" w:rsidP="00195C7C">
            <w:pPr>
              <w:suppressAutoHyphens/>
              <w:spacing w:before="60" w:after="180" w:line="240" w:lineRule="auto"/>
              <w:ind w:firstLine="0"/>
              <w:jc w:val="center"/>
              <w:rPr>
                <w:rFonts w:ascii="Arial" w:eastAsia="Calibri" w:hAnsi="Arial" w:cs="Arial"/>
                <w:sz w:val="20"/>
                <w:szCs w:val="20"/>
              </w:rPr>
            </w:pPr>
            <w:r w:rsidRPr="007A3999">
              <w:rPr>
                <w:rFonts w:ascii="Arial" w:eastAsia="Calibri" w:hAnsi="Arial" w:cs="Arial"/>
                <w:sz w:val="20"/>
                <w:szCs w:val="20"/>
              </w:rPr>
              <w:t>3</w:t>
            </w:r>
          </w:p>
        </w:tc>
        <w:tc>
          <w:tcPr>
            <w:tcW w:w="1438" w:type="dxa"/>
            <w:vAlign w:val="center"/>
          </w:tcPr>
          <w:p w14:paraId="25810259" w14:textId="74F68E97" w:rsidR="00195C7C" w:rsidRPr="007A3999" w:rsidRDefault="00195C7C" w:rsidP="00195C7C">
            <w:pPr>
              <w:suppressAutoHyphens/>
              <w:spacing w:line="240" w:lineRule="auto"/>
              <w:ind w:firstLine="0"/>
              <w:jc w:val="center"/>
              <w:rPr>
                <w:rFonts w:ascii="Arial" w:eastAsia="Calibri" w:hAnsi="Arial" w:cs="Arial"/>
                <w:sz w:val="20"/>
                <w:szCs w:val="20"/>
                <w:lang w:bidi="en-US"/>
              </w:rPr>
            </w:pPr>
            <w:r w:rsidRPr="007A3999">
              <w:rPr>
                <w:rFonts w:ascii="Arial" w:eastAsia="Calibri" w:hAnsi="Arial" w:cs="Arial"/>
                <w:sz w:val="20"/>
                <w:szCs w:val="20"/>
                <w:lang w:bidi="en-US"/>
              </w:rPr>
              <w:t>Закрытая площадка хранения угля</w:t>
            </w:r>
          </w:p>
        </w:tc>
        <w:tc>
          <w:tcPr>
            <w:tcW w:w="1085" w:type="dxa"/>
            <w:vAlign w:val="center"/>
          </w:tcPr>
          <w:p w14:paraId="6143C95A" w14:textId="6452AC04" w:rsidR="00195C7C" w:rsidRPr="007A3999" w:rsidRDefault="00195C7C" w:rsidP="00195C7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Строительство</w:t>
            </w:r>
          </w:p>
        </w:tc>
        <w:tc>
          <w:tcPr>
            <w:tcW w:w="1448" w:type="dxa"/>
            <w:vAlign w:val="center"/>
          </w:tcPr>
          <w:p w14:paraId="0090644E" w14:textId="5E734D48" w:rsidR="00195C7C" w:rsidRPr="007A3999" w:rsidRDefault="00195C7C" w:rsidP="00195C7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 Карага, котельная</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3E64B950" w14:textId="0305B7DE" w:rsidR="00195C7C" w:rsidRPr="007A3999" w:rsidRDefault="00195C7C" w:rsidP="00195C7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700 м</w:t>
            </w:r>
            <w:r w:rsidRPr="007A3999">
              <w:rPr>
                <w:rFonts w:ascii="Arial" w:eastAsia="Calibri" w:hAnsi="Arial" w:cs="Arial"/>
                <w:sz w:val="20"/>
                <w:szCs w:val="20"/>
                <w:vertAlign w:val="superscript"/>
              </w:rPr>
              <w:t>2</w:t>
            </w:r>
          </w:p>
        </w:tc>
        <w:tc>
          <w:tcPr>
            <w:tcW w:w="1232" w:type="dxa"/>
            <w:vAlign w:val="center"/>
          </w:tcPr>
          <w:p w14:paraId="3925F5A6" w14:textId="7B18EE63" w:rsidR="00195C7C" w:rsidRPr="007A3999" w:rsidRDefault="00195C7C" w:rsidP="00195C7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Не устанавливается</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04DC078" w14:textId="067E37DE" w:rsidR="00195C7C" w:rsidRPr="007A3999" w:rsidRDefault="00195C7C" w:rsidP="00195C7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1 очередь</w:t>
            </w:r>
          </w:p>
        </w:tc>
        <w:tc>
          <w:tcPr>
            <w:tcW w:w="1269" w:type="dxa"/>
            <w:tcBorders>
              <w:top w:val="single" w:sz="4" w:space="0" w:color="auto"/>
              <w:left w:val="single" w:sz="4" w:space="0" w:color="auto"/>
              <w:bottom w:val="single" w:sz="4" w:space="0" w:color="auto"/>
              <w:right w:val="single" w:sz="4" w:space="0" w:color="auto"/>
            </w:tcBorders>
            <w:vAlign w:val="center"/>
          </w:tcPr>
          <w:p w14:paraId="41DD62EE" w14:textId="5E062E02" w:rsidR="00195C7C" w:rsidRPr="007A3999" w:rsidRDefault="00195C7C" w:rsidP="00195C7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Предложение разработчика</w:t>
            </w:r>
          </w:p>
        </w:tc>
        <w:tc>
          <w:tcPr>
            <w:tcW w:w="1134" w:type="dxa"/>
            <w:tcBorders>
              <w:top w:val="single" w:sz="4" w:space="0" w:color="auto"/>
              <w:left w:val="single" w:sz="4" w:space="0" w:color="auto"/>
              <w:bottom w:val="single" w:sz="4" w:space="0" w:color="auto"/>
              <w:right w:val="single" w:sz="4" w:space="0" w:color="auto"/>
            </w:tcBorders>
            <w:vAlign w:val="center"/>
          </w:tcPr>
          <w:p w14:paraId="65292C29" w14:textId="1D5A0E7F" w:rsidR="00195C7C" w:rsidRPr="007A3999" w:rsidRDefault="00195C7C" w:rsidP="00195C7C">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Зона инженер</w:t>
            </w:r>
            <w:r w:rsidR="007B182B">
              <w:rPr>
                <w:rFonts w:ascii="Arial" w:eastAsia="Calibri" w:hAnsi="Arial" w:cs="Arial"/>
                <w:sz w:val="20"/>
                <w:szCs w:val="20"/>
              </w:rPr>
              <w:t>-</w:t>
            </w:r>
            <w:r w:rsidRPr="007A3999">
              <w:rPr>
                <w:rFonts w:ascii="Arial" w:eastAsia="Calibri" w:hAnsi="Arial" w:cs="Arial"/>
                <w:sz w:val="20"/>
                <w:szCs w:val="20"/>
              </w:rPr>
              <w:t>ной инфраструктуры</w:t>
            </w:r>
          </w:p>
        </w:tc>
      </w:tr>
    </w:tbl>
    <w:p w14:paraId="6AA98252" w14:textId="5D0E739F" w:rsidR="00CA7D7D" w:rsidRPr="007A3999" w:rsidRDefault="0014055C" w:rsidP="00206442">
      <w:pPr>
        <w:pStyle w:val="3"/>
        <w:rPr>
          <w:rFonts w:ascii="Arial" w:hAnsi="Arial" w:cs="Arial"/>
        </w:rPr>
      </w:pPr>
      <w:bookmarkStart w:id="249" w:name="_Toc216691468"/>
      <w:r w:rsidRPr="007A3999">
        <w:rPr>
          <w:rFonts w:ascii="Arial" w:hAnsi="Arial" w:cs="Arial"/>
        </w:rPr>
        <w:lastRenderedPageBreak/>
        <w:t>Электроснабжение</w:t>
      </w:r>
      <w:bookmarkEnd w:id="249"/>
    </w:p>
    <w:p w14:paraId="173FB5A0" w14:textId="7DB99787" w:rsidR="00546DD5" w:rsidRPr="007A3999" w:rsidRDefault="00546DD5" w:rsidP="005C47AA">
      <w:pPr>
        <w:rPr>
          <w:rFonts w:ascii="Arial" w:hAnsi="Arial" w:cs="Arial"/>
        </w:rPr>
      </w:pPr>
      <w:r w:rsidRPr="007A3999">
        <w:rPr>
          <w:rFonts w:ascii="Arial" w:hAnsi="Arial" w:cs="Arial"/>
        </w:rPr>
        <w:t xml:space="preserve">Существующая система электроснабжения с местной генерацией обеспечивает потребности поселения, но имеет высокую степень износа. Часть системы электроснабжения не отвечает </w:t>
      </w:r>
      <w:r w:rsidR="00E700D7" w:rsidRPr="007A3999">
        <w:rPr>
          <w:rFonts w:ascii="Arial" w:hAnsi="Arial" w:cs="Arial"/>
        </w:rPr>
        <w:t>современным требованиям</w:t>
      </w:r>
      <w:r w:rsidRPr="007A3999">
        <w:rPr>
          <w:rFonts w:ascii="Arial" w:hAnsi="Arial" w:cs="Arial"/>
        </w:rPr>
        <w:t>: прокладка голым проводом, деревянные опоры.</w:t>
      </w:r>
    </w:p>
    <w:p w14:paraId="3632513D" w14:textId="50F30CD2" w:rsidR="0099443D" w:rsidRPr="007A3999" w:rsidRDefault="009A014E" w:rsidP="005C47AA">
      <w:pPr>
        <w:rPr>
          <w:rFonts w:ascii="Arial" w:hAnsi="Arial" w:cs="Arial"/>
        </w:rPr>
      </w:pPr>
      <w:r w:rsidRPr="007A3999">
        <w:rPr>
          <w:rFonts w:ascii="Arial" w:hAnsi="Arial" w:cs="Arial"/>
        </w:rPr>
        <w:t>Генеральным планом предусмотрены мероприятия, направленные на повышение надежности системы электроснабжения</w:t>
      </w:r>
      <w:r w:rsidR="00206F4E" w:rsidRPr="007A3999">
        <w:rPr>
          <w:rFonts w:ascii="Arial" w:hAnsi="Arial" w:cs="Arial"/>
        </w:rPr>
        <w:t xml:space="preserve"> и снижение себестоимости генерации</w:t>
      </w:r>
      <w:r w:rsidRPr="007A3999">
        <w:rPr>
          <w:rFonts w:ascii="Arial" w:hAnsi="Arial" w:cs="Arial"/>
        </w:rPr>
        <w:t>. Все мероприятия по развитию системы электроснабжения предлагаются</w:t>
      </w:r>
      <w:r w:rsidR="0027329E" w:rsidRPr="007A3999">
        <w:rPr>
          <w:rFonts w:ascii="Arial" w:hAnsi="Arial" w:cs="Arial"/>
        </w:rPr>
        <w:t xml:space="preserve"> в </w:t>
      </w:r>
      <w:r w:rsidRPr="007A3999">
        <w:rPr>
          <w:rFonts w:ascii="Arial" w:hAnsi="Arial" w:cs="Arial"/>
        </w:rPr>
        <w:t>течение срока реализации Генерального плана,</w:t>
      </w:r>
      <w:r w:rsidR="002A4515" w:rsidRPr="007A3999">
        <w:rPr>
          <w:rFonts w:ascii="Arial" w:hAnsi="Arial" w:cs="Arial"/>
        </w:rPr>
        <w:t xml:space="preserve"> с </w:t>
      </w:r>
      <w:r w:rsidRPr="007A3999">
        <w:rPr>
          <w:rFonts w:ascii="Arial" w:hAnsi="Arial" w:cs="Arial"/>
        </w:rPr>
        <w:t>учетом физического износа действующего оборудования и сетей.</w:t>
      </w:r>
    </w:p>
    <w:p w14:paraId="736CEC5F" w14:textId="46FCF02D" w:rsidR="006C27CB" w:rsidRPr="007A3999" w:rsidRDefault="00D87CC2" w:rsidP="005C47AA">
      <w:pPr>
        <w:rPr>
          <w:rFonts w:ascii="Arial" w:hAnsi="Arial" w:cs="Arial"/>
        </w:rPr>
      </w:pPr>
      <w:r w:rsidRPr="007A3999">
        <w:rPr>
          <w:rFonts w:ascii="Arial" w:hAnsi="Arial" w:cs="Arial"/>
        </w:rPr>
        <w:t xml:space="preserve">Федеральная СТП в области энергетики, </w:t>
      </w:r>
      <w:r w:rsidR="006C27CB" w:rsidRPr="007A3999">
        <w:rPr>
          <w:rFonts w:ascii="Arial" w:hAnsi="Arial" w:cs="Arial"/>
        </w:rPr>
        <w:t xml:space="preserve">СТП </w:t>
      </w:r>
      <w:r w:rsidR="00927723" w:rsidRPr="007A3999">
        <w:rPr>
          <w:rFonts w:ascii="Arial" w:hAnsi="Arial" w:cs="Arial"/>
        </w:rPr>
        <w:t xml:space="preserve">Камчатского края </w:t>
      </w:r>
      <w:r w:rsidR="00B11C12" w:rsidRPr="007A3999">
        <w:rPr>
          <w:rFonts w:ascii="Arial" w:hAnsi="Arial" w:cs="Arial"/>
        </w:rPr>
        <w:t xml:space="preserve">и Карагинского муниципального района </w:t>
      </w:r>
      <w:r w:rsidR="00927723" w:rsidRPr="007A3999">
        <w:rPr>
          <w:rFonts w:ascii="Arial" w:hAnsi="Arial" w:cs="Arial"/>
        </w:rPr>
        <w:t xml:space="preserve">не </w:t>
      </w:r>
      <w:r w:rsidR="006C27CB" w:rsidRPr="007A3999">
        <w:rPr>
          <w:rFonts w:ascii="Arial" w:hAnsi="Arial" w:cs="Arial"/>
        </w:rPr>
        <w:t>предлага</w:t>
      </w:r>
      <w:r w:rsidR="00B11C12" w:rsidRPr="007A3999">
        <w:rPr>
          <w:rFonts w:ascii="Arial" w:hAnsi="Arial" w:cs="Arial"/>
        </w:rPr>
        <w:t>ю</w:t>
      </w:r>
      <w:r w:rsidR="006C27CB" w:rsidRPr="007A3999">
        <w:rPr>
          <w:rFonts w:ascii="Arial" w:hAnsi="Arial" w:cs="Arial"/>
        </w:rPr>
        <w:t>т</w:t>
      </w:r>
      <w:r w:rsidR="0027329E" w:rsidRPr="007A3999">
        <w:rPr>
          <w:rFonts w:ascii="Arial" w:hAnsi="Arial" w:cs="Arial"/>
        </w:rPr>
        <w:t xml:space="preserve"> к </w:t>
      </w:r>
      <w:r w:rsidR="006C27CB" w:rsidRPr="007A3999">
        <w:rPr>
          <w:rFonts w:ascii="Arial" w:hAnsi="Arial" w:cs="Arial"/>
        </w:rPr>
        <w:t xml:space="preserve">размещению </w:t>
      </w:r>
      <w:r w:rsidR="00927723" w:rsidRPr="007A3999">
        <w:rPr>
          <w:rFonts w:ascii="Arial" w:hAnsi="Arial" w:cs="Arial"/>
        </w:rPr>
        <w:t>объектов в области электроснабжения.</w:t>
      </w:r>
    </w:p>
    <w:p w14:paraId="20BEC25D" w14:textId="2F0582AF" w:rsidR="00D72A98" w:rsidRPr="007A3999" w:rsidRDefault="00A52643" w:rsidP="005C47AA">
      <w:pPr>
        <w:rPr>
          <w:rFonts w:ascii="Arial" w:hAnsi="Arial" w:cs="Arial"/>
        </w:rPr>
      </w:pPr>
      <w:r w:rsidRPr="007A3999">
        <w:rPr>
          <w:rFonts w:ascii="Arial" w:hAnsi="Arial" w:cs="Arial"/>
        </w:rPr>
        <w:t xml:space="preserve">Развитие сетей и объектов напряжения </w:t>
      </w:r>
      <w:r w:rsidR="00A716B4" w:rsidRPr="007A3999">
        <w:rPr>
          <w:rFonts w:ascii="Arial" w:hAnsi="Arial" w:cs="Arial"/>
        </w:rPr>
        <w:t>0,4</w:t>
      </w:r>
      <w:r w:rsidRPr="007A3999">
        <w:rPr>
          <w:rFonts w:ascii="Arial" w:hAnsi="Arial" w:cs="Arial"/>
        </w:rPr>
        <w:t xml:space="preserve"> кВ будет иметь локальный характер, связанный</w:t>
      </w:r>
      <w:r w:rsidR="002A4515" w:rsidRPr="007A3999">
        <w:rPr>
          <w:rFonts w:ascii="Arial" w:hAnsi="Arial" w:cs="Arial"/>
        </w:rPr>
        <w:t xml:space="preserve"> с </w:t>
      </w:r>
      <w:r w:rsidRPr="007A3999">
        <w:rPr>
          <w:rFonts w:ascii="Arial" w:hAnsi="Arial" w:cs="Arial"/>
        </w:rPr>
        <w:t>точечным развитием территории и должно быть рассмотрен</w:t>
      </w:r>
      <w:r w:rsidR="00A716B4" w:rsidRPr="007A3999">
        <w:rPr>
          <w:rFonts w:ascii="Arial" w:hAnsi="Arial" w:cs="Arial"/>
        </w:rPr>
        <w:t>о</w:t>
      </w:r>
      <w:r w:rsidRPr="007A3999">
        <w:rPr>
          <w:rFonts w:ascii="Arial" w:hAnsi="Arial" w:cs="Arial"/>
        </w:rPr>
        <w:t xml:space="preserve"> на иных стадиях разработки документации (проект планировки, рабочее проектирование </w:t>
      </w:r>
      <w:r w:rsidR="00CA177D" w:rsidRPr="007A3999">
        <w:rPr>
          <w:rFonts w:ascii="Arial" w:hAnsi="Arial" w:cs="Arial"/>
        </w:rPr>
        <w:t>и т. д.</w:t>
      </w:r>
      <w:r w:rsidRPr="007A3999">
        <w:rPr>
          <w:rFonts w:ascii="Arial" w:hAnsi="Arial" w:cs="Arial"/>
        </w:rPr>
        <w:t>).</w:t>
      </w:r>
    </w:p>
    <w:p w14:paraId="1564B963" w14:textId="3EFB4CB7" w:rsidR="005B170B" w:rsidRPr="007A3999" w:rsidRDefault="005B170B" w:rsidP="005B170B">
      <w:pPr>
        <w:rPr>
          <w:rFonts w:ascii="Arial" w:hAnsi="Arial" w:cs="Arial"/>
        </w:rPr>
      </w:pPr>
      <w:r w:rsidRPr="007A3999">
        <w:rPr>
          <w:rFonts w:ascii="Arial" w:hAnsi="Arial" w:cs="Arial"/>
        </w:rPr>
        <w:t>Сохранение действующих линий электропередачи предусмотрено</w:t>
      </w:r>
      <w:r w:rsidR="002A4515" w:rsidRPr="007A3999">
        <w:rPr>
          <w:rFonts w:ascii="Arial" w:hAnsi="Arial" w:cs="Arial"/>
        </w:rPr>
        <w:t xml:space="preserve"> с </w:t>
      </w:r>
      <w:r w:rsidRPr="007A3999">
        <w:rPr>
          <w:rFonts w:ascii="Arial" w:hAnsi="Arial" w:cs="Arial"/>
        </w:rPr>
        <w:t>последующей заменой оборудования и сооружений на расчетный срок по мере их физического и морального износа.</w:t>
      </w:r>
    </w:p>
    <w:p w14:paraId="5428B5D3" w14:textId="5012F64A" w:rsidR="005B170B" w:rsidRPr="007A3999" w:rsidRDefault="005B170B" w:rsidP="005B170B">
      <w:pPr>
        <w:rPr>
          <w:rFonts w:ascii="Arial" w:hAnsi="Arial" w:cs="Arial"/>
        </w:rPr>
      </w:pPr>
      <w:r w:rsidRPr="007A3999">
        <w:rPr>
          <w:rFonts w:ascii="Arial" w:hAnsi="Arial" w:cs="Arial"/>
        </w:rPr>
        <w:t xml:space="preserve">На территории </w:t>
      </w:r>
      <w:r w:rsidR="00A716B4" w:rsidRPr="007A3999">
        <w:rPr>
          <w:rFonts w:ascii="Arial" w:hAnsi="Arial" w:cs="Arial"/>
        </w:rPr>
        <w:t>с. Карага</w:t>
      </w:r>
      <w:r w:rsidRPr="007A3999">
        <w:rPr>
          <w:rFonts w:ascii="Arial" w:hAnsi="Arial" w:cs="Arial"/>
        </w:rPr>
        <w:t xml:space="preserve"> находятся потребители электрической энергии, относящиеся</w:t>
      </w:r>
      <w:r w:rsidR="0027329E" w:rsidRPr="007A3999">
        <w:rPr>
          <w:rFonts w:ascii="Arial" w:hAnsi="Arial" w:cs="Arial"/>
        </w:rPr>
        <w:t xml:space="preserve"> в </w:t>
      </w:r>
      <w:r w:rsidRPr="007A3999">
        <w:rPr>
          <w:rFonts w:ascii="Arial" w:hAnsi="Arial" w:cs="Arial"/>
        </w:rPr>
        <w:t>отношении обеспеченности надежности электроснабжения,</w:t>
      </w:r>
      <w:r w:rsidR="0027329E" w:rsidRPr="007A3999">
        <w:rPr>
          <w:rFonts w:ascii="Arial" w:hAnsi="Arial" w:cs="Arial"/>
        </w:rPr>
        <w:t xml:space="preserve"> в </w:t>
      </w:r>
      <w:r w:rsidRPr="007A3999">
        <w:rPr>
          <w:rFonts w:ascii="Arial" w:hAnsi="Arial" w:cs="Arial"/>
        </w:rPr>
        <w:t>основном,</w:t>
      </w:r>
      <w:r w:rsidR="0027329E" w:rsidRPr="007A3999">
        <w:rPr>
          <w:rFonts w:ascii="Arial" w:hAnsi="Arial" w:cs="Arial"/>
        </w:rPr>
        <w:t xml:space="preserve"> к </w:t>
      </w:r>
      <w:r w:rsidRPr="007A3999">
        <w:rPr>
          <w:rFonts w:ascii="Arial" w:hAnsi="Arial" w:cs="Arial"/>
        </w:rPr>
        <w:t>электроприемникам II и III категории, за исключением:</w:t>
      </w:r>
    </w:p>
    <w:p w14:paraId="38D43599" w14:textId="5BC7FC92" w:rsidR="005B170B" w:rsidRPr="007A3999" w:rsidRDefault="005B170B" w:rsidP="00894A4D">
      <w:pPr>
        <w:pStyle w:val="aa"/>
        <w:numPr>
          <w:ilvl w:val="0"/>
          <w:numId w:val="151"/>
        </w:numPr>
        <w:rPr>
          <w:rFonts w:ascii="Arial" w:hAnsi="Arial" w:cs="Arial"/>
        </w:rPr>
      </w:pPr>
      <w:r w:rsidRPr="007A3999">
        <w:rPr>
          <w:rFonts w:ascii="Arial" w:hAnsi="Arial" w:cs="Arial"/>
        </w:rPr>
        <w:t>детских садов и школ, объектов здравоохранения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 xml:space="preserve">требованиями </w:t>
      </w:r>
      <w:r w:rsidR="00152C59" w:rsidRPr="007A3999">
        <w:rPr>
          <w:rFonts w:ascii="Arial" w:hAnsi="Arial" w:cs="Arial"/>
        </w:rPr>
        <w:t>СП </w:t>
      </w:r>
      <w:r w:rsidRPr="007A3999">
        <w:rPr>
          <w:rFonts w:ascii="Arial" w:hAnsi="Arial" w:cs="Arial"/>
        </w:rPr>
        <w:t>31-110-2003 «Проектирование и монтаж электроустановок жилых и общественных зданий»;</w:t>
      </w:r>
    </w:p>
    <w:p w14:paraId="4018EF2C" w14:textId="570BBC53" w:rsidR="005B170B" w:rsidRPr="007A3999" w:rsidRDefault="005B170B" w:rsidP="00894A4D">
      <w:pPr>
        <w:pStyle w:val="aa"/>
        <w:numPr>
          <w:ilvl w:val="0"/>
          <w:numId w:val="151"/>
        </w:numPr>
        <w:rPr>
          <w:rFonts w:ascii="Arial" w:hAnsi="Arial" w:cs="Arial"/>
        </w:rPr>
      </w:pPr>
      <w:r w:rsidRPr="007A3999">
        <w:rPr>
          <w:rFonts w:ascii="Arial" w:hAnsi="Arial" w:cs="Arial"/>
        </w:rPr>
        <w:t>объектов водоснабжения и водоотведения, таких как ВОС и КОС,</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 xml:space="preserve">требованием </w:t>
      </w:r>
      <w:r w:rsidR="00152C59" w:rsidRPr="007A3999">
        <w:rPr>
          <w:rFonts w:ascii="Arial" w:hAnsi="Arial" w:cs="Arial"/>
        </w:rPr>
        <w:t>СНиП </w:t>
      </w:r>
      <w:r w:rsidRPr="007A3999">
        <w:rPr>
          <w:rFonts w:ascii="Arial" w:hAnsi="Arial" w:cs="Arial"/>
        </w:rPr>
        <w:t xml:space="preserve">2.04.02.84* «Водоснабжение. Наружные сети и сооружения» и </w:t>
      </w:r>
      <w:r w:rsidR="00152C59" w:rsidRPr="007A3999">
        <w:rPr>
          <w:rFonts w:ascii="Arial" w:hAnsi="Arial" w:cs="Arial"/>
        </w:rPr>
        <w:t>СНиП </w:t>
      </w:r>
      <w:r w:rsidRPr="007A3999">
        <w:rPr>
          <w:rFonts w:ascii="Arial" w:hAnsi="Arial" w:cs="Arial"/>
        </w:rPr>
        <w:t>2.04.03-85 «Канализация. Наружные сети и сооружения»;</w:t>
      </w:r>
    </w:p>
    <w:p w14:paraId="2A4F92D2" w14:textId="7AA27E49" w:rsidR="00A52643" w:rsidRPr="007A3999" w:rsidRDefault="005B170B" w:rsidP="00894A4D">
      <w:pPr>
        <w:pStyle w:val="aa"/>
        <w:numPr>
          <w:ilvl w:val="0"/>
          <w:numId w:val="151"/>
        </w:numPr>
        <w:rPr>
          <w:rFonts w:ascii="Arial" w:hAnsi="Arial" w:cs="Arial"/>
        </w:rPr>
      </w:pPr>
      <w:r w:rsidRPr="007A3999">
        <w:rPr>
          <w:rFonts w:ascii="Arial" w:hAnsi="Arial" w:cs="Arial"/>
        </w:rPr>
        <w:t>котельных,</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 xml:space="preserve">п. 1.12 </w:t>
      </w:r>
      <w:r w:rsidR="00152C59" w:rsidRPr="007A3999">
        <w:rPr>
          <w:rFonts w:ascii="Arial" w:hAnsi="Arial" w:cs="Arial"/>
        </w:rPr>
        <w:t>СНиП </w:t>
      </w:r>
      <w:r w:rsidRPr="007A3999">
        <w:rPr>
          <w:rFonts w:ascii="Arial" w:hAnsi="Arial" w:cs="Arial"/>
        </w:rPr>
        <w:t xml:space="preserve">II-35–76 «Котельные установки», </w:t>
      </w:r>
      <w:r w:rsidR="00152C59" w:rsidRPr="007A3999">
        <w:rPr>
          <w:rFonts w:ascii="Arial" w:hAnsi="Arial" w:cs="Arial"/>
        </w:rPr>
        <w:t>СП </w:t>
      </w:r>
      <w:r w:rsidRPr="007A3999">
        <w:rPr>
          <w:rFonts w:ascii="Arial" w:hAnsi="Arial" w:cs="Arial"/>
        </w:rPr>
        <w:t>31-110-2003 «Проектирование и монтаж электроустановок жилых и общественных зданий».</w:t>
      </w:r>
    </w:p>
    <w:p w14:paraId="3CC5EC46" w14:textId="120DFB5F" w:rsidR="0099443D" w:rsidRPr="007A3999" w:rsidRDefault="00301C8E" w:rsidP="005C47AA">
      <w:pPr>
        <w:rPr>
          <w:rFonts w:ascii="Arial" w:hAnsi="Arial" w:cs="Arial"/>
        </w:rPr>
      </w:pPr>
      <w:r w:rsidRPr="007A3999">
        <w:rPr>
          <w:rFonts w:ascii="Arial" w:hAnsi="Arial" w:cs="Arial"/>
        </w:rPr>
        <w:t>Данные потребители электрической энергии относятся</w:t>
      </w:r>
      <w:r w:rsidR="0027329E" w:rsidRPr="007A3999">
        <w:rPr>
          <w:rFonts w:ascii="Arial" w:hAnsi="Arial" w:cs="Arial"/>
        </w:rPr>
        <w:t xml:space="preserve"> в </w:t>
      </w:r>
      <w:r w:rsidRPr="007A3999">
        <w:rPr>
          <w:rFonts w:ascii="Arial" w:hAnsi="Arial" w:cs="Arial"/>
        </w:rPr>
        <w:t>отношении обеспеченности надежности электроснабжения</w:t>
      </w:r>
      <w:r w:rsidR="0027329E" w:rsidRPr="007A3999">
        <w:rPr>
          <w:rFonts w:ascii="Arial" w:hAnsi="Arial" w:cs="Arial"/>
        </w:rPr>
        <w:t xml:space="preserve"> к </w:t>
      </w:r>
      <w:r w:rsidRPr="007A3999">
        <w:rPr>
          <w:rFonts w:ascii="Arial" w:hAnsi="Arial" w:cs="Arial"/>
        </w:rPr>
        <w:t>электроприемникам I и II категории,</w:t>
      </w:r>
      <w:r w:rsidR="002A4515" w:rsidRPr="007A3999">
        <w:rPr>
          <w:rFonts w:ascii="Arial" w:hAnsi="Arial" w:cs="Arial"/>
        </w:rPr>
        <w:t xml:space="preserve"> с </w:t>
      </w:r>
      <w:r w:rsidRPr="007A3999">
        <w:rPr>
          <w:rFonts w:ascii="Arial" w:hAnsi="Arial" w:cs="Arial"/>
        </w:rPr>
        <w:t>учётом требований ПУЭ 7 издания,</w:t>
      </w:r>
      <w:r w:rsidR="0027329E" w:rsidRPr="007A3999">
        <w:rPr>
          <w:rFonts w:ascii="Arial" w:hAnsi="Arial" w:cs="Arial"/>
        </w:rPr>
        <w:t xml:space="preserve"> в </w:t>
      </w:r>
      <w:r w:rsidRPr="007A3999">
        <w:rPr>
          <w:rFonts w:ascii="Arial" w:hAnsi="Arial" w:cs="Arial"/>
        </w:rPr>
        <w:t>нормальных режимах, должны обеспечиваться электроэнергией от двух независимых взаимно резервирующих источников питания</w:t>
      </w:r>
      <w:r w:rsidR="00C70230" w:rsidRPr="007A3999">
        <w:rPr>
          <w:rFonts w:ascii="Arial" w:hAnsi="Arial" w:cs="Arial"/>
        </w:rPr>
        <w:t>. В</w:t>
      </w:r>
      <w:r w:rsidR="0027329E" w:rsidRPr="007A3999">
        <w:rPr>
          <w:rFonts w:ascii="Arial" w:hAnsi="Arial" w:cs="Arial"/>
        </w:rPr>
        <w:t> </w:t>
      </w:r>
      <w:r w:rsidR="00A5071D" w:rsidRPr="007A3999">
        <w:rPr>
          <w:rFonts w:ascii="Arial" w:hAnsi="Arial" w:cs="Arial"/>
        </w:rPr>
        <w:t>качестве резервного источника питания проектом предлагается использовать передвижные дизельные электростанции (ДЭС), или трансформаторные подстанции, подключенные от разных секций шин.</w:t>
      </w:r>
    </w:p>
    <w:p w14:paraId="7CCFDB43" w14:textId="2BC3C787" w:rsidR="003A6AA4" w:rsidRPr="007A3999" w:rsidRDefault="00A5071D" w:rsidP="005C47AA">
      <w:pPr>
        <w:rPr>
          <w:rFonts w:ascii="Arial" w:hAnsi="Arial" w:cs="Arial"/>
        </w:rPr>
      </w:pPr>
      <w:r w:rsidRPr="007A3999">
        <w:rPr>
          <w:rFonts w:ascii="Arial" w:hAnsi="Arial" w:cs="Arial"/>
        </w:rPr>
        <w:t>Прогноз электропотребления жилищно-коммунальной сферой приведен ниже по удельным показателям</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00A716B4" w:rsidRPr="007A3999">
        <w:rPr>
          <w:rFonts w:ascii="Arial" w:hAnsi="Arial" w:cs="Arial"/>
        </w:rPr>
        <w:t>МНГП и РНГП</w:t>
      </w:r>
      <w:r w:rsidRPr="007A3999">
        <w:rPr>
          <w:rFonts w:ascii="Arial" w:hAnsi="Arial" w:cs="Arial"/>
        </w:rPr>
        <w:t>, а также согласно</w:t>
      </w:r>
      <w:r w:rsidR="002A4515" w:rsidRPr="007A3999">
        <w:rPr>
          <w:rFonts w:ascii="Arial" w:hAnsi="Arial" w:cs="Arial"/>
        </w:rPr>
        <w:t xml:space="preserve"> с </w:t>
      </w:r>
      <w:r w:rsidRPr="007A3999">
        <w:rPr>
          <w:rFonts w:ascii="Arial" w:hAnsi="Arial" w:cs="Arial"/>
        </w:rPr>
        <w:t>«Инструкцией по проектированию городских электрических сетей» РД 34.20.185–94.</w:t>
      </w:r>
    </w:p>
    <w:p w14:paraId="000C99A7" w14:textId="7E6F53C9" w:rsidR="00896A5F" w:rsidRPr="007A3999" w:rsidRDefault="00896A5F" w:rsidP="005C47AA">
      <w:pPr>
        <w:rPr>
          <w:rFonts w:ascii="Arial" w:hAnsi="Arial" w:cs="Arial"/>
        </w:rPr>
      </w:pPr>
    </w:p>
    <w:p w14:paraId="0FEE481A" w14:textId="2AC88385" w:rsidR="00896A5F" w:rsidRPr="007B182B" w:rsidRDefault="00896A5F" w:rsidP="00896A5F">
      <w:pPr>
        <w:pStyle w:val="afb"/>
        <w:rPr>
          <w:rFonts w:ascii="Arial" w:hAnsi="Arial" w:cs="Arial"/>
          <w:sz w:val="22"/>
          <w:szCs w:val="22"/>
        </w:rPr>
      </w:pPr>
      <w:r w:rsidRPr="007B182B">
        <w:rPr>
          <w:rFonts w:ascii="Arial" w:hAnsi="Arial" w:cs="Arial"/>
          <w:sz w:val="22"/>
          <w:szCs w:val="22"/>
        </w:rPr>
        <w:lastRenderedPageBreak/>
        <w:t xml:space="preserve">Таблица </w:t>
      </w:r>
      <w:r w:rsidR="00316446" w:rsidRPr="007B182B">
        <w:rPr>
          <w:rFonts w:ascii="Arial" w:hAnsi="Arial" w:cs="Arial"/>
          <w:sz w:val="22"/>
          <w:szCs w:val="22"/>
        </w:rPr>
        <w:fldChar w:fldCharType="begin"/>
      </w:r>
      <w:r w:rsidR="00316446" w:rsidRPr="007B182B">
        <w:rPr>
          <w:rFonts w:ascii="Arial" w:hAnsi="Arial" w:cs="Arial"/>
          <w:sz w:val="22"/>
          <w:szCs w:val="22"/>
        </w:rPr>
        <w:instrText xml:space="preserve"> SEQ Таблица \* ARABIC </w:instrText>
      </w:r>
      <w:r w:rsidR="00316446" w:rsidRPr="007B182B">
        <w:rPr>
          <w:rFonts w:ascii="Arial" w:hAnsi="Arial" w:cs="Arial"/>
          <w:sz w:val="22"/>
          <w:szCs w:val="22"/>
        </w:rPr>
        <w:fldChar w:fldCharType="separate"/>
      </w:r>
      <w:r w:rsidR="00B636B2" w:rsidRPr="007B182B">
        <w:rPr>
          <w:rFonts w:ascii="Arial" w:hAnsi="Arial" w:cs="Arial"/>
          <w:noProof/>
          <w:sz w:val="22"/>
          <w:szCs w:val="22"/>
        </w:rPr>
        <w:t>61</w:t>
      </w:r>
      <w:r w:rsidR="00316446" w:rsidRPr="007B182B">
        <w:rPr>
          <w:rFonts w:ascii="Arial" w:hAnsi="Arial" w:cs="Arial"/>
          <w:noProof/>
          <w:sz w:val="22"/>
          <w:szCs w:val="22"/>
        </w:rPr>
        <w:fldChar w:fldCharType="end"/>
      </w:r>
      <w:r w:rsidRPr="007B182B">
        <w:rPr>
          <w:rFonts w:ascii="Arial" w:hAnsi="Arial" w:cs="Arial"/>
          <w:sz w:val="22"/>
          <w:szCs w:val="22"/>
        </w:rPr>
        <w:t>. Предлагаемые объекты</w:t>
      </w:r>
      <w:r w:rsidR="00152C59" w:rsidRPr="007B182B">
        <w:rPr>
          <w:rFonts w:ascii="Arial" w:hAnsi="Arial" w:cs="Arial"/>
          <w:sz w:val="22"/>
          <w:szCs w:val="22"/>
        </w:rPr>
        <w:t> мест</w:t>
      </w:r>
      <w:r w:rsidRPr="007B182B">
        <w:rPr>
          <w:rFonts w:ascii="Arial" w:hAnsi="Arial" w:cs="Arial"/>
          <w:sz w:val="22"/>
          <w:szCs w:val="22"/>
        </w:rPr>
        <w:t>ного значения</w:t>
      </w:r>
      <w:r w:rsidR="0027329E" w:rsidRPr="007B182B">
        <w:rPr>
          <w:rFonts w:ascii="Arial" w:hAnsi="Arial" w:cs="Arial"/>
          <w:sz w:val="22"/>
          <w:szCs w:val="22"/>
        </w:rPr>
        <w:t xml:space="preserve"> в </w:t>
      </w:r>
      <w:r w:rsidRPr="007B182B">
        <w:rPr>
          <w:rFonts w:ascii="Arial" w:hAnsi="Arial" w:cs="Arial"/>
          <w:sz w:val="22"/>
          <w:szCs w:val="22"/>
        </w:rPr>
        <w:t>области электроснабжения</w:t>
      </w:r>
    </w:p>
    <w:tbl>
      <w:tblPr>
        <w:tblW w:w="52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1438"/>
        <w:gridCol w:w="1085"/>
        <w:gridCol w:w="1448"/>
        <w:gridCol w:w="1125"/>
        <w:gridCol w:w="1232"/>
        <w:gridCol w:w="1042"/>
        <w:gridCol w:w="1269"/>
        <w:gridCol w:w="1134"/>
      </w:tblGrid>
      <w:tr w:rsidR="005722CE" w:rsidRPr="007A3999" w14:paraId="02D2DBC9" w14:textId="77777777" w:rsidTr="007B182B">
        <w:trPr>
          <w:tblHeader/>
          <w:jc w:val="center"/>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0632F957" w14:textId="77777777" w:rsidR="005722CE" w:rsidRPr="007A3999" w:rsidRDefault="005722CE"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14:paraId="6C9426EA" w14:textId="77777777" w:rsidR="005722CE" w:rsidRPr="007A3999" w:rsidRDefault="005722CE"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Назначение и наименование объекта</w:t>
            </w:r>
          </w:p>
        </w:tc>
        <w:tc>
          <w:tcPr>
            <w:tcW w:w="1085" w:type="dxa"/>
            <w:tcBorders>
              <w:top w:val="single" w:sz="4" w:space="0" w:color="auto"/>
              <w:left w:val="single" w:sz="4" w:space="0" w:color="auto"/>
              <w:bottom w:val="single" w:sz="4" w:space="0" w:color="auto"/>
              <w:right w:val="single" w:sz="4" w:space="0" w:color="auto"/>
            </w:tcBorders>
            <w:vAlign w:val="center"/>
          </w:tcPr>
          <w:p w14:paraId="0AA5D493" w14:textId="77777777" w:rsidR="005722CE" w:rsidRPr="007A3999" w:rsidRDefault="005722CE"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Строительство/ реконструкция</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6D8BEBB" w14:textId="77777777" w:rsidR="005722CE" w:rsidRPr="007A3999" w:rsidRDefault="005722CE"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Местоположение (за исключением линейных объектов)</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1419CFAC" w14:textId="77777777" w:rsidR="005722CE" w:rsidRPr="007A3999" w:rsidRDefault="005722CE"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Основные характеристики объекта (параметры)</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3D40B4C1" w14:textId="77777777" w:rsidR="005722CE" w:rsidRPr="007A3999" w:rsidRDefault="005722CE"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Характеристика зоны объекта с особыми условиями использования территорий</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6631D96" w14:textId="77777777" w:rsidR="005722CE" w:rsidRPr="007A3999" w:rsidRDefault="005722CE"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Срок реализации</w:t>
            </w:r>
          </w:p>
        </w:tc>
        <w:tc>
          <w:tcPr>
            <w:tcW w:w="1269" w:type="dxa"/>
            <w:tcBorders>
              <w:top w:val="single" w:sz="4" w:space="0" w:color="auto"/>
              <w:left w:val="single" w:sz="4" w:space="0" w:color="auto"/>
              <w:bottom w:val="single" w:sz="4" w:space="0" w:color="auto"/>
              <w:right w:val="single" w:sz="4" w:space="0" w:color="auto"/>
            </w:tcBorders>
            <w:vAlign w:val="center"/>
          </w:tcPr>
          <w:p w14:paraId="5372FCA6" w14:textId="3363EECB" w:rsidR="005722CE" w:rsidRPr="007A3999" w:rsidRDefault="005722CE"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Источник информа</w:t>
            </w:r>
            <w:r w:rsidR="007B182B">
              <w:rPr>
                <w:rFonts w:ascii="Arial" w:eastAsia="Calibri" w:hAnsi="Arial" w:cs="Arial"/>
                <w:sz w:val="20"/>
                <w:szCs w:val="20"/>
              </w:rPr>
              <w:t>-</w:t>
            </w:r>
            <w:r w:rsidRPr="007A3999">
              <w:rPr>
                <w:rFonts w:ascii="Arial" w:eastAsia="Calibri" w:hAnsi="Arial" w:cs="Arial"/>
                <w:sz w:val="20"/>
                <w:szCs w:val="20"/>
              </w:rPr>
              <w:t>ции о мероприятии</w:t>
            </w:r>
          </w:p>
        </w:tc>
        <w:tc>
          <w:tcPr>
            <w:tcW w:w="1134" w:type="dxa"/>
            <w:tcBorders>
              <w:top w:val="single" w:sz="4" w:space="0" w:color="auto"/>
              <w:left w:val="single" w:sz="4" w:space="0" w:color="auto"/>
              <w:bottom w:val="single" w:sz="4" w:space="0" w:color="auto"/>
              <w:right w:val="single" w:sz="4" w:space="0" w:color="auto"/>
            </w:tcBorders>
            <w:vAlign w:val="center"/>
          </w:tcPr>
          <w:p w14:paraId="7D536190" w14:textId="3EE5A809" w:rsidR="005722CE" w:rsidRPr="007A3999" w:rsidRDefault="005722CE"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Функцио</w:t>
            </w:r>
            <w:r w:rsidR="007B182B">
              <w:rPr>
                <w:rFonts w:ascii="Arial" w:eastAsia="Calibri" w:hAnsi="Arial" w:cs="Arial"/>
                <w:sz w:val="20"/>
                <w:szCs w:val="20"/>
              </w:rPr>
              <w:t>-</w:t>
            </w:r>
            <w:r w:rsidRPr="007A3999">
              <w:rPr>
                <w:rFonts w:ascii="Arial" w:eastAsia="Calibri" w:hAnsi="Arial" w:cs="Arial"/>
                <w:sz w:val="20"/>
                <w:szCs w:val="20"/>
              </w:rPr>
              <w:t>нальная зона</w:t>
            </w:r>
          </w:p>
        </w:tc>
      </w:tr>
      <w:tr w:rsidR="005722CE" w:rsidRPr="007A3999" w14:paraId="2DB23423" w14:textId="77777777" w:rsidTr="007B182B">
        <w:trPr>
          <w:jc w:val="center"/>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6E4654E8" w14:textId="77777777" w:rsidR="005722CE" w:rsidRPr="007A3999" w:rsidRDefault="005722CE" w:rsidP="00316446">
            <w:pPr>
              <w:suppressAutoHyphens/>
              <w:spacing w:before="60" w:after="180" w:line="240" w:lineRule="auto"/>
              <w:ind w:firstLine="0"/>
              <w:jc w:val="center"/>
              <w:rPr>
                <w:rFonts w:ascii="Arial" w:eastAsia="Calibri" w:hAnsi="Arial" w:cs="Arial"/>
                <w:sz w:val="20"/>
                <w:szCs w:val="20"/>
              </w:rPr>
            </w:pPr>
            <w:r w:rsidRPr="007A3999">
              <w:rPr>
                <w:rFonts w:ascii="Arial" w:eastAsia="Calibri" w:hAnsi="Arial" w:cs="Arial"/>
                <w:sz w:val="20"/>
                <w:szCs w:val="20"/>
              </w:rPr>
              <w:t>1</w:t>
            </w:r>
          </w:p>
        </w:tc>
        <w:tc>
          <w:tcPr>
            <w:tcW w:w="1438" w:type="dxa"/>
            <w:vAlign w:val="center"/>
          </w:tcPr>
          <w:p w14:paraId="1B342C8A" w14:textId="4DAF9B2E" w:rsidR="005722CE" w:rsidRPr="007A3999" w:rsidRDefault="005275A7" w:rsidP="00316446">
            <w:pPr>
              <w:suppressAutoHyphens/>
              <w:spacing w:line="240" w:lineRule="auto"/>
              <w:ind w:firstLine="0"/>
              <w:jc w:val="center"/>
              <w:rPr>
                <w:rFonts w:ascii="Arial" w:eastAsia="Calibri" w:hAnsi="Arial" w:cs="Arial"/>
                <w:sz w:val="20"/>
                <w:szCs w:val="20"/>
                <w:lang w:bidi="en-US"/>
              </w:rPr>
            </w:pPr>
            <w:r w:rsidRPr="007A3999">
              <w:rPr>
                <w:rFonts w:ascii="Arial" w:eastAsia="Calibri" w:hAnsi="Arial" w:cs="Arial"/>
                <w:sz w:val="20"/>
                <w:szCs w:val="20"/>
                <w:lang w:bidi="en-US"/>
              </w:rPr>
              <w:t>Ветрогенератор</w:t>
            </w:r>
          </w:p>
        </w:tc>
        <w:tc>
          <w:tcPr>
            <w:tcW w:w="1085" w:type="dxa"/>
            <w:vAlign w:val="center"/>
          </w:tcPr>
          <w:p w14:paraId="3B9D7609" w14:textId="351A6D43" w:rsidR="005722CE" w:rsidRPr="007A3999" w:rsidRDefault="005275A7"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Строительство</w:t>
            </w:r>
          </w:p>
        </w:tc>
        <w:tc>
          <w:tcPr>
            <w:tcW w:w="1448" w:type="dxa"/>
            <w:vAlign w:val="center"/>
          </w:tcPr>
          <w:p w14:paraId="22C61130" w14:textId="763D0AB7" w:rsidR="005722CE" w:rsidRPr="007A3999" w:rsidRDefault="00FF1CD6"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w:t>
            </w:r>
            <w:r w:rsidR="005275A7" w:rsidRPr="007A3999">
              <w:rPr>
                <w:rFonts w:ascii="Arial" w:eastAsia="Calibri" w:hAnsi="Arial" w:cs="Arial"/>
                <w:sz w:val="20"/>
                <w:szCs w:val="20"/>
              </w:rPr>
              <w:t>. Карага</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238E10B7" w14:textId="451F41F0" w:rsidR="005722CE" w:rsidRPr="007A3999" w:rsidRDefault="005275A7"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0,5 МВт</w:t>
            </w:r>
          </w:p>
        </w:tc>
        <w:tc>
          <w:tcPr>
            <w:tcW w:w="1232" w:type="dxa"/>
            <w:vAlign w:val="center"/>
          </w:tcPr>
          <w:p w14:paraId="1C2411C0" w14:textId="7CEA41C9" w:rsidR="005722CE" w:rsidRPr="007A3999" w:rsidRDefault="005275A7"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2 м</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EC9C15A" w14:textId="6932C6DB" w:rsidR="005722CE" w:rsidRPr="007A3999" w:rsidRDefault="005275A7"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1 очередь</w:t>
            </w:r>
          </w:p>
        </w:tc>
        <w:tc>
          <w:tcPr>
            <w:tcW w:w="1269" w:type="dxa"/>
            <w:tcBorders>
              <w:top w:val="single" w:sz="4" w:space="0" w:color="auto"/>
              <w:left w:val="single" w:sz="4" w:space="0" w:color="auto"/>
              <w:bottom w:val="single" w:sz="4" w:space="0" w:color="auto"/>
              <w:right w:val="single" w:sz="4" w:space="0" w:color="auto"/>
            </w:tcBorders>
            <w:vAlign w:val="center"/>
          </w:tcPr>
          <w:p w14:paraId="0D0B61EE" w14:textId="15A043BE" w:rsidR="005722CE" w:rsidRPr="007A3999" w:rsidRDefault="005275A7"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СТП КМР</w:t>
            </w:r>
          </w:p>
        </w:tc>
        <w:tc>
          <w:tcPr>
            <w:tcW w:w="1134" w:type="dxa"/>
            <w:tcBorders>
              <w:top w:val="single" w:sz="4" w:space="0" w:color="auto"/>
              <w:left w:val="single" w:sz="4" w:space="0" w:color="auto"/>
              <w:bottom w:val="single" w:sz="4" w:space="0" w:color="auto"/>
              <w:right w:val="single" w:sz="4" w:space="0" w:color="auto"/>
            </w:tcBorders>
            <w:vAlign w:val="center"/>
          </w:tcPr>
          <w:p w14:paraId="08B89ED6" w14:textId="77777777" w:rsidR="005722CE" w:rsidRPr="007A3999" w:rsidRDefault="005722CE" w:rsidP="00316446">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Зона инженерной инфраструктуры</w:t>
            </w:r>
          </w:p>
        </w:tc>
      </w:tr>
      <w:tr w:rsidR="00B9297E" w:rsidRPr="007A3999" w14:paraId="2A7C63E8" w14:textId="77777777" w:rsidTr="007B182B">
        <w:trPr>
          <w:jc w:val="center"/>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2886E5A1" w14:textId="77777777" w:rsidR="00B9297E" w:rsidRPr="007A3999" w:rsidRDefault="00B9297E" w:rsidP="00B9297E">
            <w:pPr>
              <w:suppressAutoHyphens/>
              <w:spacing w:before="60" w:after="180" w:line="240" w:lineRule="auto"/>
              <w:ind w:firstLine="0"/>
              <w:jc w:val="center"/>
              <w:rPr>
                <w:rFonts w:ascii="Arial" w:eastAsia="Calibri" w:hAnsi="Arial" w:cs="Arial"/>
                <w:sz w:val="20"/>
                <w:szCs w:val="20"/>
              </w:rPr>
            </w:pPr>
            <w:r w:rsidRPr="007A3999">
              <w:rPr>
                <w:rFonts w:ascii="Arial" w:eastAsia="Calibri" w:hAnsi="Arial" w:cs="Arial"/>
                <w:sz w:val="20"/>
                <w:szCs w:val="20"/>
              </w:rPr>
              <w:t>2</w:t>
            </w:r>
          </w:p>
        </w:tc>
        <w:tc>
          <w:tcPr>
            <w:tcW w:w="1438" w:type="dxa"/>
            <w:vAlign w:val="center"/>
          </w:tcPr>
          <w:p w14:paraId="5A240CD5" w14:textId="3C981E1D" w:rsidR="00B9297E" w:rsidRPr="007A3999" w:rsidRDefault="00B9297E" w:rsidP="00B9297E">
            <w:pPr>
              <w:suppressAutoHyphens/>
              <w:spacing w:line="240" w:lineRule="auto"/>
              <w:ind w:firstLine="0"/>
              <w:jc w:val="center"/>
              <w:rPr>
                <w:rFonts w:ascii="Arial" w:eastAsia="Calibri" w:hAnsi="Arial" w:cs="Arial"/>
                <w:sz w:val="20"/>
                <w:szCs w:val="20"/>
                <w:lang w:bidi="en-US"/>
              </w:rPr>
            </w:pPr>
            <w:r w:rsidRPr="007A3999">
              <w:rPr>
                <w:rFonts w:ascii="Arial" w:eastAsia="Calibri" w:hAnsi="Arial" w:cs="Arial"/>
                <w:sz w:val="20"/>
                <w:szCs w:val="20"/>
                <w:lang w:bidi="en-US"/>
              </w:rPr>
              <w:t>Опоры стальные для ЛЭП 0,4 кВ</w:t>
            </w:r>
          </w:p>
        </w:tc>
        <w:tc>
          <w:tcPr>
            <w:tcW w:w="1085" w:type="dxa"/>
            <w:vAlign w:val="center"/>
          </w:tcPr>
          <w:p w14:paraId="340D1BD3" w14:textId="369FAE94" w:rsidR="00B9297E" w:rsidRPr="007A3999" w:rsidRDefault="00B9297E" w:rsidP="00B9297E">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строительство</w:t>
            </w:r>
          </w:p>
        </w:tc>
        <w:tc>
          <w:tcPr>
            <w:tcW w:w="1448" w:type="dxa"/>
            <w:vAlign w:val="center"/>
          </w:tcPr>
          <w:p w14:paraId="75F13C53" w14:textId="511C9023" w:rsidR="00B9297E" w:rsidRPr="007A3999" w:rsidRDefault="00FF1CD6" w:rsidP="00B9297E">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w:t>
            </w:r>
            <w:r w:rsidR="00B9297E" w:rsidRPr="007A3999">
              <w:rPr>
                <w:rFonts w:ascii="Arial" w:eastAsia="Calibri" w:hAnsi="Arial" w:cs="Arial"/>
                <w:sz w:val="20"/>
                <w:szCs w:val="20"/>
              </w:rPr>
              <w:t>. Карага</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42A431B7" w14:textId="2F189625" w:rsidR="00B9297E" w:rsidRPr="007A3999" w:rsidRDefault="00B9297E" w:rsidP="00B9297E">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20 ед.</w:t>
            </w:r>
          </w:p>
        </w:tc>
        <w:tc>
          <w:tcPr>
            <w:tcW w:w="1232" w:type="dxa"/>
            <w:vAlign w:val="center"/>
          </w:tcPr>
          <w:p w14:paraId="3014132C" w14:textId="71CB6878" w:rsidR="00B9297E" w:rsidRPr="007A3999" w:rsidRDefault="00B9297E" w:rsidP="00B9297E">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2 м</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D3042B9" w14:textId="27DAD29E" w:rsidR="00B9297E" w:rsidRPr="007A3999" w:rsidRDefault="00B9297E" w:rsidP="00B9297E">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1 очередь</w:t>
            </w:r>
          </w:p>
        </w:tc>
        <w:tc>
          <w:tcPr>
            <w:tcW w:w="1269" w:type="dxa"/>
            <w:tcBorders>
              <w:top w:val="single" w:sz="4" w:space="0" w:color="auto"/>
              <w:left w:val="single" w:sz="4" w:space="0" w:color="auto"/>
              <w:bottom w:val="single" w:sz="4" w:space="0" w:color="auto"/>
              <w:right w:val="single" w:sz="4" w:space="0" w:color="auto"/>
            </w:tcBorders>
            <w:vAlign w:val="center"/>
          </w:tcPr>
          <w:p w14:paraId="0F7C6E7B" w14:textId="04049291" w:rsidR="00B9297E" w:rsidRPr="007A3999" w:rsidRDefault="00B9297E" w:rsidP="00B9297E">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Предложение разработчика</w:t>
            </w:r>
          </w:p>
        </w:tc>
        <w:tc>
          <w:tcPr>
            <w:tcW w:w="1134" w:type="dxa"/>
            <w:tcBorders>
              <w:top w:val="single" w:sz="4" w:space="0" w:color="auto"/>
              <w:left w:val="single" w:sz="4" w:space="0" w:color="auto"/>
              <w:bottom w:val="single" w:sz="4" w:space="0" w:color="auto"/>
              <w:right w:val="single" w:sz="4" w:space="0" w:color="auto"/>
            </w:tcBorders>
            <w:vAlign w:val="center"/>
          </w:tcPr>
          <w:p w14:paraId="33A70BCC" w14:textId="77777777" w:rsidR="00B9297E" w:rsidRPr="007A3999" w:rsidRDefault="00B9297E" w:rsidP="00B9297E">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Зона инженерной инфраструктуры</w:t>
            </w:r>
          </w:p>
        </w:tc>
      </w:tr>
      <w:tr w:rsidR="00B9297E" w:rsidRPr="007A3999" w14:paraId="423482BD" w14:textId="77777777" w:rsidTr="007B182B">
        <w:trPr>
          <w:jc w:val="center"/>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01118A1C" w14:textId="77777777" w:rsidR="00B9297E" w:rsidRPr="007A3999" w:rsidRDefault="00B9297E" w:rsidP="00B9297E">
            <w:pPr>
              <w:suppressAutoHyphens/>
              <w:spacing w:before="60" w:after="180" w:line="240" w:lineRule="auto"/>
              <w:ind w:firstLine="0"/>
              <w:jc w:val="center"/>
              <w:rPr>
                <w:rFonts w:ascii="Arial" w:eastAsia="Calibri" w:hAnsi="Arial" w:cs="Arial"/>
                <w:sz w:val="20"/>
                <w:szCs w:val="20"/>
              </w:rPr>
            </w:pPr>
            <w:r w:rsidRPr="007A3999">
              <w:rPr>
                <w:rFonts w:ascii="Arial" w:eastAsia="Calibri" w:hAnsi="Arial" w:cs="Arial"/>
                <w:sz w:val="20"/>
                <w:szCs w:val="20"/>
              </w:rPr>
              <w:t>3</w:t>
            </w:r>
          </w:p>
        </w:tc>
        <w:tc>
          <w:tcPr>
            <w:tcW w:w="1438" w:type="dxa"/>
            <w:vAlign w:val="center"/>
          </w:tcPr>
          <w:p w14:paraId="18EC0AF2" w14:textId="29493857" w:rsidR="00B9297E" w:rsidRPr="007A3999" w:rsidRDefault="00B9297E" w:rsidP="00B9297E">
            <w:pPr>
              <w:suppressAutoHyphens/>
              <w:spacing w:line="240" w:lineRule="auto"/>
              <w:ind w:firstLine="0"/>
              <w:jc w:val="center"/>
              <w:rPr>
                <w:rFonts w:ascii="Arial" w:eastAsia="Calibri" w:hAnsi="Arial" w:cs="Arial"/>
                <w:sz w:val="20"/>
                <w:szCs w:val="20"/>
                <w:lang w:bidi="en-US"/>
              </w:rPr>
            </w:pPr>
            <w:r w:rsidRPr="007A3999">
              <w:rPr>
                <w:rFonts w:ascii="Arial" w:eastAsia="Calibri" w:hAnsi="Arial" w:cs="Arial"/>
                <w:sz w:val="20"/>
                <w:szCs w:val="20"/>
                <w:lang w:bidi="en-US"/>
              </w:rPr>
              <w:t>Замена голого провода на самонесущий изолированный</w:t>
            </w:r>
          </w:p>
        </w:tc>
        <w:tc>
          <w:tcPr>
            <w:tcW w:w="1085" w:type="dxa"/>
            <w:vAlign w:val="center"/>
          </w:tcPr>
          <w:p w14:paraId="326CB74A" w14:textId="6F98314E" w:rsidR="00B9297E" w:rsidRPr="007A3999" w:rsidRDefault="00B9297E" w:rsidP="00B9297E">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Реконструкция</w:t>
            </w:r>
          </w:p>
        </w:tc>
        <w:tc>
          <w:tcPr>
            <w:tcW w:w="1448" w:type="dxa"/>
            <w:vAlign w:val="center"/>
          </w:tcPr>
          <w:p w14:paraId="0FC05AE7" w14:textId="56553D82" w:rsidR="00B9297E" w:rsidRPr="007A3999" w:rsidRDefault="00FF1CD6" w:rsidP="00B9297E">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w:t>
            </w:r>
            <w:r w:rsidR="00B9297E" w:rsidRPr="007A3999">
              <w:rPr>
                <w:rFonts w:ascii="Arial" w:eastAsia="Calibri" w:hAnsi="Arial" w:cs="Arial"/>
                <w:sz w:val="20"/>
                <w:szCs w:val="20"/>
              </w:rPr>
              <w:t>. Карага</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616C16E9" w14:textId="6A0F9FE2" w:rsidR="00B9297E" w:rsidRPr="007A3999" w:rsidRDefault="00B9297E" w:rsidP="00B9297E">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1,0 км</w:t>
            </w:r>
          </w:p>
        </w:tc>
        <w:tc>
          <w:tcPr>
            <w:tcW w:w="1232" w:type="dxa"/>
            <w:vAlign w:val="center"/>
          </w:tcPr>
          <w:p w14:paraId="0AB7D9AD" w14:textId="6BFD6D4B" w:rsidR="00B9297E" w:rsidRPr="007A3999" w:rsidRDefault="00B9297E" w:rsidP="00B9297E">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2 м</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A2688BB" w14:textId="44E56054" w:rsidR="00B9297E" w:rsidRPr="007A3999" w:rsidRDefault="00B9297E" w:rsidP="00B9297E">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1 очередь</w:t>
            </w:r>
          </w:p>
        </w:tc>
        <w:tc>
          <w:tcPr>
            <w:tcW w:w="1269" w:type="dxa"/>
            <w:tcBorders>
              <w:top w:val="single" w:sz="4" w:space="0" w:color="auto"/>
              <w:left w:val="single" w:sz="4" w:space="0" w:color="auto"/>
              <w:bottom w:val="single" w:sz="4" w:space="0" w:color="auto"/>
              <w:right w:val="single" w:sz="4" w:space="0" w:color="auto"/>
            </w:tcBorders>
            <w:vAlign w:val="center"/>
          </w:tcPr>
          <w:p w14:paraId="43584154" w14:textId="2EAD3F1F" w:rsidR="00B9297E" w:rsidRPr="007A3999" w:rsidRDefault="00B9297E" w:rsidP="00B9297E">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Предложение разработчика</w:t>
            </w:r>
          </w:p>
        </w:tc>
        <w:tc>
          <w:tcPr>
            <w:tcW w:w="1134" w:type="dxa"/>
            <w:tcBorders>
              <w:top w:val="single" w:sz="4" w:space="0" w:color="auto"/>
              <w:left w:val="single" w:sz="4" w:space="0" w:color="auto"/>
              <w:bottom w:val="single" w:sz="4" w:space="0" w:color="auto"/>
              <w:right w:val="single" w:sz="4" w:space="0" w:color="auto"/>
            </w:tcBorders>
            <w:vAlign w:val="center"/>
          </w:tcPr>
          <w:p w14:paraId="2BCF13BA" w14:textId="77777777" w:rsidR="00B9297E" w:rsidRPr="007A3999" w:rsidRDefault="00B9297E" w:rsidP="00B9297E">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Зона инженерной инфраструктуры</w:t>
            </w:r>
          </w:p>
        </w:tc>
      </w:tr>
    </w:tbl>
    <w:p w14:paraId="0DC1CEE6" w14:textId="41742BDF" w:rsidR="00896A5F" w:rsidRPr="007A3999" w:rsidRDefault="007F3DC7" w:rsidP="005C47AA">
      <w:pPr>
        <w:rPr>
          <w:rFonts w:ascii="Arial" w:hAnsi="Arial" w:cs="Arial"/>
        </w:rPr>
      </w:pPr>
      <w:r w:rsidRPr="007A3999">
        <w:rPr>
          <w:rFonts w:ascii="Arial" w:hAnsi="Arial" w:cs="Arial"/>
        </w:rPr>
        <w:t xml:space="preserve">Размещаемые </w:t>
      </w:r>
      <w:r w:rsidR="00FB3BA2" w:rsidRPr="007A3999">
        <w:rPr>
          <w:rFonts w:ascii="Arial" w:hAnsi="Arial" w:cs="Arial"/>
        </w:rPr>
        <w:t>линейные объекты</w:t>
      </w:r>
      <w:r w:rsidRPr="007A3999">
        <w:rPr>
          <w:rFonts w:ascii="Arial" w:hAnsi="Arial" w:cs="Arial"/>
        </w:rPr>
        <w:t xml:space="preserve"> предназначены для расширяемой зоны жилой застройки и улучшения электроснабжения производственных площадок.</w:t>
      </w:r>
    </w:p>
    <w:p w14:paraId="13341357" w14:textId="77777777" w:rsidR="003E1176" w:rsidRPr="007A3999" w:rsidRDefault="003E1176" w:rsidP="005C47AA">
      <w:pPr>
        <w:rPr>
          <w:rFonts w:ascii="Arial" w:hAnsi="Arial" w:cs="Arial"/>
        </w:rPr>
      </w:pPr>
    </w:p>
    <w:p w14:paraId="60CC9627" w14:textId="75D63DC4" w:rsidR="00CA7D7D" w:rsidRPr="007A3999" w:rsidRDefault="0014055C" w:rsidP="00206442">
      <w:pPr>
        <w:pStyle w:val="3"/>
        <w:rPr>
          <w:rFonts w:ascii="Arial" w:hAnsi="Arial" w:cs="Arial"/>
        </w:rPr>
      </w:pPr>
      <w:bookmarkStart w:id="250" w:name="_Toc216691469"/>
      <w:r w:rsidRPr="007A3999">
        <w:rPr>
          <w:rFonts w:ascii="Arial" w:hAnsi="Arial" w:cs="Arial"/>
        </w:rPr>
        <w:t>Связь</w:t>
      </w:r>
      <w:r w:rsidR="000C2569" w:rsidRPr="007A3999">
        <w:rPr>
          <w:rFonts w:ascii="Arial" w:hAnsi="Arial" w:cs="Arial"/>
        </w:rPr>
        <w:t xml:space="preserve"> и информатизация</w:t>
      </w:r>
      <w:bookmarkEnd w:id="250"/>
    </w:p>
    <w:p w14:paraId="23A94391" w14:textId="3B313CD1" w:rsidR="00CA7D7D" w:rsidRPr="007A3999" w:rsidRDefault="0014055C" w:rsidP="005C47AA">
      <w:pPr>
        <w:rPr>
          <w:rFonts w:ascii="Arial" w:hAnsi="Arial" w:cs="Arial"/>
        </w:rPr>
      </w:pPr>
      <w:r w:rsidRPr="007A3999">
        <w:rPr>
          <w:rFonts w:ascii="Arial" w:hAnsi="Arial" w:cs="Arial"/>
        </w:rPr>
        <w:t>Внедрение информационно-коммуникационных технологий</w:t>
      </w:r>
      <w:r w:rsidR="0027329E" w:rsidRPr="007A3999">
        <w:rPr>
          <w:rFonts w:ascii="Arial" w:hAnsi="Arial" w:cs="Arial"/>
        </w:rPr>
        <w:t xml:space="preserve"> в </w:t>
      </w:r>
      <w:r w:rsidRPr="007A3999">
        <w:rPr>
          <w:rFonts w:ascii="Arial" w:hAnsi="Arial" w:cs="Arial"/>
        </w:rPr>
        <w:t>основные сферы деятельности является одним из приоритетных направлений государственной политики. Речь идет не просто об автоматизации отдельных функций и деловых процессов, а о существенной перестройке работы соответствующих организаций на базе коммуникационных технологий, приводящей</w:t>
      </w:r>
      <w:r w:rsidR="0027329E" w:rsidRPr="007A3999">
        <w:rPr>
          <w:rFonts w:ascii="Arial" w:hAnsi="Arial" w:cs="Arial"/>
        </w:rPr>
        <w:t xml:space="preserve"> к </w:t>
      </w:r>
      <w:r w:rsidRPr="007A3999">
        <w:rPr>
          <w:rFonts w:ascii="Arial" w:hAnsi="Arial" w:cs="Arial"/>
        </w:rPr>
        <w:t>новому качеству оказания государственных и муниципальных услуг (включая услуги</w:t>
      </w:r>
      <w:r w:rsidR="0027329E" w:rsidRPr="007A3999">
        <w:rPr>
          <w:rFonts w:ascii="Arial" w:hAnsi="Arial" w:cs="Arial"/>
        </w:rPr>
        <w:t xml:space="preserve"> в </w:t>
      </w:r>
      <w:r w:rsidRPr="007A3999">
        <w:rPr>
          <w:rFonts w:ascii="Arial" w:hAnsi="Arial" w:cs="Arial"/>
        </w:rPr>
        <w:t>сфере здравоохранения, образования, социальной защиты, культуры и др.), развитию новых форм ведения бизнеса, взаимодействия</w:t>
      </w:r>
      <w:r w:rsidR="002A4515" w:rsidRPr="007A3999">
        <w:rPr>
          <w:rFonts w:ascii="Arial" w:hAnsi="Arial" w:cs="Arial"/>
        </w:rPr>
        <w:t xml:space="preserve"> с </w:t>
      </w:r>
      <w:r w:rsidRPr="007A3999">
        <w:rPr>
          <w:rFonts w:ascii="Arial" w:hAnsi="Arial" w:cs="Arial"/>
        </w:rPr>
        <w:t>гражданами и повышению эффективности государственного управления на базе информационно-телекоммуникационных сетей.</w:t>
      </w:r>
    </w:p>
    <w:p w14:paraId="2F91CCA5" w14:textId="73A15E43" w:rsidR="00CA7D7D" w:rsidRPr="007A3999" w:rsidRDefault="0014055C" w:rsidP="005C47AA">
      <w:pPr>
        <w:rPr>
          <w:rFonts w:ascii="Arial" w:hAnsi="Arial" w:cs="Arial"/>
        </w:rPr>
      </w:pPr>
      <w:r w:rsidRPr="007A3999">
        <w:rPr>
          <w:rFonts w:ascii="Arial" w:hAnsi="Arial" w:cs="Arial"/>
        </w:rPr>
        <w:t>Внедрение современной связи уменьшает потребность района</w:t>
      </w:r>
      <w:r w:rsidR="0027329E" w:rsidRPr="007A3999">
        <w:rPr>
          <w:rFonts w:ascii="Arial" w:hAnsi="Arial" w:cs="Arial"/>
        </w:rPr>
        <w:t xml:space="preserve"> в </w:t>
      </w:r>
      <w:r w:rsidRPr="007A3999">
        <w:rPr>
          <w:rFonts w:ascii="Arial" w:hAnsi="Arial" w:cs="Arial"/>
        </w:rPr>
        <w:t>отделениях банка, нагрузку на почтовые отделения, дает возможность решать вопросы</w:t>
      </w:r>
      <w:r w:rsidR="0027329E" w:rsidRPr="007A3999">
        <w:rPr>
          <w:rFonts w:ascii="Arial" w:hAnsi="Arial" w:cs="Arial"/>
        </w:rPr>
        <w:t xml:space="preserve"> в </w:t>
      </w:r>
      <w:r w:rsidRPr="007A3999">
        <w:rPr>
          <w:rFonts w:ascii="Arial" w:hAnsi="Arial" w:cs="Arial"/>
        </w:rPr>
        <w:t>государственных органах дистанционно.</w:t>
      </w:r>
    </w:p>
    <w:p w14:paraId="0764ADE9" w14:textId="77777777" w:rsidR="00CA7D7D" w:rsidRPr="007A3999" w:rsidRDefault="0014055C" w:rsidP="005C47AA">
      <w:pPr>
        <w:rPr>
          <w:rFonts w:ascii="Arial" w:hAnsi="Arial" w:cs="Arial"/>
        </w:rPr>
      </w:pPr>
      <w:r w:rsidRPr="007A3999">
        <w:rPr>
          <w:rFonts w:ascii="Arial" w:hAnsi="Arial" w:cs="Arial"/>
        </w:rPr>
        <w:t>Основными направлениями развития телекоммуникационного комплекса являются:</w:t>
      </w:r>
    </w:p>
    <w:p w14:paraId="69C02FE8" w14:textId="3BD5C9A2" w:rsidR="000C2569" w:rsidRPr="007A3999" w:rsidRDefault="000C2569" w:rsidP="00894A4D">
      <w:pPr>
        <w:pStyle w:val="aa"/>
        <w:numPr>
          <w:ilvl w:val="0"/>
          <w:numId w:val="64"/>
        </w:numPr>
        <w:rPr>
          <w:rFonts w:ascii="Arial" w:hAnsi="Arial" w:cs="Arial"/>
        </w:rPr>
      </w:pPr>
      <w:r w:rsidRPr="007A3999">
        <w:rPr>
          <w:rFonts w:ascii="Arial" w:hAnsi="Arial" w:cs="Arial"/>
        </w:rPr>
        <w:t>Улучшение качества связи телефонной сети общего пользования;</w:t>
      </w:r>
    </w:p>
    <w:p w14:paraId="3C708090" w14:textId="3416CCEB" w:rsidR="00CA7D7D" w:rsidRPr="007A3999" w:rsidRDefault="0014055C" w:rsidP="00894A4D">
      <w:pPr>
        <w:pStyle w:val="aa"/>
        <w:numPr>
          <w:ilvl w:val="0"/>
          <w:numId w:val="64"/>
        </w:numPr>
        <w:rPr>
          <w:rFonts w:ascii="Arial" w:hAnsi="Arial" w:cs="Arial"/>
        </w:rPr>
      </w:pPr>
      <w:r w:rsidRPr="007A3999">
        <w:rPr>
          <w:rFonts w:ascii="Arial" w:hAnsi="Arial" w:cs="Arial"/>
        </w:rPr>
        <w:t>дальнейшее развитие телекоммуникационных сетей и сетей передачи данных;</w:t>
      </w:r>
    </w:p>
    <w:p w14:paraId="4300E1A3" w14:textId="77777777" w:rsidR="00CA7D7D" w:rsidRPr="007A3999" w:rsidRDefault="0014055C" w:rsidP="00894A4D">
      <w:pPr>
        <w:pStyle w:val="aa"/>
        <w:numPr>
          <w:ilvl w:val="0"/>
          <w:numId w:val="64"/>
        </w:numPr>
        <w:rPr>
          <w:rFonts w:ascii="Arial" w:hAnsi="Arial" w:cs="Arial"/>
        </w:rPr>
      </w:pPr>
      <w:r w:rsidRPr="007A3999">
        <w:rPr>
          <w:rFonts w:ascii="Arial" w:hAnsi="Arial" w:cs="Arial"/>
        </w:rPr>
        <w:t>расширение мультимедийных услуг, предоставляемых населению, включая «Интернет»;</w:t>
      </w:r>
    </w:p>
    <w:p w14:paraId="13DD1571" w14:textId="77777777" w:rsidR="00CA7D7D" w:rsidRPr="007A3999" w:rsidRDefault="0014055C" w:rsidP="00894A4D">
      <w:pPr>
        <w:pStyle w:val="aa"/>
        <w:numPr>
          <w:ilvl w:val="0"/>
          <w:numId w:val="64"/>
        </w:numPr>
        <w:rPr>
          <w:rFonts w:ascii="Arial" w:hAnsi="Arial" w:cs="Arial"/>
        </w:rPr>
      </w:pPr>
      <w:r w:rsidRPr="007A3999">
        <w:rPr>
          <w:rFonts w:ascii="Arial" w:hAnsi="Arial" w:cs="Arial"/>
        </w:rPr>
        <w:t>организация сетей передачи данных на базе беспроводных технологий;</w:t>
      </w:r>
    </w:p>
    <w:p w14:paraId="238C40C2" w14:textId="77777777" w:rsidR="00CA7D7D" w:rsidRPr="007A3999" w:rsidRDefault="0014055C" w:rsidP="00894A4D">
      <w:pPr>
        <w:pStyle w:val="aa"/>
        <w:numPr>
          <w:ilvl w:val="0"/>
          <w:numId w:val="64"/>
        </w:numPr>
        <w:rPr>
          <w:rFonts w:ascii="Arial" w:hAnsi="Arial" w:cs="Arial"/>
        </w:rPr>
      </w:pPr>
      <w:r w:rsidRPr="007A3999">
        <w:rPr>
          <w:rFonts w:ascii="Arial" w:hAnsi="Arial" w:cs="Arial"/>
        </w:rPr>
        <w:t>дальнейшее развитие телефонной сети стандарта GSM.</w:t>
      </w:r>
    </w:p>
    <w:p w14:paraId="0D6C7845" w14:textId="1C865BED" w:rsidR="003A3CDA" w:rsidRPr="007A3999" w:rsidRDefault="003A3CDA" w:rsidP="005C47AA">
      <w:pPr>
        <w:rPr>
          <w:rFonts w:ascii="Arial" w:hAnsi="Arial" w:cs="Arial"/>
        </w:rPr>
      </w:pPr>
      <w:r w:rsidRPr="007A3999">
        <w:rPr>
          <w:rFonts w:ascii="Arial" w:hAnsi="Arial" w:cs="Arial"/>
        </w:rPr>
        <w:t>Главной целью, согласно «Стратегии развития информационного общества Российской Федерации», утвержденной Президентом Российской Федерации 7</w:t>
      </w:r>
      <w:r w:rsidR="00CA177D" w:rsidRPr="007A3999">
        <w:rPr>
          <w:rFonts w:ascii="Arial" w:hAnsi="Arial" w:cs="Arial"/>
        </w:rPr>
        <w:t> февра</w:t>
      </w:r>
      <w:r w:rsidRPr="007A3999">
        <w:rPr>
          <w:rFonts w:ascii="Arial" w:hAnsi="Arial" w:cs="Arial"/>
        </w:rPr>
        <w:t xml:space="preserve">ля 2008 г., </w:t>
      </w:r>
      <w:r w:rsidR="00E627EA" w:rsidRPr="007A3999">
        <w:rPr>
          <w:rFonts w:ascii="Arial" w:hAnsi="Arial" w:cs="Arial"/>
        </w:rPr>
        <w:t>№ </w:t>
      </w:r>
      <w:r w:rsidRPr="007A3999">
        <w:rPr>
          <w:rFonts w:ascii="Arial" w:hAnsi="Arial" w:cs="Arial"/>
        </w:rPr>
        <w:t xml:space="preserve">Пр-212, является уровень доступности для населения базовых </w:t>
      </w:r>
      <w:r w:rsidRPr="007A3999">
        <w:rPr>
          <w:rFonts w:ascii="Arial" w:hAnsi="Arial" w:cs="Arial"/>
        </w:rPr>
        <w:lastRenderedPageBreak/>
        <w:t>услуг</w:t>
      </w:r>
      <w:r w:rsidR="0027329E" w:rsidRPr="007A3999">
        <w:rPr>
          <w:rFonts w:ascii="Arial" w:hAnsi="Arial" w:cs="Arial"/>
        </w:rPr>
        <w:t xml:space="preserve"> в </w:t>
      </w:r>
      <w:r w:rsidRPr="007A3999">
        <w:rPr>
          <w:rFonts w:ascii="Arial" w:hAnsi="Arial" w:cs="Arial"/>
        </w:rPr>
        <w:t>сфере информационных и телекоммуникационных технологий 100 %</w:t>
      </w:r>
      <w:r w:rsidR="0027329E" w:rsidRPr="007A3999">
        <w:rPr>
          <w:rFonts w:ascii="Arial" w:hAnsi="Arial" w:cs="Arial"/>
        </w:rPr>
        <w:t xml:space="preserve"> в </w:t>
      </w:r>
      <w:r w:rsidRPr="007A3999">
        <w:rPr>
          <w:rFonts w:ascii="Arial" w:hAnsi="Arial" w:cs="Arial"/>
        </w:rPr>
        <w:t>любом населенном пункте, независимо от его экономического веса.</w:t>
      </w:r>
    </w:p>
    <w:p w14:paraId="569D0880" w14:textId="6DC44E91" w:rsidR="00CA7D7D" w:rsidRPr="007A3999" w:rsidRDefault="00E12EA7" w:rsidP="005C47AA">
      <w:pPr>
        <w:rPr>
          <w:rFonts w:ascii="Arial" w:hAnsi="Arial" w:cs="Arial"/>
        </w:rPr>
      </w:pPr>
      <w:r w:rsidRPr="007A3999">
        <w:rPr>
          <w:rFonts w:ascii="Arial" w:hAnsi="Arial" w:cs="Arial"/>
        </w:rPr>
        <w:t>АТС проводной связи в с. Карага отсутствует. Наличие двух станций сотовой связи с двумя вышками не повышает надежности</w:t>
      </w:r>
      <w:r w:rsidR="005770B0" w:rsidRPr="007A3999">
        <w:rPr>
          <w:rFonts w:ascii="Arial" w:hAnsi="Arial" w:cs="Arial"/>
        </w:rPr>
        <w:t xml:space="preserve"> связи</w:t>
      </w:r>
      <w:r w:rsidRPr="007A3999">
        <w:rPr>
          <w:rFonts w:ascii="Arial" w:hAnsi="Arial" w:cs="Arial"/>
        </w:rPr>
        <w:t xml:space="preserve">, поэтому предлагается </w:t>
      </w:r>
      <w:r w:rsidR="005770B0" w:rsidRPr="007A3999">
        <w:rPr>
          <w:rFonts w:ascii="Arial" w:hAnsi="Arial" w:cs="Arial"/>
        </w:rPr>
        <w:t>перевод в резерв</w:t>
      </w:r>
      <w:r w:rsidRPr="007A3999">
        <w:rPr>
          <w:rFonts w:ascii="Arial" w:hAnsi="Arial" w:cs="Arial"/>
        </w:rPr>
        <w:t xml:space="preserve"> станции стандарта </w:t>
      </w:r>
      <w:r w:rsidRPr="007A3999">
        <w:rPr>
          <w:rFonts w:ascii="Arial" w:hAnsi="Arial" w:cs="Arial"/>
          <w:lang w:val="en-US"/>
        </w:rPr>
        <w:t>DECT</w:t>
      </w:r>
      <w:r w:rsidR="005770B0" w:rsidRPr="007A3999">
        <w:rPr>
          <w:rFonts w:ascii="Arial" w:hAnsi="Arial" w:cs="Arial"/>
        </w:rPr>
        <w:t xml:space="preserve"> (она имеет меньшую дальность и скорость передачи данных)</w:t>
      </w:r>
      <w:r w:rsidR="00546F4B" w:rsidRPr="007A3999">
        <w:rPr>
          <w:rFonts w:ascii="Arial" w:hAnsi="Arial" w:cs="Arial"/>
        </w:rPr>
        <w:t xml:space="preserve"> и применение ее только в случае</w:t>
      </w:r>
      <w:r w:rsidR="003761B2" w:rsidRPr="007A3999">
        <w:rPr>
          <w:rFonts w:ascii="Arial" w:hAnsi="Arial" w:cs="Arial"/>
        </w:rPr>
        <w:t xml:space="preserve"> полного</w:t>
      </w:r>
      <w:r w:rsidR="00546F4B" w:rsidRPr="007A3999">
        <w:rPr>
          <w:rFonts w:ascii="Arial" w:hAnsi="Arial" w:cs="Arial"/>
        </w:rPr>
        <w:t xml:space="preserve"> отказа базовой станции стандарта </w:t>
      </w:r>
      <w:r w:rsidR="00546F4B" w:rsidRPr="007A3999">
        <w:rPr>
          <w:rFonts w:ascii="Arial" w:hAnsi="Arial" w:cs="Arial"/>
          <w:lang w:val="en-US"/>
        </w:rPr>
        <w:t>GSM</w:t>
      </w:r>
      <w:r w:rsidR="00546F4B" w:rsidRPr="007A3999">
        <w:rPr>
          <w:rFonts w:ascii="Arial" w:hAnsi="Arial" w:cs="Arial"/>
        </w:rPr>
        <w:t>.</w:t>
      </w:r>
    </w:p>
    <w:p w14:paraId="414F8012" w14:textId="02B7F6C7" w:rsidR="00CB31E6" w:rsidRPr="007A3999" w:rsidRDefault="00CB31E6" w:rsidP="005C47AA">
      <w:pPr>
        <w:rPr>
          <w:rFonts w:ascii="Arial" w:hAnsi="Arial" w:cs="Arial"/>
        </w:rPr>
      </w:pPr>
      <w:r w:rsidRPr="007A3999">
        <w:rPr>
          <w:rFonts w:ascii="Arial" w:hAnsi="Arial" w:cs="Arial"/>
        </w:rPr>
        <w:t xml:space="preserve">СТП </w:t>
      </w:r>
      <w:r w:rsidR="00710A6E" w:rsidRPr="007A3999">
        <w:rPr>
          <w:rFonts w:ascii="Arial" w:hAnsi="Arial" w:cs="Arial"/>
        </w:rPr>
        <w:t>Камчатского края и Карагинского муниципального района</w:t>
      </w:r>
      <w:r w:rsidRPr="007A3999">
        <w:rPr>
          <w:rFonts w:ascii="Arial" w:hAnsi="Arial" w:cs="Arial"/>
        </w:rPr>
        <w:t xml:space="preserve"> не содерж</w:t>
      </w:r>
      <w:r w:rsidR="00710A6E" w:rsidRPr="007A3999">
        <w:rPr>
          <w:rFonts w:ascii="Arial" w:hAnsi="Arial" w:cs="Arial"/>
        </w:rPr>
        <w:t>а</w:t>
      </w:r>
      <w:r w:rsidRPr="007A3999">
        <w:rPr>
          <w:rFonts w:ascii="Arial" w:hAnsi="Arial" w:cs="Arial"/>
        </w:rPr>
        <w:t xml:space="preserve">т объектов связи </w:t>
      </w:r>
      <w:r w:rsidR="00710A6E" w:rsidRPr="007A3999">
        <w:rPr>
          <w:rFonts w:ascii="Arial" w:hAnsi="Arial" w:cs="Arial"/>
        </w:rPr>
        <w:t>для СП Карага</w:t>
      </w:r>
      <w:r w:rsidRPr="007A3999">
        <w:rPr>
          <w:rFonts w:ascii="Arial" w:hAnsi="Arial" w:cs="Arial"/>
        </w:rPr>
        <w:t>.</w:t>
      </w:r>
    </w:p>
    <w:p w14:paraId="6A166333" w14:textId="576A570D" w:rsidR="00CB31E6" w:rsidRPr="007A3999" w:rsidRDefault="00643A9A" w:rsidP="005C47AA">
      <w:pPr>
        <w:rPr>
          <w:rFonts w:ascii="Arial" w:hAnsi="Arial" w:cs="Arial"/>
        </w:rPr>
      </w:pPr>
      <w:r w:rsidRPr="007A3999">
        <w:rPr>
          <w:rFonts w:ascii="Arial" w:hAnsi="Arial" w:cs="Arial"/>
        </w:rPr>
        <w:t>Настоящим проектом генерального плана объектов связи местного уровня не предлагается.</w:t>
      </w:r>
    </w:p>
    <w:p w14:paraId="4FE1EEE5" w14:textId="77777777" w:rsidR="003A3CDA" w:rsidRPr="007A3999" w:rsidRDefault="003A3CDA" w:rsidP="005C47AA">
      <w:pPr>
        <w:rPr>
          <w:rFonts w:ascii="Arial" w:hAnsi="Arial" w:cs="Arial"/>
          <w:highlight w:val="yellow"/>
        </w:rPr>
      </w:pPr>
    </w:p>
    <w:p w14:paraId="37CB8494" w14:textId="411BA594" w:rsidR="00CA7D7D" w:rsidRPr="007A3999" w:rsidRDefault="00771A1C" w:rsidP="001D24C7">
      <w:pPr>
        <w:pStyle w:val="2"/>
        <w:rPr>
          <w:rFonts w:ascii="Arial" w:hAnsi="Arial" w:cs="Arial"/>
        </w:rPr>
      </w:pPr>
      <w:bookmarkStart w:id="251" w:name="_Toc216691470"/>
      <w:r w:rsidRPr="007A3999">
        <w:rPr>
          <w:rFonts w:ascii="Arial" w:hAnsi="Arial" w:cs="Arial"/>
        </w:rPr>
        <w:t>Охрана окружающей среды, б</w:t>
      </w:r>
      <w:r w:rsidR="0014055C" w:rsidRPr="007A3999">
        <w:rPr>
          <w:rFonts w:ascii="Arial" w:hAnsi="Arial" w:cs="Arial"/>
        </w:rPr>
        <w:t>лагоустройство и санитарная очистка территории</w:t>
      </w:r>
      <w:bookmarkEnd w:id="251"/>
    </w:p>
    <w:p w14:paraId="16318C64" w14:textId="3C4C1AC5" w:rsidR="00771A1C" w:rsidRPr="007A3999" w:rsidRDefault="0014055C" w:rsidP="005C47AA">
      <w:pPr>
        <w:spacing w:line="240" w:lineRule="auto"/>
        <w:ind w:firstLine="709"/>
        <w:rPr>
          <w:rFonts w:ascii="Arial" w:hAnsi="Arial" w:cs="Arial"/>
        </w:rPr>
      </w:pPr>
      <w:r w:rsidRPr="007A3999">
        <w:rPr>
          <w:rFonts w:ascii="Arial" w:hAnsi="Arial" w:cs="Arial"/>
        </w:rPr>
        <w:t>Важнейшим аспектом</w:t>
      </w:r>
      <w:r w:rsidR="0027329E" w:rsidRPr="007A3999">
        <w:rPr>
          <w:rFonts w:ascii="Arial" w:hAnsi="Arial" w:cs="Arial"/>
        </w:rPr>
        <w:t xml:space="preserve"> в </w:t>
      </w:r>
      <w:r w:rsidRPr="007A3999">
        <w:rPr>
          <w:rFonts w:ascii="Arial" w:hAnsi="Arial" w:cs="Arial"/>
        </w:rPr>
        <w:t xml:space="preserve">реализации генерального плана является создание на территории </w:t>
      </w:r>
      <w:r w:rsidR="00771A1C" w:rsidRPr="007A3999">
        <w:rPr>
          <w:rFonts w:ascii="Arial" w:hAnsi="Arial" w:cs="Arial"/>
        </w:rPr>
        <w:t xml:space="preserve">округа </w:t>
      </w:r>
      <w:r w:rsidRPr="007A3999">
        <w:rPr>
          <w:rFonts w:ascii="Arial" w:hAnsi="Arial" w:cs="Arial"/>
        </w:rPr>
        <w:t>условий комфортного и безопасного проживания граждан, благоустройство</w:t>
      </w:r>
      <w:r w:rsidR="00152C59" w:rsidRPr="007A3999">
        <w:rPr>
          <w:rFonts w:ascii="Arial" w:hAnsi="Arial" w:cs="Arial"/>
        </w:rPr>
        <w:t> мест</w:t>
      </w:r>
      <w:r w:rsidRPr="007A3999">
        <w:rPr>
          <w:rFonts w:ascii="Arial" w:hAnsi="Arial" w:cs="Arial"/>
        </w:rPr>
        <w:t xml:space="preserve"> общего пользования. </w:t>
      </w:r>
    </w:p>
    <w:p w14:paraId="503694FC" w14:textId="744C1066" w:rsidR="00696561" w:rsidRPr="007A3999" w:rsidRDefault="00696561" w:rsidP="00696561">
      <w:pPr>
        <w:spacing w:line="240" w:lineRule="auto"/>
        <w:ind w:firstLine="709"/>
        <w:rPr>
          <w:rFonts w:ascii="Arial" w:hAnsi="Arial" w:cs="Arial"/>
        </w:rPr>
      </w:pPr>
      <w:r w:rsidRPr="007A3999">
        <w:rPr>
          <w:rFonts w:ascii="Arial" w:hAnsi="Arial" w:cs="Arial"/>
        </w:rPr>
        <w:t>Организация системы санитарной очистки чрезвычайно актуальна вследствие трудноустранимых негативных последствий ненадлежащего обращения</w:t>
      </w:r>
      <w:r w:rsidR="002A4515" w:rsidRPr="007A3999">
        <w:rPr>
          <w:rFonts w:ascii="Arial" w:hAnsi="Arial" w:cs="Arial"/>
        </w:rPr>
        <w:t xml:space="preserve"> с </w:t>
      </w:r>
      <w:r w:rsidRPr="007A3999">
        <w:rPr>
          <w:rFonts w:ascii="Arial" w:hAnsi="Arial" w:cs="Arial"/>
        </w:rPr>
        <w:t>отходами.</w:t>
      </w:r>
    </w:p>
    <w:p w14:paraId="15A9F83C" w14:textId="70612F55" w:rsidR="00CA7D7D" w:rsidRPr="007A3999" w:rsidRDefault="0014055C" w:rsidP="005C47AA">
      <w:pPr>
        <w:spacing w:line="240" w:lineRule="auto"/>
        <w:ind w:firstLine="709"/>
        <w:rPr>
          <w:rFonts w:ascii="Arial" w:hAnsi="Arial" w:cs="Arial"/>
        </w:rPr>
      </w:pPr>
      <w:r w:rsidRPr="007A3999">
        <w:rPr>
          <w:rFonts w:ascii="Arial" w:hAnsi="Arial" w:cs="Arial"/>
        </w:rPr>
        <w:t>Проблема благоустройства территории является одной из насущных, требующих каждодневного внимания и эффективного решения.</w:t>
      </w:r>
    </w:p>
    <w:p w14:paraId="3450EB7F" w14:textId="2C7DB798" w:rsidR="00CA7D7D" w:rsidRPr="007A3999" w:rsidRDefault="00CA7D7D" w:rsidP="005C47AA">
      <w:pPr>
        <w:spacing w:line="240" w:lineRule="auto"/>
        <w:ind w:firstLine="709"/>
        <w:rPr>
          <w:rFonts w:ascii="Arial" w:hAnsi="Arial" w:cs="Arial"/>
        </w:rPr>
      </w:pPr>
    </w:p>
    <w:p w14:paraId="6DF91AB5" w14:textId="3D46D650" w:rsidR="004C19FD" w:rsidRPr="007A3999" w:rsidRDefault="004C19FD" w:rsidP="00206442">
      <w:pPr>
        <w:pStyle w:val="3"/>
        <w:rPr>
          <w:rFonts w:ascii="Arial" w:hAnsi="Arial" w:cs="Arial"/>
        </w:rPr>
      </w:pPr>
      <w:bookmarkStart w:id="252" w:name="_Toc216691471"/>
      <w:r w:rsidRPr="007A3999">
        <w:rPr>
          <w:rFonts w:ascii="Arial" w:hAnsi="Arial" w:cs="Arial"/>
        </w:rPr>
        <w:t>Мероприятия по охране атмосферного воздуха</w:t>
      </w:r>
      <w:bookmarkEnd w:id="252"/>
    </w:p>
    <w:p w14:paraId="3BC22BAE" w14:textId="3471AFEA" w:rsidR="006323DB" w:rsidRPr="007A3999" w:rsidRDefault="00411CF9" w:rsidP="006323DB">
      <w:pPr>
        <w:spacing w:line="240" w:lineRule="auto"/>
        <w:ind w:firstLine="709"/>
        <w:rPr>
          <w:rFonts w:ascii="Arial" w:hAnsi="Arial" w:cs="Arial"/>
        </w:rPr>
      </w:pPr>
      <w:r w:rsidRPr="007A3999">
        <w:rPr>
          <w:rFonts w:ascii="Arial" w:hAnsi="Arial" w:cs="Arial"/>
        </w:rPr>
        <w:t xml:space="preserve">Основную проблему в плане загрязнения воздуха создает котельная с. Карага. </w:t>
      </w:r>
      <w:r w:rsidR="006323DB" w:rsidRPr="007A3999">
        <w:rPr>
          <w:rFonts w:ascii="Arial" w:hAnsi="Arial" w:cs="Arial"/>
        </w:rPr>
        <w:t>На первую очередь проблема охраны атмосферного воздуха сводится</w:t>
      </w:r>
      <w:r w:rsidR="0027329E" w:rsidRPr="007A3999">
        <w:rPr>
          <w:rFonts w:ascii="Arial" w:hAnsi="Arial" w:cs="Arial"/>
        </w:rPr>
        <w:t xml:space="preserve"> к </w:t>
      </w:r>
      <w:r w:rsidR="006323DB" w:rsidRPr="007A3999">
        <w:rPr>
          <w:rFonts w:ascii="Arial" w:hAnsi="Arial" w:cs="Arial"/>
        </w:rPr>
        <w:t>решению следующих задач:</w:t>
      </w:r>
    </w:p>
    <w:p w14:paraId="08767D8D" w14:textId="3B65A844" w:rsidR="00411CF9" w:rsidRPr="007A3999" w:rsidRDefault="00411CF9" w:rsidP="00411CF9">
      <w:pPr>
        <w:pStyle w:val="aa"/>
        <w:numPr>
          <w:ilvl w:val="0"/>
          <w:numId w:val="202"/>
        </w:numPr>
        <w:spacing w:line="240" w:lineRule="auto"/>
        <w:rPr>
          <w:rFonts w:ascii="Arial" w:hAnsi="Arial" w:cs="Arial"/>
        </w:rPr>
      </w:pPr>
      <w:r w:rsidRPr="007A3999">
        <w:rPr>
          <w:rFonts w:ascii="Arial" w:hAnsi="Arial" w:cs="Arial"/>
        </w:rPr>
        <w:t>установка дымофильтра;</w:t>
      </w:r>
    </w:p>
    <w:p w14:paraId="0F9E7957" w14:textId="63E55683" w:rsidR="00411CF9" w:rsidRPr="007A3999" w:rsidRDefault="00411CF9" w:rsidP="00411CF9">
      <w:pPr>
        <w:pStyle w:val="aa"/>
        <w:numPr>
          <w:ilvl w:val="0"/>
          <w:numId w:val="202"/>
        </w:numPr>
        <w:spacing w:line="240" w:lineRule="auto"/>
        <w:rPr>
          <w:rFonts w:ascii="Arial" w:hAnsi="Arial" w:cs="Arial"/>
        </w:rPr>
      </w:pPr>
      <w:r w:rsidRPr="007A3999">
        <w:rPr>
          <w:rFonts w:ascii="Arial" w:hAnsi="Arial" w:cs="Arial"/>
        </w:rPr>
        <w:t>создание крытой площадки хранения угля.</w:t>
      </w:r>
    </w:p>
    <w:p w14:paraId="0CE808B1" w14:textId="4D67710F" w:rsidR="00411CF9" w:rsidRPr="007A3999" w:rsidRDefault="00543463" w:rsidP="006323DB">
      <w:pPr>
        <w:spacing w:line="240" w:lineRule="auto"/>
        <w:ind w:firstLine="709"/>
        <w:rPr>
          <w:rFonts w:ascii="Arial" w:hAnsi="Arial" w:cs="Arial"/>
        </w:rPr>
      </w:pPr>
      <w:r w:rsidRPr="007A3999">
        <w:rPr>
          <w:rFonts w:ascii="Arial" w:hAnsi="Arial" w:cs="Arial"/>
        </w:rPr>
        <w:t>Также уменьшению выбросов будет способствовать присоединение к системе централизованного теплоснабжения оставшегося жилфонда</w:t>
      </w:r>
      <w:r w:rsidR="00CB75BB" w:rsidRPr="007A3999">
        <w:rPr>
          <w:rFonts w:ascii="Arial" w:hAnsi="Arial" w:cs="Arial"/>
        </w:rPr>
        <w:t xml:space="preserve"> с отказом от отдельных печей</w:t>
      </w:r>
      <w:r w:rsidRPr="007A3999">
        <w:rPr>
          <w:rFonts w:ascii="Arial" w:hAnsi="Arial" w:cs="Arial"/>
        </w:rPr>
        <w:t>.</w:t>
      </w:r>
    </w:p>
    <w:p w14:paraId="05F40870" w14:textId="3BC9B68C" w:rsidR="005F41BA" w:rsidRPr="007A3999" w:rsidRDefault="005F41BA" w:rsidP="005F41BA">
      <w:pPr>
        <w:spacing w:line="240" w:lineRule="auto"/>
        <w:ind w:firstLine="709"/>
        <w:rPr>
          <w:rFonts w:ascii="Arial" w:hAnsi="Arial" w:cs="Arial"/>
        </w:rPr>
      </w:pPr>
      <w:r w:rsidRPr="007A3999">
        <w:rPr>
          <w:rFonts w:ascii="Arial" w:hAnsi="Arial" w:cs="Arial"/>
        </w:rPr>
        <w:t>Для предприятий, расположенных в с. Карага и в непосредственной близости от него, устанавливаются санитарно-защитные зоны.</w:t>
      </w:r>
      <w:r w:rsidR="00E0290A" w:rsidRPr="007A3999">
        <w:rPr>
          <w:rFonts w:ascii="Arial" w:hAnsi="Arial" w:cs="Arial"/>
        </w:rPr>
        <w:t xml:space="preserve"> По мере возможности, за пределы жилой застройки выносятся механические мастерские, производственные предприятия.</w:t>
      </w:r>
      <w:r w:rsidRPr="007A3999">
        <w:rPr>
          <w:rFonts w:ascii="Arial" w:hAnsi="Arial" w:cs="Arial"/>
        </w:rPr>
        <w:t xml:space="preserve"> В санитарных зонах рациональным представляется развитие системы зеленых насаждений.</w:t>
      </w:r>
    </w:p>
    <w:p w14:paraId="5E33DBAF" w14:textId="373D8B62" w:rsidR="00A73E5F" w:rsidRPr="007A3999" w:rsidRDefault="00F238FC" w:rsidP="006323DB">
      <w:pPr>
        <w:spacing w:line="240" w:lineRule="auto"/>
        <w:ind w:firstLine="709"/>
        <w:rPr>
          <w:rFonts w:ascii="Arial" w:hAnsi="Arial" w:cs="Arial"/>
        </w:rPr>
      </w:pPr>
      <w:r w:rsidRPr="007A3999">
        <w:rPr>
          <w:rFonts w:ascii="Arial" w:hAnsi="Arial" w:cs="Arial"/>
        </w:rPr>
        <w:t>Зеленые насаждения способствуют с</w:t>
      </w:r>
      <w:r w:rsidR="00543463" w:rsidRPr="007A3999">
        <w:rPr>
          <w:rFonts w:ascii="Arial" w:hAnsi="Arial" w:cs="Arial"/>
        </w:rPr>
        <w:t>нижению уровня загрязненности воздуха</w:t>
      </w:r>
      <w:r w:rsidR="00BF76EF" w:rsidRPr="007A3999">
        <w:rPr>
          <w:rFonts w:ascii="Arial" w:hAnsi="Arial" w:cs="Arial"/>
        </w:rPr>
        <w:t>,</w:t>
      </w:r>
      <w:r w:rsidR="00B85266" w:rsidRPr="007A3999">
        <w:rPr>
          <w:rFonts w:ascii="Arial" w:hAnsi="Arial" w:cs="Arial"/>
        </w:rPr>
        <w:t xml:space="preserve"> защищают застройку от неблагоприятных ветров, уменьшают шум,</w:t>
      </w:r>
      <w:r w:rsidR="00BF76EF" w:rsidRPr="007A3999">
        <w:rPr>
          <w:rFonts w:ascii="Arial" w:hAnsi="Arial" w:cs="Arial"/>
        </w:rPr>
        <w:t xml:space="preserve"> но</w:t>
      </w:r>
      <w:r w:rsidR="00543463" w:rsidRPr="007A3999">
        <w:rPr>
          <w:rFonts w:ascii="Arial" w:hAnsi="Arial" w:cs="Arial"/>
        </w:rPr>
        <w:t xml:space="preserve"> </w:t>
      </w:r>
      <w:r w:rsidR="00BF76EF" w:rsidRPr="007A3999">
        <w:rPr>
          <w:rFonts w:ascii="Arial" w:hAnsi="Arial" w:cs="Arial"/>
        </w:rPr>
        <w:t>в</w:t>
      </w:r>
      <w:r w:rsidR="00543463" w:rsidRPr="007A3999">
        <w:rPr>
          <w:rFonts w:ascii="Arial" w:hAnsi="Arial" w:cs="Arial"/>
        </w:rPr>
        <w:t xml:space="preserve"> холодном климате севера Камчатки </w:t>
      </w:r>
      <w:r w:rsidR="00C77A4D" w:rsidRPr="007A3999">
        <w:rPr>
          <w:rFonts w:ascii="Arial" w:hAnsi="Arial" w:cs="Arial"/>
        </w:rPr>
        <w:t>растения медленно набирают зеленую массу, а завозные виды не приживаются. Для развития зеленых насаждений на Камчатке создан питомник в Мильковском лесничестве, где с 2023 года выращиваются саженцы березы Эрмана. В течение расчетного срока данного проекта (2046 год) они достигнут необходимого для пересадки размера</w:t>
      </w:r>
      <w:r w:rsidR="00F52EE8" w:rsidRPr="007A3999">
        <w:rPr>
          <w:rFonts w:ascii="Arial" w:hAnsi="Arial" w:cs="Arial"/>
        </w:rPr>
        <w:t>, и из возможно будет закупить в необходимых количествах.</w:t>
      </w:r>
    </w:p>
    <w:p w14:paraId="589B0619" w14:textId="31B8D26B" w:rsidR="0065118D" w:rsidRPr="007A3999" w:rsidRDefault="00CB75BB" w:rsidP="005C47AA">
      <w:pPr>
        <w:spacing w:line="240" w:lineRule="auto"/>
        <w:ind w:firstLine="709"/>
        <w:rPr>
          <w:rFonts w:ascii="Arial" w:hAnsi="Arial" w:cs="Arial"/>
        </w:rPr>
      </w:pPr>
      <w:r w:rsidRPr="007A3999">
        <w:rPr>
          <w:rFonts w:ascii="Arial" w:hAnsi="Arial" w:cs="Arial"/>
        </w:rPr>
        <w:t>Сохранности зеленых насаждений будет способствовать приведение улично-дорожной сети к нормативному виду.</w:t>
      </w:r>
      <w:r w:rsidR="00A73E5F" w:rsidRPr="007A3999">
        <w:rPr>
          <w:rFonts w:ascii="Arial" w:hAnsi="Arial" w:cs="Arial"/>
        </w:rPr>
        <w:t xml:space="preserve"> </w:t>
      </w:r>
      <w:r w:rsidRPr="007A3999">
        <w:rPr>
          <w:rFonts w:ascii="Arial" w:hAnsi="Arial" w:cs="Arial"/>
        </w:rPr>
        <w:t>Уменьшение запыленности воздуха зависит и от зеленых насаждений, и от покрытия автодорог</w:t>
      </w:r>
      <w:r w:rsidR="00AB7235" w:rsidRPr="007A3999">
        <w:rPr>
          <w:rFonts w:ascii="Arial" w:hAnsi="Arial" w:cs="Arial"/>
        </w:rPr>
        <w:t>,</w:t>
      </w:r>
      <w:r w:rsidR="00B16613" w:rsidRPr="007A3999">
        <w:rPr>
          <w:rFonts w:ascii="Arial" w:hAnsi="Arial" w:cs="Arial"/>
        </w:rPr>
        <w:t xml:space="preserve"> </w:t>
      </w:r>
      <w:r w:rsidR="00AB7235" w:rsidRPr="007A3999">
        <w:rPr>
          <w:rFonts w:ascii="Arial" w:hAnsi="Arial" w:cs="Arial"/>
        </w:rPr>
        <w:t>з</w:t>
      </w:r>
      <w:r w:rsidR="00B16613" w:rsidRPr="007A3999">
        <w:rPr>
          <w:rFonts w:ascii="Arial" w:hAnsi="Arial" w:cs="Arial"/>
        </w:rPr>
        <w:t>амена покрытия дорожного полотна на твердое</w:t>
      </w:r>
      <w:r w:rsidR="00AB7235" w:rsidRPr="007A3999">
        <w:rPr>
          <w:rFonts w:ascii="Arial" w:hAnsi="Arial" w:cs="Arial"/>
        </w:rPr>
        <w:t xml:space="preserve"> с одновременной организацией стока осадочных вод</w:t>
      </w:r>
      <w:r w:rsidR="00B16613" w:rsidRPr="007A3999">
        <w:rPr>
          <w:rFonts w:ascii="Arial" w:hAnsi="Arial" w:cs="Arial"/>
        </w:rPr>
        <w:t xml:space="preserve"> </w:t>
      </w:r>
      <w:r w:rsidR="00AB7235" w:rsidRPr="007A3999">
        <w:rPr>
          <w:rFonts w:ascii="Arial" w:hAnsi="Arial" w:cs="Arial"/>
        </w:rPr>
        <w:t>снижает уровень запыленности</w:t>
      </w:r>
      <w:r w:rsidR="001A721D" w:rsidRPr="007A3999">
        <w:rPr>
          <w:rFonts w:ascii="Arial" w:hAnsi="Arial" w:cs="Arial"/>
        </w:rPr>
        <w:t xml:space="preserve"> и повышает комфортность проживания</w:t>
      </w:r>
      <w:r w:rsidR="00AB7235" w:rsidRPr="007A3999">
        <w:rPr>
          <w:rFonts w:ascii="Arial" w:hAnsi="Arial" w:cs="Arial"/>
        </w:rPr>
        <w:t>.</w:t>
      </w:r>
    </w:p>
    <w:p w14:paraId="39B3D66E" w14:textId="77777777" w:rsidR="008D7E67" w:rsidRPr="007A3999" w:rsidRDefault="008D7E67" w:rsidP="005C47AA">
      <w:pPr>
        <w:spacing w:line="240" w:lineRule="auto"/>
        <w:ind w:firstLine="709"/>
        <w:rPr>
          <w:rFonts w:ascii="Arial" w:hAnsi="Arial" w:cs="Arial"/>
        </w:rPr>
      </w:pPr>
    </w:p>
    <w:p w14:paraId="65D05EB3" w14:textId="7367472D" w:rsidR="0065118D" w:rsidRPr="007A3999" w:rsidRDefault="0065118D" w:rsidP="00206442">
      <w:pPr>
        <w:pStyle w:val="3"/>
        <w:rPr>
          <w:rFonts w:ascii="Arial" w:hAnsi="Arial" w:cs="Arial"/>
        </w:rPr>
      </w:pPr>
      <w:bookmarkStart w:id="253" w:name="_Toc216691472"/>
      <w:r w:rsidRPr="007A3999">
        <w:rPr>
          <w:rFonts w:ascii="Arial" w:hAnsi="Arial" w:cs="Arial"/>
        </w:rPr>
        <w:lastRenderedPageBreak/>
        <w:t>Мероприятия по охране водных ресурсов</w:t>
      </w:r>
      <w:bookmarkEnd w:id="253"/>
    </w:p>
    <w:p w14:paraId="1BFA7607" w14:textId="38FFA7D8" w:rsidR="00907F04" w:rsidRPr="007A3999" w:rsidRDefault="00907F04" w:rsidP="00907F04">
      <w:pPr>
        <w:spacing w:line="240" w:lineRule="auto"/>
        <w:ind w:firstLine="709"/>
        <w:rPr>
          <w:rFonts w:ascii="Arial" w:hAnsi="Arial" w:cs="Arial"/>
        </w:rPr>
      </w:pPr>
      <w:r w:rsidRPr="007A3999">
        <w:rPr>
          <w:rFonts w:ascii="Arial" w:hAnsi="Arial" w:cs="Arial"/>
        </w:rPr>
        <w:t>Планировочные решения, предлагаемые проектом (</w:t>
      </w:r>
      <w:r w:rsidR="00D20D53" w:rsidRPr="007A3999">
        <w:rPr>
          <w:rFonts w:ascii="Arial" w:hAnsi="Arial" w:cs="Arial"/>
        </w:rPr>
        <w:t>строительство</w:t>
      </w:r>
      <w:r w:rsidRPr="007A3999">
        <w:rPr>
          <w:rFonts w:ascii="Arial" w:hAnsi="Arial" w:cs="Arial"/>
        </w:rPr>
        <w:t xml:space="preserve"> очистных сооружений канализации, реконструкция сетей водоотведения) направлены на значительное сокращение загрязнения водотоков, на улучшение экологического состояния природной среды.</w:t>
      </w:r>
    </w:p>
    <w:p w14:paraId="728EB4CB" w14:textId="51C1AD50" w:rsidR="00907F04" w:rsidRPr="007A3999" w:rsidRDefault="00907F04" w:rsidP="00907F04">
      <w:pPr>
        <w:spacing w:line="240" w:lineRule="auto"/>
        <w:ind w:firstLine="709"/>
        <w:rPr>
          <w:rFonts w:ascii="Arial" w:hAnsi="Arial" w:cs="Arial"/>
        </w:rPr>
      </w:pPr>
      <w:r w:rsidRPr="007A3999">
        <w:rPr>
          <w:rFonts w:ascii="Arial" w:hAnsi="Arial" w:cs="Arial"/>
        </w:rPr>
        <w:t>Чрезвычайно важным мероприятием по охране поверхностных вод является организация водоохранных зон и прибрежных защитных полос вдоль водных объектов</w:t>
      </w:r>
      <w:r w:rsidR="002B1993" w:rsidRPr="007A3999">
        <w:rPr>
          <w:rFonts w:ascii="Arial" w:hAnsi="Arial" w:cs="Arial"/>
        </w:rPr>
        <w:t>, особенно нерестовых рек</w:t>
      </w:r>
      <w:r w:rsidRPr="007A3999">
        <w:rPr>
          <w:rFonts w:ascii="Arial" w:hAnsi="Arial" w:cs="Arial"/>
        </w:rPr>
        <w:t>.</w:t>
      </w:r>
    </w:p>
    <w:p w14:paraId="67BAD02C" w14:textId="77777777" w:rsidR="00907F04" w:rsidRPr="007A3999" w:rsidRDefault="00907F04" w:rsidP="00907F04">
      <w:pPr>
        <w:spacing w:line="240" w:lineRule="auto"/>
        <w:ind w:firstLine="709"/>
        <w:rPr>
          <w:rFonts w:ascii="Arial" w:hAnsi="Arial" w:cs="Arial"/>
        </w:rPr>
      </w:pPr>
      <w:r w:rsidRPr="007A3999">
        <w:rPr>
          <w:rFonts w:ascii="Arial" w:hAnsi="Arial" w:cs="Arial"/>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04D10EB7" w14:textId="588AA3CE" w:rsidR="00907F04" w:rsidRPr="007A3999" w:rsidRDefault="00907F04" w:rsidP="00907F04">
      <w:pPr>
        <w:spacing w:line="240" w:lineRule="auto"/>
        <w:ind w:firstLine="709"/>
        <w:rPr>
          <w:rFonts w:ascii="Arial" w:hAnsi="Arial" w:cs="Arial"/>
        </w:rPr>
      </w:pPr>
      <w:r w:rsidRPr="007A3999">
        <w:rPr>
          <w:rFonts w:ascii="Arial" w:hAnsi="Arial" w:cs="Arial"/>
        </w:rPr>
        <w:t>Водоохранные зоны и прибрежные защитные полосы устанавливаются</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 xml:space="preserve">«Водным кодексом Российской Федерации» </w:t>
      </w:r>
      <w:r w:rsidR="0027329E" w:rsidRPr="007A3999">
        <w:rPr>
          <w:rFonts w:ascii="Arial" w:hAnsi="Arial" w:cs="Arial"/>
        </w:rPr>
        <w:t>от 0</w:t>
      </w:r>
      <w:r w:rsidRPr="007A3999">
        <w:rPr>
          <w:rFonts w:ascii="Arial" w:hAnsi="Arial" w:cs="Arial"/>
        </w:rPr>
        <w:t xml:space="preserve">3.06.2006 </w:t>
      </w:r>
      <w:r w:rsidR="00E627EA" w:rsidRPr="007A3999">
        <w:rPr>
          <w:rFonts w:ascii="Arial" w:hAnsi="Arial" w:cs="Arial"/>
        </w:rPr>
        <w:t>№ </w:t>
      </w:r>
      <w:r w:rsidRPr="007A3999">
        <w:rPr>
          <w:rFonts w:ascii="Arial" w:hAnsi="Arial" w:cs="Arial"/>
        </w:rPr>
        <w:t xml:space="preserve">74-ФЗ (ред. </w:t>
      </w:r>
      <w:r w:rsidR="0027329E" w:rsidRPr="007A3999">
        <w:rPr>
          <w:rFonts w:ascii="Arial" w:hAnsi="Arial" w:cs="Arial"/>
        </w:rPr>
        <w:t>от 0</w:t>
      </w:r>
      <w:r w:rsidRPr="007A3999">
        <w:rPr>
          <w:rFonts w:ascii="Arial" w:hAnsi="Arial" w:cs="Arial"/>
        </w:rPr>
        <w:t>1.03.2025).</w:t>
      </w:r>
    </w:p>
    <w:p w14:paraId="632E3714" w14:textId="483F7C0C" w:rsidR="00907F04" w:rsidRPr="007A3999" w:rsidRDefault="00907F04" w:rsidP="00907F04">
      <w:pPr>
        <w:spacing w:line="240" w:lineRule="auto"/>
        <w:ind w:firstLine="709"/>
        <w:rPr>
          <w:rFonts w:ascii="Arial" w:hAnsi="Arial" w:cs="Arial"/>
        </w:rPr>
      </w:pPr>
      <w:r w:rsidRPr="007A3999">
        <w:rPr>
          <w:rFonts w:ascii="Arial" w:hAnsi="Arial" w:cs="Arial"/>
        </w:rPr>
        <w:t>В целях охраны и рационального использования водных ресурсов проектом предусматривается:</w:t>
      </w:r>
    </w:p>
    <w:p w14:paraId="479D3A91" w14:textId="3FAF8792" w:rsidR="0046232E" w:rsidRPr="007A3999" w:rsidRDefault="0046232E" w:rsidP="0046232E">
      <w:pPr>
        <w:pStyle w:val="aa"/>
        <w:numPr>
          <w:ilvl w:val="0"/>
          <w:numId w:val="203"/>
        </w:numPr>
        <w:spacing w:line="240" w:lineRule="auto"/>
        <w:rPr>
          <w:rFonts w:ascii="Arial" w:hAnsi="Arial" w:cs="Arial"/>
        </w:rPr>
      </w:pPr>
      <w:r w:rsidRPr="007A3999">
        <w:rPr>
          <w:rFonts w:ascii="Arial" w:hAnsi="Arial" w:cs="Arial"/>
        </w:rPr>
        <w:t>организация и благоустройство водоохранных зон и прибрежных защитных полос;</w:t>
      </w:r>
    </w:p>
    <w:p w14:paraId="75DC99C6" w14:textId="77777777" w:rsidR="0046232E" w:rsidRPr="007A3999" w:rsidRDefault="0046232E" w:rsidP="0046232E">
      <w:pPr>
        <w:pStyle w:val="aa"/>
        <w:numPr>
          <w:ilvl w:val="0"/>
          <w:numId w:val="203"/>
        </w:numPr>
        <w:spacing w:line="240" w:lineRule="auto"/>
        <w:rPr>
          <w:rFonts w:ascii="Arial" w:hAnsi="Arial" w:cs="Arial"/>
        </w:rPr>
      </w:pPr>
      <w:r w:rsidRPr="007A3999">
        <w:rPr>
          <w:rFonts w:ascii="Arial" w:hAnsi="Arial" w:cs="Arial"/>
        </w:rPr>
        <w:t>расчистка прибрежных территорий;</w:t>
      </w:r>
    </w:p>
    <w:p w14:paraId="2B043D9D" w14:textId="77777777" w:rsidR="0046232E" w:rsidRPr="007A3999" w:rsidRDefault="0046232E" w:rsidP="0046232E">
      <w:pPr>
        <w:pStyle w:val="aa"/>
        <w:numPr>
          <w:ilvl w:val="0"/>
          <w:numId w:val="203"/>
        </w:numPr>
        <w:spacing w:line="240" w:lineRule="auto"/>
        <w:rPr>
          <w:rFonts w:ascii="Arial" w:hAnsi="Arial" w:cs="Arial"/>
        </w:rPr>
      </w:pPr>
      <w:r w:rsidRPr="007A3999">
        <w:rPr>
          <w:rFonts w:ascii="Arial" w:hAnsi="Arial" w:cs="Arial"/>
        </w:rPr>
        <w:t>организация контроля уровня загрязнения поверхностных и грунтовых вод;</w:t>
      </w:r>
    </w:p>
    <w:p w14:paraId="43B259B5" w14:textId="2A908ED8" w:rsidR="0046232E" w:rsidRPr="007A3999" w:rsidRDefault="0046232E" w:rsidP="00316446">
      <w:pPr>
        <w:pStyle w:val="aa"/>
        <w:numPr>
          <w:ilvl w:val="0"/>
          <w:numId w:val="203"/>
        </w:numPr>
        <w:spacing w:line="240" w:lineRule="auto"/>
        <w:rPr>
          <w:rFonts w:ascii="Arial" w:hAnsi="Arial" w:cs="Arial"/>
        </w:rPr>
      </w:pPr>
      <w:r w:rsidRPr="007A3999">
        <w:rPr>
          <w:rFonts w:ascii="Arial" w:hAnsi="Arial" w:cs="Arial"/>
        </w:rPr>
        <w:t>разработка проекта установления границ поясов ЗСО подземных источников водоснабжения;</w:t>
      </w:r>
    </w:p>
    <w:p w14:paraId="22BA9F1D" w14:textId="34793BCA" w:rsidR="0046232E" w:rsidRPr="007A3999" w:rsidRDefault="0046232E" w:rsidP="00316446">
      <w:pPr>
        <w:pStyle w:val="aa"/>
        <w:numPr>
          <w:ilvl w:val="0"/>
          <w:numId w:val="203"/>
        </w:numPr>
        <w:spacing w:line="240" w:lineRule="auto"/>
        <w:rPr>
          <w:rFonts w:ascii="Arial" w:hAnsi="Arial" w:cs="Arial"/>
        </w:rPr>
      </w:pPr>
      <w:r w:rsidRPr="007A3999">
        <w:rPr>
          <w:rFonts w:ascii="Arial" w:hAnsi="Arial" w:cs="Arial"/>
        </w:rPr>
        <w:t xml:space="preserve">разработка планов мероприятий и инструкции по предотвращению аварий на объектах, представляющих потенциальную угрозу загрязнения; </w:t>
      </w:r>
    </w:p>
    <w:p w14:paraId="6C76F0E0" w14:textId="77777777" w:rsidR="0046232E" w:rsidRPr="007A3999" w:rsidRDefault="0046232E" w:rsidP="0046232E">
      <w:pPr>
        <w:pStyle w:val="aa"/>
        <w:numPr>
          <w:ilvl w:val="0"/>
          <w:numId w:val="203"/>
        </w:numPr>
        <w:spacing w:line="240" w:lineRule="auto"/>
        <w:rPr>
          <w:rFonts w:ascii="Arial" w:hAnsi="Arial" w:cs="Arial"/>
        </w:rPr>
      </w:pPr>
      <w:r w:rsidRPr="007A3999">
        <w:rPr>
          <w:rFonts w:ascii="Arial" w:hAnsi="Arial" w:cs="Arial"/>
        </w:rPr>
        <w:t xml:space="preserve">проектирование канализационных очистных сооружений; </w:t>
      </w:r>
    </w:p>
    <w:p w14:paraId="4686B8B8" w14:textId="4DEA8129" w:rsidR="0046232E" w:rsidRPr="007A3999" w:rsidRDefault="0046232E" w:rsidP="00316446">
      <w:pPr>
        <w:pStyle w:val="aa"/>
        <w:numPr>
          <w:ilvl w:val="0"/>
          <w:numId w:val="203"/>
        </w:numPr>
        <w:spacing w:line="240" w:lineRule="auto"/>
        <w:rPr>
          <w:rFonts w:ascii="Arial" w:hAnsi="Arial" w:cs="Arial"/>
        </w:rPr>
      </w:pPr>
      <w:r w:rsidRPr="007A3999">
        <w:rPr>
          <w:rFonts w:ascii="Arial" w:hAnsi="Arial" w:cs="Arial"/>
        </w:rPr>
        <w:t>усовершенствование системы сбора и отвода поверхностных стоков и технологии очистки сточных вод.</w:t>
      </w:r>
    </w:p>
    <w:p w14:paraId="4DF6C89F" w14:textId="1419F066" w:rsidR="008D7E67" w:rsidRPr="007A3999" w:rsidRDefault="008D7E67" w:rsidP="00907F04">
      <w:pPr>
        <w:spacing w:line="240" w:lineRule="auto"/>
        <w:ind w:firstLine="709"/>
        <w:rPr>
          <w:rFonts w:ascii="Arial" w:hAnsi="Arial" w:cs="Arial"/>
        </w:rPr>
      </w:pPr>
    </w:p>
    <w:p w14:paraId="42283ED0" w14:textId="1FEEE281" w:rsidR="00357FA1" w:rsidRPr="007A3999" w:rsidRDefault="00357FA1" w:rsidP="00357FA1">
      <w:pPr>
        <w:pStyle w:val="3"/>
        <w:rPr>
          <w:rFonts w:ascii="Arial" w:hAnsi="Arial" w:cs="Arial"/>
        </w:rPr>
      </w:pPr>
      <w:bookmarkStart w:id="254" w:name="_Toc216691473"/>
      <w:r w:rsidRPr="007A3999">
        <w:rPr>
          <w:rFonts w:ascii="Arial" w:hAnsi="Arial" w:cs="Arial"/>
        </w:rPr>
        <w:t>Мероприятия по охране почвенного покрова</w:t>
      </w:r>
      <w:bookmarkEnd w:id="254"/>
    </w:p>
    <w:p w14:paraId="09F12C68" w14:textId="0936F45F" w:rsidR="00B57E11" w:rsidRPr="007A3999" w:rsidRDefault="00357FA1" w:rsidP="00B57E11">
      <w:pPr>
        <w:spacing w:line="240" w:lineRule="auto"/>
        <w:ind w:firstLine="709"/>
        <w:rPr>
          <w:rFonts w:ascii="Arial" w:hAnsi="Arial" w:cs="Arial"/>
        </w:rPr>
      </w:pPr>
      <w:r w:rsidRPr="007A3999">
        <w:rPr>
          <w:rFonts w:ascii="Arial" w:hAnsi="Arial" w:cs="Arial"/>
        </w:rPr>
        <w:t>На большей части территории СП Карага почвенный покров не нарушается деятельностью человека. В населенной части он подвергается воздействию и нуждается в рекультивации, так как природная скорость его восстановления очень низкая.</w:t>
      </w:r>
      <w:r w:rsidR="00B57E11" w:rsidRPr="007A3999">
        <w:rPr>
          <w:rFonts w:ascii="Arial" w:hAnsi="Arial" w:cs="Arial"/>
        </w:rPr>
        <w:t xml:space="preserve"> Рекультивации подлежат земли, нарушенные при: </w:t>
      </w:r>
    </w:p>
    <w:p w14:paraId="04414197" w14:textId="77777777" w:rsidR="00B57E11" w:rsidRPr="007A3999" w:rsidRDefault="00B57E11" w:rsidP="00B57E11">
      <w:pPr>
        <w:pStyle w:val="aa"/>
        <w:numPr>
          <w:ilvl w:val="0"/>
          <w:numId w:val="204"/>
        </w:numPr>
        <w:spacing w:line="240" w:lineRule="auto"/>
        <w:rPr>
          <w:rFonts w:ascii="Arial" w:hAnsi="Arial" w:cs="Arial"/>
        </w:rPr>
      </w:pPr>
      <w:r w:rsidRPr="007A3999">
        <w:rPr>
          <w:rFonts w:ascii="Arial" w:hAnsi="Arial" w:cs="Arial"/>
        </w:rPr>
        <w:t xml:space="preserve">разработке месторождений полезных ископаемых; </w:t>
      </w:r>
    </w:p>
    <w:p w14:paraId="567DECFC" w14:textId="77777777" w:rsidR="00B57E11" w:rsidRPr="007A3999" w:rsidRDefault="00B57E11" w:rsidP="00B57E11">
      <w:pPr>
        <w:pStyle w:val="aa"/>
        <w:numPr>
          <w:ilvl w:val="0"/>
          <w:numId w:val="204"/>
        </w:numPr>
        <w:spacing w:line="240" w:lineRule="auto"/>
        <w:rPr>
          <w:rFonts w:ascii="Arial" w:hAnsi="Arial" w:cs="Arial"/>
        </w:rPr>
      </w:pPr>
      <w:r w:rsidRPr="007A3999">
        <w:rPr>
          <w:rFonts w:ascii="Arial" w:hAnsi="Arial" w:cs="Arial"/>
        </w:rPr>
        <w:t xml:space="preserve">прокладке трубопроводов, строительстве и прокладке инженерных сетей </w:t>
      </w:r>
    </w:p>
    <w:p w14:paraId="37F9630D" w14:textId="77777777" w:rsidR="00B57E11" w:rsidRPr="007A3999" w:rsidRDefault="00B57E11" w:rsidP="00B57E11">
      <w:pPr>
        <w:pStyle w:val="aa"/>
        <w:numPr>
          <w:ilvl w:val="0"/>
          <w:numId w:val="204"/>
        </w:numPr>
        <w:spacing w:line="240" w:lineRule="auto"/>
        <w:rPr>
          <w:rFonts w:ascii="Arial" w:hAnsi="Arial" w:cs="Arial"/>
        </w:rPr>
      </w:pPr>
      <w:r w:rsidRPr="007A3999">
        <w:rPr>
          <w:rFonts w:ascii="Arial" w:hAnsi="Arial" w:cs="Arial"/>
        </w:rPr>
        <w:t xml:space="preserve">различного назначения; </w:t>
      </w:r>
    </w:p>
    <w:p w14:paraId="7559CBF3" w14:textId="77777777" w:rsidR="00B57E11" w:rsidRPr="007A3999" w:rsidRDefault="00B57E11" w:rsidP="00B57E11">
      <w:pPr>
        <w:pStyle w:val="aa"/>
        <w:numPr>
          <w:ilvl w:val="0"/>
          <w:numId w:val="204"/>
        </w:numPr>
        <w:spacing w:line="240" w:lineRule="auto"/>
        <w:rPr>
          <w:rFonts w:ascii="Arial" w:hAnsi="Arial" w:cs="Arial"/>
        </w:rPr>
      </w:pPr>
      <w:r w:rsidRPr="007A3999">
        <w:rPr>
          <w:rFonts w:ascii="Arial" w:hAnsi="Arial" w:cs="Arial"/>
        </w:rPr>
        <w:t xml:space="preserve">складировании и захоронении промышленных, бытовых и прочих отходов; </w:t>
      </w:r>
    </w:p>
    <w:p w14:paraId="520125EF" w14:textId="619B6501" w:rsidR="00173E25" w:rsidRPr="007B182B" w:rsidRDefault="00B57E11" w:rsidP="0067114D">
      <w:pPr>
        <w:pStyle w:val="aa"/>
        <w:numPr>
          <w:ilvl w:val="0"/>
          <w:numId w:val="204"/>
        </w:numPr>
        <w:spacing w:line="240" w:lineRule="auto"/>
        <w:rPr>
          <w:rFonts w:ascii="Arial" w:hAnsi="Arial" w:cs="Arial"/>
        </w:rPr>
      </w:pPr>
      <w:r w:rsidRPr="007B182B">
        <w:rPr>
          <w:rFonts w:ascii="Arial" w:hAnsi="Arial" w:cs="Arial"/>
        </w:rPr>
        <w:t>ликвидации последствий загрязнения земель.</w:t>
      </w:r>
      <w:r w:rsidRPr="007B182B">
        <w:rPr>
          <w:rFonts w:ascii="Arial" w:hAnsi="Arial" w:cs="Arial"/>
        </w:rPr>
        <w:cr/>
      </w:r>
      <w:r w:rsidR="00173E25" w:rsidRPr="007B182B">
        <w:rPr>
          <w:rFonts w:ascii="Arial" w:hAnsi="Arial" w:cs="Arial"/>
        </w:rPr>
        <w:t xml:space="preserve">Современные технологии производства строительных материалов позволяют использовать в качестве сырья золоотходы от сжигания угля. </w:t>
      </w:r>
    </w:p>
    <w:p w14:paraId="1BD9ACF8" w14:textId="77777777" w:rsidR="00173E25" w:rsidRPr="007A3999" w:rsidRDefault="00173E25" w:rsidP="00173E25">
      <w:pPr>
        <w:spacing w:line="240" w:lineRule="auto"/>
        <w:rPr>
          <w:rFonts w:ascii="Arial" w:hAnsi="Arial" w:cs="Arial"/>
        </w:rPr>
      </w:pPr>
    </w:p>
    <w:p w14:paraId="1F672481" w14:textId="0B84FD8C" w:rsidR="00CA7D7D" w:rsidRPr="007A3999" w:rsidRDefault="0014055C" w:rsidP="00206442">
      <w:pPr>
        <w:pStyle w:val="3"/>
        <w:rPr>
          <w:rFonts w:ascii="Arial" w:hAnsi="Arial" w:cs="Arial"/>
        </w:rPr>
      </w:pPr>
      <w:bookmarkStart w:id="255" w:name="_Toc216691474"/>
      <w:r w:rsidRPr="007A3999">
        <w:rPr>
          <w:rFonts w:ascii="Arial" w:hAnsi="Arial" w:cs="Arial"/>
        </w:rPr>
        <w:t>Благоустройство территории</w:t>
      </w:r>
      <w:bookmarkEnd w:id="255"/>
    </w:p>
    <w:p w14:paraId="00A30F1A" w14:textId="43E77747" w:rsidR="00704802" w:rsidRPr="007A3999" w:rsidRDefault="00704802" w:rsidP="005C47AA">
      <w:pPr>
        <w:spacing w:line="240" w:lineRule="auto"/>
        <w:ind w:firstLine="709"/>
        <w:rPr>
          <w:rFonts w:ascii="Arial" w:hAnsi="Arial" w:cs="Arial"/>
        </w:rPr>
      </w:pPr>
      <w:r w:rsidRPr="007A3999">
        <w:rPr>
          <w:rFonts w:ascii="Arial" w:hAnsi="Arial" w:cs="Arial"/>
        </w:rPr>
        <w:t>Одним из важнейших направлений оздоровления экологической обстановки и формирования благоприятной среды обитания является развитие системы озеленения</w:t>
      </w:r>
      <w:r w:rsidR="00535C9B" w:rsidRPr="007A3999">
        <w:rPr>
          <w:rFonts w:ascii="Arial" w:hAnsi="Arial" w:cs="Arial"/>
        </w:rPr>
        <w:t xml:space="preserve"> села</w:t>
      </w:r>
      <w:r w:rsidRPr="007A3999">
        <w:rPr>
          <w:rFonts w:ascii="Arial" w:hAnsi="Arial" w:cs="Arial"/>
        </w:rPr>
        <w:t xml:space="preserve">, зон отдыха, </w:t>
      </w:r>
      <w:r w:rsidR="00535C9B" w:rsidRPr="007A3999">
        <w:rPr>
          <w:rFonts w:ascii="Arial" w:hAnsi="Arial" w:cs="Arial"/>
        </w:rPr>
        <w:t xml:space="preserve">сельских </w:t>
      </w:r>
      <w:r w:rsidRPr="007A3999">
        <w:rPr>
          <w:rFonts w:ascii="Arial" w:hAnsi="Arial" w:cs="Arial"/>
        </w:rPr>
        <w:t>и пригородных лесопарковых и лесных зон. Природно-экологический каркас представляет собой систему взаимосвязанных природных территорий, способную поддерживать экологическое равновесие территории.</w:t>
      </w:r>
    </w:p>
    <w:p w14:paraId="407BB86C" w14:textId="241B5FA8" w:rsidR="00704802" w:rsidRPr="007A3999" w:rsidRDefault="00E53A56" w:rsidP="005C47AA">
      <w:pPr>
        <w:spacing w:line="240" w:lineRule="auto"/>
        <w:ind w:firstLine="709"/>
        <w:rPr>
          <w:rFonts w:ascii="Arial" w:hAnsi="Arial" w:cs="Arial"/>
        </w:rPr>
      </w:pPr>
      <w:r w:rsidRPr="007A3999">
        <w:rPr>
          <w:rFonts w:ascii="Arial" w:hAnsi="Arial" w:cs="Arial"/>
        </w:rPr>
        <w:t>В уже сложившейся структуре</w:t>
      </w:r>
      <w:r w:rsidR="005C0FA2" w:rsidRPr="007A3999">
        <w:rPr>
          <w:rFonts w:ascii="Arial" w:hAnsi="Arial" w:cs="Arial"/>
        </w:rPr>
        <w:t xml:space="preserve"> населенного пункта с. Карага</w:t>
      </w:r>
      <w:r w:rsidRPr="007A3999">
        <w:rPr>
          <w:rFonts w:ascii="Arial" w:hAnsi="Arial" w:cs="Arial"/>
        </w:rPr>
        <w:t xml:space="preserve"> </w:t>
      </w:r>
      <w:r w:rsidR="005C0FA2" w:rsidRPr="007A3999">
        <w:rPr>
          <w:rFonts w:ascii="Arial" w:hAnsi="Arial" w:cs="Arial"/>
        </w:rPr>
        <w:t>имеется достаточное количество незанятых участков, на которых возм</w:t>
      </w:r>
      <w:r w:rsidRPr="007A3999">
        <w:rPr>
          <w:rFonts w:ascii="Arial" w:hAnsi="Arial" w:cs="Arial"/>
        </w:rPr>
        <w:t>ожно создавать новые зеленые массивы и зоны отдыха</w:t>
      </w:r>
      <w:r w:rsidR="005C0FA2" w:rsidRPr="007A3999">
        <w:rPr>
          <w:rFonts w:ascii="Arial" w:hAnsi="Arial" w:cs="Arial"/>
        </w:rPr>
        <w:t>, однако, возможности ограничиваются местным климатом с коротким периодом вегетации</w:t>
      </w:r>
      <w:r w:rsidRPr="007A3999">
        <w:rPr>
          <w:rFonts w:ascii="Arial" w:hAnsi="Arial" w:cs="Arial"/>
        </w:rPr>
        <w:t xml:space="preserve">. </w:t>
      </w:r>
      <w:r w:rsidR="005C0FA2" w:rsidRPr="007A3999">
        <w:rPr>
          <w:rFonts w:ascii="Arial" w:hAnsi="Arial" w:cs="Arial"/>
        </w:rPr>
        <w:t>П</w:t>
      </w:r>
      <w:r w:rsidRPr="007A3999">
        <w:rPr>
          <w:rFonts w:ascii="Arial" w:hAnsi="Arial" w:cs="Arial"/>
        </w:rPr>
        <w:t xml:space="preserve">роектом предусматривается формирование новых, расширение и реконструкция существующих парков, скверов, газонов и организация </w:t>
      </w:r>
      <w:r w:rsidRPr="007A3999">
        <w:rPr>
          <w:rFonts w:ascii="Arial" w:hAnsi="Arial" w:cs="Arial"/>
        </w:rPr>
        <w:lastRenderedPageBreak/>
        <w:t>ландшафтных композиций, озеленение прибрежных защитных полос, а при возможности — водоохранных зон, озеленение санитарно-защитных зон. Все это позволит организовать целостную непрерывную систему зеленых насаждений и повысить эффективность выполнения возложенных на них функций.</w:t>
      </w:r>
    </w:p>
    <w:p w14:paraId="52F039A3" w14:textId="4C9DB540" w:rsidR="00CA7D7D" w:rsidRPr="007A3999" w:rsidRDefault="0014055C" w:rsidP="005C47AA">
      <w:pPr>
        <w:spacing w:line="240" w:lineRule="auto"/>
        <w:ind w:firstLine="709"/>
        <w:rPr>
          <w:rFonts w:ascii="Arial" w:hAnsi="Arial" w:cs="Arial"/>
        </w:rPr>
      </w:pPr>
      <w:r w:rsidRPr="007A3999">
        <w:rPr>
          <w:rFonts w:ascii="Arial" w:hAnsi="Arial" w:cs="Arial"/>
        </w:rPr>
        <w:t xml:space="preserve">При строительстве на территории общественно-деловой зоны и жилой зоны проектом </w:t>
      </w:r>
      <w:r w:rsidR="006801F7" w:rsidRPr="007A3999">
        <w:rPr>
          <w:rFonts w:ascii="Arial" w:hAnsi="Arial" w:cs="Arial"/>
        </w:rPr>
        <w:t>внесения изменений</w:t>
      </w:r>
      <w:r w:rsidR="0027329E" w:rsidRPr="007A3999">
        <w:rPr>
          <w:rFonts w:ascii="Arial" w:hAnsi="Arial" w:cs="Arial"/>
        </w:rPr>
        <w:t xml:space="preserve"> в </w:t>
      </w:r>
      <w:r w:rsidRPr="007A3999">
        <w:rPr>
          <w:rFonts w:ascii="Arial" w:hAnsi="Arial" w:cs="Arial"/>
        </w:rPr>
        <w:t>генеральн</w:t>
      </w:r>
      <w:r w:rsidR="006801F7" w:rsidRPr="007A3999">
        <w:rPr>
          <w:rFonts w:ascii="Arial" w:hAnsi="Arial" w:cs="Arial"/>
        </w:rPr>
        <w:t>ый</w:t>
      </w:r>
      <w:r w:rsidRPr="007A3999">
        <w:rPr>
          <w:rFonts w:ascii="Arial" w:hAnsi="Arial" w:cs="Arial"/>
        </w:rPr>
        <w:t xml:space="preserve"> план рекомендуется и</w:t>
      </w:r>
      <w:r w:rsidR="0027329E" w:rsidRPr="007A3999">
        <w:rPr>
          <w:rFonts w:ascii="Arial" w:hAnsi="Arial" w:cs="Arial"/>
        </w:rPr>
        <w:t xml:space="preserve"> в </w:t>
      </w:r>
      <w:r w:rsidRPr="007A3999">
        <w:rPr>
          <w:rFonts w:ascii="Arial" w:hAnsi="Arial" w:cs="Arial"/>
        </w:rPr>
        <w:t>дальнейшем проводить благоустройство территории:</w:t>
      </w:r>
    </w:p>
    <w:p w14:paraId="64DFF4B5" w14:textId="77777777" w:rsidR="00CA7D7D" w:rsidRPr="007A3999" w:rsidRDefault="0014055C" w:rsidP="00894A4D">
      <w:pPr>
        <w:pStyle w:val="aa"/>
        <w:numPr>
          <w:ilvl w:val="0"/>
          <w:numId w:val="65"/>
        </w:numPr>
        <w:spacing w:line="240" w:lineRule="auto"/>
        <w:rPr>
          <w:rFonts w:ascii="Arial" w:hAnsi="Arial" w:cs="Arial"/>
        </w:rPr>
      </w:pPr>
      <w:r w:rsidRPr="007A3999">
        <w:rPr>
          <w:rFonts w:ascii="Arial" w:hAnsi="Arial" w:cs="Arial"/>
        </w:rPr>
        <w:t>устройство газонов, цветников, посадка зелёных оград;</w:t>
      </w:r>
    </w:p>
    <w:p w14:paraId="7EBBC36E" w14:textId="77777777" w:rsidR="00CA7D7D" w:rsidRPr="007A3999" w:rsidRDefault="0014055C" w:rsidP="00894A4D">
      <w:pPr>
        <w:pStyle w:val="aa"/>
        <w:numPr>
          <w:ilvl w:val="0"/>
          <w:numId w:val="65"/>
        </w:numPr>
        <w:spacing w:line="240" w:lineRule="auto"/>
        <w:rPr>
          <w:rFonts w:ascii="Arial" w:hAnsi="Arial" w:cs="Arial"/>
        </w:rPr>
      </w:pPr>
      <w:r w:rsidRPr="007A3999">
        <w:rPr>
          <w:rFonts w:ascii="Arial" w:hAnsi="Arial" w:cs="Arial"/>
        </w:rPr>
        <w:t>оборудование территории малыми архитектурными формами — беседками, навесами, площадками для игр детей и отдыха взрослого населения, павильонами для ожидания автотранспорта;</w:t>
      </w:r>
    </w:p>
    <w:p w14:paraId="04454096" w14:textId="77777777" w:rsidR="00CA7D7D" w:rsidRPr="007A3999" w:rsidRDefault="0014055C" w:rsidP="00894A4D">
      <w:pPr>
        <w:pStyle w:val="aa"/>
        <w:numPr>
          <w:ilvl w:val="0"/>
          <w:numId w:val="65"/>
        </w:numPr>
        <w:spacing w:line="240" w:lineRule="auto"/>
        <w:rPr>
          <w:rFonts w:ascii="Arial" w:hAnsi="Arial" w:cs="Arial"/>
        </w:rPr>
      </w:pPr>
      <w:r w:rsidRPr="007A3999">
        <w:rPr>
          <w:rFonts w:ascii="Arial" w:hAnsi="Arial" w:cs="Arial"/>
        </w:rPr>
        <w:t>устройство внутриквартальных проездов, тротуаров, пешеходных дорожек;</w:t>
      </w:r>
    </w:p>
    <w:p w14:paraId="6FCB6413" w14:textId="77777777" w:rsidR="00CA7D7D" w:rsidRPr="007A3999" w:rsidRDefault="0014055C" w:rsidP="00894A4D">
      <w:pPr>
        <w:pStyle w:val="aa"/>
        <w:numPr>
          <w:ilvl w:val="0"/>
          <w:numId w:val="65"/>
        </w:numPr>
        <w:spacing w:line="240" w:lineRule="auto"/>
        <w:rPr>
          <w:rFonts w:ascii="Arial" w:hAnsi="Arial" w:cs="Arial"/>
        </w:rPr>
      </w:pPr>
      <w:r w:rsidRPr="007A3999">
        <w:rPr>
          <w:rFonts w:ascii="Arial" w:hAnsi="Arial" w:cs="Arial"/>
        </w:rPr>
        <w:t>ремонт существующих покрытий внутридворовых проездов и дорожек;</w:t>
      </w:r>
    </w:p>
    <w:p w14:paraId="68CB25D6" w14:textId="77777777" w:rsidR="00CA7D7D" w:rsidRPr="007A3999" w:rsidRDefault="0014055C" w:rsidP="00894A4D">
      <w:pPr>
        <w:pStyle w:val="aa"/>
        <w:numPr>
          <w:ilvl w:val="0"/>
          <w:numId w:val="65"/>
        </w:numPr>
        <w:spacing w:line="240" w:lineRule="auto"/>
        <w:rPr>
          <w:rFonts w:ascii="Arial" w:hAnsi="Arial" w:cs="Arial"/>
        </w:rPr>
      </w:pPr>
      <w:r w:rsidRPr="007A3999">
        <w:rPr>
          <w:rFonts w:ascii="Arial" w:hAnsi="Arial" w:cs="Arial"/>
        </w:rPr>
        <w:t>освещение территории;</w:t>
      </w:r>
    </w:p>
    <w:p w14:paraId="5477632D" w14:textId="7FAF3EA0" w:rsidR="00CA7D7D" w:rsidRPr="007A3999" w:rsidRDefault="0014055C" w:rsidP="00894A4D">
      <w:pPr>
        <w:pStyle w:val="aa"/>
        <w:numPr>
          <w:ilvl w:val="0"/>
          <w:numId w:val="65"/>
        </w:numPr>
        <w:spacing w:line="240" w:lineRule="auto"/>
        <w:rPr>
          <w:rFonts w:ascii="Arial" w:hAnsi="Arial" w:cs="Arial"/>
        </w:rPr>
      </w:pPr>
      <w:r w:rsidRPr="007A3999">
        <w:rPr>
          <w:rFonts w:ascii="Arial" w:hAnsi="Arial" w:cs="Arial"/>
        </w:rPr>
        <w:t>обустройство</w:t>
      </w:r>
      <w:r w:rsidR="00152C59" w:rsidRPr="007A3999">
        <w:rPr>
          <w:rFonts w:ascii="Arial" w:hAnsi="Arial" w:cs="Arial"/>
        </w:rPr>
        <w:t> мест</w:t>
      </w:r>
      <w:r w:rsidRPr="007A3999">
        <w:rPr>
          <w:rFonts w:ascii="Arial" w:hAnsi="Arial" w:cs="Arial"/>
        </w:rPr>
        <w:t xml:space="preserve"> сбора мусора.</w:t>
      </w:r>
    </w:p>
    <w:p w14:paraId="361A19D1" w14:textId="3B1D5F9D" w:rsidR="00E53A56" w:rsidRPr="007A3999" w:rsidRDefault="00E53A56" w:rsidP="005C47AA">
      <w:pPr>
        <w:spacing w:line="240" w:lineRule="auto"/>
        <w:ind w:firstLine="709"/>
        <w:rPr>
          <w:rFonts w:ascii="Arial" w:hAnsi="Arial" w:cs="Arial"/>
        </w:rPr>
      </w:pPr>
      <w:r w:rsidRPr="007A3999">
        <w:rPr>
          <w:rFonts w:ascii="Arial" w:hAnsi="Arial" w:cs="Arial"/>
        </w:rPr>
        <w:t>В зонах промышленной застройки требуется увеличение доли защитного озеленения, особенно на границе</w:t>
      </w:r>
      <w:r w:rsidR="002A4515" w:rsidRPr="007A3999">
        <w:rPr>
          <w:rFonts w:ascii="Arial" w:hAnsi="Arial" w:cs="Arial"/>
        </w:rPr>
        <w:t xml:space="preserve"> с </w:t>
      </w:r>
      <w:r w:rsidRPr="007A3999">
        <w:rPr>
          <w:rFonts w:ascii="Arial" w:hAnsi="Arial" w:cs="Arial"/>
        </w:rPr>
        <w:t>источниками загрязнения окружающей среды: производственными, инженерными, коммунальными транспортными и другими объектами, являющимися источниками вредного воздействия на окружающую среду и здоровье населения.</w:t>
      </w:r>
    </w:p>
    <w:p w14:paraId="22B30190" w14:textId="11D9E738" w:rsidR="00E53A56" w:rsidRPr="007A3999" w:rsidRDefault="00E53A56" w:rsidP="005C47AA">
      <w:pPr>
        <w:spacing w:line="240" w:lineRule="auto"/>
        <w:ind w:firstLine="709"/>
        <w:rPr>
          <w:rFonts w:ascii="Arial" w:hAnsi="Arial" w:cs="Arial"/>
        </w:rPr>
      </w:pPr>
      <w:r w:rsidRPr="007A3999">
        <w:rPr>
          <w:rFonts w:ascii="Arial" w:hAnsi="Arial" w:cs="Arial"/>
        </w:rPr>
        <w:t xml:space="preserve">Вдоль </w:t>
      </w:r>
      <w:r w:rsidR="00404B1C" w:rsidRPr="007A3999">
        <w:rPr>
          <w:rFonts w:ascii="Arial" w:hAnsi="Arial" w:cs="Arial"/>
        </w:rPr>
        <w:t>автодорог</w:t>
      </w:r>
      <w:r w:rsidRPr="007A3999">
        <w:rPr>
          <w:rFonts w:ascii="Arial" w:hAnsi="Arial" w:cs="Arial"/>
        </w:rPr>
        <w:t xml:space="preserve">, являющихся существенным источником загрязнения, необходимо организовать озеленение. </w:t>
      </w:r>
    </w:p>
    <w:p w14:paraId="0A42C4D9" w14:textId="1F83B9A5" w:rsidR="00AB55E3" w:rsidRPr="007A3999" w:rsidRDefault="00AB55E3" w:rsidP="005C47AA">
      <w:pPr>
        <w:spacing w:line="240" w:lineRule="auto"/>
        <w:ind w:firstLine="709"/>
        <w:rPr>
          <w:rFonts w:ascii="Arial" w:hAnsi="Arial" w:cs="Arial"/>
        </w:rPr>
      </w:pPr>
    </w:p>
    <w:p w14:paraId="0ABC765B" w14:textId="7DF3D344" w:rsidR="00D20685" w:rsidRPr="007B182B" w:rsidRDefault="00D20685" w:rsidP="00D20685">
      <w:pPr>
        <w:pStyle w:val="afb"/>
        <w:rPr>
          <w:rFonts w:ascii="Arial" w:hAnsi="Arial" w:cs="Arial"/>
          <w:sz w:val="22"/>
          <w:szCs w:val="22"/>
        </w:rPr>
      </w:pPr>
      <w:r w:rsidRPr="007B182B">
        <w:rPr>
          <w:rFonts w:ascii="Arial" w:hAnsi="Arial" w:cs="Arial"/>
          <w:sz w:val="22"/>
          <w:szCs w:val="22"/>
        </w:rPr>
        <w:t xml:space="preserve">Таблица </w:t>
      </w:r>
      <w:r w:rsidR="00316446" w:rsidRPr="007B182B">
        <w:rPr>
          <w:rFonts w:ascii="Arial" w:hAnsi="Arial" w:cs="Arial"/>
          <w:sz w:val="22"/>
          <w:szCs w:val="22"/>
        </w:rPr>
        <w:fldChar w:fldCharType="begin"/>
      </w:r>
      <w:r w:rsidR="00316446" w:rsidRPr="007B182B">
        <w:rPr>
          <w:rFonts w:ascii="Arial" w:hAnsi="Arial" w:cs="Arial"/>
          <w:sz w:val="22"/>
          <w:szCs w:val="22"/>
        </w:rPr>
        <w:instrText xml:space="preserve"> SEQ Таблица \* ARABIC </w:instrText>
      </w:r>
      <w:r w:rsidR="00316446" w:rsidRPr="007B182B">
        <w:rPr>
          <w:rFonts w:ascii="Arial" w:hAnsi="Arial" w:cs="Arial"/>
          <w:sz w:val="22"/>
          <w:szCs w:val="22"/>
        </w:rPr>
        <w:fldChar w:fldCharType="separate"/>
      </w:r>
      <w:r w:rsidR="00B636B2" w:rsidRPr="007B182B">
        <w:rPr>
          <w:rFonts w:ascii="Arial" w:hAnsi="Arial" w:cs="Arial"/>
          <w:noProof/>
          <w:sz w:val="22"/>
          <w:szCs w:val="22"/>
        </w:rPr>
        <w:t>62</w:t>
      </w:r>
      <w:r w:rsidR="00316446" w:rsidRPr="007B182B">
        <w:rPr>
          <w:rFonts w:ascii="Arial" w:hAnsi="Arial" w:cs="Arial"/>
          <w:noProof/>
          <w:sz w:val="22"/>
          <w:szCs w:val="22"/>
        </w:rPr>
        <w:fldChar w:fldCharType="end"/>
      </w:r>
      <w:r w:rsidRPr="007B182B">
        <w:rPr>
          <w:rFonts w:ascii="Arial" w:hAnsi="Arial" w:cs="Arial"/>
          <w:sz w:val="22"/>
          <w:szCs w:val="22"/>
        </w:rPr>
        <w:t>. Характеристика защитных полос</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5"/>
        <w:gridCol w:w="1266"/>
        <w:gridCol w:w="1387"/>
        <w:gridCol w:w="1598"/>
      </w:tblGrid>
      <w:tr w:rsidR="00D20685" w:rsidRPr="007A3999" w14:paraId="46B1FD30" w14:textId="77777777" w:rsidTr="00D20685">
        <w:trPr>
          <w:trHeight w:val="20"/>
        </w:trPr>
        <w:tc>
          <w:tcPr>
            <w:tcW w:w="2808" w:type="pct"/>
            <w:vMerge w:val="restart"/>
            <w:vAlign w:val="center"/>
          </w:tcPr>
          <w:p w14:paraId="7B15476A" w14:textId="77777777" w:rsidR="00D20685" w:rsidRPr="007B182B" w:rsidRDefault="00D20685" w:rsidP="00553A5A">
            <w:pPr>
              <w:pStyle w:val="Normal10-020"/>
              <w:keepNext/>
              <w:ind w:hanging="29"/>
              <w:rPr>
                <w:rFonts w:ascii="Arial" w:hAnsi="Arial" w:cs="Arial"/>
                <w:sz w:val="20"/>
                <w:szCs w:val="20"/>
              </w:rPr>
            </w:pPr>
            <w:r w:rsidRPr="007B182B">
              <w:rPr>
                <w:rFonts w:ascii="Arial" w:hAnsi="Arial" w:cs="Arial"/>
                <w:sz w:val="20"/>
                <w:szCs w:val="20"/>
              </w:rPr>
              <w:t>Структура защитной</w:t>
            </w:r>
            <w:r w:rsidRPr="007B182B">
              <w:rPr>
                <w:rFonts w:ascii="Arial" w:hAnsi="Arial" w:cs="Arial"/>
                <w:sz w:val="20"/>
                <w:szCs w:val="20"/>
              </w:rPr>
              <w:br/>
              <w:t>полосы</w:t>
            </w:r>
          </w:p>
        </w:tc>
        <w:tc>
          <w:tcPr>
            <w:tcW w:w="653" w:type="pct"/>
            <w:vMerge w:val="restart"/>
            <w:vAlign w:val="center"/>
          </w:tcPr>
          <w:p w14:paraId="7A619CD9" w14:textId="77777777" w:rsidR="00D20685" w:rsidRPr="007B182B" w:rsidRDefault="00D20685" w:rsidP="00553A5A">
            <w:pPr>
              <w:pStyle w:val="Normal10-020"/>
              <w:keepNext/>
              <w:ind w:firstLine="17"/>
              <w:rPr>
                <w:rFonts w:ascii="Arial" w:hAnsi="Arial" w:cs="Arial"/>
                <w:sz w:val="20"/>
                <w:szCs w:val="20"/>
              </w:rPr>
            </w:pPr>
            <w:r w:rsidRPr="007B182B">
              <w:rPr>
                <w:rFonts w:ascii="Arial" w:hAnsi="Arial" w:cs="Arial"/>
                <w:sz w:val="20"/>
                <w:szCs w:val="20"/>
              </w:rPr>
              <w:t>Ширина защитной полосы, м</w:t>
            </w:r>
          </w:p>
        </w:tc>
        <w:tc>
          <w:tcPr>
            <w:tcW w:w="1539" w:type="pct"/>
            <w:gridSpan w:val="2"/>
            <w:vAlign w:val="center"/>
          </w:tcPr>
          <w:p w14:paraId="0DCB2E0A" w14:textId="77777777" w:rsidR="00D20685" w:rsidRPr="007B182B" w:rsidRDefault="00D20685" w:rsidP="00553A5A">
            <w:pPr>
              <w:pStyle w:val="Normal10-020"/>
              <w:keepNext/>
              <w:ind w:firstLine="53"/>
              <w:rPr>
                <w:rFonts w:ascii="Arial" w:hAnsi="Arial" w:cs="Arial"/>
                <w:sz w:val="20"/>
                <w:szCs w:val="20"/>
              </w:rPr>
            </w:pPr>
            <w:r w:rsidRPr="007B182B">
              <w:rPr>
                <w:rFonts w:ascii="Arial" w:hAnsi="Arial" w:cs="Arial"/>
                <w:sz w:val="20"/>
                <w:szCs w:val="20"/>
              </w:rPr>
              <w:t>Снижение уровня загрязнения, %</w:t>
            </w:r>
          </w:p>
        </w:tc>
      </w:tr>
      <w:tr w:rsidR="00D20685" w:rsidRPr="007A3999" w14:paraId="4F575EDA" w14:textId="77777777" w:rsidTr="00D20685">
        <w:trPr>
          <w:trHeight w:val="20"/>
        </w:trPr>
        <w:tc>
          <w:tcPr>
            <w:tcW w:w="2808" w:type="pct"/>
            <w:vMerge/>
            <w:vAlign w:val="center"/>
          </w:tcPr>
          <w:p w14:paraId="354B062F" w14:textId="77777777" w:rsidR="00D20685" w:rsidRPr="007B182B" w:rsidRDefault="00D20685" w:rsidP="00553A5A">
            <w:pPr>
              <w:pStyle w:val="Normal10-020"/>
              <w:keepNext/>
              <w:rPr>
                <w:rFonts w:ascii="Arial" w:hAnsi="Arial" w:cs="Arial"/>
                <w:sz w:val="20"/>
                <w:szCs w:val="20"/>
              </w:rPr>
            </w:pPr>
          </w:p>
        </w:tc>
        <w:tc>
          <w:tcPr>
            <w:tcW w:w="653" w:type="pct"/>
            <w:vMerge/>
            <w:vAlign w:val="center"/>
          </w:tcPr>
          <w:p w14:paraId="1A391A8F" w14:textId="77777777" w:rsidR="00D20685" w:rsidRPr="007B182B" w:rsidRDefault="00D20685" w:rsidP="00553A5A">
            <w:pPr>
              <w:pStyle w:val="Normal10-020"/>
              <w:keepNext/>
              <w:rPr>
                <w:rFonts w:ascii="Arial" w:hAnsi="Arial" w:cs="Arial"/>
                <w:sz w:val="20"/>
                <w:szCs w:val="20"/>
              </w:rPr>
            </w:pPr>
          </w:p>
        </w:tc>
        <w:tc>
          <w:tcPr>
            <w:tcW w:w="715" w:type="pct"/>
            <w:vAlign w:val="center"/>
          </w:tcPr>
          <w:p w14:paraId="1BBC9F7E" w14:textId="77777777" w:rsidR="00D20685" w:rsidRPr="007B182B" w:rsidRDefault="00D20685" w:rsidP="00553A5A">
            <w:pPr>
              <w:pStyle w:val="Normal10-020"/>
              <w:keepNext/>
              <w:ind w:firstLine="53"/>
              <w:rPr>
                <w:rFonts w:ascii="Arial" w:hAnsi="Arial" w:cs="Arial"/>
                <w:sz w:val="20"/>
                <w:szCs w:val="20"/>
              </w:rPr>
            </w:pPr>
            <w:r w:rsidRPr="007B182B">
              <w:rPr>
                <w:rFonts w:ascii="Arial" w:hAnsi="Arial" w:cs="Arial"/>
                <w:sz w:val="20"/>
                <w:szCs w:val="20"/>
              </w:rPr>
              <w:t>общее</w:t>
            </w:r>
          </w:p>
        </w:tc>
        <w:tc>
          <w:tcPr>
            <w:tcW w:w="824" w:type="pct"/>
            <w:vAlign w:val="center"/>
          </w:tcPr>
          <w:p w14:paraId="2E3F5973" w14:textId="77777777" w:rsidR="00D20685" w:rsidRPr="007B182B" w:rsidRDefault="00D20685" w:rsidP="00553A5A">
            <w:pPr>
              <w:pStyle w:val="Normal10-020"/>
              <w:keepNext/>
              <w:ind w:firstLine="46"/>
              <w:rPr>
                <w:rFonts w:ascii="Arial" w:hAnsi="Arial" w:cs="Arial"/>
                <w:sz w:val="20"/>
                <w:szCs w:val="20"/>
              </w:rPr>
            </w:pPr>
            <w:r w:rsidRPr="007B182B">
              <w:rPr>
                <w:rFonts w:ascii="Arial" w:hAnsi="Arial" w:cs="Arial"/>
                <w:sz w:val="20"/>
                <w:szCs w:val="20"/>
              </w:rPr>
              <w:t>в т.ч. за счёт насаждений</w:t>
            </w:r>
          </w:p>
        </w:tc>
      </w:tr>
      <w:tr w:rsidR="00D20685" w:rsidRPr="007A3999" w14:paraId="3242A91E" w14:textId="77777777" w:rsidTr="00D20685">
        <w:trPr>
          <w:trHeight w:val="20"/>
        </w:trPr>
        <w:tc>
          <w:tcPr>
            <w:tcW w:w="2808" w:type="pct"/>
          </w:tcPr>
          <w:p w14:paraId="65DEB55F" w14:textId="77777777" w:rsidR="00D20685" w:rsidRPr="007B182B" w:rsidRDefault="00D20685" w:rsidP="00AF37C3">
            <w:pPr>
              <w:pStyle w:val="1f1"/>
              <w:ind w:left="142"/>
              <w:rPr>
                <w:rFonts w:ascii="Arial" w:hAnsi="Arial" w:cs="Arial"/>
                <w:sz w:val="20"/>
                <w:szCs w:val="20"/>
              </w:rPr>
            </w:pPr>
            <w:r w:rsidRPr="007B182B">
              <w:rPr>
                <w:rFonts w:ascii="Arial" w:hAnsi="Arial" w:cs="Arial"/>
                <w:sz w:val="20"/>
                <w:szCs w:val="20"/>
              </w:rPr>
              <w:t>Однорядная полоса деревьев</w:t>
            </w:r>
          </w:p>
        </w:tc>
        <w:tc>
          <w:tcPr>
            <w:tcW w:w="653" w:type="pct"/>
            <w:vAlign w:val="center"/>
          </w:tcPr>
          <w:p w14:paraId="2BE0F819"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5</w:t>
            </w:r>
          </w:p>
        </w:tc>
        <w:tc>
          <w:tcPr>
            <w:tcW w:w="715" w:type="pct"/>
            <w:vAlign w:val="center"/>
          </w:tcPr>
          <w:p w14:paraId="709A90D9"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5-10</w:t>
            </w:r>
          </w:p>
        </w:tc>
        <w:tc>
          <w:tcPr>
            <w:tcW w:w="824" w:type="pct"/>
            <w:vAlign w:val="center"/>
          </w:tcPr>
          <w:p w14:paraId="74B3D6C1"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4-7</w:t>
            </w:r>
          </w:p>
        </w:tc>
      </w:tr>
      <w:tr w:rsidR="00D20685" w:rsidRPr="007A3999" w14:paraId="2E71C6DC" w14:textId="77777777" w:rsidTr="00D20685">
        <w:trPr>
          <w:trHeight w:val="20"/>
        </w:trPr>
        <w:tc>
          <w:tcPr>
            <w:tcW w:w="2808" w:type="pct"/>
          </w:tcPr>
          <w:p w14:paraId="425EB93E" w14:textId="77777777" w:rsidR="00D20685" w:rsidRPr="007B182B" w:rsidRDefault="00D20685" w:rsidP="00AF37C3">
            <w:pPr>
              <w:pStyle w:val="1f1"/>
              <w:ind w:left="142"/>
              <w:rPr>
                <w:rFonts w:ascii="Arial" w:hAnsi="Arial" w:cs="Arial"/>
                <w:sz w:val="20"/>
                <w:szCs w:val="20"/>
              </w:rPr>
            </w:pPr>
            <w:r w:rsidRPr="007B182B">
              <w:rPr>
                <w:rFonts w:ascii="Arial" w:hAnsi="Arial" w:cs="Arial"/>
                <w:sz w:val="20"/>
                <w:szCs w:val="20"/>
              </w:rPr>
              <w:t>Однорядная полоса кустарников</w:t>
            </w:r>
          </w:p>
        </w:tc>
        <w:tc>
          <w:tcPr>
            <w:tcW w:w="653" w:type="pct"/>
            <w:vAlign w:val="center"/>
          </w:tcPr>
          <w:p w14:paraId="46F55517"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5</w:t>
            </w:r>
          </w:p>
        </w:tc>
        <w:tc>
          <w:tcPr>
            <w:tcW w:w="715" w:type="pct"/>
            <w:vAlign w:val="center"/>
          </w:tcPr>
          <w:p w14:paraId="4CCE3DD4"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7-10</w:t>
            </w:r>
          </w:p>
        </w:tc>
        <w:tc>
          <w:tcPr>
            <w:tcW w:w="824" w:type="pct"/>
            <w:vAlign w:val="center"/>
          </w:tcPr>
          <w:p w14:paraId="1F26CC21"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5-7</w:t>
            </w:r>
          </w:p>
        </w:tc>
      </w:tr>
      <w:tr w:rsidR="00D20685" w:rsidRPr="007A3999" w14:paraId="7964456F" w14:textId="77777777" w:rsidTr="00D20685">
        <w:trPr>
          <w:trHeight w:val="20"/>
        </w:trPr>
        <w:tc>
          <w:tcPr>
            <w:tcW w:w="2808" w:type="pct"/>
          </w:tcPr>
          <w:p w14:paraId="5DE6BA97" w14:textId="77777777" w:rsidR="00D20685" w:rsidRPr="007B182B" w:rsidRDefault="00D20685" w:rsidP="00AF37C3">
            <w:pPr>
              <w:pStyle w:val="1f1"/>
              <w:ind w:left="142"/>
              <w:rPr>
                <w:rFonts w:ascii="Arial" w:hAnsi="Arial" w:cs="Arial"/>
                <w:sz w:val="20"/>
                <w:szCs w:val="20"/>
              </w:rPr>
            </w:pPr>
            <w:r w:rsidRPr="007B182B">
              <w:rPr>
                <w:rFonts w:ascii="Arial" w:hAnsi="Arial" w:cs="Arial"/>
                <w:sz w:val="20"/>
                <w:szCs w:val="20"/>
              </w:rPr>
              <w:t>Двухрядная посадка деревьев высотой 10-</w:t>
            </w:r>
            <w:smartTag w:uri="urn:schemas-microsoft-com:office:smarttags" w:element="metricconverter">
              <w:smartTagPr>
                <w:attr w:name="ProductID" w:val="12 м"/>
              </w:smartTagPr>
              <w:r w:rsidRPr="007B182B">
                <w:rPr>
                  <w:rFonts w:ascii="Arial" w:hAnsi="Arial" w:cs="Arial"/>
                  <w:sz w:val="20"/>
                  <w:szCs w:val="20"/>
                </w:rPr>
                <w:t>12 м</w:t>
              </w:r>
            </w:smartTag>
          </w:p>
        </w:tc>
        <w:tc>
          <w:tcPr>
            <w:tcW w:w="653" w:type="pct"/>
            <w:vAlign w:val="center"/>
          </w:tcPr>
          <w:p w14:paraId="7791166F"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10</w:t>
            </w:r>
          </w:p>
        </w:tc>
        <w:tc>
          <w:tcPr>
            <w:tcW w:w="715" w:type="pct"/>
            <w:vAlign w:val="center"/>
          </w:tcPr>
          <w:p w14:paraId="14168987"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10-30</w:t>
            </w:r>
          </w:p>
        </w:tc>
        <w:tc>
          <w:tcPr>
            <w:tcW w:w="824" w:type="pct"/>
            <w:vAlign w:val="center"/>
          </w:tcPr>
          <w:p w14:paraId="3FA6B46B"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8-10</w:t>
            </w:r>
          </w:p>
        </w:tc>
      </w:tr>
      <w:tr w:rsidR="00D20685" w:rsidRPr="007A3999" w14:paraId="5D54F24A" w14:textId="77777777" w:rsidTr="00D20685">
        <w:trPr>
          <w:trHeight w:val="20"/>
        </w:trPr>
        <w:tc>
          <w:tcPr>
            <w:tcW w:w="2808" w:type="pct"/>
          </w:tcPr>
          <w:p w14:paraId="16C8A7FE" w14:textId="77777777" w:rsidR="00D20685" w:rsidRPr="007B182B" w:rsidRDefault="00D20685" w:rsidP="00AF37C3">
            <w:pPr>
              <w:pStyle w:val="1f1"/>
              <w:ind w:left="142"/>
              <w:rPr>
                <w:rFonts w:ascii="Arial" w:hAnsi="Arial" w:cs="Arial"/>
                <w:sz w:val="20"/>
                <w:szCs w:val="20"/>
              </w:rPr>
            </w:pPr>
            <w:r w:rsidRPr="007B182B">
              <w:rPr>
                <w:rFonts w:ascii="Arial" w:hAnsi="Arial" w:cs="Arial"/>
                <w:sz w:val="20"/>
                <w:szCs w:val="20"/>
              </w:rPr>
              <w:t>Двухрядная посадка деревьев высотой 10-</w:t>
            </w:r>
            <w:smartTag w:uri="urn:schemas-microsoft-com:office:smarttags" w:element="metricconverter">
              <w:smartTagPr>
                <w:attr w:name="ProductID" w:val="18 м"/>
              </w:smartTagPr>
              <w:r w:rsidRPr="007B182B">
                <w:rPr>
                  <w:rFonts w:ascii="Arial" w:hAnsi="Arial" w:cs="Arial"/>
                  <w:sz w:val="20"/>
                  <w:szCs w:val="20"/>
                </w:rPr>
                <w:t>18 м</w:t>
              </w:r>
            </w:smartTag>
          </w:p>
        </w:tc>
        <w:tc>
          <w:tcPr>
            <w:tcW w:w="653" w:type="pct"/>
            <w:vAlign w:val="center"/>
          </w:tcPr>
          <w:p w14:paraId="2AE167B5"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10</w:t>
            </w:r>
          </w:p>
        </w:tc>
        <w:tc>
          <w:tcPr>
            <w:tcW w:w="715" w:type="pct"/>
            <w:vAlign w:val="center"/>
          </w:tcPr>
          <w:p w14:paraId="24545995"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25-30</w:t>
            </w:r>
          </w:p>
        </w:tc>
        <w:tc>
          <w:tcPr>
            <w:tcW w:w="824" w:type="pct"/>
            <w:vAlign w:val="center"/>
          </w:tcPr>
          <w:p w14:paraId="52FD5FE7"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20-25</w:t>
            </w:r>
          </w:p>
        </w:tc>
      </w:tr>
      <w:tr w:rsidR="00D20685" w:rsidRPr="007A3999" w14:paraId="69E70A2D" w14:textId="77777777" w:rsidTr="00D20685">
        <w:trPr>
          <w:trHeight w:val="20"/>
        </w:trPr>
        <w:tc>
          <w:tcPr>
            <w:tcW w:w="2808" w:type="pct"/>
          </w:tcPr>
          <w:p w14:paraId="1EDFE4C4" w14:textId="540965E3" w:rsidR="00D20685" w:rsidRPr="007B182B" w:rsidRDefault="00D20685" w:rsidP="00AF37C3">
            <w:pPr>
              <w:pStyle w:val="1f1"/>
              <w:ind w:left="142"/>
              <w:rPr>
                <w:rFonts w:ascii="Arial" w:hAnsi="Arial" w:cs="Arial"/>
                <w:sz w:val="20"/>
                <w:szCs w:val="20"/>
              </w:rPr>
            </w:pPr>
            <w:r w:rsidRPr="007B182B">
              <w:rPr>
                <w:rFonts w:ascii="Arial" w:hAnsi="Arial" w:cs="Arial"/>
                <w:sz w:val="20"/>
                <w:szCs w:val="20"/>
              </w:rPr>
              <w:t>Четырёхрядная полоса деревьев высотой 12-</w:t>
            </w:r>
            <w:smartTag w:uri="urn:schemas-microsoft-com:office:smarttags" w:element="metricconverter">
              <w:smartTagPr>
                <w:attr w:name="ProductID" w:val="15 м"/>
              </w:smartTagPr>
              <w:r w:rsidRPr="007B182B">
                <w:rPr>
                  <w:rFonts w:ascii="Arial" w:hAnsi="Arial" w:cs="Arial"/>
                  <w:sz w:val="20"/>
                  <w:szCs w:val="20"/>
                </w:rPr>
                <w:t>15 м</w:t>
              </w:r>
            </w:smartTag>
            <w:r w:rsidR="002A4515" w:rsidRPr="007B182B">
              <w:rPr>
                <w:rFonts w:ascii="Arial" w:hAnsi="Arial" w:cs="Arial"/>
                <w:sz w:val="20"/>
                <w:szCs w:val="20"/>
              </w:rPr>
              <w:t xml:space="preserve"> с </w:t>
            </w:r>
            <w:r w:rsidRPr="007B182B">
              <w:rPr>
                <w:rFonts w:ascii="Arial" w:hAnsi="Arial" w:cs="Arial"/>
                <w:sz w:val="20"/>
                <w:szCs w:val="20"/>
              </w:rPr>
              <w:t>кустарником</w:t>
            </w:r>
          </w:p>
        </w:tc>
        <w:tc>
          <w:tcPr>
            <w:tcW w:w="653" w:type="pct"/>
            <w:vAlign w:val="center"/>
          </w:tcPr>
          <w:p w14:paraId="0E57EB8D"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25</w:t>
            </w:r>
          </w:p>
        </w:tc>
        <w:tc>
          <w:tcPr>
            <w:tcW w:w="715" w:type="pct"/>
            <w:vAlign w:val="center"/>
          </w:tcPr>
          <w:p w14:paraId="5DF44A7A"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35-45</w:t>
            </w:r>
          </w:p>
        </w:tc>
        <w:tc>
          <w:tcPr>
            <w:tcW w:w="824" w:type="pct"/>
            <w:vAlign w:val="center"/>
          </w:tcPr>
          <w:p w14:paraId="7FDA0461"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25-30</w:t>
            </w:r>
          </w:p>
        </w:tc>
      </w:tr>
      <w:tr w:rsidR="00D20685" w:rsidRPr="007A3999" w14:paraId="18AAD816" w14:textId="77777777" w:rsidTr="00D20685">
        <w:trPr>
          <w:trHeight w:val="20"/>
        </w:trPr>
        <w:tc>
          <w:tcPr>
            <w:tcW w:w="2808" w:type="pct"/>
          </w:tcPr>
          <w:p w14:paraId="5F7E53D0" w14:textId="77777777" w:rsidR="00D20685" w:rsidRPr="007B182B" w:rsidRDefault="00D20685" w:rsidP="00AF37C3">
            <w:pPr>
              <w:pStyle w:val="1f1"/>
              <w:ind w:left="142"/>
              <w:rPr>
                <w:rFonts w:ascii="Arial" w:hAnsi="Arial" w:cs="Arial"/>
                <w:sz w:val="20"/>
                <w:szCs w:val="20"/>
              </w:rPr>
            </w:pPr>
            <w:r w:rsidRPr="007B182B">
              <w:rPr>
                <w:rFonts w:ascii="Arial" w:hAnsi="Arial" w:cs="Arial"/>
                <w:sz w:val="20"/>
                <w:szCs w:val="20"/>
              </w:rPr>
              <w:t>Многорядная полоса древесно-кустарниковых насаждений высотой 15-</w:t>
            </w:r>
            <w:smartTag w:uri="urn:schemas-microsoft-com:office:smarttags" w:element="metricconverter">
              <w:smartTagPr>
                <w:attr w:name="ProductID" w:val="30 м"/>
              </w:smartTagPr>
              <w:r w:rsidRPr="007B182B">
                <w:rPr>
                  <w:rFonts w:ascii="Arial" w:hAnsi="Arial" w:cs="Arial"/>
                  <w:sz w:val="20"/>
                  <w:szCs w:val="20"/>
                </w:rPr>
                <w:t>30 м</w:t>
              </w:r>
            </w:smartTag>
            <w:r w:rsidRPr="007B182B">
              <w:rPr>
                <w:rFonts w:ascii="Arial" w:hAnsi="Arial" w:cs="Arial"/>
                <w:sz w:val="20"/>
                <w:szCs w:val="20"/>
              </w:rPr>
              <w:t xml:space="preserve"> при полноте</w:t>
            </w:r>
          </w:p>
        </w:tc>
        <w:tc>
          <w:tcPr>
            <w:tcW w:w="653" w:type="pct"/>
            <w:vAlign w:val="center"/>
          </w:tcPr>
          <w:p w14:paraId="0C6228E2" w14:textId="77777777" w:rsidR="00D20685" w:rsidRPr="007B182B" w:rsidRDefault="00D20685" w:rsidP="00AF37C3">
            <w:pPr>
              <w:pStyle w:val="1f1"/>
              <w:jc w:val="center"/>
              <w:rPr>
                <w:rFonts w:ascii="Arial" w:hAnsi="Arial" w:cs="Arial"/>
                <w:sz w:val="20"/>
                <w:szCs w:val="20"/>
              </w:rPr>
            </w:pPr>
          </w:p>
        </w:tc>
        <w:tc>
          <w:tcPr>
            <w:tcW w:w="715" w:type="pct"/>
            <w:vAlign w:val="center"/>
          </w:tcPr>
          <w:p w14:paraId="2CC7232B" w14:textId="77777777" w:rsidR="00D20685" w:rsidRPr="007B182B" w:rsidRDefault="00D20685" w:rsidP="00AF37C3">
            <w:pPr>
              <w:pStyle w:val="1f1"/>
              <w:jc w:val="center"/>
              <w:rPr>
                <w:rFonts w:ascii="Arial" w:hAnsi="Arial" w:cs="Arial"/>
                <w:sz w:val="20"/>
                <w:szCs w:val="20"/>
              </w:rPr>
            </w:pPr>
          </w:p>
        </w:tc>
        <w:tc>
          <w:tcPr>
            <w:tcW w:w="824" w:type="pct"/>
            <w:vAlign w:val="center"/>
          </w:tcPr>
          <w:p w14:paraId="6E9D03E2" w14:textId="77777777" w:rsidR="00D20685" w:rsidRPr="007B182B" w:rsidRDefault="00D20685" w:rsidP="00AF37C3">
            <w:pPr>
              <w:pStyle w:val="1f1"/>
              <w:jc w:val="center"/>
              <w:rPr>
                <w:rFonts w:ascii="Arial" w:hAnsi="Arial" w:cs="Arial"/>
                <w:sz w:val="20"/>
                <w:szCs w:val="20"/>
              </w:rPr>
            </w:pPr>
          </w:p>
        </w:tc>
      </w:tr>
      <w:tr w:rsidR="00D20685" w:rsidRPr="007A3999" w14:paraId="03A41FF3" w14:textId="77777777" w:rsidTr="00D20685">
        <w:trPr>
          <w:trHeight w:val="20"/>
        </w:trPr>
        <w:tc>
          <w:tcPr>
            <w:tcW w:w="2808" w:type="pct"/>
          </w:tcPr>
          <w:p w14:paraId="6D307584" w14:textId="77777777" w:rsidR="00D20685" w:rsidRPr="007B182B" w:rsidRDefault="00D20685" w:rsidP="00D20685">
            <w:pPr>
              <w:pStyle w:val="1f1"/>
              <w:ind w:left="599"/>
              <w:rPr>
                <w:rFonts w:ascii="Arial" w:hAnsi="Arial" w:cs="Arial"/>
                <w:sz w:val="20"/>
                <w:szCs w:val="20"/>
              </w:rPr>
            </w:pPr>
            <w:r w:rsidRPr="007B182B">
              <w:rPr>
                <w:rFonts w:ascii="Arial" w:hAnsi="Arial" w:cs="Arial"/>
                <w:sz w:val="20"/>
                <w:szCs w:val="20"/>
              </w:rPr>
              <w:t>0,5-0,6</w:t>
            </w:r>
          </w:p>
        </w:tc>
        <w:tc>
          <w:tcPr>
            <w:tcW w:w="653" w:type="pct"/>
            <w:vAlign w:val="center"/>
          </w:tcPr>
          <w:p w14:paraId="77194BA0"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30</w:t>
            </w:r>
          </w:p>
        </w:tc>
        <w:tc>
          <w:tcPr>
            <w:tcW w:w="715" w:type="pct"/>
            <w:vAlign w:val="center"/>
          </w:tcPr>
          <w:p w14:paraId="207730F0"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40-45</w:t>
            </w:r>
          </w:p>
        </w:tc>
        <w:tc>
          <w:tcPr>
            <w:tcW w:w="824" w:type="pct"/>
            <w:vAlign w:val="center"/>
          </w:tcPr>
          <w:p w14:paraId="179D2BC0"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30-40</w:t>
            </w:r>
          </w:p>
        </w:tc>
      </w:tr>
      <w:tr w:rsidR="00D20685" w:rsidRPr="007A3999" w14:paraId="10A4C5F0" w14:textId="77777777" w:rsidTr="00D20685">
        <w:trPr>
          <w:trHeight w:val="20"/>
        </w:trPr>
        <w:tc>
          <w:tcPr>
            <w:tcW w:w="2808" w:type="pct"/>
          </w:tcPr>
          <w:p w14:paraId="4A6A4D6C" w14:textId="77777777" w:rsidR="00D20685" w:rsidRPr="007B182B" w:rsidRDefault="00D20685" w:rsidP="00D20685">
            <w:pPr>
              <w:pStyle w:val="1f1"/>
              <w:ind w:left="599"/>
              <w:rPr>
                <w:rFonts w:ascii="Arial" w:hAnsi="Arial" w:cs="Arial"/>
                <w:sz w:val="20"/>
                <w:szCs w:val="20"/>
              </w:rPr>
            </w:pPr>
            <w:r w:rsidRPr="007B182B">
              <w:rPr>
                <w:rFonts w:ascii="Arial" w:hAnsi="Arial" w:cs="Arial"/>
                <w:sz w:val="20"/>
                <w:szCs w:val="20"/>
              </w:rPr>
              <w:t>0,7-0,8</w:t>
            </w:r>
          </w:p>
        </w:tc>
        <w:tc>
          <w:tcPr>
            <w:tcW w:w="653" w:type="pct"/>
            <w:vAlign w:val="center"/>
          </w:tcPr>
          <w:p w14:paraId="6B28FF26"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30</w:t>
            </w:r>
          </w:p>
        </w:tc>
        <w:tc>
          <w:tcPr>
            <w:tcW w:w="715" w:type="pct"/>
            <w:vAlign w:val="center"/>
          </w:tcPr>
          <w:p w14:paraId="1ED1499F"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55-60</w:t>
            </w:r>
          </w:p>
        </w:tc>
        <w:tc>
          <w:tcPr>
            <w:tcW w:w="824" w:type="pct"/>
            <w:vAlign w:val="center"/>
          </w:tcPr>
          <w:p w14:paraId="5E021321"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45-50</w:t>
            </w:r>
          </w:p>
        </w:tc>
      </w:tr>
      <w:tr w:rsidR="00D20685" w:rsidRPr="007A3999" w14:paraId="371DD890" w14:textId="77777777" w:rsidTr="00D20685">
        <w:trPr>
          <w:trHeight w:val="20"/>
        </w:trPr>
        <w:tc>
          <w:tcPr>
            <w:tcW w:w="2808" w:type="pct"/>
          </w:tcPr>
          <w:p w14:paraId="1C4A3FB6" w14:textId="77777777" w:rsidR="00D20685" w:rsidRPr="007B182B" w:rsidRDefault="00D20685" w:rsidP="00D20685">
            <w:pPr>
              <w:pStyle w:val="1f1"/>
              <w:ind w:left="599"/>
              <w:rPr>
                <w:rFonts w:ascii="Arial" w:hAnsi="Arial" w:cs="Arial"/>
                <w:sz w:val="20"/>
                <w:szCs w:val="20"/>
              </w:rPr>
            </w:pPr>
            <w:r w:rsidRPr="007B182B">
              <w:rPr>
                <w:rFonts w:ascii="Arial" w:hAnsi="Arial" w:cs="Arial"/>
                <w:sz w:val="20"/>
                <w:szCs w:val="20"/>
              </w:rPr>
              <w:t>0,8-1,0</w:t>
            </w:r>
          </w:p>
        </w:tc>
        <w:tc>
          <w:tcPr>
            <w:tcW w:w="653" w:type="pct"/>
            <w:vAlign w:val="center"/>
          </w:tcPr>
          <w:p w14:paraId="677AF372"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30</w:t>
            </w:r>
          </w:p>
        </w:tc>
        <w:tc>
          <w:tcPr>
            <w:tcW w:w="715" w:type="pct"/>
            <w:vAlign w:val="center"/>
          </w:tcPr>
          <w:p w14:paraId="72DA3D72"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70-75</w:t>
            </w:r>
          </w:p>
        </w:tc>
        <w:tc>
          <w:tcPr>
            <w:tcW w:w="824" w:type="pct"/>
            <w:vAlign w:val="center"/>
          </w:tcPr>
          <w:p w14:paraId="397420DF" w14:textId="77777777" w:rsidR="00D20685" w:rsidRPr="007B182B" w:rsidRDefault="00D20685" w:rsidP="00AF37C3">
            <w:pPr>
              <w:pStyle w:val="1f1"/>
              <w:jc w:val="center"/>
              <w:rPr>
                <w:rFonts w:ascii="Arial" w:hAnsi="Arial" w:cs="Arial"/>
                <w:sz w:val="20"/>
                <w:szCs w:val="20"/>
              </w:rPr>
            </w:pPr>
            <w:r w:rsidRPr="007B182B">
              <w:rPr>
                <w:rFonts w:ascii="Arial" w:hAnsi="Arial" w:cs="Arial"/>
                <w:sz w:val="20"/>
                <w:szCs w:val="20"/>
              </w:rPr>
              <w:t>60-70</w:t>
            </w:r>
          </w:p>
        </w:tc>
      </w:tr>
    </w:tbl>
    <w:p w14:paraId="0F09E614" w14:textId="385A5A1C" w:rsidR="00D20685" w:rsidRPr="007A3999" w:rsidRDefault="00D20685" w:rsidP="00D20685">
      <w:pPr>
        <w:ind w:firstLine="709"/>
        <w:rPr>
          <w:rFonts w:ascii="Arial" w:hAnsi="Arial" w:cs="Arial"/>
        </w:rPr>
      </w:pPr>
      <w:r w:rsidRPr="007A3999">
        <w:rPr>
          <w:rFonts w:ascii="Arial" w:hAnsi="Arial" w:cs="Arial"/>
        </w:rPr>
        <w:t>Кроме того, зелёные насаждения значительно снижают уровень шума на территории жилой застройки: небольшие скверы и внутриквартальные посадки — на 4-7 дБа, плотные посадки кустарниковых и древесных пород</w:t>
      </w:r>
      <w:r w:rsidR="002A4515" w:rsidRPr="007A3999">
        <w:rPr>
          <w:rFonts w:ascii="Arial" w:hAnsi="Arial" w:cs="Arial"/>
        </w:rPr>
        <w:t xml:space="preserve"> с </w:t>
      </w:r>
      <w:r w:rsidRPr="007A3999">
        <w:rPr>
          <w:rFonts w:ascii="Arial" w:hAnsi="Arial" w:cs="Arial"/>
        </w:rPr>
        <w:t>развитой кроной шириной 30-</w:t>
      </w:r>
      <w:smartTag w:uri="urn:schemas-microsoft-com:office:smarttags" w:element="metricconverter">
        <w:smartTagPr>
          <w:attr w:name="ProductID" w:val="40 м"/>
        </w:smartTagPr>
        <w:r w:rsidRPr="007A3999">
          <w:rPr>
            <w:rFonts w:ascii="Arial" w:hAnsi="Arial" w:cs="Arial"/>
          </w:rPr>
          <w:t>40 м</w:t>
        </w:r>
      </w:smartTag>
      <w:r w:rsidRPr="007A3999">
        <w:rPr>
          <w:rFonts w:ascii="Arial" w:hAnsi="Arial" w:cs="Arial"/>
        </w:rPr>
        <w:t xml:space="preserve"> на 17-23 дБа.</w:t>
      </w:r>
    </w:p>
    <w:p w14:paraId="5D7ABAE8" w14:textId="77777777" w:rsidR="00CA7D7D" w:rsidRPr="007A3999" w:rsidRDefault="00CA7D7D" w:rsidP="005C47AA">
      <w:pPr>
        <w:spacing w:line="240" w:lineRule="auto"/>
        <w:ind w:firstLine="709"/>
        <w:rPr>
          <w:rFonts w:ascii="Arial" w:hAnsi="Arial" w:cs="Arial"/>
          <w:highlight w:val="yellow"/>
        </w:rPr>
      </w:pPr>
    </w:p>
    <w:p w14:paraId="48614733" w14:textId="0919BE1C" w:rsidR="00CA7D7D" w:rsidRPr="007A3999" w:rsidRDefault="0014055C" w:rsidP="00206442">
      <w:pPr>
        <w:pStyle w:val="3"/>
        <w:rPr>
          <w:rFonts w:ascii="Arial" w:hAnsi="Arial" w:cs="Arial"/>
        </w:rPr>
      </w:pPr>
      <w:bookmarkStart w:id="256" w:name="_Toc216691475"/>
      <w:r w:rsidRPr="007A3999">
        <w:rPr>
          <w:rFonts w:ascii="Arial" w:hAnsi="Arial" w:cs="Arial"/>
        </w:rPr>
        <w:t>Система санитарной очистки и уборки территорий</w:t>
      </w:r>
      <w:bookmarkEnd w:id="256"/>
    </w:p>
    <w:p w14:paraId="56F53F1A" w14:textId="69A7E00F" w:rsidR="00CA7D7D" w:rsidRPr="007A3999" w:rsidRDefault="0014055C" w:rsidP="005C47AA">
      <w:pPr>
        <w:spacing w:line="240" w:lineRule="auto"/>
        <w:rPr>
          <w:rFonts w:ascii="Arial" w:hAnsi="Arial" w:cs="Arial"/>
        </w:rPr>
      </w:pPr>
      <w:r w:rsidRPr="007A3999">
        <w:rPr>
          <w:rFonts w:ascii="Arial" w:hAnsi="Arial" w:cs="Arial"/>
        </w:rPr>
        <w:t>Система санитарной очистки и уборки территорий населённых</w:t>
      </w:r>
      <w:r w:rsidR="00152C59" w:rsidRPr="007A3999">
        <w:rPr>
          <w:rFonts w:ascii="Arial" w:hAnsi="Arial" w:cs="Arial"/>
        </w:rPr>
        <w:t> мест</w:t>
      </w:r>
      <w:r w:rsidRPr="007A3999">
        <w:rPr>
          <w:rFonts w:ascii="Arial" w:hAnsi="Arial" w:cs="Arial"/>
        </w:rPr>
        <w:t xml:space="preserve"> должна предусматривать рациональный сбор, быстрое удаление, надёжное обезвреживание и экономически целесообразную утилизацию бытовых отходов: хозяйственно-бытовых,</w:t>
      </w:r>
      <w:r w:rsidR="0027329E" w:rsidRPr="007A3999">
        <w:rPr>
          <w:rFonts w:ascii="Arial" w:hAnsi="Arial" w:cs="Arial"/>
        </w:rPr>
        <w:t xml:space="preserve"> в </w:t>
      </w:r>
      <w:r w:rsidRPr="007A3999">
        <w:rPr>
          <w:rFonts w:ascii="Arial" w:hAnsi="Arial" w:cs="Arial"/>
        </w:rPr>
        <w:t>том числе пищевых отходов из жилых и общественных зданий, предприятий торговли, общественного питания и культурно-бытового назначения; жидких из неканализованных зданий; уличного мусора и смета, и других бытовых отходов, скапливающихся на территории населённого пункта.</w:t>
      </w:r>
    </w:p>
    <w:p w14:paraId="19829E8A" w14:textId="34B203F3" w:rsidR="00CA7D7D" w:rsidRPr="007A3999" w:rsidRDefault="0014055C" w:rsidP="005C47AA">
      <w:pPr>
        <w:spacing w:line="240" w:lineRule="auto"/>
        <w:rPr>
          <w:rFonts w:ascii="Arial" w:hAnsi="Arial" w:cs="Arial"/>
        </w:rPr>
      </w:pPr>
      <w:r w:rsidRPr="007A3999">
        <w:rPr>
          <w:rFonts w:ascii="Arial" w:hAnsi="Arial" w:cs="Arial"/>
        </w:rPr>
        <w:lastRenderedPageBreak/>
        <w:t>Наибольшую опасность, как следствие интенсивного хозяйственного освоения территории, будет представлять значительное увеличение объёма отходов производства и потребления, что является серьёзной проблемой для любой интенсивно развивающейся территории. Отходы несут</w:t>
      </w:r>
      <w:r w:rsidR="0027329E" w:rsidRPr="007A3999">
        <w:rPr>
          <w:rFonts w:ascii="Arial" w:hAnsi="Arial" w:cs="Arial"/>
        </w:rPr>
        <w:t xml:space="preserve"> в </w:t>
      </w:r>
      <w:r w:rsidRPr="007A3999">
        <w:rPr>
          <w:rFonts w:ascii="Arial" w:hAnsi="Arial" w:cs="Arial"/>
        </w:rPr>
        <w:t>себе целый комплекс проблем:</w:t>
      </w:r>
    </w:p>
    <w:p w14:paraId="4308E2A8" w14:textId="77777777" w:rsidR="00CA7D7D" w:rsidRPr="007A3999" w:rsidRDefault="0014055C" w:rsidP="00894A4D">
      <w:pPr>
        <w:pStyle w:val="aa"/>
        <w:numPr>
          <w:ilvl w:val="0"/>
          <w:numId w:val="67"/>
        </w:numPr>
        <w:spacing w:line="240" w:lineRule="auto"/>
        <w:rPr>
          <w:rFonts w:ascii="Arial" w:hAnsi="Arial" w:cs="Arial"/>
        </w:rPr>
      </w:pPr>
      <w:r w:rsidRPr="007A3999">
        <w:rPr>
          <w:rFonts w:ascii="Arial" w:hAnsi="Arial" w:cs="Arial"/>
        </w:rPr>
        <w:t xml:space="preserve">ухудшение эстетических характеристик территории (мусор, запах); </w:t>
      </w:r>
    </w:p>
    <w:p w14:paraId="46EC2EA8" w14:textId="77777777" w:rsidR="00CA7D7D" w:rsidRPr="007A3999" w:rsidRDefault="0014055C" w:rsidP="00894A4D">
      <w:pPr>
        <w:pStyle w:val="aa"/>
        <w:numPr>
          <w:ilvl w:val="0"/>
          <w:numId w:val="67"/>
        </w:numPr>
        <w:spacing w:line="240" w:lineRule="auto"/>
        <w:rPr>
          <w:rFonts w:ascii="Arial" w:hAnsi="Arial" w:cs="Arial"/>
        </w:rPr>
      </w:pPr>
      <w:r w:rsidRPr="007A3999">
        <w:rPr>
          <w:rFonts w:ascii="Arial" w:hAnsi="Arial" w:cs="Arial"/>
        </w:rPr>
        <w:t>локальное загрязнение почвы и атмосферного воздуха;</w:t>
      </w:r>
    </w:p>
    <w:p w14:paraId="6DC6C4E3" w14:textId="77777777" w:rsidR="00CA7D7D" w:rsidRPr="007A3999" w:rsidRDefault="0014055C" w:rsidP="00894A4D">
      <w:pPr>
        <w:pStyle w:val="aa"/>
        <w:numPr>
          <w:ilvl w:val="0"/>
          <w:numId w:val="67"/>
        </w:numPr>
        <w:spacing w:line="240" w:lineRule="auto"/>
        <w:rPr>
          <w:rFonts w:ascii="Arial" w:hAnsi="Arial" w:cs="Arial"/>
        </w:rPr>
      </w:pPr>
      <w:r w:rsidRPr="007A3999">
        <w:rPr>
          <w:rFonts w:ascii="Arial" w:hAnsi="Arial" w:cs="Arial"/>
        </w:rPr>
        <w:t>большой объем захоронения отходов на территории населённых пунктов свидетельствует об ограниченности использования экономического потенциала отходов.</w:t>
      </w:r>
    </w:p>
    <w:p w14:paraId="1D1EBD58" w14:textId="0F5E224D" w:rsidR="00CA7D7D" w:rsidRPr="007A3999" w:rsidRDefault="0014055C" w:rsidP="005C47AA">
      <w:pPr>
        <w:spacing w:line="240" w:lineRule="auto"/>
        <w:rPr>
          <w:rFonts w:ascii="Arial" w:hAnsi="Arial" w:cs="Arial"/>
        </w:rPr>
      </w:pPr>
      <w:r w:rsidRPr="007A3999">
        <w:rPr>
          <w:rFonts w:ascii="Arial" w:hAnsi="Arial" w:cs="Arial"/>
        </w:rPr>
        <w:t>Общие рекомендации по обращению</w:t>
      </w:r>
      <w:r w:rsidR="002A4515" w:rsidRPr="007A3999">
        <w:rPr>
          <w:rFonts w:ascii="Arial" w:hAnsi="Arial" w:cs="Arial"/>
        </w:rPr>
        <w:t xml:space="preserve"> с </w:t>
      </w:r>
      <w:r w:rsidRPr="007A3999">
        <w:rPr>
          <w:rFonts w:ascii="Arial" w:hAnsi="Arial" w:cs="Arial"/>
        </w:rPr>
        <w:t>отходами производства и потребления представлены</w:t>
      </w:r>
      <w:r w:rsidR="0027329E" w:rsidRPr="007A3999">
        <w:rPr>
          <w:rFonts w:ascii="Arial" w:hAnsi="Arial" w:cs="Arial"/>
        </w:rPr>
        <w:t xml:space="preserve"> в </w:t>
      </w:r>
      <w:r w:rsidRPr="007A3999">
        <w:rPr>
          <w:rFonts w:ascii="Arial" w:hAnsi="Arial" w:cs="Arial"/>
        </w:rPr>
        <w:t>СанПиН 2.1.3684-21 «Санитарно-эпидемиологические требования</w:t>
      </w:r>
      <w:r w:rsidR="0027329E" w:rsidRPr="007A3999">
        <w:rPr>
          <w:rFonts w:ascii="Arial" w:hAnsi="Arial" w:cs="Arial"/>
        </w:rPr>
        <w:t xml:space="preserve"> к </w:t>
      </w:r>
      <w:r w:rsidRPr="007A3999">
        <w:rPr>
          <w:rFonts w:ascii="Arial" w:hAnsi="Arial" w:cs="Arial"/>
        </w:rPr>
        <w:t>содержанию территорий городских и сельских поселений,</w:t>
      </w:r>
      <w:r w:rsidR="0027329E" w:rsidRPr="007A3999">
        <w:rPr>
          <w:rFonts w:ascii="Arial" w:hAnsi="Arial" w:cs="Arial"/>
        </w:rPr>
        <w:t xml:space="preserve"> к </w:t>
      </w:r>
      <w:r w:rsidRPr="007A3999">
        <w:rPr>
          <w:rFonts w:ascii="Arial" w:hAnsi="Arial" w:cs="Arial"/>
        </w:rPr>
        <w:t xml:space="preserve">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(утверждены Постановлением Главного государственного санитарного врача Российской Федерации </w:t>
      </w:r>
      <w:r w:rsidR="0027329E" w:rsidRPr="007A3999">
        <w:rPr>
          <w:rFonts w:ascii="Arial" w:hAnsi="Arial" w:cs="Arial"/>
        </w:rPr>
        <w:t>от 2</w:t>
      </w:r>
      <w:r w:rsidRPr="007A3999">
        <w:rPr>
          <w:rFonts w:ascii="Arial" w:hAnsi="Arial" w:cs="Arial"/>
        </w:rPr>
        <w:t xml:space="preserve">8.01.2021 </w:t>
      </w:r>
      <w:r w:rsidR="00E627EA" w:rsidRPr="007A3999">
        <w:rPr>
          <w:rFonts w:ascii="Arial" w:hAnsi="Arial" w:cs="Arial"/>
        </w:rPr>
        <w:t>№ </w:t>
      </w:r>
      <w:r w:rsidRPr="007A3999">
        <w:rPr>
          <w:rFonts w:ascii="Arial" w:hAnsi="Arial" w:cs="Arial"/>
        </w:rPr>
        <w:t>3).</w:t>
      </w:r>
    </w:p>
    <w:p w14:paraId="24FF4EF8" w14:textId="7D1644C0" w:rsidR="00D23D10" w:rsidRPr="007A3999" w:rsidRDefault="0014055C" w:rsidP="005C47AA">
      <w:pPr>
        <w:spacing w:line="240" w:lineRule="auto"/>
        <w:rPr>
          <w:rFonts w:ascii="Arial" w:hAnsi="Arial" w:cs="Arial"/>
        </w:rPr>
      </w:pPr>
      <w:r w:rsidRPr="007A3999">
        <w:rPr>
          <w:rFonts w:ascii="Arial" w:hAnsi="Arial" w:cs="Arial"/>
        </w:rPr>
        <w:t>Сбор и вывоз твердых бытовых отходов следует осуществлять</w:t>
      </w:r>
      <w:r w:rsidR="0027329E" w:rsidRPr="007A3999">
        <w:rPr>
          <w:rFonts w:ascii="Arial" w:hAnsi="Arial" w:cs="Arial"/>
        </w:rPr>
        <w:t xml:space="preserve"> в </w:t>
      </w:r>
      <w:r w:rsidRPr="007A3999">
        <w:rPr>
          <w:rFonts w:ascii="Arial" w:hAnsi="Arial" w:cs="Arial"/>
        </w:rPr>
        <w:t>соответствии</w:t>
      </w:r>
      <w:r w:rsidR="002A4515" w:rsidRPr="007A3999">
        <w:rPr>
          <w:rFonts w:ascii="Arial" w:hAnsi="Arial" w:cs="Arial"/>
        </w:rPr>
        <w:t xml:space="preserve"> с </w:t>
      </w:r>
      <w:r w:rsidRPr="007A3999">
        <w:rPr>
          <w:rFonts w:ascii="Arial" w:hAnsi="Arial" w:cs="Arial"/>
        </w:rPr>
        <w:t>санитарно-гигиеническими требованиями и удалять ежедневно независимо от дня недели,</w:t>
      </w:r>
      <w:r w:rsidR="0027329E" w:rsidRPr="007A3999">
        <w:rPr>
          <w:rFonts w:ascii="Arial" w:hAnsi="Arial" w:cs="Arial"/>
        </w:rPr>
        <w:t xml:space="preserve"> в </w:t>
      </w:r>
      <w:r w:rsidRPr="007A3999">
        <w:rPr>
          <w:rFonts w:ascii="Arial" w:hAnsi="Arial" w:cs="Arial"/>
        </w:rPr>
        <w:t>том числе</w:t>
      </w:r>
      <w:r w:rsidR="0027329E" w:rsidRPr="007A3999">
        <w:rPr>
          <w:rFonts w:ascii="Arial" w:hAnsi="Arial" w:cs="Arial"/>
        </w:rPr>
        <w:t xml:space="preserve"> в </w:t>
      </w:r>
      <w:r w:rsidRPr="007A3999">
        <w:rPr>
          <w:rFonts w:ascii="Arial" w:hAnsi="Arial" w:cs="Arial"/>
        </w:rPr>
        <w:t>выходные и праздничные дни: холодное время года (при температуре -5° и ниже) должен быть не более трех суток,</w:t>
      </w:r>
      <w:r w:rsidR="0027329E" w:rsidRPr="007A3999">
        <w:rPr>
          <w:rFonts w:ascii="Arial" w:hAnsi="Arial" w:cs="Arial"/>
        </w:rPr>
        <w:t xml:space="preserve"> в </w:t>
      </w:r>
      <w:r w:rsidRPr="007A3999">
        <w:rPr>
          <w:rFonts w:ascii="Arial" w:hAnsi="Arial" w:cs="Arial"/>
        </w:rPr>
        <w:t xml:space="preserve">теплое время (при плюсовой температуре свыше +5°) не более одних суток (ежедневный вывоз). </w:t>
      </w:r>
      <w:r w:rsidR="00D23D10" w:rsidRPr="007A3999">
        <w:rPr>
          <w:rFonts w:ascii="Arial" w:hAnsi="Arial" w:cs="Arial"/>
        </w:rPr>
        <w:t>Необходимое количество контейнеров рассчитывается по формуле</w:t>
      </w:r>
    </w:p>
    <w:p w14:paraId="68C5C2FE" w14:textId="77777777" w:rsidR="00D23D10" w:rsidRPr="007A3999" w:rsidRDefault="00D23D10" w:rsidP="005C47AA">
      <w:pPr>
        <w:spacing w:line="240" w:lineRule="auto"/>
        <w:rPr>
          <w:rFonts w:ascii="Arial" w:hAnsi="Arial" w:cs="Arial"/>
        </w:rPr>
      </w:pPr>
    </w:p>
    <w:p w14:paraId="3F81FD65" w14:textId="2D505775" w:rsidR="00D23D10" w:rsidRPr="007A3999" w:rsidRDefault="00D23D10" w:rsidP="00D23D10">
      <w:pPr>
        <w:spacing w:line="240" w:lineRule="auto"/>
        <w:jc w:val="center"/>
        <w:rPr>
          <w:rFonts w:ascii="Arial" w:hAnsi="Arial" w:cs="Arial"/>
        </w:rPr>
      </w:pPr>
      <w:r w:rsidRPr="007A3999">
        <w:rPr>
          <w:rFonts w:ascii="Arial" w:hAnsi="Arial" w:cs="Arial"/>
        </w:rPr>
        <w:t>Б</w:t>
      </w:r>
      <w:r w:rsidRPr="007A3999">
        <w:rPr>
          <w:rFonts w:ascii="Arial" w:hAnsi="Arial" w:cs="Arial"/>
          <w:vertAlign w:val="subscript"/>
        </w:rPr>
        <w:t>конт</w:t>
      </w:r>
      <w:r w:rsidRPr="007A3999">
        <w:rPr>
          <w:rFonts w:ascii="Arial" w:hAnsi="Arial" w:cs="Arial"/>
        </w:rPr>
        <w:t xml:space="preserve"> = П</w:t>
      </w:r>
      <w:r w:rsidRPr="007A3999">
        <w:rPr>
          <w:rFonts w:ascii="Arial" w:hAnsi="Arial" w:cs="Arial"/>
          <w:vertAlign w:val="subscript"/>
        </w:rPr>
        <w:t>год</w:t>
      </w:r>
      <w:r w:rsidRPr="007A3999">
        <w:rPr>
          <w:rFonts w:ascii="Arial" w:hAnsi="Arial" w:cs="Arial"/>
        </w:rPr>
        <w:t xml:space="preserve"> </w:t>
      </w:r>
      <w:r w:rsidR="00AE6DBD" w:rsidRPr="007A3999">
        <w:rPr>
          <w:rFonts w:ascii="Arial" w:hAnsi="Arial" w:cs="Arial"/>
        </w:rPr>
        <w:t>×</w:t>
      </w:r>
      <w:r w:rsidRPr="007A3999">
        <w:rPr>
          <w:rFonts w:ascii="Arial" w:hAnsi="Arial" w:cs="Arial"/>
        </w:rPr>
        <w:t xml:space="preserve"> t </w:t>
      </w:r>
      <w:r w:rsidR="00AE6DBD" w:rsidRPr="007A3999">
        <w:rPr>
          <w:rFonts w:ascii="Arial" w:hAnsi="Arial" w:cs="Arial"/>
        </w:rPr>
        <w:t>×</w:t>
      </w:r>
      <w:r w:rsidR="0027329E" w:rsidRPr="007A3999">
        <w:rPr>
          <w:rFonts w:ascii="Arial" w:hAnsi="Arial" w:cs="Arial"/>
        </w:rPr>
        <w:t xml:space="preserve"> к </w:t>
      </w:r>
      <w:r w:rsidRPr="007A3999">
        <w:rPr>
          <w:rFonts w:ascii="Arial" w:hAnsi="Arial" w:cs="Arial"/>
        </w:rPr>
        <w:t xml:space="preserve">/ (365 </w:t>
      </w:r>
      <w:r w:rsidR="00AE6DBD" w:rsidRPr="007A3999">
        <w:rPr>
          <w:rFonts w:ascii="Arial" w:hAnsi="Arial" w:cs="Arial"/>
        </w:rPr>
        <w:t>×</w:t>
      </w:r>
      <w:r w:rsidRPr="007A3999">
        <w:rPr>
          <w:rFonts w:ascii="Arial" w:hAnsi="Arial" w:cs="Arial"/>
        </w:rPr>
        <w:t xml:space="preserve"> V), где:</w:t>
      </w:r>
    </w:p>
    <w:p w14:paraId="302EC2D3" w14:textId="5B5CE2A6" w:rsidR="00D23D10" w:rsidRPr="007A3999" w:rsidRDefault="00D23D10" w:rsidP="00D23D10">
      <w:pPr>
        <w:spacing w:line="240" w:lineRule="auto"/>
        <w:rPr>
          <w:rFonts w:ascii="Arial" w:hAnsi="Arial" w:cs="Arial"/>
          <w:sz w:val="20"/>
          <w:szCs w:val="20"/>
        </w:rPr>
      </w:pPr>
      <w:r w:rsidRPr="007A3999">
        <w:rPr>
          <w:rFonts w:ascii="Arial" w:hAnsi="Arial" w:cs="Arial"/>
          <w:sz w:val="20"/>
          <w:szCs w:val="20"/>
        </w:rPr>
        <w:t>П</w:t>
      </w:r>
      <w:r w:rsidRPr="007A3999">
        <w:rPr>
          <w:rFonts w:ascii="Arial" w:hAnsi="Arial" w:cs="Arial"/>
          <w:sz w:val="20"/>
          <w:szCs w:val="20"/>
          <w:vertAlign w:val="subscript"/>
        </w:rPr>
        <w:t>год</w:t>
      </w:r>
      <w:r w:rsidRPr="007A3999">
        <w:rPr>
          <w:rFonts w:ascii="Arial" w:hAnsi="Arial" w:cs="Arial"/>
          <w:sz w:val="20"/>
          <w:szCs w:val="20"/>
        </w:rPr>
        <w:t xml:space="preserve"> — годовое накопление твердых коммунальных отходов, куб. м;</w:t>
      </w:r>
    </w:p>
    <w:p w14:paraId="0CF4F80A" w14:textId="1A2628AC" w:rsidR="00D23D10" w:rsidRPr="007A3999" w:rsidRDefault="00D23D10" w:rsidP="00D23D10">
      <w:pPr>
        <w:spacing w:line="240" w:lineRule="auto"/>
        <w:rPr>
          <w:rFonts w:ascii="Arial" w:hAnsi="Arial" w:cs="Arial"/>
          <w:sz w:val="20"/>
          <w:szCs w:val="20"/>
        </w:rPr>
      </w:pPr>
      <w:r w:rsidRPr="007A3999">
        <w:rPr>
          <w:rFonts w:ascii="Arial" w:hAnsi="Arial" w:cs="Arial"/>
          <w:sz w:val="20"/>
          <w:szCs w:val="20"/>
        </w:rPr>
        <w:t>t — периодичность удаления отходов</w:t>
      </w:r>
      <w:r w:rsidR="0027329E" w:rsidRPr="007A3999">
        <w:rPr>
          <w:rFonts w:ascii="Arial" w:hAnsi="Arial" w:cs="Arial"/>
          <w:sz w:val="20"/>
          <w:szCs w:val="20"/>
        </w:rPr>
        <w:t xml:space="preserve"> в </w:t>
      </w:r>
      <w:r w:rsidRPr="007A3999">
        <w:rPr>
          <w:rFonts w:ascii="Arial" w:hAnsi="Arial" w:cs="Arial"/>
          <w:sz w:val="20"/>
          <w:szCs w:val="20"/>
        </w:rPr>
        <w:t>сутки;</w:t>
      </w:r>
    </w:p>
    <w:p w14:paraId="2CDC53E0" w14:textId="0E99F8E1" w:rsidR="00D23D10" w:rsidRPr="007A3999" w:rsidRDefault="00D23D10" w:rsidP="00D23D10">
      <w:pPr>
        <w:spacing w:line="240" w:lineRule="auto"/>
        <w:rPr>
          <w:rFonts w:ascii="Arial" w:hAnsi="Arial" w:cs="Arial"/>
          <w:sz w:val="20"/>
          <w:szCs w:val="20"/>
        </w:rPr>
      </w:pPr>
      <w:r w:rsidRPr="007A3999">
        <w:rPr>
          <w:rFonts w:ascii="Arial" w:hAnsi="Arial" w:cs="Arial"/>
          <w:sz w:val="20"/>
          <w:szCs w:val="20"/>
        </w:rPr>
        <w:t>К — коэффициент неравномерности отходов, равный 1,25;</w:t>
      </w:r>
    </w:p>
    <w:p w14:paraId="1FA4E7DE" w14:textId="2A43B636" w:rsidR="00D23D10" w:rsidRPr="007A3999" w:rsidRDefault="00D23D10" w:rsidP="00D23D10">
      <w:pPr>
        <w:spacing w:line="240" w:lineRule="auto"/>
        <w:rPr>
          <w:rFonts w:ascii="Arial" w:hAnsi="Arial" w:cs="Arial"/>
        </w:rPr>
      </w:pPr>
      <w:r w:rsidRPr="007A3999">
        <w:rPr>
          <w:rFonts w:ascii="Arial" w:hAnsi="Arial" w:cs="Arial"/>
          <w:sz w:val="20"/>
          <w:szCs w:val="20"/>
        </w:rPr>
        <w:t>V — вместимость контейнера</w:t>
      </w:r>
    </w:p>
    <w:p w14:paraId="71C6B0A6" w14:textId="77777777" w:rsidR="00D23D10" w:rsidRPr="007A3999" w:rsidRDefault="00D23D10" w:rsidP="005C47AA">
      <w:pPr>
        <w:spacing w:line="240" w:lineRule="auto"/>
        <w:rPr>
          <w:rFonts w:ascii="Arial" w:hAnsi="Arial" w:cs="Arial"/>
        </w:rPr>
      </w:pPr>
    </w:p>
    <w:p w14:paraId="5C758800" w14:textId="19F05049" w:rsidR="00CA7D7D" w:rsidRPr="007A3999" w:rsidRDefault="00D23D10" w:rsidP="005C47AA">
      <w:pPr>
        <w:spacing w:line="240" w:lineRule="auto"/>
        <w:rPr>
          <w:rFonts w:ascii="Arial" w:hAnsi="Arial" w:cs="Arial"/>
        </w:rPr>
      </w:pPr>
      <w:r w:rsidRPr="007A3999">
        <w:rPr>
          <w:rFonts w:ascii="Arial" w:hAnsi="Arial" w:cs="Arial"/>
        </w:rPr>
        <w:t>Добавочный коэффициент неравномерности 1,25</w:t>
      </w:r>
      <w:r w:rsidR="0014055C" w:rsidRPr="007A3999">
        <w:rPr>
          <w:rFonts w:ascii="Arial" w:hAnsi="Arial" w:cs="Arial"/>
        </w:rPr>
        <w:t xml:space="preserve"> не отменяет необходимости вывозить Т</w:t>
      </w:r>
      <w:r w:rsidR="00C970DA" w:rsidRPr="007A3999">
        <w:rPr>
          <w:rFonts w:ascii="Arial" w:hAnsi="Arial" w:cs="Arial"/>
        </w:rPr>
        <w:t>К</w:t>
      </w:r>
      <w:r w:rsidR="0014055C" w:rsidRPr="007A3999">
        <w:rPr>
          <w:rFonts w:ascii="Arial" w:hAnsi="Arial" w:cs="Arial"/>
        </w:rPr>
        <w:t xml:space="preserve">О </w:t>
      </w:r>
      <w:r w:rsidR="008607B4" w:rsidRPr="007A3999">
        <w:rPr>
          <w:rFonts w:ascii="Arial" w:hAnsi="Arial" w:cs="Arial"/>
        </w:rPr>
        <w:t>по графику</w:t>
      </w:r>
      <w:r w:rsidR="0014055C" w:rsidRPr="007A3999">
        <w:rPr>
          <w:rFonts w:ascii="Arial" w:hAnsi="Arial" w:cs="Arial"/>
        </w:rPr>
        <w:t xml:space="preserve">. </w:t>
      </w:r>
    </w:p>
    <w:p w14:paraId="322C778F" w14:textId="12E218DB" w:rsidR="00A7293B" w:rsidRPr="007A3999" w:rsidRDefault="00A7293B" w:rsidP="00C970DA">
      <w:pPr>
        <w:rPr>
          <w:rFonts w:ascii="Arial" w:hAnsi="Arial" w:cs="Arial"/>
        </w:rPr>
      </w:pPr>
      <w:r w:rsidRPr="007A3999">
        <w:rPr>
          <w:rFonts w:ascii="Arial" w:hAnsi="Arial" w:cs="Arial"/>
        </w:rPr>
        <w:t>Территориальная схема обращения с отходами, в том числе с твердыми коммунальными отходами, в Камчатском крае установлена приказом Министерства жилищно-коммунального хозяйства и энергетики Камчатского края от 05.10.2023 № 29-Н.</w:t>
      </w:r>
    </w:p>
    <w:p w14:paraId="2D252220" w14:textId="673332B0" w:rsidR="00CA7D7D" w:rsidRPr="007A3999" w:rsidRDefault="00204FCA" w:rsidP="00C970DA">
      <w:pPr>
        <w:rPr>
          <w:rFonts w:ascii="Arial" w:hAnsi="Arial" w:cs="Arial"/>
        </w:rPr>
      </w:pPr>
      <w:r w:rsidRPr="007A3999">
        <w:rPr>
          <w:rFonts w:ascii="Arial" w:hAnsi="Arial" w:cs="Arial"/>
        </w:rPr>
        <w:t>Норматив накопления ТКО для населения установлен приказом Агентства по обращению с отходами Камчатского края от 0</w:t>
      </w:r>
      <w:r w:rsidR="00422FE8" w:rsidRPr="007A3999">
        <w:rPr>
          <w:rFonts w:ascii="Arial" w:hAnsi="Arial" w:cs="Arial"/>
        </w:rPr>
        <w:t>2</w:t>
      </w:r>
      <w:r w:rsidRPr="007A3999">
        <w:rPr>
          <w:rFonts w:ascii="Arial" w:hAnsi="Arial" w:cs="Arial"/>
        </w:rPr>
        <w:t>.</w:t>
      </w:r>
      <w:r w:rsidR="00422FE8" w:rsidRPr="007A3999">
        <w:rPr>
          <w:rFonts w:ascii="Arial" w:hAnsi="Arial" w:cs="Arial"/>
        </w:rPr>
        <w:t>1</w:t>
      </w:r>
      <w:r w:rsidRPr="007A3999">
        <w:rPr>
          <w:rFonts w:ascii="Arial" w:hAnsi="Arial" w:cs="Arial"/>
        </w:rPr>
        <w:t>0.201</w:t>
      </w:r>
      <w:r w:rsidR="00422FE8" w:rsidRPr="007A3999">
        <w:rPr>
          <w:rFonts w:ascii="Arial" w:hAnsi="Arial" w:cs="Arial"/>
        </w:rPr>
        <w:t>7</w:t>
      </w:r>
      <w:r w:rsidRPr="007A3999">
        <w:rPr>
          <w:rFonts w:ascii="Arial" w:hAnsi="Arial" w:cs="Arial"/>
        </w:rPr>
        <w:t xml:space="preserve"> № </w:t>
      </w:r>
      <w:r w:rsidR="00422FE8" w:rsidRPr="007A3999">
        <w:rPr>
          <w:rFonts w:ascii="Arial" w:hAnsi="Arial" w:cs="Arial"/>
        </w:rPr>
        <w:t>35</w:t>
      </w:r>
      <w:r w:rsidRPr="007A3999">
        <w:rPr>
          <w:rFonts w:ascii="Arial" w:hAnsi="Arial" w:cs="Arial"/>
        </w:rPr>
        <w:t xml:space="preserve">, для предпринимателей и юридических лиц — приказом Агентства по обращению с отходами Камчатского края от 10.09.2018 № 51. </w:t>
      </w:r>
      <w:r w:rsidR="0014055C" w:rsidRPr="007A3999">
        <w:rPr>
          <w:rFonts w:ascii="Arial" w:hAnsi="Arial" w:cs="Arial"/>
        </w:rPr>
        <w:t xml:space="preserve">Расчёт объёмов образования ТКО, образующихся от жилищного фонда, произведён </w:t>
      </w:r>
      <w:r w:rsidR="00FA4B88" w:rsidRPr="007A3999">
        <w:rPr>
          <w:rFonts w:ascii="Arial" w:hAnsi="Arial" w:cs="Arial"/>
        </w:rPr>
        <w:t>по усредненной норме для индивидуального и многоквартирного жилфонда (469,2</w:t>
      </w:r>
      <w:r w:rsidR="00BA12B6" w:rsidRPr="007A3999">
        <w:rPr>
          <w:rFonts w:ascii="Arial" w:hAnsi="Arial" w:cs="Arial"/>
        </w:rPr>
        <w:t> </w:t>
      </w:r>
      <w:r w:rsidR="00FA4B88" w:rsidRPr="007A3999">
        <w:rPr>
          <w:rFonts w:ascii="Arial" w:hAnsi="Arial" w:cs="Arial"/>
        </w:rPr>
        <w:t>+ 493,32) / 2 = 481,26 кг/год на человека</w:t>
      </w:r>
      <w:r w:rsidR="00C970DA" w:rsidRPr="007A3999">
        <w:rPr>
          <w:rFonts w:ascii="Arial" w:hAnsi="Arial" w:cs="Arial"/>
        </w:rPr>
        <w:t>.</w:t>
      </w:r>
    </w:p>
    <w:p w14:paraId="7724D982" w14:textId="6F7E35CD" w:rsidR="00CA7D7D" w:rsidRPr="007A3999" w:rsidRDefault="0014055C" w:rsidP="005C47AA">
      <w:pPr>
        <w:rPr>
          <w:rFonts w:ascii="Arial" w:hAnsi="Arial" w:cs="Arial"/>
        </w:rPr>
      </w:pPr>
      <w:r w:rsidRPr="007A3999">
        <w:rPr>
          <w:rFonts w:ascii="Arial" w:hAnsi="Arial" w:cs="Arial"/>
        </w:rPr>
        <w:t>По данным исследований, проводимых ГУП УНИИ АКХ им. Памфилова</w:t>
      </w:r>
      <w:r w:rsidR="00B4181D" w:rsidRPr="007A3999">
        <w:rPr>
          <w:rFonts w:ascii="Arial" w:hAnsi="Arial" w:cs="Arial"/>
        </w:rPr>
        <w:t>,</w:t>
      </w:r>
      <w:r w:rsidRPr="007A3999">
        <w:rPr>
          <w:rFonts w:ascii="Arial" w:hAnsi="Arial" w:cs="Arial"/>
        </w:rPr>
        <w:t xml:space="preserve"> годовой рост нормы накопления ТКО следует принимать 1,5 %, если не применяются специальные меры для </w:t>
      </w:r>
      <w:r w:rsidR="00B4181D" w:rsidRPr="007A3999">
        <w:rPr>
          <w:rFonts w:ascii="Arial" w:hAnsi="Arial" w:cs="Arial"/>
        </w:rPr>
        <w:t xml:space="preserve">его </w:t>
      </w:r>
      <w:r w:rsidRPr="007A3999">
        <w:rPr>
          <w:rFonts w:ascii="Arial" w:hAnsi="Arial" w:cs="Arial"/>
        </w:rPr>
        <w:t>ограничения</w:t>
      </w:r>
      <w:r w:rsidR="00C70230" w:rsidRPr="007A3999">
        <w:rPr>
          <w:rFonts w:ascii="Arial" w:hAnsi="Arial" w:cs="Arial"/>
        </w:rPr>
        <w:t xml:space="preserve">. </w:t>
      </w:r>
      <w:r w:rsidR="00300591" w:rsidRPr="007A3999">
        <w:rPr>
          <w:rFonts w:ascii="Arial" w:hAnsi="Arial" w:cs="Arial"/>
        </w:rPr>
        <w:t>Территориальной схемой ожидается снижение количества отходов на 3,7 % к 2030 году, однако, не указаны методы, ведущие к этому.</w:t>
      </w:r>
    </w:p>
    <w:p w14:paraId="5BB935AE" w14:textId="77777777" w:rsidR="00CA7D7D" w:rsidRPr="007A3999" w:rsidRDefault="00CA7D7D" w:rsidP="005C47AA">
      <w:pPr>
        <w:rPr>
          <w:rFonts w:ascii="Arial" w:hAnsi="Arial" w:cs="Arial"/>
        </w:rPr>
      </w:pPr>
    </w:p>
    <w:p w14:paraId="6B4D2BF3" w14:textId="50D78E3B" w:rsidR="00CA7D7D" w:rsidRPr="007B182B" w:rsidRDefault="0014055C" w:rsidP="005C47AA">
      <w:pPr>
        <w:pStyle w:val="afb"/>
        <w:rPr>
          <w:rFonts w:ascii="Arial" w:hAnsi="Arial" w:cs="Arial"/>
          <w:sz w:val="22"/>
          <w:szCs w:val="22"/>
        </w:rPr>
      </w:pPr>
      <w:r w:rsidRPr="007B182B">
        <w:rPr>
          <w:rFonts w:ascii="Arial" w:hAnsi="Arial" w:cs="Arial"/>
          <w:sz w:val="22"/>
          <w:szCs w:val="22"/>
        </w:rPr>
        <w:lastRenderedPageBreak/>
        <w:t xml:space="preserve">Таблица </w:t>
      </w:r>
      <w:r w:rsidR="00316446" w:rsidRPr="007B182B">
        <w:rPr>
          <w:rFonts w:ascii="Arial" w:hAnsi="Arial" w:cs="Arial"/>
          <w:sz w:val="22"/>
          <w:szCs w:val="22"/>
        </w:rPr>
        <w:fldChar w:fldCharType="begin"/>
      </w:r>
      <w:r w:rsidR="00316446" w:rsidRPr="007B182B">
        <w:rPr>
          <w:rFonts w:ascii="Arial" w:hAnsi="Arial" w:cs="Arial"/>
          <w:sz w:val="22"/>
          <w:szCs w:val="22"/>
        </w:rPr>
        <w:instrText xml:space="preserve"> SEQ Таблица \* ARABIC </w:instrText>
      </w:r>
      <w:r w:rsidR="00316446" w:rsidRPr="007B182B">
        <w:rPr>
          <w:rFonts w:ascii="Arial" w:hAnsi="Arial" w:cs="Arial"/>
          <w:sz w:val="22"/>
          <w:szCs w:val="22"/>
        </w:rPr>
        <w:fldChar w:fldCharType="separate"/>
      </w:r>
      <w:r w:rsidR="00B636B2" w:rsidRPr="007B182B">
        <w:rPr>
          <w:rFonts w:ascii="Arial" w:hAnsi="Arial" w:cs="Arial"/>
          <w:noProof/>
          <w:sz w:val="22"/>
          <w:szCs w:val="22"/>
        </w:rPr>
        <w:t>63</w:t>
      </w:r>
      <w:r w:rsidR="00316446" w:rsidRPr="007B182B">
        <w:rPr>
          <w:rFonts w:ascii="Arial" w:hAnsi="Arial" w:cs="Arial"/>
          <w:noProof/>
          <w:sz w:val="22"/>
          <w:szCs w:val="22"/>
        </w:rPr>
        <w:fldChar w:fldCharType="end"/>
      </w:r>
      <w:r w:rsidRPr="007B182B">
        <w:rPr>
          <w:rFonts w:ascii="Arial" w:hAnsi="Arial" w:cs="Arial"/>
          <w:sz w:val="22"/>
          <w:szCs w:val="22"/>
        </w:rPr>
        <w:t xml:space="preserve">. Объемы накопления твердых коммунальных отходов на территории </w:t>
      </w:r>
      <w:r w:rsidR="00CA5FAD" w:rsidRPr="007B182B">
        <w:rPr>
          <w:rFonts w:ascii="Arial" w:hAnsi="Arial" w:cs="Arial"/>
          <w:sz w:val="22"/>
          <w:szCs w:val="22"/>
        </w:rPr>
        <w:t>СП Карага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949"/>
        <w:gridCol w:w="1454"/>
        <w:gridCol w:w="1417"/>
      </w:tblGrid>
      <w:tr w:rsidR="005708C2" w:rsidRPr="007A3999" w14:paraId="165C7522" w14:textId="77777777" w:rsidTr="009F51CB">
        <w:trPr>
          <w:jc w:val="center"/>
        </w:trPr>
        <w:tc>
          <w:tcPr>
            <w:tcW w:w="1838" w:type="dxa"/>
            <w:vAlign w:val="center"/>
            <w:hideMark/>
          </w:tcPr>
          <w:p w14:paraId="22D8FEE7" w14:textId="7AFE9396" w:rsidR="005708C2" w:rsidRPr="007A3999" w:rsidRDefault="005708C2" w:rsidP="004F2794">
            <w:pPr>
              <w:spacing w:line="240" w:lineRule="auto"/>
              <w:ind w:firstLine="0"/>
              <w:jc w:val="left"/>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Срок</w:t>
            </w:r>
          </w:p>
        </w:tc>
        <w:tc>
          <w:tcPr>
            <w:tcW w:w="1559" w:type="dxa"/>
            <w:shd w:val="clear" w:color="auto" w:fill="auto"/>
            <w:vAlign w:val="center"/>
            <w:hideMark/>
          </w:tcPr>
          <w:p w14:paraId="14AA9EAF" w14:textId="77777777" w:rsidR="005708C2" w:rsidRPr="007A3999" w:rsidRDefault="005708C2" w:rsidP="004F2794">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Население, чел.</w:t>
            </w:r>
          </w:p>
        </w:tc>
        <w:tc>
          <w:tcPr>
            <w:tcW w:w="1949" w:type="dxa"/>
            <w:shd w:val="clear" w:color="auto" w:fill="auto"/>
            <w:vAlign w:val="center"/>
            <w:hideMark/>
          </w:tcPr>
          <w:p w14:paraId="70965824" w14:textId="77777777" w:rsidR="005708C2" w:rsidRPr="007A3999" w:rsidRDefault="005708C2" w:rsidP="004F2794">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норма накопления, кг/чел в год</w:t>
            </w:r>
          </w:p>
        </w:tc>
        <w:tc>
          <w:tcPr>
            <w:tcW w:w="1454" w:type="dxa"/>
            <w:shd w:val="clear" w:color="auto" w:fill="auto"/>
            <w:vAlign w:val="center"/>
            <w:hideMark/>
          </w:tcPr>
          <w:p w14:paraId="52C06299" w14:textId="77777777" w:rsidR="005708C2" w:rsidRPr="007A3999" w:rsidRDefault="005708C2" w:rsidP="004F2794">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объем ТКО, м</w:t>
            </w:r>
            <w:r w:rsidRPr="007A3999">
              <w:rPr>
                <w:rFonts w:ascii="Arial" w:eastAsia="Times New Roman" w:hAnsi="Arial" w:cs="Arial"/>
                <w:b/>
                <w:bCs/>
                <w:color w:val="000000"/>
                <w:sz w:val="20"/>
                <w:szCs w:val="20"/>
                <w:vertAlign w:val="superscript"/>
              </w:rPr>
              <w:t>3</w:t>
            </w:r>
            <w:r w:rsidRPr="007A3999">
              <w:rPr>
                <w:rFonts w:ascii="Arial" w:eastAsia="Times New Roman" w:hAnsi="Arial" w:cs="Arial"/>
                <w:b/>
                <w:bCs/>
                <w:color w:val="000000"/>
                <w:sz w:val="20"/>
                <w:szCs w:val="20"/>
              </w:rPr>
              <w:t>/год</w:t>
            </w:r>
          </w:p>
        </w:tc>
        <w:tc>
          <w:tcPr>
            <w:tcW w:w="1417" w:type="dxa"/>
            <w:shd w:val="clear" w:color="auto" w:fill="auto"/>
            <w:vAlign w:val="center"/>
            <w:hideMark/>
          </w:tcPr>
          <w:p w14:paraId="39937BCC" w14:textId="77777777" w:rsidR="005708C2" w:rsidRPr="007A3999" w:rsidRDefault="005708C2" w:rsidP="004F2794">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масса ТКО, т/год</w:t>
            </w:r>
          </w:p>
        </w:tc>
      </w:tr>
      <w:tr w:rsidR="005708C2" w:rsidRPr="007A3999" w14:paraId="09DFDDA2" w14:textId="77777777" w:rsidTr="009F51CB">
        <w:trPr>
          <w:jc w:val="center"/>
        </w:trPr>
        <w:tc>
          <w:tcPr>
            <w:tcW w:w="1838" w:type="dxa"/>
            <w:shd w:val="clear" w:color="auto" w:fill="auto"/>
            <w:vAlign w:val="center"/>
          </w:tcPr>
          <w:p w14:paraId="7D2EAA32" w14:textId="2CD22B98" w:rsidR="005708C2" w:rsidRPr="007A3999" w:rsidRDefault="005708C2" w:rsidP="004F2794">
            <w:pPr>
              <w:spacing w:line="240" w:lineRule="auto"/>
              <w:ind w:firstLine="0"/>
              <w:jc w:val="left"/>
              <w:rPr>
                <w:rFonts w:ascii="Arial" w:eastAsia="Times New Roman" w:hAnsi="Arial" w:cs="Arial"/>
                <w:color w:val="000000"/>
                <w:sz w:val="20"/>
                <w:szCs w:val="20"/>
              </w:rPr>
            </w:pPr>
            <w:r w:rsidRPr="007A3999">
              <w:rPr>
                <w:rFonts w:ascii="Arial" w:eastAsia="Times New Roman" w:hAnsi="Arial" w:cs="Arial"/>
                <w:color w:val="000000"/>
                <w:sz w:val="20"/>
                <w:szCs w:val="20"/>
              </w:rPr>
              <w:t>Первая очередь</w:t>
            </w:r>
          </w:p>
        </w:tc>
        <w:tc>
          <w:tcPr>
            <w:tcW w:w="1559" w:type="dxa"/>
            <w:shd w:val="clear" w:color="auto" w:fill="auto"/>
            <w:vAlign w:val="center"/>
          </w:tcPr>
          <w:p w14:paraId="10E476A0" w14:textId="77777777" w:rsidR="005708C2" w:rsidRPr="007A3999" w:rsidRDefault="005708C2" w:rsidP="005708C2">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382</w:t>
            </w:r>
          </w:p>
        </w:tc>
        <w:tc>
          <w:tcPr>
            <w:tcW w:w="1949" w:type="dxa"/>
            <w:shd w:val="clear" w:color="auto" w:fill="auto"/>
            <w:vAlign w:val="center"/>
          </w:tcPr>
          <w:p w14:paraId="27A78024" w14:textId="77777777" w:rsidR="005708C2" w:rsidRPr="007A3999" w:rsidRDefault="005708C2" w:rsidP="005708C2">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558,52</w:t>
            </w:r>
          </w:p>
        </w:tc>
        <w:tc>
          <w:tcPr>
            <w:tcW w:w="1454" w:type="dxa"/>
            <w:shd w:val="clear" w:color="auto" w:fill="auto"/>
            <w:vAlign w:val="center"/>
          </w:tcPr>
          <w:p w14:paraId="5FEBAF68" w14:textId="77777777" w:rsidR="005708C2" w:rsidRPr="007A3999" w:rsidRDefault="005708C2" w:rsidP="005708C2">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1706,8</w:t>
            </w:r>
          </w:p>
        </w:tc>
        <w:tc>
          <w:tcPr>
            <w:tcW w:w="1417" w:type="dxa"/>
            <w:shd w:val="clear" w:color="auto" w:fill="auto"/>
            <w:vAlign w:val="center"/>
          </w:tcPr>
          <w:p w14:paraId="6FB509D0" w14:textId="77777777" w:rsidR="005708C2" w:rsidRPr="007A3999" w:rsidRDefault="005708C2" w:rsidP="005708C2">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213,4</w:t>
            </w:r>
          </w:p>
        </w:tc>
      </w:tr>
      <w:tr w:rsidR="005708C2" w:rsidRPr="007A3999" w14:paraId="6EC54D3E" w14:textId="77777777" w:rsidTr="009F51CB">
        <w:trPr>
          <w:jc w:val="center"/>
        </w:trPr>
        <w:tc>
          <w:tcPr>
            <w:tcW w:w="1838" w:type="dxa"/>
            <w:shd w:val="clear" w:color="auto" w:fill="auto"/>
            <w:vAlign w:val="center"/>
          </w:tcPr>
          <w:p w14:paraId="4F56FE2D" w14:textId="44B9D43F" w:rsidR="005708C2" w:rsidRPr="007A3999" w:rsidRDefault="005708C2" w:rsidP="005708C2">
            <w:pPr>
              <w:spacing w:line="240" w:lineRule="auto"/>
              <w:ind w:firstLine="0"/>
              <w:jc w:val="left"/>
              <w:rPr>
                <w:rFonts w:ascii="Arial" w:eastAsia="Times New Roman" w:hAnsi="Arial" w:cs="Arial"/>
                <w:color w:val="000000"/>
                <w:sz w:val="20"/>
                <w:szCs w:val="20"/>
              </w:rPr>
            </w:pPr>
            <w:r w:rsidRPr="007A3999">
              <w:rPr>
                <w:rFonts w:ascii="Arial" w:eastAsia="Times New Roman" w:hAnsi="Arial" w:cs="Arial"/>
                <w:color w:val="000000"/>
                <w:sz w:val="20"/>
                <w:szCs w:val="20"/>
              </w:rPr>
              <w:t>Расчетный срок</w:t>
            </w:r>
          </w:p>
        </w:tc>
        <w:tc>
          <w:tcPr>
            <w:tcW w:w="1559" w:type="dxa"/>
            <w:shd w:val="clear" w:color="auto" w:fill="auto"/>
            <w:vAlign w:val="center"/>
          </w:tcPr>
          <w:p w14:paraId="60C0C72B" w14:textId="587C7391" w:rsidR="005708C2" w:rsidRPr="007A3999" w:rsidRDefault="005708C2" w:rsidP="005708C2">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386</w:t>
            </w:r>
          </w:p>
        </w:tc>
        <w:tc>
          <w:tcPr>
            <w:tcW w:w="1949" w:type="dxa"/>
            <w:shd w:val="clear" w:color="auto" w:fill="auto"/>
            <w:vAlign w:val="center"/>
          </w:tcPr>
          <w:p w14:paraId="5EA5A4EB" w14:textId="396A7058" w:rsidR="005708C2" w:rsidRPr="007A3999" w:rsidRDefault="005708C2" w:rsidP="005708C2">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648,19</w:t>
            </w:r>
          </w:p>
        </w:tc>
        <w:tc>
          <w:tcPr>
            <w:tcW w:w="1454" w:type="dxa"/>
            <w:shd w:val="clear" w:color="auto" w:fill="auto"/>
            <w:vAlign w:val="center"/>
          </w:tcPr>
          <w:p w14:paraId="13B4C595" w14:textId="4364C4AC" w:rsidR="005708C2" w:rsidRPr="007A3999" w:rsidRDefault="005708C2" w:rsidP="005708C2">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2001,6</w:t>
            </w:r>
          </w:p>
        </w:tc>
        <w:tc>
          <w:tcPr>
            <w:tcW w:w="1417" w:type="dxa"/>
            <w:shd w:val="clear" w:color="auto" w:fill="auto"/>
            <w:vAlign w:val="center"/>
          </w:tcPr>
          <w:p w14:paraId="190CA26C" w14:textId="0BD9D91F" w:rsidR="005708C2" w:rsidRPr="007A3999" w:rsidRDefault="005708C2" w:rsidP="005708C2">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250,2</w:t>
            </w:r>
          </w:p>
        </w:tc>
      </w:tr>
    </w:tbl>
    <w:p w14:paraId="1A71052C" w14:textId="259E4FA8" w:rsidR="0081457E" w:rsidRDefault="00F72099" w:rsidP="005C47AA">
      <w:pPr>
        <w:rPr>
          <w:rFonts w:ascii="Arial" w:hAnsi="Arial" w:cs="Arial"/>
        </w:rPr>
      </w:pPr>
      <w:bookmarkStart w:id="257" w:name="_Hlk197341794"/>
      <w:r w:rsidRPr="007A3999">
        <w:rPr>
          <w:rFonts w:ascii="Arial" w:hAnsi="Arial" w:cs="Arial"/>
        </w:rPr>
        <w:t>Возрастание об</w:t>
      </w:r>
      <w:r w:rsidR="008D7E67" w:rsidRPr="007A3999">
        <w:rPr>
          <w:rFonts w:ascii="Arial" w:hAnsi="Arial" w:cs="Arial"/>
        </w:rPr>
        <w:t>ъ</w:t>
      </w:r>
      <w:r w:rsidR="006C312E" w:rsidRPr="007A3999">
        <w:rPr>
          <w:rFonts w:ascii="Arial" w:hAnsi="Arial" w:cs="Arial"/>
        </w:rPr>
        <w:t>ема</w:t>
      </w:r>
      <w:r w:rsidRPr="007A3999">
        <w:rPr>
          <w:rFonts w:ascii="Arial" w:hAnsi="Arial" w:cs="Arial"/>
        </w:rPr>
        <w:t xml:space="preserve"> вывоза связано</w:t>
      </w:r>
      <w:r w:rsidR="002A4515" w:rsidRPr="007A3999">
        <w:rPr>
          <w:rFonts w:ascii="Arial" w:hAnsi="Arial" w:cs="Arial"/>
        </w:rPr>
        <w:t xml:space="preserve"> с </w:t>
      </w:r>
      <w:r w:rsidRPr="007A3999">
        <w:rPr>
          <w:rFonts w:ascii="Arial" w:hAnsi="Arial" w:cs="Arial"/>
        </w:rPr>
        <w:t>увеличением нормы накопления.</w:t>
      </w:r>
    </w:p>
    <w:p w14:paraId="4562A44A" w14:textId="77777777" w:rsidR="00846947" w:rsidRPr="007A3999" w:rsidRDefault="00846947" w:rsidP="005C47AA">
      <w:pPr>
        <w:rPr>
          <w:rFonts w:ascii="Arial" w:hAnsi="Arial" w:cs="Arial"/>
        </w:rPr>
      </w:pPr>
    </w:p>
    <w:p w14:paraId="2421EA64" w14:textId="508589C6" w:rsidR="00CA7D7D" w:rsidRPr="00846947" w:rsidRDefault="0014055C" w:rsidP="005C47AA">
      <w:pPr>
        <w:pStyle w:val="afb"/>
        <w:rPr>
          <w:rFonts w:ascii="Arial" w:hAnsi="Arial" w:cs="Arial"/>
          <w:sz w:val="22"/>
          <w:szCs w:val="22"/>
        </w:rPr>
      </w:pPr>
      <w:r w:rsidRPr="00846947">
        <w:rPr>
          <w:rFonts w:ascii="Arial" w:hAnsi="Arial" w:cs="Arial"/>
          <w:sz w:val="22"/>
          <w:szCs w:val="22"/>
        </w:rPr>
        <w:t xml:space="preserve">Таблица </w:t>
      </w:r>
      <w:r w:rsidR="00316446" w:rsidRPr="00846947">
        <w:rPr>
          <w:rFonts w:ascii="Arial" w:hAnsi="Arial" w:cs="Arial"/>
          <w:sz w:val="22"/>
          <w:szCs w:val="22"/>
        </w:rPr>
        <w:fldChar w:fldCharType="begin"/>
      </w:r>
      <w:r w:rsidR="00316446" w:rsidRPr="00846947">
        <w:rPr>
          <w:rFonts w:ascii="Arial" w:hAnsi="Arial" w:cs="Arial"/>
          <w:sz w:val="22"/>
          <w:szCs w:val="22"/>
        </w:rPr>
        <w:instrText xml:space="preserve"> SEQ Таблица \* ARABIC </w:instrText>
      </w:r>
      <w:r w:rsidR="00316446" w:rsidRPr="00846947">
        <w:rPr>
          <w:rFonts w:ascii="Arial" w:hAnsi="Arial" w:cs="Arial"/>
          <w:sz w:val="22"/>
          <w:szCs w:val="22"/>
        </w:rPr>
        <w:fldChar w:fldCharType="separate"/>
      </w:r>
      <w:r w:rsidR="00B636B2" w:rsidRPr="00846947">
        <w:rPr>
          <w:rFonts w:ascii="Arial" w:hAnsi="Arial" w:cs="Arial"/>
          <w:noProof/>
          <w:sz w:val="22"/>
          <w:szCs w:val="22"/>
        </w:rPr>
        <w:t>64</w:t>
      </w:r>
      <w:r w:rsidR="00316446" w:rsidRPr="00846947">
        <w:rPr>
          <w:rFonts w:ascii="Arial" w:hAnsi="Arial" w:cs="Arial"/>
          <w:noProof/>
          <w:sz w:val="22"/>
          <w:szCs w:val="22"/>
        </w:rPr>
        <w:fldChar w:fldCharType="end"/>
      </w:r>
      <w:r w:rsidRPr="00846947">
        <w:rPr>
          <w:rFonts w:ascii="Arial" w:hAnsi="Arial" w:cs="Arial"/>
          <w:sz w:val="22"/>
          <w:szCs w:val="22"/>
        </w:rPr>
        <w:t>. Расчет требуемого числа контейнеров и бункеров для сбора Т</w:t>
      </w:r>
      <w:r w:rsidR="005A18D0" w:rsidRPr="00846947">
        <w:rPr>
          <w:rFonts w:ascii="Arial" w:hAnsi="Arial" w:cs="Arial"/>
          <w:sz w:val="22"/>
          <w:szCs w:val="22"/>
        </w:rPr>
        <w:t>К</w:t>
      </w:r>
      <w:r w:rsidRPr="00846947">
        <w:rPr>
          <w:rFonts w:ascii="Arial" w:hAnsi="Arial" w:cs="Arial"/>
          <w:sz w:val="22"/>
          <w:szCs w:val="22"/>
        </w:rPr>
        <w:t>О</w:t>
      </w: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1300"/>
        <w:gridCol w:w="1306"/>
        <w:gridCol w:w="1230"/>
        <w:gridCol w:w="1098"/>
        <w:gridCol w:w="1105"/>
        <w:gridCol w:w="1074"/>
        <w:gridCol w:w="10"/>
      </w:tblGrid>
      <w:tr w:rsidR="009D56D5" w:rsidRPr="007A3999" w14:paraId="4C8FC927" w14:textId="77777777" w:rsidTr="009D56D5">
        <w:trPr>
          <w:jc w:val="center"/>
        </w:trPr>
        <w:tc>
          <w:tcPr>
            <w:tcW w:w="2031" w:type="dxa"/>
            <w:vMerge w:val="restart"/>
            <w:shd w:val="clear" w:color="auto" w:fill="auto"/>
            <w:vAlign w:val="center"/>
            <w:hideMark/>
          </w:tcPr>
          <w:p w14:paraId="03ACC01D" w14:textId="77777777" w:rsidR="009D56D5" w:rsidRPr="007A3999" w:rsidRDefault="009D56D5" w:rsidP="009D56D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Наименование поселения</w:t>
            </w:r>
          </w:p>
        </w:tc>
        <w:tc>
          <w:tcPr>
            <w:tcW w:w="1169" w:type="dxa"/>
            <w:vMerge w:val="restart"/>
            <w:shd w:val="clear" w:color="auto" w:fill="auto"/>
            <w:vAlign w:val="center"/>
            <w:hideMark/>
          </w:tcPr>
          <w:p w14:paraId="1552C3B2" w14:textId="77777777" w:rsidR="009D56D5" w:rsidRPr="007A3999" w:rsidRDefault="009D56D5" w:rsidP="009D56D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Население, чел</w:t>
            </w:r>
          </w:p>
        </w:tc>
        <w:tc>
          <w:tcPr>
            <w:tcW w:w="1331" w:type="dxa"/>
            <w:vMerge w:val="restart"/>
            <w:shd w:val="clear" w:color="auto" w:fill="auto"/>
            <w:vAlign w:val="center"/>
            <w:hideMark/>
          </w:tcPr>
          <w:p w14:paraId="232A4F1E" w14:textId="77777777" w:rsidR="009D56D5" w:rsidRPr="007A3999" w:rsidRDefault="009D56D5" w:rsidP="009D56D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Объем ТКО в год, м</w:t>
            </w:r>
            <w:r w:rsidRPr="007A3999">
              <w:rPr>
                <w:rFonts w:ascii="Arial" w:eastAsia="Times New Roman" w:hAnsi="Arial" w:cs="Arial"/>
                <w:color w:val="000000"/>
                <w:sz w:val="20"/>
                <w:szCs w:val="20"/>
                <w:vertAlign w:val="superscript"/>
              </w:rPr>
              <w:t>3</w:t>
            </w:r>
          </w:p>
        </w:tc>
        <w:tc>
          <w:tcPr>
            <w:tcW w:w="4599" w:type="dxa"/>
            <w:gridSpan w:val="5"/>
            <w:shd w:val="clear" w:color="auto" w:fill="auto"/>
            <w:vAlign w:val="center"/>
            <w:hideMark/>
          </w:tcPr>
          <w:p w14:paraId="292A085E" w14:textId="77777777" w:rsidR="009D56D5" w:rsidRPr="007A3999" w:rsidRDefault="009D56D5" w:rsidP="009D56D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Контейнеры</w:t>
            </w:r>
          </w:p>
        </w:tc>
      </w:tr>
      <w:tr w:rsidR="009D56D5" w:rsidRPr="007A3999" w14:paraId="621EE52D" w14:textId="77777777" w:rsidTr="009D56D5">
        <w:trPr>
          <w:gridAfter w:val="1"/>
          <w:wAfter w:w="10" w:type="dxa"/>
          <w:jc w:val="center"/>
        </w:trPr>
        <w:tc>
          <w:tcPr>
            <w:tcW w:w="2031" w:type="dxa"/>
            <w:vMerge/>
            <w:vAlign w:val="center"/>
            <w:hideMark/>
          </w:tcPr>
          <w:p w14:paraId="4324B030" w14:textId="77777777" w:rsidR="009D56D5" w:rsidRPr="007A3999" w:rsidRDefault="009D56D5" w:rsidP="009D56D5">
            <w:pPr>
              <w:spacing w:line="240" w:lineRule="auto"/>
              <w:ind w:firstLine="0"/>
              <w:jc w:val="left"/>
              <w:rPr>
                <w:rFonts w:ascii="Arial" w:eastAsia="Times New Roman" w:hAnsi="Arial" w:cs="Arial"/>
                <w:color w:val="000000"/>
                <w:sz w:val="20"/>
                <w:szCs w:val="20"/>
              </w:rPr>
            </w:pPr>
          </w:p>
        </w:tc>
        <w:tc>
          <w:tcPr>
            <w:tcW w:w="1169" w:type="dxa"/>
            <w:vMerge/>
            <w:vAlign w:val="center"/>
            <w:hideMark/>
          </w:tcPr>
          <w:p w14:paraId="7188052A" w14:textId="77777777" w:rsidR="009D56D5" w:rsidRPr="007A3999" w:rsidRDefault="009D56D5" w:rsidP="009D56D5">
            <w:pPr>
              <w:spacing w:line="240" w:lineRule="auto"/>
              <w:ind w:firstLine="0"/>
              <w:jc w:val="left"/>
              <w:rPr>
                <w:rFonts w:ascii="Arial" w:eastAsia="Times New Roman" w:hAnsi="Arial" w:cs="Arial"/>
                <w:color w:val="000000"/>
                <w:sz w:val="20"/>
                <w:szCs w:val="20"/>
              </w:rPr>
            </w:pPr>
          </w:p>
        </w:tc>
        <w:tc>
          <w:tcPr>
            <w:tcW w:w="1331" w:type="dxa"/>
            <w:vMerge/>
            <w:vAlign w:val="center"/>
            <w:hideMark/>
          </w:tcPr>
          <w:p w14:paraId="0A3B1366" w14:textId="77777777" w:rsidR="009D56D5" w:rsidRPr="007A3999" w:rsidRDefault="009D56D5" w:rsidP="009D56D5">
            <w:pPr>
              <w:spacing w:line="240" w:lineRule="auto"/>
              <w:ind w:firstLine="0"/>
              <w:jc w:val="left"/>
              <w:rPr>
                <w:rFonts w:ascii="Arial" w:eastAsia="Times New Roman" w:hAnsi="Arial" w:cs="Arial"/>
                <w:color w:val="000000"/>
                <w:sz w:val="20"/>
                <w:szCs w:val="20"/>
              </w:rPr>
            </w:pPr>
          </w:p>
        </w:tc>
        <w:tc>
          <w:tcPr>
            <w:tcW w:w="1256" w:type="dxa"/>
            <w:shd w:val="clear" w:color="auto" w:fill="auto"/>
            <w:vAlign w:val="center"/>
            <w:hideMark/>
          </w:tcPr>
          <w:p w14:paraId="1763DC57" w14:textId="77777777" w:rsidR="009D56D5" w:rsidRPr="007A3999" w:rsidRDefault="009D56D5" w:rsidP="009D56D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тип</w:t>
            </w:r>
          </w:p>
        </w:tc>
        <w:tc>
          <w:tcPr>
            <w:tcW w:w="1114" w:type="dxa"/>
            <w:shd w:val="clear" w:color="auto" w:fill="auto"/>
            <w:vAlign w:val="center"/>
            <w:hideMark/>
          </w:tcPr>
          <w:p w14:paraId="6D08B67E" w14:textId="77777777" w:rsidR="009D56D5" w:rsidRPr="007A3999" w:rsidRDefault="009D56D5" w:rsidP="009D56D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объём</w:t>
            </w:r>
          </w:p>
        </w:tc>
        <w:tc>
          <w:tcPr>
            <w:tcW w:w="1134" w:type="dxa"/>
            <w:shd w:val="clear" w:color="auto" w:fill="auto"/>
            <w:vAlign w:val="center"/>
            <w:hideMark/>
          </w:tcPr>
          <w:p w14:paraId="024DE528" w14:textId="77777777" w:rsidR="009D56D5" w:rsidRPr="007A3999" w:rsidRDefault="009D56D5" w:rsidP="009D56D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кол-во, шт</w:t>
            </w:r>
          </w:p>
        </w:tc>
        <w:tc>
          <w:tcPr>
            <w:tcW w:w="1085" w:type="dxa"/>
            <w:shd w:val="clear" w:color="auto" w:fill="auto"/>
            <w:vAlign w:val="center"/>
            <w:hideMark/>
          </w:tcPr>
          <w:p w14:paraId="015CD9DF" w14:textId="77777777" w:rsidR="009D56D5" w:rsidRPr="007A3999" w:rsidRDefault="009D56D5" w:rsidP="009D56D5">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общий объем, м</w:t>
            </w:r>
            <w:r w:rsidRPr="007A3999">
              <w:rPr>
                <w:rFonts w:ascii="Arial" w:eastAsia="Times New Roman" w:hAnsi="Arial" w:cs="Arial"/>
                <w:color w:val="000000"/>
                <w:sz w:val="20"/>
                <w:szCs w:val="20"/>
                <w:vertAlign w:val="superscript"/>
              </w:rPr>
              <w:t>3</w:t>
            </w:r>
          </w:p>
        </w:tc>
      </w:tr>
      <w:tr w:rsidR="009D56D5" w:rsidRPr="007A3999" w14:paraId="1DB99394" w14:textId="77777777" w:rsidTr="009D56D5">
        <w:trPr>
          <w:gridAfter w:val="1"/>
          <w:wAfter w:w="10" w:type="dxa"/>
          <w:jc w:val="center"/>
        </w:trPr>
        <w:tc>
          <w:tcPr>
            <w:tcW w:w="2031" w:type="dxa"/>
            <w:shd w:val="clear" w:color="auto" w:fill="auto"/>
            <w:vAlign w:val="center"/>
            <w:hideMark/>
          </w:tcPr>
          <w:p w14:paraId="564AE3C8" w14:textId="4080EF48" w:rsidR="009D56D5" w:rsidRPr="007A3999" w:rsidRDefault="009D56D5" w:rsidP="009D56D5">
            <w:pPr>
              <w:spacing w:line="240" w:lineRule="auto"/>
              <w:ind w:firstLine="0"/>
              <w:jc w:val="left"/>
              <w:rPr>
                <w:rFonts w:ascii="Arial" w:eastAsia="Times New Roman" w:hAnsi="Arial" w:cs="Arial"/>
                <w:b/>
                <w:bCs/>
                <w:color w:val="000000"/>
                <w:sz w:val="18"/>
                <w:szCs w:val="18"/>
              </w:rPr>
            </w:pPr>
            <w:r w:rsidRPr="007A3999">
              <w:rPr>
                <w:rFonts w:ascii="Arial" w:eastAsia="Times New Roman" w:hAnsi="Arial" w:cs="Arial"/>
                <w:b/>
                <w:bCs/>
                <w:color w:val="000000"/>
                <w:sz w:val="18"/>
                <w:szCs w:val="18"/>
              </w:rPr>
              <w:t xml:space="preserve">Сельское поселение </w:t>
            </w:r>
            <w:r w:rsidR="006F0337" w:rsidRPr="007A3999">
              <w:rPr>
                <w:rFonts w:ascii="Arial" w:eastAsia="Times New Roman" w:hAnsi="Arial" w:cs="Arial"/>
                <w:b/>
                <w:bCs/>
                <w:color w:val="000000"/>
                <w:sz w:val="18"/>
                <w:szCs w:val="18"/>
              </w:rPr>
              <w:t>«с. Карага»</w:t>
            </w:r>
          </w:p>
        </w:tc>
        <w:tc>
          <w:tcPr>
            <w:tcW w:w="1169" w:type="dxa"/>
            <w:shd w:val="clear" w:color="auto" w:fill="auto"/>
            <w:vAlign w:val="center"/>
            <w:hideMark/>
          </w:tcPr>
          <w:p w14:paraId="121140BB" w14:textId="77777777" w:rsidR="009D56D5" w:rsidRPr="007A3999" w:rsidRDefault="009D56D5" w:rsidP="009D56D5">
            <w:pPr>
              <w:spacing w:line="240" w:lineRule="auto"/>
              <w:ind w:firstLine="0"/>
              <w:jc w:val="right"/>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386</w:t>
            </w:r>
          </w:p>
        </w:tc>
        <w:tc>
          <w:tcPr>
            <w:tcW w:w="1331" w:type="dxa"/>
            <w:shd w:val="clear" w:color="auto" w:fill="auto"/>
            <w:vAlign w:val="center"/>
            <w:hideMark/>
          </w:tcPr>
          <w:p w14:paraId="3AED0DF1" w14:textId="77777777" w:rsidR="009D56D5" w:rsidRPr="007A3999" w:rsidRDefault="009D56D5" w:rsidP="009D56D5">
            <w:pPr>
              <w:spacing w:line="240" w:lineRule="auto"/>
              <w:ind w:firstLine="0"/>
              <w:jc w:val="right"/>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2002</w:t>
            </w:r>
          </w:p>
        </w:tc>
        <w:tc>
          <w:tcPr>
            <w:tcW w:w="1256" w:type="dxa"/>
            <w:shd w:val="clear" w:color="auto" w:fill="auto"/>
            <w:vAlign w:val="center"/>
            <w:hideMark/>
          </w:tcPr>
          <w:p w14:paraId="333C9F62" w14:textId="11D9F9BC" w:rsidR="009D56D5" w:rsidRPr="007A3999" w:rsidRDefault="009D56D5" w:rsidP="009D56D5">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color w:val="000000"/>
                <w:sz w:val="20"/>
                <w:szCs w:val="20"/>
              </w:rPr>
              <w:t>жел. с крыш.</w:t>
            </w:r>
          </w:p>
        </w:tc>
        <w:tc>
          <w:tcPr>
            <w:tcW w:w="1114" w:type="dxa"/>
            <w:shd w:val="clear" w:color="auto" w:fill="auto"/>
            <w:vAlign w:val="center"/>
            <w:hideMark/>
          </w:tcPr>
          <w:p w14:paraId="37BB3B5C" w14:textId="408493B5" w:rsidR="009D56D5" w:rsidRPr="007A3999" w:rsidRDefault="009D56D5" w:rsidP="009D56D5">
            <w:pPr>
              <w:spacing w:line="240" w:lineRule="auto"/>
              <w:ind w:firstLine="0"/>
              <w:jc w:val="right"/>
              <w:rPr>
                <w:rFonts w:ascii="Arial" w:eastAsia="Times New Roman" w:hAnsi="Arial" w:cs="Arial"/>
                <w:b/>
                <w:bCs/>
                <w:color w:val="000000"/>
                <w:sz w:val="20"/>
                <w:szCs w:val="20"/>
              </w:rPr>
            </w:pPr>
            <w:r w:rsidRPr="007A3999">
              <w:rPr>
                <w:rFonts w:ascii="Arial" w:eastAsia="Times New Roman" w:hAnsi="Arial" w:cs="Arial"/>
                <w:color w:val="000000"/>
                <w:sz w:val="20"/>
                <w:szCs w:val="20"/>
              </w:rPr>
              <w:t>0,75</w:t>
            </w:r>
          </w:p>
        </w:tc>
        <w:tc>
          <w:tcPr>
            <w:tcW w:w="1134" w:type="dxa"/>
            <w:shd w:val="clear" w:color="auto" w:fill="auto"/>
            <w:vAlign w:val="center"/>
            <w:hideMark/>
          </w:tcPr>
          <w:p w14:paraId="24E0FA36" w14:textId="77777777" w:rsidR="009D56D5" w:rsidRPr="007A3999" w:rsidRDefault="009D56D5" w:rsidP="009D56D5">
            <w:pPr>
              <w:spacing w:line="240" w:lineRule="auto"/>
              <w:ind w:firstLine="0"/>
              <w:jc w:val="right"/>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21</w:t>
            </w:r>
          </w:p>
        </w:tc>
        <w:tc>
          <w:tcPr>
            <w:tcW w:w="1085" w:type="dxa"/>
            <w:shd w:val="clear" w:color="auto" w:fill="auto"/>
            <w:vAlign w:val="center"/>
            <w:hideMark/>
          </w:tcPr>
          <w:p w14:paraId="65EBAF86" w14:textId="77777777" w:rsidR="009D56D5" w:rsidRPr="007A3999" w:rsidRDefault="009D56D5" w:rsidP="009D56D5">
            <w:pPr>
              <w:spacing w:line="240" w:lineRule="auto"/>
              <w:ind w:firstLine="0"/>
              <w:jc w:val="right"/>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15,8</w:t>
            </w:r>
          </w:p>
        </w:tc>
      </w:tr>
    </w:tbl>
    <w:p w14:paraId="2E46B0E4" w14:textId="1A989385" w:rsidR="001B02EE" w:rsidRPr="007A3999" w:rsidRDefault="001B02EE" w:rsidP="005C47AA">
      <w:pPr>
        <w:rPr>
          <w:rFonts w:ascii="Arial" w:hAnsi="Arial" w:cs="Arial"/>
        </w:rPr>
      </w:pPr>
      <w:r w:rsidRPr="007A3999">
        <w:rPr>
          <w:rFonts w:ascii="Arial" w:hAnsi="Arial" w:cs="Arial"/>
        </w:rPr>
        <w:t xml:space="preserve">Для расчетов принято, что ТКО из контейнеров вывозится </w:t>
      </w:r>
      <w:r w:rsidR="00585A35" w:rsidRPr="007A3999">
        <w:rPr>
          <w:rFonts w:ascii="Arial" w:hAnsi="Arial" w:cs="Arial"/>
        </w:rPr>
        <w:t>трижды в неделю.</w:t>
      </w:r>
    </w:p>
    <w:p w14:paraId="6A601694" w14:textId="7F190861" w:rsidR="00423710" w:rsidRPr="007A3999" w:rsidRDefault="00423710" w:rsidP="005C47AA">
      <w:pPr>
        <w:rPr>
          <w:rFonts w:ascii="Arial" w:hAnsi="Arial" w:cs="Arial"/>
        </w:rPr>
      </w:pPr>
      <w:r w:rsidRPr="007A3999">
        <w:rPr>
          <w:rFonts w:ascii="Arial" w:hAnsi="Arial" w:cs="Arial"/>
        </w:rPr>
        <w:t xml:space="preserve">Для крупногабаритного </w:t>
      </w:r>
      <w:r w:rsidR="001C07B9" w:rsidRPr="007A3999">
        <w:rPr>
          <w:rFonts w:ascii="Arial" w:hAnsi="Arial" w:cs="Arial"/>
        </w:rPr>
        <w:t xml:space="preserve">мусора используется </w:t>
      </w:r>
      <w:r w:rsidRPr="007A3999">
        <w:rPr>
          <w:rFonts w:ascii="Arial" w:hAnsi="Arial" w:cs="Arial"/>
        </w:rPr>
        <w:t>бункер</w:t>
      </w:r>
      <w:r w:rsidR="001C07B9" w:rsidRPr="007A3999">
        <w:rPr>
          <w:rFonts w:ascii="Arial" w:hAnsi="Arial" w:cs="Arial"/>
        </w:rPr>
        <w:t>,</w:t>
      </w:r>
      <w:r w:rsidRPr="007A3999">
        <w:rPr>
          <w:rFonts w:ascii="Arial" w:hAnsi="Arial" w:cs="Arial"/>
        </w:rPr>
        <w:t xml:space="preserve"> вывози</w:t>
      </w:r>
      <w:r w:rsidR="001C07B9" w:rsidRPr="007A3999">
        <w:rPr>
          <w:rFonts w:ascii="Arial" w:hAnsi="Arial" w:cs="Arial"/>
        </w:rPr>
        <w:t>мый</w:t>
      </w:r>
      <w:r w:rsidRPr="007A3999">
        <w:rPr>
          <w:rFonts w:ascii="Arial" w:hAnsi="Arial" w:cs="Arial"/>
        </w:rPr>
        <w:t xml:space="preserve"> его по мере заполнения.</w:t>
      </w:r>
    </w:p>
    <w:bookmarkEnd w:id="257"/>
    <w:p w14:paraId="3939651F" w14:textId="77777777" w:rsidR="001B02EE" w:rsidRPr="007A3999" w:rsidRDefault="001B02EE" w:rsidP="005C47AA">
      <w:pPr>
        <w:rPr>
          <w:rFonts w:ascii="Arial" w:hAnsi="Arial" w:cs="Arial"/>
        </w:rPr>
      </w:pPr>
    </w:p>
    <w:p w14:paraId="7CAB6FBE" w14:textId="6015742F" w:rsidR="001B02EE" w:rsidRPr="007A3999" w:rsidRDefault="001B02EE" w:rsidP="005C47AA">
      <w:pPr>
        <w:rPr>
          <w:rFonts w:ascii="Arial" w:hAnsi="Arial" w:cs="Arial"/>
          <w:b/>
          <w:bCs/>
          <w:u w:val="single"/>
        </w:rPr>
      </w:pPr>
      <w:bookmarkStart w:id="258" w:name="_Hlk197341833"/>
      <w:r w:rsidRPr="007A3999">
        <w:rPr>
          <w:rFonts w:ascii="Arial" w:hAnsi="Arial" w:cs="Arial"/>
          <w:b/>
          <w:bCs/>
          <w:u w:val="single"/>
        </w:rPr>
        <w:t>Утилизация вторичного сырья</w:t>
      </w:r>
    </w:p>
    <w:p w14:paraId="556199C0" w14:textId="72DCD9F0" w:rsidR="00CA7D7D" w:rsidRPr="007A3999" w:rsidRDefault="0014055C" w:rsidP="002145F5">
      <w:pPr>
        <w:rPr>
          <w:rFonts w:ascii="Arial" w:hAnsi="Arial" w:cs="Arial"/>
        </w:rPr>
      </w:pPr>
      <w:r w:rsidRPr="007A3999">
        <w:rPr>
          <w:rFonts w:ascii="Arial" w:hAnsi="Arial" w:cs="Arial"/>
        </w:rPr>
        <w:t>В соответствии</w:t>
      </w:r>
      <w:r w:rsidR="002A4515" w:rsidRPr="007A3999">
        <w:rPr>
          <w:rFonts w:ascii="Arial" w:hAnsi="Arial" w:cs="Arial"/>
        </w:rPr>
        <w:t xml:space="preserve"> с </w:t>
      </w:r>
      <w:r w:rsidRPr="007A3999">
        <w:rPr>
          <w:rFonts w:ascii="Arial" w:hAnsi="Arial" w:cs="Arial"/>
        </w:rPr>
        <w:t>Территориальной схемой обращения</w:t>
      </w:r>
      <w:r w:rsidR="002A4515" w:rsidRPr="007A3999">
        <w:rPr>
          <w:rFonts w:ascii="Arial" w:hAnsi="Arial" w:cs="Arial"/>
        </w:rPr>
        <w:t xml:space="preserve"> с </w:t>
      </w:r>
      <w:r w:rsidRPr="007A3999">
        <w:rPr>
          <w:rFonts w:ascii="Arial" w:hAnsi="Arial" w:cs="Arial"/>
        </w:rPr>
        <w:t xml:space="preserve">отходами </w:t>
      </w:r>
      <w:r w:rsidR="002145F5" w:rsidRPr="007A3999">
        <w:rPr>
          <w:rFonts w:ascii="Arial" w:hAnsi="Arial" w:cs="Arial"/>
        </w:rPr>
        <w:t>установлены требования</w:t>
      </w:r>
      <w:r w:rsidR="0027329E" w:rsidRPr="007A3999">
        <w:rPr>
          <w:rFonts w:ascii="Arial" w:hAnsi="Arial" w:cs="Arial"/>
        </w:rPr>
        <w:t xml:space="preserve"> к </w:t>
      </w:r>
      <w:r w:rsidR="002145F5" w:rsidRPr="007A3999">
        <w:rPr>
          <w:rFonts w:ascii="Arial" w:hAnsi="Arial" w:cs="Arial"/>
        </w:rPr>
        <w:t>раздельному накоплению отходов. При этом выделяются ТКО, подлежащие утилизации и годные ко вторичной переработке, не загрязненные пищевыми отходами. Контейнерные площадки оборудуются отдельным контейнером для сухих отходов, годных</w:t>
      </w:r>
      <w:r w:rsidR="0027329E" w:rsidRPr="007A3999">
        <w:rPr>
          <w:rFonts w:ascii="Arial" w:hAnsi="Arial" w:cs="Arial"/>
        </w:rPr>
        <w:t xml:space="preserve"> к </w:t>
      </w:r>
      <w:r w:rsidR="002145F5" w:rsidRPr="007A3999">
        <w:rPr>
          <w:rFonts w:ascii="Arial" w:hAnsi="Arial" w:cs="Arial"/>
        </w:rPr>
        <w:t>переработке, и контейнерами для смешанных отходов.</w:t>
      </w:r>
      <w:r w:rsidR="00C411CF" w:rsidRPr="007A3999">
        <w:rPr>
          <w:rFonts w:ascii="Arial" w:hAnsi="Arial" w:cs="Arial"/>
        </w:rPr>
        <w:t xml:space="preserve"> К 2030 г. планируется утилизировать и обезвреживать до 86 % отходов.</w:t>
      </w:r>
    </w:p>
    <w:p w14:paraId="0BA4E639" w14:textId="00D2613D" w:rsidR="009A44E3" w:rsidRPr="007A3999" w:rsidRDefault="009A44E3" w:rsidP="009A44E3">
      <w:pPr>
        <w:rPr>
          <w:rFonts w:ascii="Arial" w:hAnsi="Arial" w:cs="Arial"/>
        </w:rPr>
      </w:pPr>
      <w:bookmarkStart w:id="259" w:name="_Hlk197341883"/>
      <w:bookmarkEnd w:id="258"/>
      <w:r w:rsidRPr="007A3999">
        <w:rPr>
          <w:rFonts w:ascii="Arial" w:hAnsi="Arial" w:cs="Arial"/>
        </w:rPr>
        <w:t xml:space="preserve">Для извлечения вторичных материальных ресурсов из объема ТКО необходимо организовать многокомпонентный сбор отходов, создать пункт приема вторсырья. В Карагинском муниципальном районе из-за его удаленности трудно создать систему утилизации отходов, однако, есть необходимость отделять сжигаемую фракцию для последующего уничтожения вместе с пищевыми отходами в инсинераторной установке, так как пищевые отходы привлекают на мусорный полигон медведей. Выделяющееся тепло необходимо использовать, так как все топливо в районе привозное, расход дизельного топлива </w:t>
      </w:r>
      <w:r w:rsidR="00636EF4" w:rsidRPr="007A3999">
        <w:rPr>
          <w:rFonts w:ascii="Arial" w:hAnsi="Arial" w:cs="Arial"/>
        </w:rPr>
        <w:t xml:space="preserve">на сжигание органики </w:t>
      </w:r>
      <w:r w:rsidRPr="007A3999">
        <w:rPr>
          <w:rFonts w:ascii="Arial" w:hAnsi="Arial" w:cs="Arial"/>
        </w:rPr>
        <w:t>составляет 0,15-0,17 кг на 1 кг отходов, то есть 15-20 т в год</w:t>
      </w:r>
      <w:r w:rsidR="000C44EB" w:rsidRPr="007A3999">
        <w:rPr>
          <w:rFonts w:ascii="Arial" w:hAnsi="Arial" w:cs="Arial"/>
        </w:rPr>
        <w:t xml:space="preserve"> для объемов с. Карага</w:t>
      </w:r>
      <w:r w:rsidRPr="007A3999">
        <w:rPr>
          <w:rFonts w:ascii="Arial" w:hAnsi="Arial" w:cs="Arial"/>
        </w:rPr>
        <w:t>.</w:t>
      </w:r>
    </w:p>
    <w:p w14:paraId="5020C9B6" w14:textId="560DA2AF" w:rsidR="009A44E3" w:rsidRPr="007A3999" w:rsidRDefault="009A44E3" w:rsidP="009A44E3">
      <w:pPr>
        <w:rPr>
          <w:rFonts w:ascii="Arial" w:hAnsi="Arial" w:cs="Arial"/>
        </w:rPr>
      </w:pPr>
      <w:r w:rsidRPr="007A3999">
        <w:rPr>
          <w:rFonts w:ascii="Arial" w:hAnsi="Arial" w:cs="Arial"/>
        </w:rPr>
        <w:t xml:space="preserve">Несжигаемая фракция (металл, пластик, резина) прессуется для уменьшения объема и </w:t>
      </w:r>
      <w:r w:rsidR="00F03DC2" w:rsidRPr="007A3999">
        <w:rPr>
          <w:rFonts w:ascii="Arial" w:hAnsi="Arial" w:cs="Arial"/>
        </w:rPr>
        <w:t>накапливается</w:t>
      </w:r>
      <w:r w:rsidRPr="007A3999">
        <w:rPr>
          <w:rFonts w:ascii="Arial" w:hAnsi="Arial" w:cs="Arial"/>
        </w:rPr>
        <w:t xml:space="preserve"> на полигоне или передается в передвижной пункт накопления вторичных материальных ресурсов.</w:t>
      </w:r>
      <w:r w:rsidR="00C14A78" w:rsidRPr="007A3999">
        <w:rPr>
          <w:rFonts w:ascii="Arial" w:hAnsi="Arial" w:cs="Arial"/>
        </w:rPr>
        <w:t xml:space="preserve"> В перспективе </w:t>
      </w:r>
      <w:r w:rsidR="00F7429A" w:rsidRPr="007A3999">
        <w:rPr>
          <w:rFonts w:ascii="Arial" w:hAnsi="Arial" w:cs="Arial"/>
        </w:rPr>
        <w:t>эти отходы</w:t>
      </w:r>
      <w:r w:rsidR="00C14A78" w:rsidRPr="007A3999">
        <w:rPr>
          <w:rFonts w:ascii="Arial" w:hAnsi="Arial" w:cs="Arial"/>
        </w:rPr>
        <w:t xml:space="preserve"> могут быть переработаны для создания конструктивных элементов </w:t>
      </w:r>
      <w:r w:rsidR="00535C9B" w:rsidRPr="007A3999">
        <w:rPr>
          <w:rFonts w:ascii="Arial" w:hAnsi="Arial" w:cs="Arial"/>
        </w:rPr>
        <w:t xml:space="preserve">сельской </w:t>
      </w:r>
      <w:r w:rsidR="00C14A78" w:rsidRPr="007A3999">
        <w:rPr>
          <w:rFonts w:ascii="Arial" w:hAnsi="Arial" w:cs="Arial"/>
        </w:rPr>
        <w:t xml:space="preserve">среды (лотков ливневой канализации, ограждений, </w:t>
      </w:r>
      <w:r w:rsidR="00CC0EB6" w:rsidRPr="007A3999">
        <w:rPr>
          <w:rFonts w:ascii="Arial" w:hAnsi="Arial" w:cs="Arial"/>
        </w:rPr>
        <w:t>тротуарной плитки</w:t>
      </w:r>
      <w:r w:rsidR="00C14A78" w:rsidRPr="007A3999">
        <w:rPr>
          <w:rFonts w:ascii="Arial" w:hAnsi="Arial" w:cs="Arial"/>
        </w:rPr>
        <w:t xml:space="preserve"> и других).</w:t>
      </w:r>
    </w:p>
    <w:p w14:paraId="69B11B23" w14:textId="1C8103C9" w:rsidR="00553395" w:rsidRPr="007A3999" w:rsidRDefault="00553395" w:rsidP="009A44E3">
      <w:pPr>
        <w:rPr>
          <w:rFonts w:ascii="Arial" w:hAnsi="Arial" w:cs="Arial"/>
        </w:rPr>
      </w:pPr>
      <w:r w:rsidRPr="007A3999">
        <w:rPr>
          <w:rFonts w:ascii="Arial" w:hAnsi="Arial" w:cs="Arial"/>
        </w:rPr>
        <w:t>Опасные отходы (батарейки, люминесцентные лампы</w:t>
      </w:r>
      <w:r w:rsidR="002C6B14" w:rsidRPr="007A3999">
        <w:rPr>
          <w:rFonts w:ascii="Arial" w:hAnsi="Arial" w:cs="Arial"/>
        </w:rPr>
        <w:t>, ртутьсодержащие отходы</w:t>
      </w:r>
      <w:r w:rsidRPr="007A3999">
        <w:rPr>
          <w:rFonts w:ascii="Arial" w:hAnsi="Arial" w:cs="Arial"/>
        </w:rPr>
        <w:t>) и автомобильные шины необходимо накапливать отдельно от других видов ТКО.</w:t>
      </w:r>
    </w:p>
    <w:p w14:paraId="0242B880" w14:textId="7F4FAD68" w:rsidR="00937E5D" w:rsidRPr="007A3999" w:rsidRDefault="003051B4" w:rsidP="00937E5D">
      <w:pPr>
        <w:rPr>
          <w:rFonts w:ascii="Arial" w:hAnsi="Arial" w:cs="Arial"/>
          <w:highlight w:val="yellow"/>
        </w:rPr>
      </w:pPr>
      <w:r w:rsidRPr="007A3999">
        <w:rPr>
          <w:rFonts w:ascii="Arial" w:hAnsi="Arial" w:cs="Arial"/>
        </w:rPr>
        <w:t>Отходы электронного оборудования запрещается складировать в контейнерах для накопления ТКО, их необходимо передавать организациям, осуществляющим извлечение компонентов.</w:t>
      </w:r>
    </w:p>
    <w:p w14:paraId="16BE144F" w14:textId="77777777" w:rsidR="00CA7D7D" w:rsidRPr="007A3999" w:rsidRDefault="00CA7D7D" w:rsidP="005C47AA">
      <w:pPr>
        <w:rPr>
          <w:rFonts w:ascii="Arial" w:hAnsi="Arial" w:cs="Arial"/>
          <w:highlight w:val="yellow"/>
        </w:rPr>
      </w:pPr>
    </w:p>
    <w:p w14:paraId="3683831A" w14:textId="5932FC49" w:rsidR="00CA7D7D" w:rsidRPr="007B182B" w:rsidRDefault="0014055C" w:rsidP="005C47AA">
      <w:pPr>
        <w:pStyle w:val="afb"/>
        <w:rPr>
          <w:rFonts w:ascii="Arial" w:hAnsi="Arial" w:cs="Arial"/>
          <w:sz w:val="22"/>
          <w:szCs w:val="22"/>
        </w:rPr>
      </w:pPr>
      <w:r w:rsidRPr="007B182B">
        <w:rPr>
          <w:rFonts w:ascii="Arial" w:hAnsi="Arial" w:cs="Arial"/>
          <w:sz w:val="22"/>
          <w:szCs w:val="22"/>
        </w:rPr>
        <w:t xml:space="preserve">Таблица </w:t>
      </w:r>
      <w:r w:rsidR="00316446" w:rsidRPr="007B182B">
        <w:rPr>
          <w:rFonts w:ascii="Arial" w:hAnsi="Arial" w:cs="Arial"/>
          <w:sz w:val="22"/>
          <w:szCs w:val="22"/>
        </w:rPr>
        <w:fldChar w:fldCharType="begin"/>
      </w:r>
      <w:r w:rsidR="00316446" w:rsidRPr="007B182B">
        <w:rPr>
          <w:rFonts w:ascii="Arial" w:hAnsi="Arial" w:cs="Arial"/>
          <w:sz w:val="22"/>
          <w:szCs w:val="22"/>
        </w:rPr>
        <w:instrText xml:space="preserve"> SEQ Таблица \* ARABIC </w:instrText>
      </w:r>
      <w:r w:rsidR="00316446" w:rsidRPr="007B182B">
        <w:rPr>
          <w:rFonts w:ascii="Arial" w:hAnsi="Arial" w:cs="Arial"/>
          <w:sz w:val="22"/>
          <w:szCs w:val="22"/>
        </w:rPr>
        <w:fldChar w:fldCharType="separate"/>
      </w:r>
      <w:r w:rsidR="00B636B2" w:rsidRPr="007B182B">
        <w:rPr>
          <w:rFonts w:ascii="Arial" w:hAnsi="Arial" w:cs="Arial"/>
          <w:noProof/>
          <w:sz w:val="22"/>
          <w:szCs w:val="22"/>
        </w:rPr>
        <w:t>65</w:t>
      </w:r>
      <w:r w:rsidR="00316446" w:rsidRPr="007B182B">
        <w:rPr>
          <w:rFonts w:ascii="Arial" w:hAnsi="Arial" w:cs="Arial"/>
          <w:noProof/>
          <w:sz w:val="22"/>
          <w:szCs w:val="22"/>
        </w:rPr>
        <w:fldChar w:fldCharType="end"/>
      </w:r>
      <w:r w:rsidRPr="007B182B">
        <w:rPr>
          <w:rFonts w:ascii="Arial" w:hAnsi="Arial" w:cs="Arial"/>
          <w:sz w:val="22"/>
          <w:szCs w:val="22"/>
        </w:rPr>
        <w:t>. Объекты</w:t>
      </w:r>
      <w:r w:rsidR="0027329E" w:rsidRPr="007B182B">
        <w:rPr>
          <w:rFonts w:ascii="Arial" w:hAnsi="Arial" w:cs="Arial"/>
          <w:sz w:val="22"/>
          <w:szCs w:val="22"/>
        </w:rPr>
        <w:t xml:space="preserve"> в </w:t>
      </w:r>
      <w:r w:rsidRPr="007B182B">
        <w:rPr>
          <w:rFonts w:ascii="Arial" w:hAnsi="Arial" w:cs="Arial"/>
          <w:sz w:val="22"/>
          <w:szCs w:val="22"/>
        </w:rPr>
        <w:t>области утилизации, обезвреживания и размещения твердых коммунальных отходов регионального значения, планируемые</w:t>
      </w:r>
      <w:r w:rsidR="0027329E" w:rsidRPr="007B182B">
        <w:rPr>
          <w:rFonts w:ascii="Arial" w:hAnsi="Arial" w:cs="Arial"/>
          <w:sz w:val="22"/>
          <w:szCs w:val="22"/>
        </w:rPr>
        <w:t xml:space="preserve"> к </w:t>
      </w:r>
      <w:r w:rsidRPr="007B182B">
        <w:rPr>
          <w:rFonts w:ascii="Arial" w:hAnsi="Arial" w:cs="Arial"/>
          <w:sz w:val="22"/>
          <w:szCs w:val="22"/>
        </w:rPr>
        <w:t xml:space="preserve">размещению на территории </w:t>
      </w:r>
      <w:r w:rsidR="001E5F1A" w:rsidRPr="007B182B">
        <w:rPr>
          <w:rFonts w:ascii="Arial" w:hAnsi="Arial" w:cs="Arial"/>
          <w:sz w:val="22"/>
          <w:szCs w:val="22"/>
        </w:rPr>
        <w:t>СП Карага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5270"/>
        <w:gridCol w:w="3734"/>
      </w:tblGrid>
      <w:tr w:rsidR="00CA7D7D" w:rsidRPr="007A3999" w14:paraId="19113847" w14:textId="77777777" w:rsidTr="00D27A5C">
        <w:trPr>
          <w:trHeight w:val="170"/>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6E4955AF" w14:textId="77777777" w:rsidR="00CA7D7D" w:rsidRPr="007A3999" w:rsidRDefault="0014055C" w:rsidP="005C47AA">
            <w:pPr>
              <w:spacing w:line="240" w:lineRule="auto"/>
              <w:ind w:firstLine="0"/>
              <w:jc w:val="center"/>
              <w:rPr>
                <w:rFonts w:ascii="Arial" w:eastAsia="Calibri" w:hAnsi="Arial" w:cs="Arial"/>
                <w:b/>
                <w:bCs/>
                <w:sz w:val="20"/>
                <w:szCs w:val="20"/>
                <w:lang w:eastAsia="en-US"/>
              </w:rPr>
            </w:pPr>
            <w:r w:rsidRPr="007A3999">
              <w:rPr>
                <w:rFonts w:ascii="Arial" w:eastAsia="Calibri" w:hAnsi="Arial" w:cs="Arial"/>
                <w:b/>
                <w:bCs/>
                <w:sz w:val="20"/>
                <w:szCs w:val="20"/>
                <w:lang w:eastAsia="en-US"/>
              </w:rPr>
              <w:t>№</w:t>
            </w:r>
          </w:p>
          <w:p w14:paraId="0E69013B" w14:textId="77777777" w:rsidR="00CA7D7D" w:rsidRPr="007A3999" w:rsidRDefault="0014055C" w:rsidP="005C47AA">
            <w:pPr>
              <w:spacing w:line="240" w:lineRule="auto"/>
              <w:ind w:firstLine="0"/>
              <w:jc w:val="center"/>
              <w:rPr>
                <w:rFonts w:ascii="Arial" w:eastAsia="Times New Roman" w:hAnsi="Arial" w:cs="Arial"/>
                <w:b/>
                <w:bCs/>
                <w:sz w:val="20"/>
                <w:szCs w:val="20"/>
                <w:lang w:eastAsia="en-US" w:bidi="en-US"/>
              </w:rPr>
            </w:pPr>
            <w:r w:rsidRPr="007A3999">
              <w:rPr>
                <w:rFonts w:ascii="Arial" w:eastAsia="Calibri" w:hAnsi="Arial" w:cs="Arial"/>
                <w:b/>
                <w:bCs/>
                <w:sz w:val="20"/>
                <w:szCs w:val="20"/>
                <w:lang w:eastAsia="en-US"/>
              </w:rPr>
              <w:t>п/п</w:t>
            </w:r>
          </w:p>
        </w:tc>
        <w:tc>
          <w:tcPr>
            <w:tcW w:w="2697" w:type="pct"/>
            <w:tcBorders>
              <w:top w:val="single" w:sz="4" w:space="0" w:color="auto"/>
              <w:left w:val="single" w:sz="4" w:space="0" w:color="auto"/>
              <w:bottom w:val="single" w:sz="4" w:space="0" w:color="auto"/>
              <w:right w:val="single" w:sz="4" w:space="0" w:color="auto"/>
            </w:tcBorders>
            <w:shd w:val="clear" w:color="auto" w:fill="auto"/>
            <w:vAlign w:val="center"/>
          </w:tcPr>
          <w:p w14:paraId="6D60E236" w14:textId="77777777" w:rsidR="00CA7D7D" w:rsidRPr="007A3999" w:rsidRDefault="0014055C" w:rsidP="005C47AA">
            <w:pPr>
              <w:tabs>
                <w:tab w:val="left" w:pos="1418"/>
              </w:tabs>
              <w:spacing w:line="240" w:lineRule="auto"/>
              <w:ind w:firstLine="0"/>
              <w:jc w:val="center"/>
              <w:rPr>
                <w:rFonts w:ascii="Arial" w:eastAsia="Calibri" w:hAnsi="Arial" w:cs="Arial"/>
                <w:b/>
                <w:bCs/>
                <w:sz w:val="20"/>
                <w:szCs w:val="20"/>
                <w:lang w:eastAsia="en-US"/>
              </w:rPr>
            </w:pPr>
            <w:r w:rsidRPr="007A3999">
              <w:rPr>
                <w:rFonts w:ascii="Arial" w:eastAsia="Calibri" w:hAnsi="Arial" w:cs="Arial"/>
                <w:b/>
                <w:bCs/>
                <w:sz w:val="20"/>
                <w:szCs w:val="20"/>
                <w:lang w:eastAsia="en-US"/>
              </w:rPr>
              <w:t>Наименование объекта</w:t>
            </w:r>
          </w:p>
        </w:tc>
        <w:tc>
          <w:tcPr>
            <w:tcW w:w="1911" w:type="pct"/>
            <w:tcBorders>
              <w:top w:val="single" w:sz="4" w:space="0" w:color="auto"/>
              <w:left w:val="single" w:sz="4" w:space="0" w:color="auto"/>
              <w:bottom w:val="single" w:sz="4" w:space="0" w:color="auto"/>
              <w:right w:val="single" w:sz="4" w:space="0" w:color="auto"/>
            </w:tcBorders>
            <w:shd w:val="clear" w:color="auto" w:fill="auto"/>
            <w:vAlign w:val="center"/>
          </w:tcPr>
          <w:p w14:paraId="38D33125" w14:textId="484A519B" w:rsidR="00CA7D7D" w:rsidRPr="007A3999" w:rsidRDefault="00834D4A" w:rsidP="005C47AA">
            <w:pPr>
              <w:spacing w:line="240" w:lineRule="auto"/>
              <w:ind w:firstLine="0"/>
              <w:jc w:val="center"/>
              <w:rPr>
                <w:rFonts w:ascii="Arial" w:eastAsia="Calibri" w:hAnsi="Arial" w:cs="Arial"/>
                <w:b/>
                <w:bCs/>
                <w:sz w:val="20"/>
                <w:szCs w:val="20"/>
                <w:lang w:eastAsia="en-US"/>
              </w:rPr>
            </w:pPr>
            <w:r w:rsidRPr="007A3999">
              <w:rPr>
                <w:rFonts w:ascii="Arial" w:eastAsia="Times New Roman" w:hAnsi="Arial" w:cs="Arial"/>
                <w:b/>
                <w:bCs/>
                <w:sz w:val="20"/>
                <w:szCs w:val="20"/>
              </w:rPr>
              <w:t>Характеристики</w:t>
            </w:r>
          </w:p>
        </w:tc>
      </w:tr>
      <w:tr w:rsidR="00CA7D7D" w:rsidRPr="007A3999" w14:paraId="41DCA100" w14:textId="77777777" w:rsidTr="00D27A5C">
        <w:trPr>
          <w:trHeight w:val="170"/>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44A8BB7B" w14:textId="77777777" w:rsidR="00CA7D7D" w:rsidRPr="007A3999" w:rsidRDefault="0014055C" w:rsidP="005C47AA">
            <w:pPr>
              <w:spacing w:line="240" w:lineRule="auto"/>
              <w:ind w:firstLine="0"/>
              <w:jc w:val="center"/>
              <w:rPr>
                <w:rFonts w:ascii="Arial" w:eastAsia="Times New Roman" w:hAnsi="Arial" w:cs="Arial"/>
                <w:sz w:val="20"/>
                <w:szCs w:val="20"/>
                <w:lang w:eastAsia="en-US" w:bidi="en-US"/>
              </w:rPr>
            </w:pPr>
            <w:r w:rsidRPr="007A3999">
              <w:rPr>
                <w:rFonts w:ascii="Arial" w:eastAsia="Times New Roman" w:hAnsi="Arial" w:cs="Arial"/>
                <w:sz w:val="20"/>
                <w:szCs w:val="20"/>
                <w:lang w:eastAsia="en-US" w:bidi="en-US"/>
              </w:rPr>
              <w:lastRenderedPageBreak/>
              <w:t>1.</w:t>
            </w:r>
          </w:p>
        </w:tc>
        <w:tc>
          <w:tcPr>
            <w:tcW w:w="2697" w:type="pct"/>
            <w:tcBorders>
              <w:top w:val="single" w:sz="4" w:space="0" w:color="auto"/>
              <w:left w:val="single" w:sz="4" w:space="0" w:color="auto"/>
              <w:bottom w:val="single" w:sz="4" w:space="0" w:color="auto"/>
              <w:right w:val="single" w:sz="4" w:space="0" w:color="auto"/>
            </w:tcBorders>
            <w:shd w:val="clear" w:color="auto" w:fill="auto"/>
            <w:vAlign w:val="center"/>
          </w:tcPr>
          <w:p w14:paraId="182D46A9" w14:textId="508187F2" w:rsidR="00CA7D7D" w:rsidRPr="007A3999" w:rsidRDefault="00834D4A" w:rsidP="005C47AA">
            <w:pPr>
              <w:tabs>
                <w:tab w:val="left" w:pos="1418"/>
              </w:tabs>
              <w:spacing w:line="240" w:lineRule="auto"/>
              <w:ind w:firstLine="0"/>
              <w:jc w:val="left"/>
              <w:rPr>
                <w:rFonts w:ascii="Arial" w:eastAsia="Calibri" w:hAnsi="Arial" w:cs="Arial"/>
                <w:sz w:val="20"/>
                <w:szCs w:val="20"/>
                <w:lang w:eastAsia="en-US"/>
              </w:rPr>
            </w:pPr>
            <w:r w:rsidRPr="007A3999">
              <w:rPr>
                <w:rFonts w:ascii="Arial" w:eastAsia="Calibri" w:hAnsi="Arial" w:cs="Arial"/>
                <w:sz w:val="20"/>
                <w:szCs w:val="20"/>
                <w:lang w:eastAsia="en-US"/>
              </w:rPr>
              <w:t>Площадки для накопления ТКО на новых территориях жилищного строительства</w:t>
            </w:r>
          </w:p>
        </w:tc>
        <w:tc>
          <w:tcPr>
            <w:tcW w:w="1911" w:type="pct"/>
            <w:tcBorders>
              <w:top w:val="single" w:sz="4" w:space="0" w:color="auto"/>
              <w:left w:val="single" w:sz="4" w:space="0" w:color="auto"/>
              <w:bottom w:val="single" w:sz="4" w:space="0" w:color="auto"/>
              <w:right w:val="single" w:sz="4" w:space="0" w:color="auto"/>
            </w:tcBorders>
            <w:shd w:val="clear" w:color="auto" w:fill="auto"/>
            <w:vAlign w:val="center"/>
          </w:tcPr>
          <w:p w14:paraId="1BFC873B" w14:textId="726126E6" w:rsidR="00CA7D7D" w:rsidRPr="007A3999" w:rsidRDefault="00834D4A" w:rsidP="005C47AA">
            <w:pPr>
              <w:spacing w:line="240" w:lineRule="auto"/>
              <w:ind w:firstLine="0"/>
              <w:jc w:val="left"/>
              <w:rPr>
                <w:rFonts w:ascii="Arial" w:eastAsia="Calibri" w:hAnsi="Arial" w:cs="Arial"/>
                <w:sz w:val="20"/>
                <w:szCs w:val="20"/>
                <w:lang w:eastAsia="en-US"/>
              </w:rPr>
            </w:pPr>
            <w:r w:rsidRPr="007A3999">
              <w:rPr>
                <w:rFonts w:ascii="Arial" w:eastAsia="Calibri" w:hAnsi="Arial" w:cs="Arial"/>
                <w:sz w:val="20"/>
                <w:szCs w:val="20"/>
                <w:lang w:eastAsia="en-US"/>
              </w:rPr>
              <w:t>Расчетное количество</w:t>
            </w:r>
            <w:r w:rsidR="0027329E" w:rsidRPr="007A3999">
              <w:rPr>
                <w:rFonts w:ascii="Arial" w:eastAsia="Calibri" w:hAnsi="Arial" w:cs="Arial"/>
                <w:sz w:val="20"/>
                <w:szCs w:val="20"/>
                <w:lang w:eastAsia="en-US"/>
              </w:rPr>
              <w:t xml:space="preserve"> в </w:t>
            </w:r>
            <w:r w:rsidRPr="007A3999">
              <w:rPr>
                <w:rFonts w:ascii="Arial" w:eastAsia="Calibri" w:hAnsi="Arial" w:cs="Arial"/>
                <w:sz w:val="20"/>
                <w:szCs w:val="20"/>
                <w:lang w:eastAsia="en-US"/>
              </w:rPr>
              <w:t>соответствии</w:t>
            </w:r>
            <w:r w:rsidR="002A4515" w:rsidRPr="007A3999">
              <w:rPr>
                <w:rFonts w:ascii="Arial" w:eastAsia="Calibri" w:hAnsi="Arial" w:cs="Arial"/>
                <w:sz w:val="20"/>
                <w:szCs w:val="20"/>
                <w:lang w:eastAsia="en-US"/>
              </w:rPr>
              <w:t xml:space="preserve"> с </w:t>
            </w:r>
            <w:r w:rsidRPr="007A3999">
              <w:rPr>
                <w:rFonts w:ascii="Arial" w:eastAsia="Calibri" w:hAnsi="Arial" w:cs="Arial"/>
                <w:sz w:val="20"/>
                <w:szCs w:val="20"/>
                <w:lang w:eastAsia="en-US"/>
              </w:rPr>
              <w:t>установленными нормативами</w:t>
            </w:r>
          </w:p>
        </w:tc>
      </w:tr>
      <w:tr w:rsidR="00CA7D7D" w:rsidRPr="007A3999" w14:paraId="0457F389" w14:textId="77777777" w:rsidTr="00D27A5C">
        <w:trPr>
          <w:trHeight w:val="170"/>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48194A2D" w14:textId="77777777" w:rsidR="00CA7D7D" w:rsidRPr="007A3999" w:rsidRDefault="0014055C" w:rsidP="005C47AA">
            <w:pPr>
              <w:spacing w:line="240" w:lineRule="auto"/>
              <w:ind w:firstLine="0"/>
              <w:jc w:val="center"/>
              <w:rPr>
                <w:rFonts w:ascii="Arial" w:eastAsia="Times New Roman" w:hAnsi="Arial" w:cs="Arial"/>
                <w:sz w:val="20"/>
                <w:szCs w:val="20"/>
                <w:lang w:eastAsia="en-US" w:bidi="en-US"/>
              </w:rPr>
            </w:pPr>
            <w:r w:rsidRPr="007A3999">
              <w:rPr>
                <w:rFonts w:ascii="Arial" w:eastAsia="Times New Roman" w:hAnsi="Arial" w:cs="Arial"/>
                <w:sz w:val="20"/>
                <w:szCs w:val="20"/>
                <w:lang w:eastAsia="en-US" w:bidi="en-US"/>
              </w:rPr>
              <w:t>2.</w:t>
            </w:r>
          </w:p>
        </w:tc>
        <w:tc>
          <w:tcPr>
            <w:tcW w:w="2697" w:type="pct"/>
            <w:tcBorders>
              <w:top w:val="single" w:sz="4" w:space="0" w:color="auto"/>
              <w:left w:val="single" w:sz="4" w:space="0" w:color="auto"/>
              <w:bottom w:val="single" w:sz="4" w:space="0" w:color="auto"/>
              <w:right w:val="single" w:sz="4" w:space="0" w:color="auto"/>
            </w:tcBorders>
            <w:shd w:val="clear" w:color="auto" w:fill="auto"/>
            <w:vAlign w:val="center"/>
          </w:tcPr>
          <w:p w14:paraId="0D3F7DA3" w14:textId="48F9374B" w:rsidR="00CA7D7D" w:rsidRPr="007A3999" w:rsidRDefault="00834D4A" w:rsidP="005C47AA">
            <w:pPr>
              <w:tabs>
                <w:tab w:val="left" w:pos="1418"/>
              </w:tabs>
              <w:spacing w:line="240" w:lineRule="auto"/>
              <w:ind w:firstLine="0"/>
              <w:jc w:val="left"/>
              <w:rPr>
                <w:rFonts w:ascii="Arial" w:eastAsia="Calibri" w:hAnsi="Arial" w:cs="Arial"/>
                <w:sz w:val="20"/>
                <w:szCs w:val="20"/>
                <w:lang w:eastAsia="en-US"/>
              </w:rPr>
            </w:pPr>
            <w:r w:rsidRPr="007A3999">
              <w:rPr>
                <w:rFonts w:ascii="Arial" w:eastAsia="Calibri" w:hAnsi="Arial" w:cs="Arial"/>
                <w:sz w:val="20"/>
                <w:szCs w:val="20"/>
                <w:lang w:eastAsia="en-US"/>
              </w:rPr>
              <w:t>Площадки для накопления ТКО на новых территориях общественно-деловых зон</w:t>
            </w:r>
          </w:p>
        </w:tc>
        <w:tc>
          <w:tcPr>
            <w:tcW w:w="1911" w:type="pct"/>
            <w:tcBorders>
              <w:top w:val="single" w:sz="4" w:space="0" w:color="auto"/>
              <w:left w:val="single" w:sz="4" w:space="0" w:color="auto"/>
              <w:bottom w:val="single" w:sz="4" w:space="0" w:color="auto"/>
              <w:right w:val="single" w:sz="4" w:space="0" w:color="auto"/>
            </w:tcBorders>
            <w:shd w:val="clear" w:color="auto" w:fill="auto"/>
            <w:vAlign w:val="center"/>
          </w:tcPr>
          <w:p w14:paraId="57C38F29" w14:textId="66788B77" w:rsidR="00CA7D7D" w:rsidRPr="007A3999" w:rsidRDefault="00834D4A" w:rsidP="005C47AA">
            <w:pPr>
              <w:spacing w:line="240" w:lineRule="auto"/>
              <w:ind w:firstLine="0"/>
              <w:jc w:val="left"/>
              <w:rPr>
                <w:rFonts w:ascii="Arial" w:eastAsia="Calibri" w:hAnsi="Arial" w:cs="Arial"/>
                <w:sz w:val="20"/>
                <w:szCs w:val="20"/>
                <w:lang w:eastAsia="en-US"/>
              </w:rPr>
            </w:pPr>
            <w:r w:rsidRPr="007A3999">
              <w:rPr>
                <w:rFonts w:ascii="Arial" w:eastAsia="Calibri" w:hAnsi="Arial" w:cs="Arial"/>
                <w:sz w:val="20"/>
                <w:szCs w:val="20"/>
                <w:lang w:eastAsia="en-US"/>
              </w:rPr>
              <w:t>Расчетное количество</w:t>
            </w:r>
            <w:r w:rsidR="0027329E" w:rsidRPr="007A3999">
              <w:rPr>
                <w:rFonts w:ascii="Arial" w:eastAsia="Calibri" w:hAnsi="Arial" w:cs="Arial"/>
                <w:sz w:val="20"/>
                <w:szCs w:val="20"/>
                <w:lang w:eastAsia="en-US"/>
              </w:rPr>
              <w:t xml:space="preserve"> в </w:t>
            </w:r>
            <w:r w:rsidRPr="007A3999">
              <w:rPr>
                <w:rFonts w:ascii="Arial" w:eastAsia="Calibri" w:hAnsi="Arial" w:cs="Arial"/>
                <w:sz w:val="20"/>
                <w:szCs w:val="20"/>
                <w:lang w:eastAsia="en-US"/>
              </w:rPr>
              <w:t>соответствии</w:t>
            </w:r>
            <w:r w:rsidR="002A4515" w:rsidRPr="007A3999">
              <w:rPr>
                <w:rFonts w:ascii="Arial" w:eastAsia="Calibri" w:hAnsi="Arial" w:cs="Arial"/>
                <w:sz w:val="20"/>
                <w:szCs w:val="20"/>
                <w:lang w:eastAsia="en-US"/>
              </w:rPr>
              <w:t xml:space="preserve"> с </w:t>
            </w:r>
            <w:r w:rsidRPr="007A3999">
              <w:rPr>
                <w:rFonts w:ascii="Arial" w:eastAsia="Calibri" w:hAnsi="Arial" w:cs="Arial"/>
                <w:sz w:val="20"/>
                <w:szCs w:val="20"/>
                <w:lang w:eastAsia="en-US"/>
              </w:rPr>
              <w:t>установленными нормативами</w:t>
            </w:r>
          </w:p>
        </w:tc>
      </w:tr>
    </w:tbl>
    <w:p w14:paraId="354D3FFC" w14:textId="4CE797D7" w:rsidR="00CA7D7D" w:rsidRPr="007A3999" w:rsidRDefault="00CA7D7D" w:rsidP="005C47AA">
      <w:pPr>
        <w:rPr>
          <w:rFonts w:ascii="Arial" w:hAnsi="Arial" w:cs="Arial"/>
          <w:highlight w:val="yellow"/>
        </w:rPr>
      </w:pPr>
    </w:p>
    <w:p w14:paraId="6BB8FE2D" w14:textId="2EA38F7E" w:rsidR="00E91AE7" w:rsidRPr="007B182B" w:rsidRDefault="00E91AE7" w:rsidP="00E91AE7">
      <w:pPr>
        <w:pStyle w:val="afb"/>
        <w:rPr>
          <w:rFonts w:ascii="Arial" w:hAnsi="Arial" w:cs="Arial"/>
          <w:sz w:val="22"/>
          <w:szCs w:val="22"/>
        </w:rPr>
      </w:pPr>
      <w:r w:rsidRPr="007B182B">
        <w:rPr>
          <w:rFonts w:ascii="Arial" w:hAnsi="Arial" w:cs="Arial"/>
          <w:sz w:val="22"/>
          <w:szCs w:val="22"/>
        </w:rPr>
        <w:t xml:space="preserve">Таблица </w:t>
      </w:r>
      <w:r w:rsidR="000454A6" w:rsidRPr="007B182B">
        <w:rPr>
          <w:rFonts w:ascii="Arial" w:hAnsi="Arial" w:cs="Arial"/>
          <w:sz w:val="22"/>
          <w:szCs w:val="22"/>
        </w:rPr>
        <w:fldChar w:fldCharType="begin"/>
      </w:r>
      <w:r w:rsidR="000454A6" w:rsidRPr="007B182B">
        <w:rPr>
          <w:rFonts w:ascii="Arial" w:hAnsi="Arial" w:cs="Arial"/>
          <w:sz w:val="22"/>
          <w:szCs w:val="22"/>
        </w:rPr>
        <w:instrText xml:space="preserve"> SEQ Таблица \* ARABIC </w:instrText>
      </w:r>
      <w:r w:rsidR="000454A6" w:rsidRPr="007B182B">
        <w:rPr>
          <w:rFonts w:ascii="Arial" w:hAnsi="Arial" w:cs="Arial"/>
          <w:sz w:val="22"/>
          <w:szCs w:val="22"/>
        </w:rPr>
        <w:fldChar w:fldCharType="separate"/>
      </w:r>
      <w:r w:rsidR="00B636B2" w:rsidRPr="007B182B">
        <w:rPr>
          <w:rFonts w:ascii="Arial" w:hAnsi="Arial" w:cs="Arial"/>
          <w:noProof/>
          <w:sz w:val="22"/>
          <w:szCs w:val="22"/>
        </w:rPr>
        <w:t>66</w:t>
      </w:r>
      <w:r w:rsidR="000454A6" w:rsidRPr="007B182B">
        <w:rPr>
          <w:rFonts w:ascii="Arial" w:hAnsi="Arial" w:cs="Arial"/>
          <w:noProof/>
          <w:sz w:val="22"/>
          <w:szCs w:val="22"/>
        </w:rPr>
        <w:fldChar w:fldCharType="end"/>
      </w:r>
      <w:r w:rsidRPr="007B182B">
        <w:rPr>
          <w:rFonts w:ascii="Arial" w:hAnsi="Arial" w:cs="Arial"/>
          <w:sz w:val="22"/>
          <w:szCs w:val="22"/>
        </w:rPr>
        <w:t>. Объекты СТП Карагинского муниципального района в области утилизации, обезвреживания, захоронения для СП Карага</w:t>
      </w:r>
    </w:p>
    <w:tbl>
      <w:tblPr>
        <w:tblW w:w="5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2311"/>
        <w:gridCol w:w="1213"/>
        <w:gridCol w:w="1361"/>
        <w:gridCol w:w="1620"/>
        <w:gridCol w:w="1570"/>
        <w:gridCol w:w="1501"/>
      </w:tblGrid>
      <w:tr w:rsidR="00E91AE7" w:rsidRPr="007A3999" w14:paraId="75D1968C" w14:textId="77777777" w:rsidTr="00E91AE7">
        <w:trPr>
          <w:trHeight w:val="350"/>
          <w:jc w:val="center"/>
        </w:trPr>
        <w:tc>
          <w:tcPr>
            <w:tcW w:w="272" w:type="pct"/>
            <w:tcBorders>
              <w:top w:val="single" w:sz="4" w:space="0" w:color="auto"/>
              <w:left w:val="single" w:sz="4" w:space="0" w:color="auto"/>
              <w:bottom w:val="single" w:sz="4" w:space="0" w:color="auto"/>
              <w:right w:val="single" w:sz="4" w:space="0" w:color="auto"/>
            </w:tcBorders>
            <w:vAlign w:val="center"/>
          </w:tcPr>
          <w:p w14:paraId="357A71B3" w14:textId="048961B0" w:rsidR="00E91AE7" w:rsidRPr="007A3999" w:rsidRDefault="00E91AE7" w:rsidP="00E91AE7">
            <w:pPr>
              <w:pStyle w:val="aa"/>
              <w:tabs>
                <w:tab w:val="left" w:pos="497"/>
              </w:tabs>
              <w:spacing w:line="276" w:lineRule="auto"/>
              <w:ind w:left="0" w:firstLine="0"/>
              <w:jc w:val="left"/>
              <w:rPr>
                <w:rFonts w:ascii="Arial" w:eastAsia="Calibri" w:hAnsi="Arial" w:cs="Arial"/>
                <w:sz w:val="20"/>
                <w:szCs w:val="20"/>
                <w:lang w:eastAsia="en-US"/>
              </w:rPr>
            </w:pPr>
            <w:r w:rsidRPr="007A3999">
              <w:rPr>
                <w:rFonts w:ascii="Arial" w:eastAsia="Calibri" w:hAnsi="Arial" w:cs="Arial"/>
                <w:sz w:val="20"/>
                <w:szCs w:val="20"/>
                <w:lang w:eastAsia="en-US"/>
              </w:rPr>
              <w:t>№</w:t>
            </w:r>
          </w:p>
        </w:tc>
        <w:tc>
          <w:tcPr>
            <w:tcW w:w="1141" w:type="pct"/>
            <w:tcBorders>
              <w:top w:val="single" w:sz="4" w:space="0" w:color="auto"/>
              <w:left w:val="single" w:sz="4" w:space="0" w:color="auto"/>
              <w:bottom w:val="single" w:sz="4" w:space="0" w:color="auto"/>
              <w:right w:val="single" w:sz="4" w:space="0" w:color="auto"/>
            </w:tcBorders>
            <w:vAlign w:val="center"/>
          </w:tcPr>
          <w:p w14:paraId="35689E85" w14:textId="33087F73" w:rsidR="00E91AE7" w:rsidRPr="007A3999" w:rsidRDefault="00E91AE7" w:rsidP="00E91AE7">
            <w:pPr>
              <w:autoSpaceDE w:val="0"/>
              <w:autoSpaceDN w:val="0"/>
              <w:adjustRightInd w:val="0"/>
              <w:ind w:firstLine="0"/>
              <w:jc w:val="left"/>
              <w:rPr>
                <w:rFonts w:ascii="Arial" w:hAnsi="Arial" w:cs="Arial"/>
                <w:sz w:val="20"/>
                <w:szCs w:val="20"/>
              </w:rPr>
            </w:pPr>
            <w:r w:rsidRPr="007A3999">
              <w:rPr>
                <w:rFonts w:ascii="Arial" w:hAnsi="Arial" w:cs="Arial"/>
                <w:sz w:val="20"/>
                <w:szCs w:val="20"/>
              </w:rPr>
              <w:t>Наименование</w:t>
            </w:r>
          </w:p>
        </w:tc>
        <w:tc>
          <w:tcPr>
            <w:tcW w:w="599" w:type="pct"/>
            <w:tcBorders>
              <w:top w:val="single" w:sz="4" w:space="0" w:color="auto"/>
              <w:left w:val="single" w:sz="4" w:space="0" w:color="auto"/>
              <w:bottom w:val="single" w:sz="4" w:space="0" w:color="auto"/>
              <w:right w:val="single" w:sz="4" w:space="0" w:color="auto"/>
            </w:tcBorders>
            <w:vAlign w:val="center"/>
          </w:tcPr>
          <w:p w14:paraId="09961A87" w14:textId="1F586BF5" w:rsidR="00E91AE7" w:rsidRPr="007A3999" w:rsidRDefault="00E91AE7" w:rsidP="00E91AE7">
            <w:pPr>
              <w:tabs>
                <w:tab w:val="left" w:pos="1418"/>
              </w:tabs>
              <w:ind w:firstLine="0"/>
              <w:rPr>
                <w:rFonts w:ascii="Arial" w:hAnsi="Arial" w:cs="Arial"/>
                <w:sz w:val="20"/>
                <w:szCs w:val="20"/>
              </w:rPr>
            </w:pPr>
            <w:r w:rsidRPr="007A3999">
              <w:rPr>
                <w:rFonts w:ascii="Arial" w:eastAsia="Calibri" w:hAnsi="Arial" w:cs="Arial"/>
                <w:sz w:val="20"/>
                <w:szCs w:val="20"/>
                <w:lang w:eastAsia="en-US"/>
              </w:rPr>
              <w:t>Статус</w:t>
            </w:r>
          </w:p>
        </w:tc>
        <w:tc>
          <w:tcPr>
            <w:tcW w:w="672" w:type="pct"/>
            <w:tcBorders>
              <w:top w:val="single" w:sz="4" w:space="0" w:color="auto"/>
              <w:left w:val="single" w:sz="4" w:space="0" w:color="auto"/>
              <w:bottom w:val="single" w:sz="4" w:space="0" w:color="auto"/>
              <w:right w:val="single" w:sz="4" w:space="0" w:color="auto"/>
            </w:tcBorders>
            <w:vAlign w:val="center"/>
          </w:tcPr>
          <w:p w14:paraId="5E846816" w14:textId="1E326A73" w:rsidR="00E91AE7" w:rsidRPr="007A3999" w:rsidRDefault="00E91AE7" w:rsidP="00E91AE7">
            <w:pPr>
              <w:tabs>
                <w:tab w:val="left" w:pos="1418"/>
              </w:tabs>
              <w:ind w:firstLine="0"/>
              <w:rPr>
                <w:rFonts w:ascii="Arial" w:hAnsi="Arial" w:cs="Arial"/>
                <w:sz w:val="20"/>
                <w:szCs w:val="20"/>
              </w:rPr>
            </w:pPr>
            <w:r w:rsidRPr="007A3999">
              <w:rPr>
                <w:rFonts w:ascii="Arial" w:eastAsia="Calibri" w:hAnsi="Arial" w:cs="Arial"/>
                <w:sz w:val="20"/>
                <w:szCs w:val="20"/>
                <w:lang w:eastAsia="en-US"/>
              </w:rPr>
              <w:t>Местоположение</w:t>
            </w:r>
          </w:p>
        </w:tc>
        <w:tc>
          <w:tcPr>
            <w:tcW w:w="800" w:type="pct"/>
            <w:tcBorders>
              <w:top w:val="single" w:sz="4" w:space="0" w:color="auto"/>
              <w:left w:val="single" w:sz="4" w:space="0" w:color="auto"/>
              <w:bottom w:val="single" w:sz="4" w:space="0" w:color="auto"/>
              <w:right w:val="single" w:sz="4" w:space="0" w:color="auto"/>
            </w:tcBorders>
            <w:vAlign w:val="center"/>
          </w:tcPr>
          <w:p w14:paraId="1899F2EE" w14:textId="0F2A8C75" w:rsidR="00E91AE7" w:rsidRPr="007A3999" w:rsidRDefault="00E91AE7" w:rsidP="00E91AE7">
            <w:pPr>
              <w:ind w:firstLine="0"/>
              <w:jc w:val="center"/>
              <w:rPr>
                <w:rFonts w:ascii="Arial" w:hAnsi="Arial" w:cs="Arial"/>
                <w:sz w:val="20"/>
                <w:szCs w:val="20"/>
              </w:rPr>
            </w:pPr>
            <w:r w:rsidRPr="007A3999">
              <w:rPr>
                <w:rFonts w:ascii="Arial" w:hAnsi="Arial" w:cs="Arial"/>
                <w:sz w:val="20"/>
                <w:szCs w:val="20"/>
              </w:rPr>
              <w:t>Характеристика объекта</w:t>
            </w:r>
          </w:p>
        </w:tc>
        <w:tc>
          <w:tcPr>
            <w:tcW w:w="775" w:type="pct"/>
            <w:tcBorders>
              <w:top w:val="single" w:sz="4" w:space="0" w:color="auto"/>
              <w:left w:val="single" w:sz="4" w:space="0" w:color="auto"/>
              <w:bottom w:val="single" w:sz="4" w:space="0" w:color="auto"/>
              <w:right w:val="single" w:sz="4" w:space="0" w:color="auto"/>
            </w:tcBorders>
            <w:vAlign w:val="center"/>
          </w:tcPr>
          <w:p w14:paraId="65094D41" w14:textId="6E5B0D56" w:rsidR="00E91AE7" w:rsidRPr="007A3999" w:rsidRDefault="00E91AE7" w:rsidP="00E91AE7">
            <w:pPr>
              <w:ind w:firstLine="0"/>
              <w:jc w:val="center"/>
              <w:rPr>
                <w:rFonts w:ascii="Arial" w:hAnsi="Arial" w:cs="Arial"/>
                <w:sz w:val="20"/>
                <w:szCs w:val="20"/>
              </w:rPr>
            </w:pPr>
            <w:r w:rsidRPr="007A3999">
              <w:rPr>
                <w:rFonts w:ascii="Arial" w:eastAsia="Calibri" w:hAnsi="Arial" w:cs="Arial"/>
                <w:sz w:val="20"/>
                <w:szCs w:val="20"/>
                <w:lang w:eastAsia="en-US"/>
              </w:rPr>
              <w:t>Характеристика зоны объекта с особыми условиями использования территорий</w:t>
            </w:r>
          </w:p>
        </w:tc>
        <w:tc>
          <w:tcPr>
            <w:tcW w:w="741" w:type="pct"/>
            <w:tcBorders>
              <w:top w:val="single" w:sz="4" w:space="0" w:color="auto"/>
              <w:left w:val="single" w:sz="4" w:space="0" w:color="auto"/>
              <w:bottom w:val="single" w:sz="4" w:space="0" w:color="auto"/>
              <w:right w:val="single" w:sz="4" w:space="0" w:color="auto"/>
            </w:tcBorders>
            <w:vAlign w:val="center"/>
          </w:tcPr>
          <w:p w14:paraId="30E5AAAE" w14:textId="361B9C38" w:rsidR="00E91AE7" w:rsidRPr="007A3999" w:rsidRDefault="00E91AE7" w:rsidP="00E91AE7">
            <w:pPr>
              <w:ind w:firstLine="0"/>
              <w:jc w:val="center"/>
              <w:rPr>
                <w:rFonts w:ascii="Arial" w:hAnsi="Arial" w:cs="Arial"/>
                <w:sz w:val="20"/>
                <w:szCs w:val="20"/>
              </w:rPr>
            </w:pPr>
            <w:r w:rsidRPr="007A3999">
              <w:rPr>
                <w:rFonts w:ascii="Arial" w:eastAsia="Calibri" w:hAnsi="Arial" w:cs="Arial"/>
                <w:sz w:val="20"/>
                <w:szCs w:val="20"/>
                <w:lang w:eastAsia="en-US"/>
              </w:rPr>
              <w:t>Этап территориального планирования</w:t>
            </w:r>
          </w:p>
        </w:tc>
      </w:tr>
      <w:tr w:rsidR="00E91AE7" w:rsidRPr="007A3999" w14:paraId="4FEF5C9A" w14:textId="77777777" w:rsidTr="00E91AE7">
        <w:trPr>
          <w:trHeight w:val="350"/>
          <w:jc w:val="center"/>
        </w:trPr>
        <w:tc>
          <w:tcPr>
            <w:tcW w:w="272" w:type="pct"/>
            <w:tcBorders>
              <w:top w:val="single" w:sz="4" w:space="0" w:color="auto"/>
              <w:left w:val="single" w:sz="4" w:space="0" w:color="auto"/>
              <w:bottom w:val="single" w:sz="4" w:space="0" w:color="auto"/>
              <w:right w:val="single" w:sz="4" w:space="0" w:color="auto"/>
            </w:tcBorders>
            <w:vAlign w:val="center"/>
          </w:tcPr>
          <w:p w14:paraId="5DF5BDA2" w14:textId="67D654DB" w:rsidR="00E91AE7" w:rsidRPr="007A3999" w:rsidRDefault="00753F61" w:rsidP="00E91AE7">
            <w:pPr>
              <w:pStyle w:val="aa"/>
              <w:tabs>
                <w:tab w:val="left" w:pos="497"/>
              </w:tabs>
              <w:spacing w:line="276" w:lineRule="auto"/>
              <w:ind w:left="0" w:firstLine="0"/>
              <w:jc w:val="left"/>
              <w:rPr>
                <w:rFonts w:ascii="Arial" w:eastAsia="Calibri" w:hAnsi="Arial" w:cs="Arial"/>
                <w:sz w:val="20"/>
                <w:szCs w:val="20"/>
                <w:lang w:eastAsia="en-US"/>
              </w:rPr>
            </w:pPr>
            <w:r w:rsidRPr="007A3999">
              <w:rPr>
                <w:rFonts w:ascii="Arial" w:eastAsia="Calibri" w:hAnsi="Arial" w:cs="Arial"/>
                <w:sz w:val="20"/>
                <w:szCs w:val="20"/>
                <w:lang w:eastAsia="en-US"/>
              </w:rPr>
              <w:t>1</w:t>
            </w:r>
          </w:p>
        </w:tc>
        <w:tc>
          <w:tcPr>
            <w:tcW w:w="1141" w:type="pct"/>
            <w:tcBorders>
              <w:top w:val="single" w:sz="4" w:space="0" w:color="auto"/>
              <w:left w:val="single" w:sz="4" w:space="0" w:color="auto"/>
              <w:bottom w:val="single" w:sz="4" w:space="0" w:color="auto"/>
              <w:right w:val="single" w:sz="4" w:space="0" w:color="auto"/>
            </w:tcBorders>
            <w:vAlign w:val="center"/>
          </w:tcPr>
          <w:p w14:paraId="3778D275" w14:textId="012CE674" w:rsidR="00E91AE7" w:rsidRPr="007A3999" w:rsidRDefault="00E91AE7" w:rsidP="00E91AE7">
            <w:pPr>
              <w:autoSpaceDE w:val="0"/>
              <w:autoSpaceDN w:val="0"/>
              <w:adjustRightInd w:val="0"/>
              <w:ind w:firstLine="0"/>
              <w:jc w:val="left"/>
              <w:rPr>
                <w:rFonts w:ascii="Arial" w:hAnsi="Arial" w:cs="Arial"/>
                <w:sz w:val="20"/>
                <w:szCs w:val="20"/>
              </w:rPr>
            </w:pPr>
            <w:r w:rsidRPr="007A3999">
              <w:rPr>
                <w:rFonts w:ascii="Arial" w:hAnsi="Arial" w:cs="Arial"/>
                <w:sz w:val="20"/>
                <w:szCs w:val="20"/>
              </w:rPr>
              <w:t xml:space="preserve">Площадка накопления </w:t>
            </w:r>
          </w:p>
        </w:tc>
        <w:tc>
          <w:tcPr>
            <w:tcW w:w="599" w:type="pct"/>
            <w:tcBorders>
              <w:top w:val="single" w:sz="4" w:space="0" w:color="auto"/>
              <w:left w:val="single" w:sz="4" w:space="0" w:color="auto"/>
              <w:bottom w:val="single" w:sz="4" w:space="0" w:color="auto"/>
              <w:right w:val="single" w:sz="4" w:space="0" w:color="auto"/>
            </w:tcBorders>
            <w:vAlign w:val="center"/>
          </w:tcPr>
          <w:p w14:paraId="312EADD8" w14:textId="77777777" w:rsidR="00E91AE7" w:rsidRPr="007A3999" w:rsidRDefault="00E91AE7" w:rsidP="00E91AE7">
            <w:pPr>
              <w:tabs>
                <w:tab w:val="left" w:pos="1418"/>
              </w:tabs>
              <w:ind w:firstLine="0"/>
              <w:rPr>
                <w:rFonts w:ascii="Arial" w:hAnsi="Arial" w:cs="Arial"/>
                <w:sz w:val="20"/>
                <w:szCs w:val="20"/>
              </w:rPr>
            </w:pPr>
            <w:r w:rsidRPr="007A3999">
              <w:rPr>
                <w:rFonts w:ascii="Arial" w:hAnsi="Arial" w:cs="Arial"/>
                <w:sz w:val="20"/>
                <w:szCs w:val="20"/>
              </w:rPr>
              <w:t>Строительство</w:t>
            </w:r>
          </w:p>
        </w:tc>
        <w:tc>
          <w:tcPr>
            <w:tcW w:w="672" w:type="pct"/>
            <w:tcBorders>
              <w:top w:val="single" w:sz="4" w:space="0" w:color="auto"/>
              <w:left w:val="single" w:sz="4" w:space="0" w:color="auto"/>
              <w:bottom w:val="single" w:sz="4" w:space="0" w:color="auto"/>
              <w:right w:val="single" w:sz="4" w:space="0" w:color="auto"/>
            </w:tcBorders>
            <w:vAlign w:val="center"/>
          </w:tcPr>
          <w:p w14:paraId="66CFFB0D" w14:textId="77777777" w:rsidR="00E91AE7" w:rsidRPr="007A3999" w:rsidRDefault="00E91AE7" w:rsidP="00E91AE7">
            <w:pPr>
              <w:tabs>
                <w:tab w:val="left" w:pos="1418"/>
              </w:tabs>
              <w:ind w:firstLine="0"/>
              <w:rPr>
                <w:rFonts w:ascii="Arial" w:hAnsi="Arial" w:cs="Arial"/>
                <w:sz w:val="20"/>
                <w:szCs w:val="20"/>
              </w:rPr>
            </w:pPr>
            <w:r w:rsidRPr="007A3999">
              <w:rPr>
                <w:rFonts w:ascii="Arial" w:hAnsi="Arial" w:cs="Arial"/>
                <w:sz w:val="20"/>
                <w:szCs w:val="20"/>
              </w:rPr>
              <w:t>С. Карага</w:t>
            </w:r>
          </w:p>
        </w:tc>
        <w:tc>
          <w:tcPr>
            <w:tcW w:w="800" w:type="pct"/>
            <w:tcBorders>
              <w:top w:val="single" w:sz="4" w:space="0" w:color="auto"/>
              <w:left w:val="single" w:sz="4" w:space="0" w:color="auto"/>
              <w:bottom w:val="single" w:sz="4" w:space="0" w:color="auto"/>
              <w:right w:val="single" w:sz="4" w:space="0" w:color="auto"/>
            </w:tcBorders>
            <w:vAlign w:val="center"/>
          </w:tcPr>
          <w:p w14:paraId="53DF1BC8" w14:textId="77777777" w:rsidR="00E91AE7" w:rsidRPr="007A3999" w:rsidRDefault="00E91AE7" w:rsidP="00E91AE7">
            <w:pPr>
              <w:ind w:firstLine="0"/>
              <w:jc w:val="center"/>
              <w:rPr>
                <w:rFonts w:ascii="Arial" w:hAnsi="Arial" w:cs="Arial"/>
                <w:sz w:val="20"/>
                <w:szCs w:val="20"/>
              </w:rPr>
            </w:pPr>
            <w:r w:rsidRPr="007A3999">
              <w:rPr>
                <w:rFonts w:ascii="Arial" w:hAnsi="Arial" w:cs="Arial"/>
                <w:sz w:val="20"/>
                <w:szCs w:val="20"/>
              </w:rPr>
              <w:t>143 т/год</w:t>
            </w:r>
          </w:p>
        </w:tc>
        <w:tc>
          <w:tcPr>
            <w:tcW w:w="775" w:type="pct"/>
            <w:tcBorders>
              <w:top w:val="single" w:sz="4" w:space="0" w:color="auto"/>
              <w:left w:val="single" w:sz="4" w:space="0" w:color="auto"/>
              <w:bottom w:val="single" w:sz="4" w:space="0" w:color="auto"/>
              <w:right w:val="single" w:sz="4" w:space="0" w:color="auto"/>
            </w:tcBorders>
            <w:vAlign w:val="center"/>
          </w:tcPr>
          <w:p w14:paraId="31399D60" w14:textId="60110A75" w:rsidR="00E91AE7" w:rsidRPr="007A3999" w:rsidRDefault="00E91AE7" w:rsidP="00E91AE7">
            <w:pPr>
              <w:ind w:firstLine="0"/>
              <w:jc w:val="center"/>
              <w:rPr>
                <w:rFonts w:ascii="Arial" w:hAnsi="Arial" w:cs="Arial"/>
                <w:sz w:val="20"/>
                <w:szCs w:val="20"/>
              </w:rPr>
            </w:pPr>
            <w:r w:rsidRPr="007A3999">
              <w:rPr>
                <w:rFonts w:ascii="Arial" w:hAnsi="Arial" w:cs="Arial"/>
                <w:sz w:val="20"/>
                <w:szCs w:val="20"/>
              </w:rPr>
              <w:t>Санитарно-защитная зона 500 м</w:t>
            </w:r>
            <w:r w:rsidR="0066181C" w:rsidRPr="007A3999">
              <w:rPr>
                <w:rStyle w:val="aff9"/>
                <w:rFonts w:ascii="Arial" w:hAnsi="Arial" w:cs="Arial"/>
                <w:sz w:val="20"/>
                <w:szCs w:val="20"/>
              </w:rPr>
              <w:footnoteReference w:id="8"/>
            </w:r>
          </w:p>
        </w:tc>
        <w:tc>
          <w:tcPr>
            <w:tcW w:w="741" w:type="pct"/>
            <w:tcBorders>
              <w:top w:val="single" w:sz="4" w:space="0" w:color="auto"/>
              <w:left w:val="single" w:sz="4" w:space="0" w:color="auto"/>
              <w:bottom w:val="single" w:sz="4" w:space="0" w:color="auto"/>
              <w:right w:val="single" w:sz="4" w:space="0" w:color="auto"/>
            </w:tcBorders>
            <w:vAlign w:val="center"/>
          </w:tcPr>
          <w:p w14:paraId="0A573DED" w14:textId="77777777" w:rsidR="00E91AE7" w:rsidRPr="007A3999" w:rsidRDefault="00E91AE7" w:rsidP="00E91AE7">
            <w:pPr>
              <w:ind w:firstLine="0"/>
              <w:jc w:val="center"/>
              <w:rPr>
                <w:rFonts w:ascii="Arial" w:hAnsi="Arial" w:cs="Arial"/>
                <w:sz w:val="20"/>
                <w:szCs w:val="20"/>
              </w:rPr>
            </w:pPr>
            <w:r w:rsidRPr="007A3999">
              <w:rPr>
                <w:rFonts w:ascii="Arial" w:hAnsi="Arial" w:cs="Arial"/>
                <w:sz w:val="20"/>
                <w:szCs w:val="20"/>
              </w:rPr>
              <w:t>Первая очередь</w:t>
            </w:r>
          </w:p>
        </w:tc>
      </w:tr>
      <w:tr w:rsidR="00753F61" w:rsidRPr="007A3999" w14:paraId="542BFB0E" w14:textId="77777777" w:rsidTr="00E91AE7">
        <w:trPr>
          <w:trHeight w:val="350"/>
          <w:jc w:val="center"/>
        </w:trPr>
        <w:tc>
          <w:tcPr>
            <w:tcW w:w="272" w:type="pct"/>
            <w:tcBorders>
              <w:top w:val="single" w:sz="4" w:space="0" w:color="auto"/>
              <w:left w:val="single" w:sz="4" w:space="0" w:color="auto"/>
              <w:bottom w:val="single" w:sz="4" w:space="0" w:color="auto"/>
              <w:right w:val="single" w:sz="4" w:space="0" w:color="auto"/>
            </w:tcBorders>
            <w:vAlign w:val="center"/>
          </w:tcPr>
          <w:p w14:paraId="69C1BAC7" w14:textId="364B2B97" w:rsidR="00753F61" w:rsidRPr="007A3999" w:rsidRDefault="00753F61" w:rsidP="00753F61">
            <w:pPr>
              <w:pStyle w:val="aa"/>
              <w:tabs>
                <w:tab w:val="left" w:pos="497"/>
              </w:tabs>
              <w:spacing w:line="276" w:lineRule="auto"/>
              <w:ind w:left="0" w:firstLine="0"/>
              <w:jc w:val="left"/>
              <w:rPr>
                <w:rFonts w:ascii="Arial" w:eastAsia="Calibri" w:hAnsi="Arial" w:cs="Arial"/>
                <w:sz w:val="20"/>
                <w:szCs w:val="20"/>
                <w:lang w:eastAsia="en-US"/>
              </w:rPr>
            </w:pPr>
            <w:r w:rsidRPr="007A3999">
              <w:rPr>
                <w:rFonts w:ascii="Arial" w:eastAsia="Calibri" w:hAnsi="Arial" w:cs="Arial"/>
                <w:sz w:val="20"/>
                <w:szCs w:val="20"/>
                <w:lang w:eastAsia="en-US"/>
              </w:rPr>
              <w:t>2</w:t>
            </w:r>
          </w:p>
        </w:tc>
        <w:tc>
          <w:tcPr>
            <w:tcW w:w="1141" w:type="pct"/>
            <w:tcBorders>
              <w:top w:val="single" w:sz="4" w:space="0" w:color="auto"/>
              <w:left w:val="single" w:sz="4" w:space="0" w:color="auto"/>
              <w:bottom w:val="single" w:sz="4" w:space="0" w:color="auto"/>
              <w:right w:val="single" w:sz="4" w:space="0" w:color="auto"/>
            </w:tcBorders>
            <w:vAlign w:val="center"/>
          </w:tcPr>
          <w:p w14:paraId="48275DE7" w14:textId="17AEFC8A" w:rsidR="00753F61" w:rsidRPr="007A3999" w:rsidRDefault="00753F61" w:rsidP="00753F61">
            <w:pPr>
              <w:autoSpaceDE w:val="0"/>
              <w:autoSpaceDN w:val="0"/>
              <w:adjustRightInd w:val="0"/>
              <w:ind w:firstLine="0"/>
              <w:jc w:val="left"/>
              <w:rPr>
                <w:rFonts w:ascii="Arial" w:hAnsi="Arial" w:cs="Arial"/>
                <w:sz w:val="20"/>
                <w:szCs w:val="20"/>
              </w:rPr>
            </w:pPr>
            <w:r w:rsidRPr="007A3999">
              <w:rPr>
                <w:rFonts w:ascii="Arial" w:hAnsi="Arial" w:cs="Arial"/>
                <w:sz w:val="20"/>
                <w:szCs w:val="20"/>
              </w:rPr>
              <w:t>Инсинераторная установка</w:t>
            </w:r>
          </w:p>
        </w:tc>
        <w:tc>
          <w:tcPr>
            <w:tcW w:w="599" w:type="pct"/>
            <w:tcBorders>
              <w:top w:val="single" w:sz="4" w:space="0" w:color="auto"/>
              <w:left w:val="single" w:sz="4" w:space="0" w:color="auto"/>
              <w:bottom w:val="single" w:sz="4" w:space="0" w:color="auto"/>
              <w:right w:val="single" w:sz="4" w:space="0" w:color="auto"/>
            </w:tcBorders>
            <w:vAlign w:val="center"/>
          </w:tcPr>
          <w:p w14:paraId="294A3931" w14:textId="2B554460" w:rsidR="00753F61" w:rsidRPr="007A3999" w:rsidRDefault="00753F61" w:rsidP="00753F61">
            <w:pPr>
              <w:tabs>
                <w:tab w:val="left" w:pos="1418"/>
              </w:tabs>
              <w:ind w:firstLine="0"/>
              <w:rPr>
                <w:rFonts w:ascii="Arial" w:hAnsi="Arial" w:cs="Arial"/>
                <w:sz w:val="20"/>
                <w:szCs w:val="20"/>
              </w:rPr>
            </w:pPr>
            <w:r w:rsidRPr="007A3999">
              <w:rPr>
                <w:rFonts w:ascii="Arial" w:hAnsi="Arial" w:cs="Arial"/>
                <w:sz w:val="20"/>
                <w:szCs w:val="20"/>
              </w:rPr>
              <w:t>Строительство</w:t>
            </w:r>
          </w:p>
        </w:tc>
        <w:tc>
          <w:tcPr>
            <w:tcW w:w="672" w:type="pct"/>
            <w:tcBorders>
              <w:top w:val="single" w:sz="4" w:space="0" w:color="auto"/>
              <w:left w:val="single" w:sz="4" w:space="0" w:color="auto"/>
              <w:bottom w:val="single" w:sz="4" w:space="0" w:color="auto"/>
              <w:right w:val="single" w:sz="4" w:space="0" w:color="auto"/>
            </w:tcBorders>
            <w:vAlign w:val="center"/>
          </w:tcPr>
          <w:p w14:paraId="1F80D136" w14:textId="08F3B470" w:rsidR="00753F61" w:rsidRPr="007A3999" w:rsidRDefault="00753F61" w:rsidP="00753F61">
            <w:pPr>
              <w:tabs>
                <w:tab w:val="left" w:pos="1418"/>
              </w:tabs>
              <w:ind w:firstLine="0"/>
              <w:rPr>
                <w:rFonts w:ascii="Arial" w:hAnsi="Arial" w:cs="Arial"/>
                <w:sz w:val="20"/>
                <w:szCs w:val="20"/>
              </w:rPr>
            </w:pPr>
            <w:r w:rsidRPr="007A3999">
              <w:rPr>
                <w:rFonts w:ascii="Arial" w:hAnsi="Arial" w:cs="Arial"/>
                <w:sz w:val="20"/>
                <w:szCs w:val="20"/>
              </w:rPr>
              <w:t>С. Карага</w:t>
            </w:r>
          </w:p>
        </w:tc>
        <w:tc>
          <w:tcPr>
            <w:tcW w:w="800" w:type="pct"/>
            <w:tcBorders>
              <w:top w:val="single" w:sz="4" w:space="0" w:color="auto"/>
              <w:left w:val="single" w:sz="4" w:space="0" w:color="auto"/>
              <w:bottom w:val="single" w:sz="4" w:space="0" w:color="auto"/>
              <w:right w:val="single" w:sz="4" w:space="0" w:color="auto"/>
            </w:tcBorders>
            <w:vAlign w:val="center"/>
          </w:tcPr>
          <w:p w14:paraId="2BE6D83D" w14:textId="6A25880F" w:rsidR="00753F61" w:rsidRPr="007A3999" w:rsidRDefault="00753F61" w:rsidP="00753F61">
            <w:pPr>
              <w:ind w:firstLine="0"/>
              <w:jc w:val="center"/>
              <w:rPr>
                <w:rFonts w:ascii="Arial" w:hAnsi="Arial" w:cs="Arial"/>
                <w:sz w:val="20"/>
                <w:szCs w:val="20"/>
              </w:rPr>
            </w:pPr>
            <w:r w:rsidRPr="007A3999">
              <w:rPr>
                <w:rFonts w:ascii="Arial" w:hAnsi="Arial" w:cs="Arial"/>
                <w:sz w:val="20"/>
                <w:szCs w:val="20"/>
              </w:rPr>
              <w:t>1</w:t>
            </w:r>
            <w:r w:rsidRPr="007A3999">
              <w:rPr>
                <w:rFonts w:ascii="Arial" w:hAnsi="Arial" w:cs="Arial"/>
                <w:sz w:val="16"/>
                <w:szCs w:val="16"/>
              </w:rPr>
              <w:t xml:space="preserve"> </w:t>
            </w:r>
            <w:r w:rsidRPr="007A3999">
              <w:rPr>
                <w:rFonts w:ascii="Arial" w:hAnsi="Arial" w:cs="Arial"/>
                <w:sz w:val="20"/>
                <w:szCs w:val="20"/>
              </w:rPr>
              <w:t>м</w:t>
            </w:r>
            <w:r w:rsidRPr="007A3999">
              <w:rPr>
                <w:rFonts w:ascii="Arial" w:hAnsi="Arial" w:cs="Arial"/>
                <w:sz w:val="20"/>
                <w:szCs w:val="20"/>
                <w:vertAlign w:val="superscript"/>
              </w:rPr>
              <w:t>3</w:t>
            </w:r>
            <w:r w:rsidRPr="007A3999">
              <w:rPr>
                <w:rFonts w:ascii="Arial" w:hAnsi="Arial" w:cs="Arial"/>
                <w:sz w:val="16"/>
                <w:szCs w:val="16"/>
              </w:rPr>
              <w:t xml:space="preserve"> </w:t>
            </w:r>
          </w:p>
        </w:tc>
        <w:tc>
          <w:tcPr>
            <w:tcW w:w="775" w:type="pct"/>
            <w:tcBorders>
              <w:top w:val="single" w:sz="4" w:space="0" w:color="auto"/>
              <w:left w:val="single" w:sz="4" w:space="0" w:color="auto"/>
              <w:bottom w:val="single" w:sz="4" w:space="0" w:color="auto"/>
              <w:right w:val="single" w:sz="4" w:space="0" w:color="auto"/>
            </w:tcBorders>
            <w:vAlign w:val="center"/>
          </w:tcPr>
          <w:p w14:paraId="52026AE9" w14:textId="194514F7" w:rsidR="00753F61" w:rsidRPr="007A3999" w:rsidRDefault="00753F61" w:rsidP="00753F61">
            <w:pPr>
              <w:ind w:firstLine="0"/>
              <w:jc w:val="center"/>
              <w:rPr>
                <w:rFonts w:ascii="Arial" w:hAnsi="Arial" w:cs="Arial"/>
                <w:sz w:val="20"/>
                <w:szCs w:val="20"/>
              </w:rPr>
            </w:pPr>
            <w:r w:rsidRPr="007A3999">
              <w:rPr>
                <w:rFonts w:ascii="Arial" w:hAnsi="Arial" w:cs="Arial"/>
                <w:sz w:val="20"/>
                <w:szCs w:val="20"/>
              </w:rPr>
              <w:t>Санитарно-защитная зона 500 м</w:t>
            </w:r>
          </w:p>
        </w:tc>
        <w:tc>
          <w:tcPr>
            <w:tcW w:w="741" w:type="pct"/>
            <w:tcBorders>
              <w:top w:val="single" w:sz="4" w:space="0" w:color="auto"/>
              <w:left w:val="single" w:sz="4" w:space="0" w:color="auto"/>
              <w:bottom w:val="single" w:sz="4" w:space="0" w:color="auto"/>
              <w:right w:val="single" w:sz="4" w:space="0" w:color="auto"/>
            </w:tcBorders>
            <w:vAlign w:val="center"/>
          </w:tcPr>
          <w:p w14:paraId="41CC42D0" w14:textId="0A41F60A" w:rsidR="00753F61" w:rsidRPr="007A3999" w:rsidRDefault="00753F61" w:rsidP="00753F61">
            <w:pPr>
              <w:ind w:firstLine="0"/>
              <w:jc w:val="center"/>
              <w:rPr>
                <w:rFonts w:ascii="Arial" w:hAnsi="Arial" w:cs="Arial"/>
                <w:sz w:val="20"/>
                <w:szCs w:val="20"/>
              </w:rPr>
            </w:pPr>
            <w:r w:rsidRPr="007A3999">
              <w:rPr>
                <w:rFonts w:ascii="Arial" w:hAnsi="Arial" w:cs="Arial"/>
                <w:sz w:val="20"/>
                <w:szCs w:val="20"/>
              </w:rPr>
              <w:t>Первая очередь</w:t>
            </w:r>
          </w:p>
        </w:tc>
      </w:tr>
    </w:tbl>
    <w:p w14:paraId="550D4638" w14:textId="513930EB" w:rsidR="00341138" w:rsidRPr="007A3999" w:rsidRDefault="00341138" w:rsidP="005C47AA">
      <w:pPr>
        <w:rPr>
          <w:rFonts w:ascii="Arial" w:hAnsi="Arial" w:cs="Arial"/>
        </w:rPr>
      </w:pPr>
      <w:r w:rsidRPr="007A3999">
        <w:rPr>
          <w:rFonts w:ascii="Arial" w:hAnsi="Arial" w:cs="Arial"/>
        </w:rPr>
        <w:t>Объекты в области утилизации, предусмотренные СТП Карагинского района, размещаются за пределами МО СП с. Карага, на территории МО СП п. Оссора, поэтому не отображаются в графических материалах настоящего проекта и не включены в планируемые объекты.</w:t>
      </w:r>
    </w:p>
    <w:p w14:paraId="2EE97B8D" w14:textId="77777777" w:rsidR="00341138" w:rsidRPr="007A3999" w:rsidRDefault="00341138" w:rsidP="005C47AA">
      <w:pPr>
        <w:rPr>
          <w:rFonts w:ascii="Arial" w:hAnsi="Arial" w:cs="Arial"/>
        </w:rPr>
      </w:pPr>
    </w:p>
    <w:p w14:paraId="3ECFC6CA" w14:textId="3311428F" w:rsidR="00CA7D7D" w:rsidRPr="007A3999" w:rsidRDefault="0014055C" w:rsidP="001D24C7">
      <w:pPr>
        <w:pStyle w:val="2"/>
        <w:rPr>
          <w:rFonts w:ascii="Arial" w:hAnsi="Arial" w:cs="Arial"/>
        </w:rPr>
      </w:pPr>
      <w:bookmarkStart w:id="260" w:name="_Toc216691476"/>
      <w:bookmarkEnd w:id="259"/>
      <w:r w:rsidRPr="007A3999">
        <w:rPr>
          <w:rFonts w:ascii="Arial" w:hAnsi="Arial" w:cs="Arial"/>
        </w:rPr>
        <w:t>Места погребения</w:t>
      </w:r>
      <w:bookmarkEnd w:id="260"/>
    </w:p>
    <w:p w14:paraId="4409FF0F" w14:textId="652D9CA0" w:rsidR="00CA7D7D" w:rsidRPr="007A3999" w:rsidRDefault="0014055C" w:rsidP="005C47AA">
      <w:pPr>
        <w:rPr>
          <w:rFonts w:ascii="Arial" w:hAnsi="Arial" w:cs="Arial"/>
        </w:rPr>
      </w:pPr>
      <w:r w:rsidRPr="007A3999">
        <w:rPr>
          <w:rFonts w:ascii="Arial" w:hAnsi="Arial" w:cs="Arial"/>
        </w:rPr>
        <w:t>Расчет потребности</w:t>
      </w:r>
      <w:r w:rsidR="0027329E" w:rsidRPr="007A3999">
        <w:rPr>
          <w:rFonts w:ascii="Arial" w:hAnsi="Arial" w:cs="Arial"/>
        </w:rPr>
        <w:t xml:space="preserve"> в </w:t>
      </w:r>
      <w:r w:rsidR="00152C59" w:rsidRPr="007A3999">
        <w:rPr>
          <w:rFonts w:ascii="Arial" w:hAnsi="Arial" w:cs="Arial"/>
        </w:rPr>
        <w:t>мест</w:t>
      </w:r>
      <w:r w:rsidRPr="007A3999">
        <w:rPr>
          <w:rFonts w:ascii="Arial" w:hAnsi="Arial" w:cs="Arial"/>
        </w:rPr>
        <w:t>ах традиционного захоронения проводится исходя из норматива 0,24 га на 1000 человек населения</w:t>
      </w:r>
      <w:r w:rsidR="00F42296" w:rsidRPr="007A3999">
        <w:rPr>
          <w:rFonts w:ascii="Arial" w:hAnsi="Arial" w:cs="Arial"/>
        </w:rPr>
        <w:t>, установленного в МНГП</w:t>
      </w:r>
      <w:r w:rsidRPr="007A3999">
        <w:rPr>
          <w:rFonts w:ascii="Arial" w:hAnsi="Arial" w:cs="Arial"/>
        </w:rPr>
        <w:t>.</w:t>
      </w:r>
    </w:p>
    <w:p w14:paraId="4E8ACDD2" w14:textId="77777777" w:rsidR="00CA7D7D" w:rsidRPr="007A3999" w:rsidRDefault="00CA7D7D" w:rsidP="005C47AA">
      <w:pPr>
        <w:rPr>
          <w:rFonts w:ascii="Arial" w:hAnsi="Arial" w:cs="Arial"/>
        </w:rPr>
      </w:pPr>
    </w:p>
    <w:p w14:paraId="3E06D64B" w14:textId="3EECE344" w:rsidR="00CA7D7D" w:rsidRPr="007B182B" w:rsidRDefault="0014055C" w:rsidP="005C47AA">
      <w:pPr>
        <w:pStyle w:val="afb"/>
        <w:rPr>
          <w:rFonts w:ascii="Arial" w:hAnsi="Arial" w:cs="Arial"/>
          <w:sz w:val="22"/>
          <w:szCs w:val="22"/>
        </w:rPr>
      </w:pPr>
      <w:r w:rsidRPr="007B182B">
        <w:rPr>
          <w:rFonts w:ascii="Arial" w:hAnsi="Arial" w:cs="Arial"/>
          <w:sz w:val="22"/>
          <w:szCs w:val="22"/>
        </w:rPr>
        <w:t xml:space="preserve">Таблица </w:t>
      </w:r>
      <w:r w:rsidR="00316446" w:rsidRPr="007B182B">
        <w:rPr>
          <w:rFonts w:ascii="Arial" w:hAnsi="Arial" w:cs="Arial"/>
          <w:sz w:val="22"/>
          <w:szCs w:val="22"/>
        </w:rPr>
        <w:fldChar w:fldCharType="begin"/>
      </w:r>
      <w:r w:rsidR="00316446" w:rsidRPr="007B182B">
        <w:rPr>
          <w:rFonts w:ascii="Arial" w:hAnsi="Arial" w:cs="Arial"/>
          <w:sz w:val="22"/>
          <w:szCs w:val="22"/>
        </w:rPr>
        <w:instrText xml:space="preserve"> SEQ Таблица \* ARABIC </w:instrText>
      </w:r>
      <w:r w:rsidR="00316446" w:rsidRPr="007B182B">
        <w:rPr>
          <w:rFonts w:ascii="Arial" w:hAnsi="Arial" w:cs="Arial"/>
          <w:sz w:val="22"/>
          <w:szCs w:val="22"/>
        </w:rPr>
        <w:fldChar w:fldCharType="separate"/>
      </w:r>
      <w:r w:rsidR="00B636B2" w:rsidRPr="007B182B">
        <w:rPr>
          <w:rFonts w:ascii="Arial" w:hAnsi="Arial" w:cs="Arial"/>
          <w:noProof/>
          <w:sz w:val="22"/>
          <w:szCs w:val="22"/>
        </w:rPr>
        <w:t>67</w:t>
      </w:r>
      <w:r w:rsidR="00316446" w:rsidRPr="007B182B">
        <w:rPr>
          <w:rFonts w:ascii="Arial" w:hAnsi="Arial" w:cs="Arial"/>
          <w:noProof/>
          <w:sz w:val="22"/>
          <w:szCs w:val="22"/>
        </w:rPr>
        <w:fldChar w:fldCharType="end"/>
      </w:r>
      <w:r w:rsidRPr="007B182B">
        <w:rPr>
          <w:rFonts w:ascii="Arial" w:hAnsi="Arial" w:cs="Arial"/>
          <w:sz w:val="22"/>
          <w:szCs w:val="22"/>
        </w:rPr>
        <w:t>.</w:t>
      </w:r>
      <w:r w:rsidR="00152C59" w:rsidRPr="007B182B">
        <w:rPr>
          <w:rFonts w:ascii="Arial" w:hAnsi="Arial" w:cs="Arial"/>
          <w:sz w:val="22"/>
          <w:szCs w:val="22"/>
        </w:rPr>
        <w:t> </w:t>
      </w:r>
      <w:r w:rsidR="008F5B65" w:rsidRPr="007B182B">
        <w:rPr>
          <w:rFonts w:ascii="Arial" w:hAnsi="Arial" w:cs="Arial"/>
          <w:sz w:val="22"/>
          <w:szCs w:val="22"/>
        </w:rPr>
        <w:t>М</w:t>
      </w:r>
      <w:r w:rsidR="00152C59" w:rsidRPr="007B182B">
        <w:rPr>
          <w:rFonts w:ascii="Arial" w:hAnsi="Arial" w:cs="Arial"/>
          <w:sz w:val="22"/>
          <w:szCs w:val="22"/>
        </w:rPr>
        <w:t>ест</w:t>
      </w:r>
      <w:r w:rsidRPr="007B182B">
        <w:rPr>
          <w:rFonts w:ascii="Arial" w:hAnsi="Arial" w:cs="Arial"/>
          <w:sz w:val="22"/>
          <w:szCs w:val="22"/>
        </w:rPr>
        <w:t xml:space="preserve">а захоронения </w:t>
      </w:r>
      <w:r w:rsidR="008F5B65" w:rsidRPr="007B182B">
        <w:rPr>
          <w:rFonts w:ascii="Arial" w:hAnsi="Arial" w:cs="Arial"/>
          <w:sz w:val="22"/>
          <w:szCs w:val="22"/>
        </w:rPr>
        <w:t>СП Карага</w:t>
      </w:r>
    </w:p>
    <w:tbl>
      <w:tblPr>
        <w:tblW w:w="10100" w:type="dxa"/>
        <w:tblLook w:val="04A0" w:firstRow="1" w:lastRow="0" w:firstColumn="1" w:lastColumn="0" w:noHBand="0" w:noVBand="1"/>
      </w:tblPr>
      <w:tblGrid>
        <w:gridCol w:w="1468"/>
        <w:gridCol w:w="1264"/>
        <w:gridCol w:w="865"/>
        <w:gridCol w:w="1264"/>
        <w:gridCol w:w="865"/>
        <w:gridCol w:w="1264"/>
        <w:gridCol w:w="865"/>
        <w:gridCol w:w="1264"/>
        <w:gridCol w:w="1057"/>
      </w:tblGrid>
      <w:tr w:rsidR="00AF49A1" w:rsidRPr="007A3999" w14:paraId="0807C9E3" w14:textId="77777777" w:rsidTr="00AF49A1">
        <w:trPr>
          <w:trHeight w:val="290"/>
        </w:trPr>
        <w:tc>
          <w:tcPr>
            <w:tcW w:w="2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FD12C0" w14:textId="77777777" w:rsidR="00AF49A1" w:rsidRPr="007A3999" w:rsidRDefault="00AF49A1" w:rsidP="00AF49A1">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Населенный пункт</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C54F5B" w14:textId="3686DF21" w:rsidR="00AF49A1" w:rsidRPr="007A3999" w:rsidRDefault="00AF49A1" w:rsidP="00AF49A1">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Сущест-вующие кладбища, га</w:t>
            </w:r>
          </w:p>
        </w:tc>
        <w:tc>
          <w:tcPr>
            <w:tcW w:w="1923" w:type="dxa"/>
            <w:gridSpan w:val="2"/>
            <w:tcBorders>
              <w:top w:val="single" w:sz="4" w:space="0" w:color="auto"/>
              <w:left w:val="nil"/>
              <w:bottom w:val="single" w:sz="4" w:space="0" w:color="auto"/>
              <w:right w:val="single" w:sz="4" w:space="0" w:color="auto"/>
            </w:tcBorders>
            <w:shd w:val="clear" w:color="auto" w:fill="auto"/>
            <w:vAlign w:val="center"/>
            <w:hideMark/>
          </w:tcPr>
          <w:p w14:paraId="4A82166C" w14:textId="77777777" w:rsidR="00AF49A1" w:rsidRPr="007A3999" w:rsidRDefault="00AF49A1" w:rsidP="00AF49A1">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 xml:space="preserve"> 2025 г. </w:t>
            </w:r>
          </w:p>
        </w:tc>
        <w:tc>
          <w:tcPr>
            <w:tcW w:w="1910" w:type="dxa"/>
            <w:gridSpan w:val="2"/>
            <w:tcBorders>
              <w:top w:val="single" w:sz="4" w:space="0" w:color="auto"/>
              <w:left w:val="nil"/>
              <w:bottom w:val="single" w:sz="4" w:space="0" w:color="auto"/>
              <w:right w:val="single" w:sz="4" w:space="0" w:color="auto"/>
            </w:tcBorders>
            <w:shd w:val="clear" w:color="auto" w:fill="auto"/>
            <w:vAlign w:val="center"/>
            <w:hideMark/>
          </w:tcPr>
          <w:p w14:paraId="7BA30832" w14:textId="77777777" w:rsidR="00AF49A1" w:rsidRPr="007A3999" w:rsidRDefault="00AF49A1" w:rsidP="00AF49A1">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 xml:space="preserve"> 2035 г. </w:t>
            </w:r>
          </w:p>
        </w:tc>
        <w:tc>
          <w:tcPr>
            <w:tcW w:w="1910" w:type="dxa"/>
            <w:gridSpan w:val="2"/>
            <w:tcBorders>
              <w:top w:val="single" w:sz="4" w:space="0" w:color="auto"/>
              <w:left w:val="nil"/>
              <w:bottom w:val="single" w:sz="4" w:space="0" w:color="auto"/>
              <w:right w:val="single" w:sz="4" w:space="0" w:color="auto"/>
            </w:tcBorders>
            <w:shd w:val="clear" w:color="auto" w:fill="auto"/>
            <w:vAlign w:val="center"/>
            <w:hideMark/>
          </w:tcPr>
          <w:p w14:paraId="387E53A3" w14:textId="77777777" w:rsidR="00AF49A1" w:rsidRPr="007A3999" w:rsidRDefault="00AF49A1" w:rsidP="00AF49A1">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 xml:space="preserve"> 2045 г. </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5B563A" w14:textId="77777777" w:rsidR="00AF49A1" w:rsidRPr="007A3999" w:rsidRDefault="00AF49A1" w:rsidP="00AF49A1">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Дефицит / избыток, га</w:t>
            </w:r>
          </w:p>
        </w:tc>
      </w:tr>
      <w:tr w:rsidR="00AF49A1" w:rsidRPr="007A3999" w14:paraId="61046CED" w14:textId="77777777" w:rsidTr="00AF49A1">
        <w:trPr>
          <w:trHeight w:val="1040"/>
        </w:trPr>
        <w:tc>
          <w:tcPr>
            <w:tcW w:w="2081" w:type="dxa"/>
            <w:vMerge/>
            <w:tcBorders>
              <w:top w:val="single" w:sz="4" w:space="0" w:color="auto"/>
              <w:left w:val="single" w:sz="4" w:space="0" w:color="auto"/>
              <w:bottom w:val="single" w:sz="4" w:space="0" w:color="auto"/>
              <w:right w:val="single" w:sz="4" w:space="0" w:color="auto"/>
            </w:tcBorders>
            <w:vAlign w:val="center"/>
            <w:hideMark/>
          </w:tcPr>
          <w:p w14:paraId="2DD8C2A3" w14:textId="77777777" w:rsidR="00AF49A1" w:rsidRPr="007A3999" w:rsidRDefault="00AF49A1" w:rsidP="00AF49A1">
            <w:pPr>
              <w:spacing w:line="240" w:lineRule="auto"/>
              <w:ind w:firstLine="0"/>
              <w:jc w:val="left"/>
              <w:rPr>
                <w:rFonts w:ascii="Arial" w:eastAsia="Times New Roman" w:hAnsi="Arial" w:cs="Arial"/>
                <w:b/>
                <w:bCs/>
                <w:color w:val="000000"/>
                <w:sz w:val="20"/>
                <w:szCs w:val="20"/>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6FAFB164" w14:textId="77777777" w:rsidR="00AF49A1" w:rsidRPr="007A3999" w:rsidRDefault="00AF49A1" w:rsidP="00AF49A1">
            <w:pPr>
              <w:spacing w:line="240" w:lineRule="auto"/>
              <w:ind w:firstLine="0"/>
              <w:jc w:val="left"/>
              <w:rPr>
                <w:rFonts w:ascii="Arial" w:eastAsia="Times New Roman" w:hAnsi="Arial" w:cs="Arial"/>
                <w:b/>
                <w:bCs/>
                <w:color w:val="000000"/>
                <w:sz w:val="20"/>
                <w:szCs w:val="20"/>
              </w:rPr>
            </w:pPr>
          </w:p>
        </w:tc>
        <w:tc>
          <w:tcPr>
            <w:tcW w:w="976" w:type="dxa"/>
            <w:tcBorders>
              <w:top w:val="nil"/>
              <w:left w:val="nil"/>
              <w:bottom w:val="single" w:sz="4" w:space="0" w:color="auto"/>
              <w:right w:val="single" w:sz="4" w:space="0" w:color="auto"/>
            </w:tcBorders>
            <w:shd w:val="clear" w:color="auto" w:fill="auto"/>
            <w:vAlign w:val="center"/>
            <w:hideMark/>
          </w:tcPr>
          <w:p w14:paraId="423542C9" w14:textId="6F2ABD24" w:rsidR="00AF49A1" w:rsidRPr="007A3999" w:rsidRDefault="00AF49A1" w:rsidP="00AF49A1">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Насе-ление, чел</w:t>
            </w:r>
          </w:p>
        </w:tc>
        <w:tc>
          <w:tcPr>
            <w:tcW w:w="947" w:type="dxa"/>
            <w:tcBorders>
              <w:top w:val="nil"/>
              <w:left w:val="nil"/>
              <w:bottom w:val="single" w:sz="4" w:space="0" w:color="auto"/>
              <w:right w:val="single" w:sz="4" w:space="0" w:color="auto"/>
            </w:tcBorders>
            <w:shd w:val="clear" w:color="auto" w:fill="auto"/>
            <w:vAlign w:val="center"/>
            <w:hideMark/>
          </w:tcPr>
          <w:p w14:paraId="105003CC" w14:textId="77777777" w:rsidR="00AF49A1" w:rsidRPr="007A3999" w:rsidRDefault="00AF49A1" w:rsidP="00AF49A1">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Расчетная площадь кладбища, га</w:t>
            </w:r>
          </w:p>
        </w:tc>
        <w:tc>
          <w:tcPr>
            <w:tcW w:w="963" w:type="dxa"/>
            <w:tcBorders>
              <w:top w:val="nil"/>
              <w:left w:val="nil"/>
              <w:bottom w:val="single" w:sz="4" w:space="0" w:color="auto"/>
              <w:right w:val="single" w:sz="4" w:space="0" w:color="auto"/>
            </w:tcBorders>
            <w:shd w:val="clear" w:color="auto" w:fill="auto"/>
            <w:vAlign w:val="center"/>
            <w:hideMark/>
          </w:tcPr>
          <w:p w14:paraId="68AE565D" w14:textId="55A70B35" w:rsidR="00AF49A1" w:rsidRPr="007A3999" w:rsidRDefault="00AF49A1" w:rsidP="00AF49A1">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Насе-ление, чел</w:t>
            </w:r>
          </w:p>
        </w:tc>
        <w:tc>
          <w:tcPr>
            <w:tcW w:w="947" w:type="dxa"/>
            <w:tcBorders>
              <w:top w:val="nil"/>
              <w:left w:val="nil"/>
              <w:bottom w:val="single" w:sz="4" w:space="0" w:color="auto"/>
              <w:right w:val="single" w:sz="4" w:space="0" w:color="auto"/>
            </w:tcBorders>
            <w:shd w:val="clear" w:color="auto" w:fill="auto"/>
            <w:vAlign w:val="center"/>
            <w:hideMark/>
          </w:tcPr>
          <w:p w14:paraId="033422E7" w14:textId="77777777" w:rsidR="00AF49A1" w:rsidRPr="007A3999" w:rsidRDefault="00AF49A1" w:rsidP="00AF49A1">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Расчетная площадь кладбища, га</w:t>
            </w:r>
          </w:p>
        </w:tc>
        <w:tc>
          <w:tcPr>
            <w:tcW w:w="963" w:type="dxa"/>
            <w:tcBorders>
              <w:top w:val="nil"/>
              <w:left w:val="nil"/>
              <w:bottom w:val="single" w:sz="4" w:space="0" w:color="auto"/>
              <w:right w:val="single" w:sz="4" w:space="0" w:color="auto"/>
            </w:tcBorders>
            <w:shd w:val="clear" w:color="auto" w:fill="auto"/>
            <w:vAlign w:val="center"/>
            <w:hideMark/>
          </w:tcPr>
          <w:p w14:paraId="022BA7BA" w14:textId="0465D749" w:rsidR="00AF49A1" w:rsidRPr="007A3999" w:rsidRDefault="00AF49A1" w:rsidP="00AF49A1">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Насе-ление, чел</w:t>
            </w:r>
          </w:p>
        </w:tc>
        <w:tc>
          <w:tcPr>
            <w:tcW w:w="947" w:type="dxa"/>
            <w:tcBorders>
              <w:top w:val="nil"/>
              <w:left w:val="nil"/>
              <w:bottom w:val="single" w:sz="4" w:space="0" w:color="auto"/>
              <w:right w:val="single" w:sz="4" w:space="0" w:color="auto"/>
            </w:tcBorders>
            <w:shd w:val="clear" w:color="auto" w:fill="auto"/>
            <w:vAlign w:val="center"/>
            <w:hideMark/>
          </w:tcPr>
          <w:p w14:paraId="5FCE39B3" w14:textId="77777777" w:rsidR="00AF49A1" w:rsidRPr="007A3999" w:rsidRDefault="00AF49A1" w:rsidP="00AF49A1">
            <w:pPr>
              <w:spacing w:line="240" w:lineRule="auto"/>
              <w:ind w:firstLine="0"/>
              <w:jc w:val="center"/>
              <w:rPr>
                <w:rFonts w:ascii="Arial" w:eastAsia="Times New Roman" w:hAnsi="Arial" w:cs="Arial"/>
                <w:b/>
                <w:bCs/>
                <w:color w:val="000000"/>
                <w:sz w:val="20"/>
                <w:szCs w:val="20"/>
              </w:rPr>
            </w:pPr>
            <w:r w:rsidRPr="007A3999">
              <w:rPr>
                <w:rFonts w:ascii="Arial" w:eastAsia="Times New Roman" w:hAnsi="Arial" w:cs="Arial"/>
                <w:b/>
                <w:bCs/>
                <w:color w:val="000000"/>
                <w:sz w:val="20"/>
                <w:szCs w:val="20"/>
              </w:rPr>
              <w:t>Расчетная площадь кладбища, га</w:t>
            </w:r>
          </w:p>
        </w:tc>
        <w:tc>
          <w:tcPr>
            <w:tcW w:w="920" w:type="dxa"/>
            <w:vMerge/>
            <w:tcBorders>
              <w:top w:val="single" w:sz="4" w:space="0" w:color="auto"/>
              <w:left w:val="single" w:sz="4" w:space="0" w:color="auto"/>
              <w:bottom w:val="single" w:sz="4" w:space="0" w:color="000000"/>
              <w:right w:val="single" w:sz="4" w:space="0" w:color="auto"/>
            </w:tcBorders>
            <w:vAlign w:val="center"/>
            <w:hideMark/>
          </w:tcPr>
          <w:p w14:paraId="05888289" w14:textId="77777777" w:rsidR="00AF49A1" w:rsidRPr="007A3999" w:rsidRDefault="00AF49A1" w:rsidP="00AF49A1">
            <w:pPr>
              <w:spacing w:line="240" w:lineRule="auto"/>
              <w:ind w:firstLine="0"/>
              <w:jc w:val="left"/>
              <w:rPr>
                <w:rFonts w:ascii="Arial" w:eastAsia="Times New Roman" w:hAnsi="Arial" w:cs="Arial"/>
                <w:color w:val="000000"/>
                <w:sz w:val="20"/>
                <w:szCs w:val="20"/>
              </w:rPr>
            </w:pPr>
          </w:p>
        </w:tc>
      </w:tr>
      <w:tr w:rsidR="00AF49A1" w:rsidRPr="007A3999" w14:paraId="310AB527" w14:textId="77777777" w:rsidTr="00AF49A1">
        <w:trPr>
          <w:trHeight w:val="610"/>
        </w:trPr>
        <w:tc>
          <w:tcPr>
            <w:tcW w:w="2081" w:type="dxa"/>
            <w:tcBorders>
              <w:top w:val="nil"/>
              <w:left w:val="single" w:sz="4" w:space="0" w:color="auto"/>
              <w:bottom w:val="single" w:sz="4" w:space="0" w:color="auto"/>
              <w:right w:val="single" w:sz="4" w:space="0" w:color="auto"/>
            </w:tcBorders>
            <w:shd w:val="clear" w:color="auto" w:fill="auto"/>
            <w:vAlign w:val="center"/>
            <w:hideMark/>
          </w:tcPr>
          <w:p w14:paraId="01D3B1EB" w14:textId="66507CF1" w:rsidR="00AF49A1" w:rsidRPr="007A3999" w:rsidRDefault="00AF49A1" w:rsidP="00AF49A1">
            <w:pPr>
              <w:spacing w:line="240" w:lineRule="auto"/>
              <w:ind w:firstLine="0"/>
              <w:rPr>
                <w:rFonts w:ascii="Arial" w:eastAsia="Times New Roman" w:hAnsi="Arial" w:cs="Arial"/>
                <w:color w:val="000000"/>
                <w:sz w:val="20"/>
                <w:szCs w:val="20"/>
              </w:rPr>
            </w:pPr>
            <w:r w:rsidRPr="007A3999">
              <w:rPr>
                <w:rFonts w:ascii="Arial" w:eastAsia="Times New Roman" w:hAnsi="Arial" w:cs="Arial"/>
                <w:color w:val="000000"/>
                <w:sz w:val="20"/>
                <w:szCs w:val="20"/>
              </w:rPr>
              <w:t xml:space="preserve">Сельское поселение </w:t>
            </w:r>
            <w:r w:rsidR="006F0337" w:rsidRPr="007A3999">
              <w:rPr>
                <w:rFonts w:ascii="Arial" w:eastAsia="Times New Roman" w:hAnsi="Arial" w:cs="Arial"/>
                <w:color w:val="000000"/>
                <w:sz w:val="20"/>
                <w:szCs w:val="20"/>
              </w:rPr>
              <w:t>«с. Карага»</w:t>
            </w:r>
          </w:p>
        </w:tc>
        <w:tc>
          <w:tcPr>
            <w:tcW w:w="1356" w:type="dxa"/>
            <w:tcBorders>
              <w:top w:val="nil"/>
              <w:left w:val="nil"/>
              <w:bottom w:val="single" w:sz="4" w:space="0" w:color="auto"/>
              <w:right w:val="single" w:sz="4" w:space="0" w:color="auto"/>
            </w:tcBorders>
            <w:shd w:val="clear" w:color="auto" w:fill="auto"/>
            <w:vAlign w:val="center"/>
            <w:hideMark/>
          </w:tcPr>
          <w:p w14:paraId="315D347A" w14:textId="77777777" w:rsidR="00AF49A1" w:rsidRPr="007A3999" w:rsidRDefault="00AF49A1" w:rsidP="00AF49A1">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1,0</w:t>
            </w:r>
          </w:p>
        </w:tc>
        <w:tc>
          <w:tcPr>
            <w:tcW w:w="976" w:type="dxa"/>
            <w:tcBorders>
              <w:top w:val="nil"/>
              <w:left w:val="nil"/>
              <w:bottom w:val="single" w:sz="4" w:space="0" w:color="auto"/>
              <w:right w:val="single" w:sz="4" w:space="0" w:color="auto"/>
            </w:tcBorders>
            <w:shd w:val="clear" w:color="auto" w:fill="auto"/>
            <w:vAlign w:val="center"/>
            <w:hideMark/>
          </w:tcPr>
          <w:p w14:paraId="5FB2F753" w14:textId="77777777" w:rsidR="00AF49A1" w:rsidRPr="007A3999" w:rsidRDefault="00AF49A1" w:rsidP="00AF49A1">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378</w:t>
            </w:r>
          </w:p>
        </w:tc>
        <w:tc>
          <w:tcPr>
            <w:tcW w:w="947" w:type="dxa"/>
            <w:tcBorders>
              <w:top w:val="nil"/>
              <w:left w:val="nil"/>
              <w:bottom w:val="single" w:sz="4" w:space="0" w:color="auto"/>
              <w:right w:val="single" w:sz="4" w:space="0" w:color="auto"/>
            </w:tcBorders>
            <w:shd w:val="clear" w:color="auto" w:fill="auto"/>
            <w:vAlign w:val="center"/>
            <w:hideMark/>
          </w:tcPr>
          <w:p w14:paraId="6FC7152C" w14:textId="77777777" w:rsidR="00AF49A1" w:rsidRPr="007A3999" w:rsidRDefault="00AF49A1" w:rsidP="00AF49A1">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0,1</w:t>
            </w:r>
          </w:p>
        </w:tc>
        <w:tc>
          <w:tcPr>
            <w:tcW w:w="963" w:type="dxa"/>
            <w:tcBorders>
              <w:top w:val="nil"/>
              <w:left w:val="nil"/>
              <w:bottom w:val="single" w:sz="4" w:space="0" w:color="auto"/>
              <w:right w:val="single" w:sz="4" w:space="0" w:color="auto"/>
            </w:tcBorders>
            <w:shd w:val="clear" w:color="auto" w:fill="auto"/>
            <w:vAlign w:val="center"/>
            <w:hideMark/>
          </w:tcPr>
          <w:p w14:paraId="43843A03" w14:textId="77777777" w:rsidR="00AF49A1" w:rsidRPr="007A3999" w:rsidRDefault="00AF49A1" w:rsidP="00AF49A1">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382</w:t>
            </w:r>
          </w:p>
        </w:tc>
        <w:tc>
          <w:tcPr>
            <w:tcW w:w="947" w:type="dxa"/>
            <w:tcBorders>
              <w:top w:val="nil"/>
              <w:left w:val="nil"/>
              <w:bottom w:val="single" w:sz="4" w:space="0" w:color="auto"/>
              <w:right w:val="single" w:sz="4" w:space="0" w:color="auto"/>
            </w:tcBorders>
            <w:shd w:val="clear" w:color="auto" w:fill="auto"/>
            <w:vAlign w:val="center"/>
            <w:hideMark/>
          </w:tcPr>
          <w:p w14:paraId="42B256D6" w14:textId="77777777" w:rsidR="00AF49A1" w:rsidRPr="007A3999" w:rsidRDefault="00AF49A1" w:rsidP="00AF49A1">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0,1</w:t>
            </w:r>
          </w:p>
        </w:tc>
        <w:tc>
          <w:tcPr>
            <w:tcW w:w="963" w:type="dxa"/>
            <w:tcBorders>
              <w:top w:val="nil"/>
              <w:left w:val="nil"/>
              <w:bottom w:val="single" w:sz="4" w:space="0" w:color="auto"/>
              <w:right w:val="single" w:sz="4" w:space="0" w:color="auto"/>
            </w:tcBorders>
            <w:shd w:val="clear" w:color="auto" w:fill="auto"/>
            <w:vAlign w:val="center"/>
            <w:hideMark/>
          </w:tcPr>
          <w:p w14:paraId="4EBA3019" w14:textId="77777777" w:rsidR="00AF49A1" w:rsidRPr="007A3999" w:rsidRDefault="00AF49A1" w:rsidP="00AF49A1">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386</w:t>
            </w:r>
          </w:p>
        </w:tc>
        <w:tc>
          <w:tcPr>
            <w:tcW w:w="947" w:type="dxa"/>
            <w:tcBorders>
              <w:top w:val="nil"/>
              <w:left w:val="nil"/>
              <w:bottom w:val="single" w:sz="4" w:space="0" w:color="auto"/>
              <w:right w:val="single" w:sz="4" w:space="0" w:color="auto"/>
            </w:tcBorders>
            <w:shd w:val="clear" w:color="auto" w:fill="auto"/>
            <w:vAlign w:val="center"/>
            <w:hideMark/>
          </w:tcPr>
          <w:p w14:paraId="57D41F8C" w14:textId="77777777" w:rsidR="00AF49A1" w:rsidRPr="007A3999" w:rsidRDefault="00AF49A1" w:rsidP="00AF49A1">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0,1</w:t>
            </w:r>
          </w:p>
        </w:tc>
        <w:tc>
          <w:tcPr>
            <w:tcW w:w="920" w:type="dxa"/>
            <w:tcBorders>
              <w:top w:val="nil"/>
              <w:left w:val="nil"/>
              <w:bottom w:val="single" w:sz="4" w:space="0" w:color="auto"/>
              <w:right w:val="single" w:sz="4" w:space="0" w:color="auto"/>
            </w:tcBorders>
            <w:shd w:val="clear" w:color="auto" w:fill="auto"/>
            <w:vAlign w:val="center"/>
            <w:hideMark/>
          </w:tcPr>
          <w:p w14:paraId="7FCB3059" w14:textId="77777777" w:rsidR="00AF49A1" w:rsidRPr="007A3999" w:rsidRDefault="00AF49A1" w:rsidP="00AF49A1">
            <w:pPr>
              <w:spacing w:line="240" w:lineRule="auto"/>
              <w:ind w:firstLine="0"/>
              <w:jc w:val="center"/>
              <w:rPr>
                <w:rFonts w:ascii="Arial" w:eastAsia="Times New Roman" w:hAnsi="Arial" w:cs="Arial"/>
                <w:color w:val="000000"/>
                <w:sz w:val="20"/>
                <w:szCs w:val="20"/>
              </w:rPr>
            </w:pPr>
            <w:r w:rsidRPr="007A3999">
              <w:rPr>
                <w:rFonts w:ascii="Arial" w:eastAsia="Times New Roman" w:hAnsi="Arial" w:cs="Arial"/>
                <w:color w:val="000000"/>
                <w:sz w:val="20"/>
                <w:szCs w:val="20"/>
              </w:rPr>
              <w:t>0,9</w:t>
            </w:r>
          </w:p>
        </w:tc>
      </w:tr>
    </w:tbl>
    <w:p w14:paraId="0044BE7A" w14:textId="19E9E47A" w:rsidR="00AF49A1" w:rsidRPr="007A3999" w:rsidRDefault="00AF49A1" w:rsidP="005C47AA">
      <w:pPr>
        <w:rPr>
          <w:rFonts w:ascii="Arial" w:hAnsi="Arial" w:cs="Arial"/>
        </w:rPr>
      </w:pPr>
      <w:r w:rsidRPr="007A3999">
        <w:rPr>
          <w:rFonts w:ascii="Arial" w:hAnsi="Arial" w:cs="Arial"/>
        </w:rPr>
        <w:t>Потребности в новых объектах нет.</w:t>
      </w:r>
    </w:p>
    <w:p w14:paraId="12994DD3" w14:textId="77777777" w:rsidR="00AF66BE" w:rsidRPr="007A3999" w:rsidRDefault="00AF66BE" w:rsidP="005C47AA">
      <w:pPr>
        <w:rPr>
          <w:rFonts w:ascii="Arial" w:hAnsi="Arial" w:cs="Arial"/>
        </w:rPr>
      </w:pPr>
      <w:bookmarkStart w:id="261" w:name="_Hlk197342631"/>
    </w:p>
    <w:p w14:paraId="5227A9E0" w14:textId="7245CDEA" w:rsidR="00CA7D7D" w:rsidRPr="007A3999" w:rsidRDefault="0014055C" w:rsidP="005C47AA">
      <w:pPr>
        <w:pStyle w:val="1"/>
        <w:rPr>
          <w:rFonts w:ascii="Arial" w:hAnsi="Arial" w:cs="Arial"/>
        </w:rPr>
      </w:pPr>
      <w:bookmarkStart w:id="262" w:name="_Ref193703169"/>
      <w:bookmarkStart w:id="263" w:name="_Toc216691477"/>
      <w:bookmarkEnd w:id="261"/>
      <w:r w:rsidRPr="007A3999">
        <w:rPr>
          <w:rFonts w:ascii="Arial" w:hAnsi="Arial" w:cs="Arial"/>
        </w:rPr>
        <w:lastRenderedPageBreak/>
        <w:t>Технико-экономические показатели проекта</w:t>
      </w:r>
      <w:bookmarkEnd w:id="262"/>
      <w:bookmarkEnd w:id="263"/>
    </w:p>
    <w:p w14:paraId="41885F73" w14:textId="77777777" w:rsidR="00CA7D7D" w:rsidRPr="007A3999" w:rsidRDefault="00CA7D7D" w:rsidP="005C47AA">
      <w:pPr>
        <w:rPr>
          <w:rFonts w:ascii="Arial" w:hAnsi="Arial" w:cs="Arial"/>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
        <w:gridCol w:w="3994"/>
        <w:gridCol w:w="1622"/>
        <w:gridCol w:w="2009"/>
        <w:gridCol w:w="1325"/>
      </w:tblGrid>
      <w:tr w:rsidR="00CA7D7D" w:rsidRPr="007A3999" w14:paraId="7EE86269" w14:textId="77777777" w:rsidTr="00E96FD0">
        <w:trPr>
          <w:tblHeader/>
        </w:trPr>
        <w:tc>
          <w:tcPr>
            <w:tcW w:w="420" w:type="pct"/>
            <w:shd w:val="clear" w:color="auto" w:fill="auto"/>
            <w:vAlign w:val="center"/>
          </w:tcPr>
          <w:p w14:paraId="27C2A1D6" w14:textId="77777777" w:rsidR="00CA7D7D" w:rsidRPr="007A3999" w:rsidRDefault="0014055C" w:rsidP="009D3168">
            <w:pPr>
              <w:ind w:hanging="7"/>
              <w:jc w:val="center"/>
              <w:rPr>
                <w:rFonts w:ascii="Arial" w:hAnsi="Arial" w:cs="Arial"/>
                <w:b/>
                <w:bCs/>
                <w:sz w:val="20"/>
                <w:szCs w:val="20"/>
              </w:rPr>
            </w:pPr>
            <w:r w:rsidRPr="007A3999">
              <w:rPr>
                <w:rFonts w:ascii="Arial" w:hAnsi="Arial" w:cs="Arial"/>
                <w:b/>
                <w:bCs/>
                <w:sz w:val="20"/>
                <w:szCs w:val="20"/>
              </w:rPr>
              <w:t>№</w:t>
            </w:r>
          </w:p>
          <w:p w14:paraId="70C74729" w14:textId="77777777" w:rsidR="00CA7D7D" w:rsidRPr="007A3999" w:rsidRDefault="0014055C" w:rsidP="009D3168">
            <w:pPr>
              <w:ind w:hanging="7"/>
              <w:jc w:val="center"/>
              <w:rPr>
                <w:rFonts w:ascii="Arial" w:hAnsi="Arial" w:cs="Arial"/>
                <w:b/>
                <w:bCs/>
                <w:sz w:val="20"/>
                <w:szCs w:val="20"/>
              </w:rPr>
            </w:pPr>
            <w:r w:rsidRPr="007A3999">
              <w:rPr>
                <w:rFonts w:ascii="Arial" w:hAnsi="Arial" w:cs="Arial"/>
                <w:b/>
                <w:bCs/>
                <w:sz w:val="20"/>
                <w:szCs w:val="20"/>
              </w:rPr>
              <w:t>п/п</w:t>
            </w:r>
          </w:p>
        </w:tc>
        <w:tc>
          <w:tcPr>
            <w:tcW w:w="2044" w:type="pct"/>
            <w:shd w:val="clear" w:color="auto" w:fill="auto"/>
            <w:vAlign w:val="center"/>
          </w:tcPr>
          <w:p w14:paraId="2801E77B" w14:textId="77777777" w:rsidR="00CA7D7D" w:rsidRPr="007A3999" w:rsidRDefault="0014055C" w:rsidP="005C47AA">
            <w:pPr>
              <w:ind w:hanging="7"/>
              <w:rPr>
                <w:rFonts w:ascii="Arial" w:hAnsi="Arial" w:cs="Arial"/>
                <w:b/>
                <w:bCs/>
                <w:sz w:val="20"/>
                <w:szCs w:val="20"/>
              </w:rPr>
            </w:pPr>
            <w:r w:rsidRPr="007A3999">
              <w:rPr>
                <w:rFonts w:ascii="Arial" w:hAnsi="Arial" w:cs="Arial"/>
                <w:b/>
                <w:bCs/>
                <w:sz w:val="20"/>
                <w:szCs w:val="20"/>
              </w:rPr>
              <w:t>Наименование показателя</w:t>
            </w:r>
          </w:p>
        </w:tc>
        <w:tc>
          <w:tcPr>
            <w:tcW w:w="830" w:type="pct"/>
            <w:shd w:val="clear" w:color="auto" w:fill="auto"/>
            <w:vAlign w:val="center"/>
          </w:tcPr>
          <w:p w14:paraId="6C1A2FA0" w14:textId="77777777" w:rsidR="00CA7D7D" w:rsidRPr="007A3999" w:rsidRDefault="0014055C" w:rsidP="009D3168">
            <w:pPr>
              <w:ind w:hanging="7"/>
              <w:jc w:val="center"/>
              <w:rPr>
                <w:rFonts w:ascii="Arial" w:hAnsi="Arial" w:cs="Arial"/>
                <w:b/>
                <w:bCs/>
                <w:sz w:val="20"/>
                <w:szCs w:val="20"/>
              </w:rPr>
            </w:pPr>
            <w:r w:rsidRPr="007A3999">
              <w:rPr>
                <w:rFonts w:ascii="Arial" w:hAnsi="Arial" w:cs="Arial"/>
                <w:b/>
                <w:bCs/>
                <w:sz w:val="20"/>
                <w:szCs w:val="20"/>
              </w:rPr>
              <w:t>Единица измерения</w:t>
            </w:r>
          </w:p>
        </w:tc>
        <w:tc>
          <w:tcPr>
            <w:tcW w:w="1028" w:type="pct"/>
            <w:shd w:val="clear" w:color="auto" w:fill="auto"/>
            <w:vAlign w:val="center"/>
          </w:tcPr>
          <w:p w14:paraId="43A1F414" w14:textId="77777777" w:rsidR="00CA7D7D" w:rsidRPr="007A3999" w:rsidRDefault="0014055C" w:rsidP="00187E36">
            <w:pPr>
              <w:ind w:hanging="7"/>
              <w:jc w:val="center"/>
              <w:rPr>
                <w:rFonts w:ascii="Arial" w:hAnsi="Arial" w:cs="Arial"/>
                <w:b/>
                <w:bCs/>
                <w:sz w:val="20"/>
                <w:szCs w:val="20"/>
              </w:rPr>
            </w:pPr>
            <w:r w:rsidRPr="007A3999">
              <w:rPr>
                <w:rFonts w:ascii="Arial" w:hAnsi="Arial" w:cs="Arial"/>
                <w:b/>
                <w:bCs/>
                <w:sz w:val="20"/>
                <w:szCs w:val="20"/>
              </w:rPr>
              <w:t>Современное состояние</w:t>
            </w:r>
          </w:p>
        </w:tc>
        <w:tc>
          <w:tcPr>
            <w:tcW w:w="678" w:type="pct"/>
            <w:shd w:val="clear" w:color="auto" w:fill="auto"/>
            <w:vAlign w:val="center"/>
          </w:tcPr>
          <w:p w14:paraId="371D6CEC" w14:textId="77777777" w:rsidR="00CA7D7D" w:rsidRPr="007A3999" w:rsidRDefault="0014055C" w:rsidP="00187E36">
            <w:pPr>
              <w:ind w:hanging="7"/>
              <w:jc w:val="center"/>
              <w:rPr>
                <w:rFonts w:ascii="Arial" w:hAnsi="Arial" w:cs="Arial"/>
                <w:b/>
                <w:bCs/>
                <w:sz w:val="20"/>
                <w:szCs w:val="20"/>
              </w:rPr>
            </w:pPr>
            <w:r w:rsidRPr="007A3999">
              <w:rPr>
                <w:rFonts w:ascii="Arial" w:hAnsi="Arial" w:cs="Arial"/>
                <w:b/>
                <w:bCs/>
                <w:sz w:val="20"/>
                <w:szCs w:val="20"/>
              </w:rPr>
              <w:t>Расчётный срок</w:t>
            </w:r>
          </w:p>
        </w:tc>
      </w:tr>
      <w:tr w:rsidR="00CA7D7D" w:rsidRPr="007A3999" w14:paraId="1DEA76E9" w14:textId="77777777" w:rsidTr="00E96FD0">
        <w:tc>
          <w:tcPr>
            <w:tcW w:w="420" w:type="pct"/>
            <w:shd w:val="clear" w:color="auto" w:fill="auto"/>
            <w:vAlign w:val="center"/>
          </w:tcPr>
          <w:p w14:paraId="34145DB1" w14:textId="77777777" w:rsidR="00CA7D7D" w:rsidRPr="007A3999" w:rsidRDefault="0014055C" w:rsidP="005C47AA">
            <w:pPr>
              <w:ind w:hanging="7"/>
              <w:rPr>
                <w:rFonts w:ascii="Arial" w:hAnsi="Arial" w:cs="Arial"/>
                <w:sz w:val="20"/>
                <w:szCs w:val="20"/>
              </w:rPr>
            </w:pPr>
            <w:r w:rsidRPr="007A3999">
              <w:rPr>
                <w:rFonts w:ascii="Arial" w:hAnsi="Arial" w:cs="Arial"/>
                <w:sz w:val="20"/>
                <w:szCs w:val="20"/>
              </w:rPr>
              <w:t>1</w:t>
            </w:r>
          </w:p>
        </w:tc>
        <w:tc>
          <w:tcPr>
            <w:tcW w:w="4580" w:type="pct"/>
            <w:gridSpan w:val="4"/>
            <w:shd w:val="clear" w:color="auto" w:fill="auto"/>
            <w:vAlign w:val="center"/>
          </w:tcPr>
          <w:p w14:paraId="0C5B1969" w14:textId="77777777" w:rsidR="00CA7D7D" w:rsidRPr="007A3999" w:rsidRDefault="0014055C" w:rsidP="00B2297E">
            <w:pPr>
              <w:ind w:hanging="7"/>
              <w:jc w:val="left"/>
              <w:rPr>
                <w:rFonts w:ascii="Arial" w:hAnsi="Arial" w:cs="Arial"/>
                <w:sz w:val="20"/>
                <w:szCs w:val="20"/>
              </w:rPr>
            </w:pPr>
            <w:r w:rsidRPr="007A3999">
              <w:rPr>
                <w:rFonts w:ascii="Arial" w:hAnsi="Arial" w:cs="Arial"/>
                <w:sz w:val="20"/>
                <w:szCs w:val="20"/>
              </w:rPr>
              <w:t>ТЕРРИТОРИЯ</w:t>
            </w:r>
          </w:p>
        </w:tc>
      </w:tr>
      <w:tr w:rsidR="00CA7D7D" w:rsidRPr="007A3999" w14:paraId="4240CF95" w14:textId="77777777" w:rsidTr="00E96FD0">
        <w:tc>
          <w:tcPr>
            <w:tcW w:w="420" w:type="pct"/>
            <w:vMerge w:val="restart"/>
            <w:shd w:val="clear" w:color="auto" w:fill="auto"/>
            <w:vAlign w:val="center"/>
          </w:tcPr>
          <w:p w14:paraId="46E0911A" w14:textId="77777777" w:rsidR="00CA7D7D" w:rsidRPr="007A3999" w:rsidRDefault="0014055C" w:rsidP="005C47AA">
            <w:pPr>
              <w:ind w:hanging="7"/>
              <w:rPr>
                <w:rFonts w:ascii="Arial" w:hAnsi="Arial" w:cs="Arial"/>
                <w:sz w:val="20"/>
                <w:szCs w:val="20"/>
              </w:rPr>
            </w:pPr>
            <w:bookmarkStart w:id="264" w:name="_Hlk8493608"/>
            <w:r w:rsidRPr="007A3999">
              <w:rPr>
                <w:rFonts w:ascii="Arial" w:hAnsi="Arial" w:cs="Arial"/>
                <w:sz w:val="20"/>
                <w:szCs w:val="20"/>
              </w:rPr>
              <w:t>1.1</w:t>
            </w:r>
          </w:p>
        </w:tc>
        <w:tc>
          <w:tcPr>
            <w:tcW w:w="2044" w:type="pct"/>
            <w:vMerge w:val="restart"/>
            <w:shd w:val="clear" w:color="auto" w:fill="auto"/>
            <w:vAlign w:val="center"/>
          </w:tcPr>
          <w:p w14:paraId="302B5EB9" w14:textId="2DAB129F" w:rsidR="00CA7D7D" w:rsidRPr="007A3999" w:rsidRDefault="0014055C" w:rsidP="005C47AA">
            <w:pPr>
              <w:ind w:hanging="7"/>
              <w:jc w:val="left"/>
              <w:rPr>
                <w:rFonts w:ascii="Arial" w:hAnsi="Arial" w:cs="Arial"/>
                <w:sz w:val="20"/>
                <w:szCs w:val="20"/>
              </w:rPr>
            </w:pPr>
            <w:r w:rsidRPr="007A3999">
              <w:rPr>
                <w:rFonts w:ascii="Arial" w:hAnsi="Arial" w:cs="Arial"/>
                <w:sz w:val="20"/>
                <w:szCs w:val="20"/>
              </w:rPr>
              <w:t xml:space="preserve">Общая площадь территории </w:t>
            </w:r>
            <w:r w:rsidR="00532F1C" w:rsidRPr="007A3999">
              <w:rPr>
                <w:rFonts w:ascii="Arial" w:hAnsi="Arial" w:cs="Arial"/>
                <w:sz w:val="20"/>
                <w:szCs w:val="20"/>
              </w:rPr>
              <w:t>СП Карага</w:t>
            </w:r>
            <w:r w:rsidRPr="007A3999">
              <w:rPr>
                <w:rFonts w:ascii="Arial" w:hAnsi="Arial" w:cs="Arial"/>
                <w:sz w:val="20"/>
                <w:szCs w:val="20"/>
              </w:rPr>
              <w:t>,</w:t>
            </w:r>
            <w:r w:rsidR="0027329E" w:rsidRPr="007A3999">
              <w:rPr>
                <w:rFonts w:ascii="Arial" w:hAnsi="Arial" w:cs="Arial"/>
                <w:sz w:val="20"/>
                <w:szCs w:val="20"/>
              </w:rPr>
              <w:t xml:space="preserve"> в </w:t>
            </w:r>
            <w:r w:rsidRPr="007A3999">
              <w:rPr>
                <w:rFonts w:ascii="Arial" w:hAnsi="Arial" w:cs="Arial"/>
                <w:sz w:val="20"/>
                <w:szCs w:val="20"/>
              </w:rPr>
              <w:t>том числе:</w:t>
            </w:r>
          </w:p>
        </w:tc>
        <w:tc>
          <w:tcPr>
            <w:tcW w:w="830" w:type="pct"/>
            <w:shd w:val="clear" w:color="auto" w:fill="auto"/>
            <w:vAlign w:val="center"/>
          </w:tcPr>
          <w:p w14:paraId="0ADDB59A" w14:textId="77777777" w:rsidR="00CA7D7D" w:rsidRPr="007A3999" w:rsidRDefault="0014055C" w:rsidP="005C47AA">
            <w:pPr>
              <w:ind w:hanging="7"/>
              <w:rPr>
                <w:rFonts w:ascii="Arial" w:hAnsi="Arial" w:cs="Arial"/>
                <w:sz w:val="20"/>
                <w:szCs w:val="20"/>
              </w:rPr>
            </w:pPr>
            <w:r w:rsidRPr="007A3999">
              <w:rPr>
                <w:rFonts w:ascii="Arial" w:hAnsi="Arial" w:cs="Arial"/>
                <w:sz w:val="20"/>
                <w:szCs w:val="20"/>
              </w:rPr>
              <w:t>га</w:t>
            </w:r>
          </w:p>
        </w:tc>
        <w:tc>
          <w:tcPr>
            <w:tcW w:w="1028" w:type="pct"/>
            <w:tcBorders>
              <w:top w:val="none" w:sz="4" w:space="0" w:color="000000"/>
              <w:left w:val="none" w:sz="4" w:space="0" w:color="000000"/>
              <w:bottom w:val="single" w:sz="4" w:space="0" w:color="auto"/>
              <w:right w:val="none" w:sz="4" w:space="0" w:color="000000"/>
            </w:tcBorders>
            <w:shd w:val="clear" w:color="auto" w:fill="auto"/>
            <w:vAlign w:val="center"/>
          </w:tcPr>
          <w:p w14:paraId="768C98FA" w14:textId="2CDB7D5D" w:rsidR="00CA7D7D" w:rsidRPr="007A3999" w:rsidRDefault="00486185" w:rsidP="00B2297E">
            <w:pPr>
              <w:ind w:hanging="7"/>
              <w:jc w:val="right"/>
              <w:rPr>
                <w:rFonts w:ascii="Arial" w:hAnsi="Arial" w:cs="Arial"/>
                <w:sz w:val="20"/>
                <w:szCs w:val="20"/>
              </w:rPr>
            </w:pPr>
            <w:r w:rsidRPr="007A3999">
              <w:rPr>
                <w:rFonts w:ascii="Arial" w:hAnsi="Arial" w:cs="Arial"/>
                <w:sz w:val="20"/>
                <w:szCs w:val="20"/>
              </w:rPr>
              <w:t>324578,19</w:t>
            </w:r>
          </w:p>
        </w:tc>
        <w:bookmarkEnd w:id="264"/>
        <w:tc>
          <w:tcPr>
            <w:tcW w:w="678" w:type="pct"/>
            <w:shd w:val="clear" w:color="auto" w:fill="auto"/>
            <w:vAlign w:val="center"/>
          </w:tcPr>
          <w:p w14:paraId="0AD5AC54" w14:textId="788D28E4" w:rsidR="00CA7D7D" w:rsidRPr="007A3999" w:rsidRDefault="00486185" w:rsidP="00B2297E">
            <w:pPr>
              <w:ind w:hanging="7"/>
              <w:jc w:val="right"/>
              <w:rPr>
                <w:rFonts w:ascii="Arial" w:hAnsi="Arial" w:cs="Arial"/>
                <w:sz w:val="20"/>
                <w:szCs w:val="20"/>
              </w:rPr>
            </w:pPr>
            <w:r w:rsidRPr="007A3999">
              <w:rPr>
                <w:rFonts w:ascii="Arial" w:hAnsi="Arial" w:cs="Arial"/>
                <w:sz w:val="20"/>
                <w:szCs w:val="20"/>
              </w:rPr>
              <w:t>324578,19</w:t>
            </w:r>
          </w:p>
        </w:tc>
      </w:tr>
      <w:tr w:rsidR="00CA7D7D" w:rsidRPr="007A3999" w14:paraId="145DB1B2" w14:textId="77777777" w:rsidTr="00E96FD0">
        <w:tc>
          <w:tcPr>
            <w:tcW w:w="420" w:type="pct"/>
            <w:vMerge/>
            <w:shd w:val="clear" w:color="auto" w:fill="auto"/>
            <w:vAlign w:val="center"/>
          </w:tcPr>
          <w:p w14:paraId="4B686264" w14:textId="77777777" w:rsidR="00CA7D7D" w:rsidRPr="007A3999" w:rsidRDefault="00CA7D7D" w:rsidP="005C47AA">
            <w:pPr>
              <w:ind w:hanging="7"/>
              <w:rPr>
                <w:rFonts w:ascii="Arial" w:hAnsi="Arial" w:cs="Arial"/>
                <w:sz w:val="20"/>
                <w:szCs w:val="20"/>
              </w:rPr>
            </w:pPr>
          </w:p>
        </w:tc>
        <w:tc>
          <w:tcPr>
            <w:tcW w:w="2044" w:type="pct"/>
            <w:vMerge/>
            <w:shd w:val="clear" w:color="auto" w:fill="auto"/>
            <w:vAlign w:val="center"/>
          </w:tcPr>
          <w:p w14:paraId="7E93794E" w14:textId="77777777" w:rsidR="00CA7D7D" w:rsidRPr="007A3999" w:rsidRDefault="00CA7D7D" w:rsidP="005C47AA">
            <w:pPr>
              <w:ind w:hanging="7"/>
              <w:rPr>
                <w:rFonts w:ascii="Arial" w:hAnsi="Arial" w:cs="Arial"/>
                <w:sz w:val="20"/>
                <w:szCs w:val="20"/>
              </w:rPr>
            </w:pPr>
          </w:p>
        </w:tc>
        <w:tc>
          <w:tcPr>
            <w:tcW w:w="830" w:type="pct"/>
            <w:shd w:val="clear" w:color="auto" w:fill="auto"/>
            <w:vAlign w:val="center"/>
          </w:tcPr>
          <w:p w14:paraId="7AA1A383" w14:textId="77777777" w:rsidR="00CA7D7D" w:rsidRPr="007A3999" w:rsidRDefault="0014055C" w:rsidP="005C47AA">
            <w:pPr>
              <w:ind w:hanging="7"/>
              <w:rPr>
                <w:rFonts w:ascii="Arial" w:hAnsi="Arial" w:cs="Arial"/>
                <w:sz w:val="20"/>
                <w:szCs w:val="20"/>
              </w:rPr>
            </w:pPr>
            <w:r w:rsidRPr="007A3999">
              <w:rPr>
                <w:rFonts w:ascii="Arial" w:hAnsi="Arial" w:cs="Arial"/>
                <w:sz w:val="20"/>
                <w:szCs w:val="20"/>
              </w:rPr>
              <w:t>%</w:t>
            </w:r>
          </w:p>
        </w:tc>
        <w:tc>
          <w:tcPr>
            <w:tcW w:w="1028" w:type="pct"/>
            <w:tcBorders>
              <w:top w:val="single" w:sz="4" w:space="0" w:color="auto"/>
              <w:left w:val="none" w:sz="4" w:space="0" w:color="000000"/>
              <w:bottom w:val="single" w:sz="4" w:space="0" w:color="auto"/>
              <w:right w:val="none" w:sz="4" w:space="0" w:color="000000"/>
            </w:tcBorders>
            <w:shd w:val="clear" w:color="auto" w:fill="auto"/>
            <w:vAlign w:val="center"/>
          </w:tcPr>
          <w:p w14:paraId="260AD44C" w14:textId="77777777" w:rsidR="00CA7D7D" w:rsidRPr="007A3999" w:rsidRDefault="0014055C" w:rsidP="00B2297E">
            <w:pPr>
              <w:ind w:hanging="7"/>
              <w:jc w:val="right"/>
              <w:rPr>
                <w:rFonts w:ascii="Arial" w:hAnsi="Arial" w:cs="Arial"/>
                <w:sz w:val="20"/>
                <w:szCs w:val="20"/>
              </w:rPr>
            </w:pPr>
            <w:r w:rsidRPr="007A3999">
              <w:rPr>
                <w:rFonts w:ascii="Arial" w:hAnsi="Arial" w:cs="Arial"/>
                <w:sz w:val="20"/>
                <w:szCs w:val="20"/>
              </w:rPr>
              <w:t>100</w:t>
            </w:r>
          </w:p>
        </w:tc>
        <w:tc>
          <w:tcPr>
            <w:tcW w:w="678" w:type="pct"/>
            <w:shd w:val="clear" w:color="auto" w:fill="auto"/>
            <w:vAlign w:val="center"/>
          </w:tcPr>
          <w:p w14:paraId="087F3D42" w14:textId="77777777" w:rsidR="00CA7D7D" w:rsidRPr="007A3999" w:rsidRDefault="0014055C" w:rsidP="00B2297E">
            <w:pPr>
              <w:ind w:hanging="7"/>
              <w:jc w:val="right"/>
              <w:rPr>
                <w:rFonts w:ascii="Arial" w:hAnsi="Arial" w:cs="Arial"/>
                <w:sz w:val="20"/>
                <w:szCs w:val="20"/>
              </w:rPr>
            </w:pPr>
            <w:r w:rsidRPr="007A3999">
              <w:rPr>
                <w:rFonts w:ascii="Arial" w:hAnsi="Arial" w:cs="Arial"/>
                <w:sz w:val="20"/>
                <w:szCs w:val="20"/>
              </w:rPr>
              <w:t>100</w:t>
            </w:r>
          </w:p>
        </w:tc>
      </w:tr>
      <w:tr w:rsidR="00A73765" w:rsidRPr="007A3999" w14:paraId="0AA54387" w14:textId="77777777" w:rsidTr="00E96FD0">
        <w:tc>
          <w:tcPr>
            <w:tcW w:w="420" w:type="pct"/>
            <w:shd w:val="clear" w:color="auto" w:fill="auto"/>
            <w:vAlign w:val="center"/>
          </w:tcPr>
          <w:p w14:paraId="6976AD4A" w14:textId="77777777" w:rsidR="00A73765" w:rsidRPr="007A3999" w:rsidRDefault="00A73765" w:rsidP="00A73765">
            <w:pPr>
              <w:ind w:hanging="7"/>
              <w:rPr>
                <w:rFonts w:ascii="Arial" w:hAnsi="Arial" w:cs="Arial"/>
                <w:sz w:val="20"/>
                <w:szCs w:val="20"/>
              </w:rPr>
            </w:pPr>
            <w:r w:rsidRPr="007A3999">
              <w:rPr>
                <w:rFonts w:ascii="Arial" w:hAnsi="Arial" w:cs="Arial"/>
                <w:sz w:val="20"/>
                <w:szCs w:val="20"/>
              </w:rPr>
              <w:t>1.1.1</w:t>
            </w:r>
          </w:p>
        </w:tc>
        <w:tc>
          <w:tcPr>
            <w:tcW w:w="2044" w:type="pct"/>
            <w:shd w:val="clear" w:color="auto" w:fill="auto"/>
            <w:vAlign w:val="center"/>
          </w:tcPr>
          <w:p w14:paraId="08E2CF7F" w14:textId="71F3716D" w:rsidR="00A73765" w:rsidRPr="007A3999" w:rsidRDefault="00486185" w:rsidP="00A73765">
            <w:pPr>
              <w:ind w:hanging="7"/>
              <w:rPr>
                <w:rFonts w:ascii="Arial" w:hAnsi="Arial" w:cs="Arial"/>
                <w:sz w:val="20"/>
                <w:szCs w:val="20"/>
                <w:lang w:eastAsia="en-US"/>
              </w:rPr>
            </w:pPr>
            <w:r w:rsidRPr="007A3999">
              <w:rPr>
                <w:rFonts w:ascii="Arial" w:hAnsi="Arial" w:cs="Arial"/>
                <w:sz w:val="20"/>
                <w:szCs w:val="20"/>
              </w:rPr>
              <w:t>с</w:t>
            </w:r>
            <w:r w:rsidR="00532F1C" w:rsidRPr="007A3999">
              <w:rPr>
                <w:rFonts w:ascii="Arial" w:hAnsi="Arial" w:cs="Arial"/>
                <w:sz w:val="20"/>
                <w:szCs w:val="20"/>
              </w:rPr>
              <w:t>. Карага</w:t>
            </w:r>
          </w:p>
        </w:tc>
        <w:tc>
          <w:tcPr>
            <w:tcW w:w="830" w:type="pct"/>
            <w:shd w:val="clear" w:color="auto" w:fill="auto"/>
            <w:vAlign w:val="center"/>
          </w:tcPr>
          <w:p w14:paraId="003EE5ED" w14:textId="77777777" w:rsidR="00A73765" w:rsidRPr="007A3999" w:rsidRDefault="00A73765" w:rsidP="00A73765">
            <w:pPr>
              <w:ind w:hanging="7"/>
              <w:rPr>
                <w:rFonts w:ascii="Arial" w:hAnsi="Arial" w:cs="Arial"/>
                <w:sz w:val="20"/>
                <w:szCs w:val="20"/>
              </w:rPr>
            </w:pPr>
            <w:r w:rsidRPr="007A3999">
              <w:rPr>
                <w:rFonts w:ascii="Arial" w:hAnsi="Arial" w:cs="Arial"/>
                <w:sz w:val="20"/>
                <w:szCs w:val="20"/>
              </w:rPr>
              <w:t>га</w:t>
            </w:r>
          </w:p>
        </w:tc>
        <w:tc>
          <w:tcPr>
            <w:tcW w:w="1028" w:type="pct"/>
            <w:shd w:val="clear" w:color="auto" w:fill="auto"/>
            <w:vAlign w:val="center"/>
          </w:tcPr>
          <w:p w14:paraId="08075DB6" w14:textId="2F88D04E" w:rsidR="00A73765" w:rsidRPr="007A3999" w:rsidRDefault="001D6AA0" w:rsidP="00B2297E">
            <w:pPr>
              <w:ind w:hanging="7"/>
              <w:jc w:val="right"/>
              <w:rPr>
                <w:rFonts w:ascii="Arial" w:hAnsi="Arial" w:cs="Arial"/>
                <w:sz w:val="20"/>
                <w:szCs w:val="20"/>
              </w:rPr>
            </w:pPr>
            <w:r w:rsidRPr="007A3999">
              <w:rPr>
                <w:rFonts w:ascii="Arial" w:hAnsi="Arial" w:cs="Arial"/>
                <w:sz w:val="20"/>
                <w:szCs w:val="20"/>
              </w:rPr>
              <w:t>43,2967</w:t>
            </w:r>
          </w:p>
        </w:tc>
        <w:tc>
          <w:tcPr>
            <w:tcW w:w="678" w:type="pct"/>
            <w:shd w:val="clear" w:color="auto" w:fill="auto"/>
            <w:vAlign w:val="center"/>
          </w:tcPr>
          <w:p w14:paraId="1DA2D3D5" w14:textId="58D4ED51" w:rsidR="00A73765" w:rsidRPr="007A3999" w:rsidRDefault="00486185" w:rsidP="00B2297E">
            <w:pPr>
              <w:ind w:hanging="7"/>
              <w:jc w:val="right"/>
              <w:rPr>
                <w:rFonts w:ascii="Arial" w:hAnsi="Arial" w:cs="Arial"/>
                <w:sz w:val="20"/>
                <w:szCs w:val="20"/>
              </w:rPr>
            </w:pPr>
            <w:r w:rsidRPr="007A3999">
              <w:rPr>
                <w:rFonts w:ascii="Arial" w:hAnsi="Arial" w:cs="Arial"/>
                <w:sz w:val="20"/>
                <w:szCs w:val="20"/>
              </w:rPr>
              <w:t>43,2967</w:t>
            </w:r>
          </w:p>
        </w:tc>
      </w:tr>
      <w:tr w:rsidR="0024430F" w:rsidRPr="007A3999" w14:paraId="4509D11A" w14:textId="77777777" w:rsidTr="00E96FD0">
        <w:tc>
          <w:tcPr>
            <w:tcW w:w="420" w:type="pct"/>
            <w:shd w:val="clear" w:color="auto" w:fill="auto"/>
            <w:vAlign w:val="center"/>
          </w:tcPr>
          <w:p w14:paraId="3CBD3BC9" w14:textId="6538308D" w:rsidR="0024430F" w:rsidRPr="007A3999" w:rsidRDefault="00B2297E" w:rsidP="0024430F">
            <w:pPr>
              <w:ind w:hanging="7"/>
              <w:rPr>
                <w:rFonts w:ascii="Arial" w:hAnsi="Arial" w:cs="Arial"/>
                <w:sz w:val="20"/>
                <w:szCs w:val="20"/>
              </w:rPr>
            </w:pPr>
            <w:r w:rsidRPr="007A3999">
              <w:rPr>
                <w:rFonts w:ascii="Arial" w:hAnsi="Arial" w:cs="Arial"/>
                <w:sz w:val="20"/>
                <w:szCs w:val="20"/>
              </w:rPr>
              <w:t>1.</w:t>
            </w:r>
            <w:r w:rsidR="001D6AA0" w:rsidRPr="007A3999">
              <w:rPr>
                <w:rFonts w:ascii="Arial" w:hAnsi="Arial" w:cs="Arial"/>
                <w:sz w:val="20"/>
                <w:szCs w:val="20"/>
              </w:rPr>
              <w:t>2</w:t>
            </w:r>
          </w:p>
        </w:tc>
        <w:tc>
          <w:tcPr>
            <w:tcW w:w="4580" w:type="pct"/>
            <w:gridSpan w:val="4"/>
            <w:shd w:val="clear" w:color="auto" w:fill="auto"/>
            <w:vAlign w:val="center"/>
          </w:tcPr>
          <w:p w14:paraId="42AB69E2" w14:textId="154FF2C5" w:rsidR="0024430F" w:rsidRPr="007A3999" w:rsidRDefault="0024430F" w:rsidP="00B2297E">
            <w:pPr>
              <w:ind w:hanging="7"/>
              <w:jc w:val="left"/>
              <w:rPr>
                <w:rFonts w:ascii="Arial" w:hAnsi="Arial" w:cs="Arial"/>
                <w:sz w:val="20"/>
                <w:szCs w:val="20"/>
              </w:rPr>
            </w:pPr>
            <w:r w:rsidRPr="007A3999">
              <w:rPr>
                <w:rFonts w:ascii="Arial" w:hAnsi="Arial" w:cs="Arial"/>
                <w:sz w:val="20"/>
                <w:szCs w:val="20"/>
              </w:rPr>
              <w:t>Установленные функциональные зон</w:t>
            </w:r>
            <w:r w:rsidR="00BC5226" w:rsidRPr="007A3999">
              <w:rPr>
                <w:rFonts w:ascii="Arial" w:hAnsi="Arial" w:cs="Arial"/>
                <w:sz w:val="20"/>
                <w:szCs w:val="20"/>
              </w:rPr>
              <w:t>ы</w:t>
            </w:r>
            <w:r w:rsidRPr="007A3999">
              <w:rPr>
                <w:rFonts w:ascii="Arial" w:hAnsi="Arial" w:cs="Arial"/>
                <w:sz w:val="20"/>
                <w:szCs w:val="20"/>
              </w:rPr>
              <w:t>:</w:t>
            </w:r>
          </w:p>
        </w:tc>
      </w:tr>
      <w:tr w:rsidR="00CA6E72" w:rsidRPr="007A3999" w14:paraId="4BB3D360" w14:textId="77777777" w:rsidTr="00E96FD0">
        <w:tc>
          <w:tcPr>
            <w:tcW w:w="420" w:type="pct"/>
            <w:vMerge w:val="restart"/>
            <w:shd w:val="clear" w:color="auto" w:fill="auto"/>
            <w:vAlign w:val="center"/>
          </w:tcPr>
          <w:p w14:paraId="24A7AFA8" w14:textId="1844A6C0" w:rsidR="00CA6E72" w:rsidRPr="007A3999" w:rsidRDefault="001D6AA0" w:rsidP="00CA6E72">
            <w:pPr>
              <w:ind w:hanging="7"/>
              <w:rPr>
                <w:rFonts w:ascii="Arial" w:hAnsi="Arial" w:cs="Arial"/>
                <w:sz w:val="20"/>
                <w:szCs w:val="20"/>
              </w:rPr>
            </w:pPr>
            <w:r w:rsidRPr="007A3999">
              <w:rPr>
                <w:rFonts w:ascii="Arial" w:hAnsi="Arial" w:cs="Arial"/>
                <w:sz w:val="20"/>
                <w:szCs w:val="20"/>
              </w:rPr>
              <w:t>1.2.</w:t>
            </w:r>
            <w:r w:rsidR="00CA6E72" w:rsidRPr="007A3999">
              <w:rPr>
                <w:rFonts w:ascii="Arial" w:hAnsi="Arial" w:cs="Arial"/>
                <w:sz w:val="20"/>
                <w:szCs w:val="20"/>
              </w:rPr>
              <w:t>1</w:t>
            </w:r>
          </w:p>
        </w:tc>
        <w:tc>
          <w:tcPr>
            <w:tcW w:w="204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00A985F" w14:textId="583BA4F8" w:rsidR="00CA6E72" w:rsidRPr="007A3999" w:rsidRDefault="00EE1E78" w:rsidP="00CA6E72">
            <w:pPr>
              <w:ind w:hanging="7"/>
              <w:rPr>
                <w:rFonts w:ascii="Arial" w:hAnsi="Arial" w:cs="Arial"/>
                <w:sz w:val="20"/>
                <w:szCs w:val="20"/>
                <w:lang w:eastAsia="en-US"/>
              </w:rPr>
            </w:pPr>
            <w:r w:rsidRPr="007A3999">
              <w:rPr>
                <w:rFonts w:ascii="Arial" w:hAnsi="Arial" w:cs="Arial"/>
                <w:sz w:val="20"/>
                <w:szCs w:val="20"/>
              </w:rPr>
              <w:t>Зона застройки индивидуальными жилыми домами</w:t>
            </w:r>
          </w:p>
        </w:tc>
        <w:tc>
          <w:tcPr>
            <w:tcW w:w="830" w:type="pct"/>
            <w:shd w:val="clear" w:color="auto" w:fill="auto"/>
            <w:vAlign w:val="center"/>
          </w:tcPr>
          <w:p w14:paraId="41845445" w14:textId="77777777" w:rsidR="00CA6E72" w:rsidRPr="007A3999" w:rsidRDefault="00CA6E72" w:rsidP="00CA6E72">
            <w:pPr>
              <w:ind w:hanging="7"/>
              <w:rPr>
                <w:rFonts w:ascii="Arial" w:hAnsi="Arial" w:cs="Arial"/>
                <w:sz w:val="20"/>
                <w:szCs w:val="20"/>
              </w:rPr>
            </w:pPr>
            <w:r w:rsidRPr="007A3999">
              <w:rPr>
                <w:rFonts w:ascii="Arial" w:hAnsi="Arial" w:cs="Arial"/>
                <w:sz w:val="20"/>
                <w:szCs w:val="20"/>
              </w:rPr>
              <w:t>га</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0CA1BA27" w14:textId="5FA84711" w:rsidR="00CA6E72" w:rsidRPr="007A3999" w:rsidRDefault="00D57247" w:rsidP="00B2297E">
            <w:pPr>
              <w:ind w:hanging="7"/>
              <w:jc w:val="right"/>
              <w:rPr>
                <w:rFonts w:ascii="Arial" w:hAnsi="Arial" w:cs="Arial"/>
                <w:sz w:val="20"/>
                <w:szCs w:val="20"/>
              </w:rPr>
            </w:pPr>
            <w:r w:rsidRPr="007A3999">
              <w:rPr>
                <w:rFonts w:ascii="Arial" w:hAnsi="Arial" w:cs="Arial"/>
                <w:sz w:val="20"/>
                <w:szCs w:val="20"/>
              </w:rPr>
              <w:t>13,3</w:t>
            </w:r>
          </w:p>
        </w:tc>
        <w:tc>
          <w:tcPr>
            <w:tcW w:w="678" w:type="pct"/>
            <w:tcBorders>
              <w:top w:val="nil"/>
              <w:left w:val="nil"/>
              <w:bottom w:val="single" w:sz="4" w:space="0" w:color="auto"/>
              <w:right w:val="single" w:sz="4" w:space="0" w:color="auto"/>
            </w:tcBorders>
            <w:shd w:val="clear" w:color="auto" w:fill="auto"/>
            <w:vAlign w:val="center"/>
          </w:tcPr>
          <w:p w14:paraId="336F30E7" w14:textId="6DE2D095" w:rsidR="00CA6E72" w:rsidRPr="007A3999" w:rsidRDefault="00EE1E78" w:rsidP="00B2297E">
            <w:pPr>
              <w:ind w:hanging="7"/>
              <w:jc w:val="right"/>
              <w:rPr>
                <w:rFonts w:ascii="Arial" w:hAnsi="Arial" w:cs="Arial"/>
                <w:sz w:val="20"/>
                <w:szCs w:val="20"/>
              </w:rPr>
            </w:pPr>
            <w:r w:rsidRPr="007A3999">
              <w:rPr>
                <w:rFonts w:ascii="Arial" w:eastAsia="Times New Roman" w:hAnsi="Arial" w:cs="Arial"/>
                <w:sz w:val="20"/>
                <w:szCs w:val="20"/>
              </w:rPr>
              <w:t>8,1326</w:t>
            </w:r>
          </w:p>
        </w:tc>
      </w:tr>
      <w:tr w:rsidR="00CA6E72" w:rsidRPr="007A3999" w14:paraId="7673000C" w14:textId="77777777" w:rsidTr="00E96FD0">
        <w:tc>
          <w:tcPr>
            <w:tcW w:w="420" w:type="pct"/>
            <w:vMerge/>
            <w:shd w:val="clear" w:color="auto" w:fill="auto"/>
            <w:vAlign w:val="center"/>
          </w:tcPr>
          <w:p w14:paraId="4CC0F253" w14:textId="77777777" w:rsidR="00CA6E72" w:rsidRPr="007A3999" w:rsidRDefault="00CA6E72" w:rsidP="00CA6E72">
            <w:pPr>
              <w:ind w:hanging="7"/>
              <w:rPr>
                <w:rFonts w:ascii="Arial" w:hAnsi="Arial" w:cs="Arial"/>
                <w:sz w:val="20"/>
                <w:szCs w:val="20"/>
              </w:rPr>
            </w:pPr>
          </w:p>
        </w:tc>
        <w:tc>
          <w:tcPr>
            <w:tcW w:w="2044" w:type="pct"/>
            <w:vMerge/>
            <w:tcBorders>
              <w:top w:val="single" w:sz="4" w:space="0" w:color="auto"/>
              <w:left w:val="single" w:sz="4" w:space="0" w:color="auto"/>
              <w:bottom w:val="single" w:sz="4" w:space="0" w:color="000000"/>
              <w:right w:val="single" w:sz="4" w:space="0" w:color="auto"/>
            </w:tcBorders>
            <w:vAlign w:val="center"/>
          </w:tcPr>
          <w:p w14:paraId="211D3BF0" w14:textId="77777777" w:rsidR="00CA6E72" w:rsidRPr="007A3999" w:rsidRDefault="00CA6E72" w:rsidP="00CA6E72">
            <w:pPr>
              <w:ind w:hanging="7"/>
              <w:rPr>
                <w:rFonts w:ascii="Arial" w:hAnsi="Arial" w:cs="Arial"/>
                <w:sz w:val="20"/>
                <w:szCs w:val="20"/>
                <w:lang w:eastAsia="en-US"/>
              </w:rPr>
            </w:pPr>
          </w:p>
        </w:tc>
        <w:tc>
          <w:tcPr>
            <w:tcW w:w="830" w:type="pct"/>
            <w:shd w:val="clear" w:color="auto" w:fill="auto"/>
            <w:vAlign w:val="center"/>
          </w:tcPr>
          <w:p w14:paraId="79911B3C" w14:textId="77777777" w:rsidR="00CA6E72" w:rsidRPr="007A3999" w:rsidRDefault="00CA6E72" w:rsidP="00CA6E72">
            <w:pPr>
              <w:ind w:hanging="7"/>
              <w:rPr>
                <w:rFonts w:ascii="Arial" w:hAnsi="Arial" w:cs="Arial"/>
                <w:sz w:val="20"/>
                <w:szCs w:val="20"/>
              </w:rPr>
            </w:pPr>
            <w:r w:rsidRPr="007A3999">
              <w:rPr>
                <w:rFonts w:ascii="Arial" w:hAnsi="Arial" w:cs="Arial"/>
                <w:sz w:val="20"/>
                <w:szCs w:val="20"/>
              </w:rPr>
              <w:t>%</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4ECEBDB7" w14:textId="6E65F7EB" w:rsidR="00CA6E72" w:rsidRPr="007A3999" w:rsidRDefault="006111DA" w:rsidP="00B2297E">
            <w:pPr>
              <w:ind w:hanging="7"/>
              <w:jc w:val="right"/>
              <w:rPr>
                <w:rFonts w:ascii="Arial" w:hAnsi="Arial" w:cs="Arial"/>
                <w:sz w:val="20"/>
                <w:szCs w:val="20"/>
              </w:rPr>
            </w:pPr>
            <w:r w:rsidRPr="007A3999">
              <w:rPr>
                <w:rFonts w:ascii="Arial" w:hAnsi="Arial" w:cs="Arial"/>
                <w:sz w:val="20"/>
                <w:szCs w:val="20"/>
              </w:rPr>
              <w:t>0,004</w:t>
            </w:r>
          </w:p>
        </w:tc>
        <w:tc>
          <w:tcPr>
            <w:tcW w:w="678" w:type="pct"/>
            <w:tcBorders>
              <w:top w:val="nil"/>
              <w:left w:val="nil"/>
              <w:bottom w:val="single" w:sz="4" w:space="0" w:color="auto"/>
              <w:right w:val="single" w:sz="4" w:space="0" w:color="auto"/>
            </w:tcBorders>
            <w:shd w:val="clear" w:color="auto" w:fill="auto"/>
            <w:vAlign w:val="center"/>
          </w:tcPr>
          <w:p w14:paraId="6C50E520" w14:textId="21322C69" w:rsidR="00CA6E72" w:rsidRPr="007A3999" w:rsidRDefault="00C3718A" w:rsidP="00B2297E">
            <w:pPr>
              <w:ind w:hanging="7"/>
              <w:jc w:val="right"/>
              <w:rPr>
                <w:rFonts w:ascii="Arial" w:hAnsi="Arial" w:cs="Arial"/>
                <w:sz w:val="20"/>
                <w:szCs w:val="20"/>
              </w:rPr>
            </w:pPr>
            <w:r w:rsidRPr="007A3999">
              <w:rPr>
                <w:rFonts w:ascii="Arial" w:hAnsi="Arial" w:cs="Arial"/>
                <w:sz w:val="20"/>
                <w:szCs w:val="20"/>
              </w:rPr>
              <w:t>0,002</w:t>
            </w:r>
          </w:p>
        </w:tc>
      </w:tr>
      <w:tr w:rsidR="00EE1E78" w:rsidRPr="007A3999" w14:paraId="37FA2AB7" w14:textId="77777777" w:rsidTr="00316446">
        <w:tc>
          <w:tcPr>
            <w:tcW w:w="420" w:type="pct"/>
            <w:vMerge w:val="restart"/>
            <w:shd w:val="clear" w:color="auto" w:fill="auto"/>
            <w:vAlign w:val="center"/>
          </w:tcPr>
          <w:p w14:paraId="62792290" w14:textId="15045720" w:rsidR="00EE1E78" w:rsidRPr="007A3999" w:rsidRDefault="00EE1E78" w:rsidP="00EE1E78">
            <w:pPr>
              <w:ind w:hanging="7"/>
              <w:rPr>
                <w:rFonts w:ascii="Arial" w:hAnsi="Arial" w:cs="Arial"/>
                <w:sz w:val="20"/>
                <w:szCs w:val="20"/>
              </w:rPr>
            </w:pPr>
            <w:r w:rsidRPr="007A3999">
              <w:rPr>
                <w:rFonts w:ascii="Arial" w:hAnsi="Arial" w:cs="Arial"/>
                <w:sz w:val="20"/>
                <w:szCs w:val="20"/>
              </w:rPr>
              <w:t>1.2.2</w:t>
            </w:r>
          </w:p>
        </w:tc>
        <w:tc>
          <w:tcPr>
            <w:tcW w:w="2044" w:type="pct"/>
            <w:vMerge w:val="restart"/>
            <w:tcBorders>
              <w:top w:val="single" w:sz="4" w:space="0" w:color="auto"/>
              <w:left w:val="single" w:sz="4" w:space="0" w:color="auto"/>
              <w:right w:val="single" w:sz="4" w:space="0" w:color="auto"/>
            </w:tcBorders>
            <w:vAlign w:val="center"/>
          </w:tcPr>
          <w:p w14:paraId="5C2FCA9F" w14:textId="45CE590B" w:rsidR="00EE1E78" w:rsidRPr="007A3999" w:rsidRDefault="00EE1E78" w:rsidP="00EE1E78">
            <w:pPr>
              <w:ind w:hanging="7"/>
              <w:rPr>
                <w:rFonts w:ascii="Arial" w:hAnsi="Arial" w:cs="Arial"/>
                <w:sz w:val="20"/>
                <w:szCs w:val="20"/>
                <w:lang w:eastAsia="en-US"/>
              </w:rPr>
            </w:pPr>
            <w:r w:rsidRPr="007A3999">
              <w:rPr>
                <w:rFonts w:ascii="Arial" w:hAnsi="Arial" w:cs="Arial"/>
                <w:sz w:val="20"/>
                <w:szCs w:val="20"/>
                <w:lang w:eastAsia="en-US"/>
              </w:rPr>
              <w:t>Зона застройки малоэтажными жилыми домами (до 4 этажей, включая мансардный)</w:t>
            </w:r>
          </w:p>
        </w:tc>
        <w:tc>
          <w:tcPr>
            <w:tcW w:w="830" w:type="pct"/>
            <w:shd w:val="clear" w:color="auto" w:fill="auto"/>
            <w:vAlign w:val="center"/>
          </w:tcPr>
          <w:p w14:paraId="307D2D93" w14:textId="5C34C57F" w:rsidR="00EE1E78" w:rsidRPr="007A3999" w:rsidRDefault="00EE1E78" w:rsidP="00EE1E78">
            <w:pPr>
              <w:ind w:hanging="7"/>
              <w:rPr>
                <w:rFonts w:ascii="Arial" w:hAnsi="Arial" w:cs="Arial"/>
                <w:sz w:val="20"/>
                <w:szCs w:val="20"/>
              </w:rPr>
            </w:pPr>
            <w:r w:rsidRPr="007A3999">
              <w:rPr>
                <w:rFonts w:ascii="Arial" w:hAnsi="Arial" w:cs="Arial"/>
                <w:sz w:val="20"/>
                <w:szCs w:val="20"/>
              </w:rPr>
              <w:t>га</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4D4A24E3" w14:textId="77777777" w:rsidR="00EE1E78" w:rsidRPr="007A3999" w:rsidRDefault="00EE1E78" w:rsidP="00EE1E78">
            <w:pPr>
              <w:ind w:hanging="7"/>
              <w:jc w:val="right"/>
              <w:rPr>
                <w:rFonts w:ascii="Arial" w:hAnsi="Arial" w:cs="Arial"/>
                <w:sz w:val="20"/>
                <w:szCs w:val="20"/>
              </w:rPr>
            </w:pPr>
          </w:p>
        </w:tc>
        <w:tc>
          <w:tcPr>
            <w:tcW w:w="678" w:type="pct"/>
            <w:tcBorders>
              <w:top w:val="nil"/>
              <w:left w:val="nil"/>
              <w:bottom w:val="single" w:sz="4" w:space="0" w:color="auto"/>
              <w:right w:val="single" w:sz="4" w:space="0" w:color="auto"/>
            </w:tcBorders>
            <w:shd w:val="clear" w:color="auto" w:fill="auto"/>
            <w:vAlign w:val="center"/>
          </w:tcPr>
          <w:p w14:paraId="3075F30E" w14:textId="05E2E0D3"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9,65476</w:t>
            </w:r>
          </w:p>
        </w:tc>
      </w:tr>
      <w:tr w:rsidR="00EE1E78" w:rsidRPr="007A3999" w14:paraId="617A6B1F" w14:textId="77777777" w:rsidTr="00316446">
        <w:tc>
          <w:tcPr>
            <w:tcW w:w="420" w:type="pct"/>
            <w:vMerge/>
            <w:shd w:val="clear" w:color="auto" w:fill="auto"/>
            <w:vAlign w:val="center"/>
          </w:tcPr>
          <w:p w14:paraId="3B464AED" w14:textId="77777777" w:rsidR="00EE1E78" w:rsidRPr="007A3999" w:rsidRDefault="00EE1E78" w:rsidP="00EE1E78">
            <w:pPr>
              <w:ind w:hanging="7"/>
              <w:rPr>
                <w:rFonts w:ascii="Arial" w:hAnsi="Arial" w:cs="Arial"/>
                <w:sz w:val="20"/>
                <w:szCs w:val="20"/>
              </w:rPr>
            </w:pPr>
          </w:p>
        </w:tc>
        <w:tc>
          <w:tcPr>
            <w:tcW w:w="2044" w:type="pct"/>
            <w:vMerge/>
            <w:tcBorders>
              <w:left w:val="single" w:sz="4" w:space="0" w:color="auto"/>
              <w:bottom w:val="single" w:sz="4" w:space="0" w:color="000000"/>
              <w:right w:val="single" w:sz="4" w:space="0" w:color="auto"/>
            </w:tcBorders>
            <w:vAlign w:val="center"/>
          </w:tcPr>
          <w:p w14:paraId="12B541AA" w14:textId="77777777" w:rsidR="00EE1E78" w:rsidRPr="007A3999" w:rsidRDefault="00EE1E78" w:rsidP="00EE1E78">
            <w:pPr>
              <w:ind w:hanging="7"/>
              <w:rPr>
                <w:rFonts w:ascii="Arial" w:hAnsi="Arial" w:cs="Arial"/>
                <w:sz w:val="20"/>
                <w:szCs w:val="20"/>
                <w:lang w:eastAsia="en-US"/>
              </w:rPr>
            </w:pPr>
          </w:p>
        </w:tc>
        <w:tc>
          <w:tcPr>
            <w:tcW w:w="830" w:type="pct"/>
            <w:shd w:val="clear" w:color="auto" w:fill="auto"/>
            <w:vAlign w:val="center"/>
          </w:tcPr>
          <w:p w14:paraId="4EA4C8E2" w14:textId="6F8979A4" w:rsidR="00EE1E78" w:rsidRPr="007A3999" w:rsidRDefault="00EE1E78" w:rsidP="00EE1E78">
            <w:pPr>
              <w:ind w:hanging="7"/>
              <w:rPr>
                <w:rFonts w:ascii="Arial" w:hAnsi="Arial" w:cs="Arial"/>
                <w:sz w:val="20"/>
                <w:szCs w:val="20"/>
              </w:rPr>
            </w:pPr>
            <w:r w:rsidRPr="007A3999">
              <w:rPr>
                <w:rFonts w:ascii="Arial" w:hAnsi="Arial" w:cs="Arial"/>
                <w:sz w:val="20"/>
                <w:szCs w:val="20"/>
              </w:rPr>
              <w:t>%</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22BB73CC" w14:textId="77777777" w:rsidR="00EE1E78" w:rsidRPr="007A3999" w:rsidRDefault="00EE1E78" w:rsidP="00EE1E78">
            <w:pPr>
              <w:ind w:hanging="7"/>
              <w:jc w:val="right"/>
              <w:rPr>
                <w:rFonts w:ascii="Arial" w:hAnsi="Arial" w:cs="Arial"/>
                <w:sz w:val="20"/>
                <w:szCs w:val="20"/>
              </w:rPr>
            </w:pPr>
          </w:p>
        </w:tc>
        <w:tc>
          <w:tcPr>
            <w:tcW w:w="678" w:type="pct"/>
            <w:tcBorders>
              <w:top w:val="nil"/>
              <w:left w:val="nil"/>
              <w:bottom w:val="single" w:sz="4" w:space="0" w:color="auto"/>
              <w:right w:val="single" w:sz="4" w:space="0" w:color="auto"/>
            </w:tcBorders>
            <w:shd w:val="clear" w:color="auto" w:fill="auto"/>
            <w:vAlign w:val="center"/>
          </w:tcPr>
          <w:p w14:paraId="0C562FF4" w14:textId="6DBC08D4" w:rsidR="00EE1E78" w:rsidRPr="007A3999" w:rsidRDefault="00C3718A" w:rsidP="00EE1E78">
            <w:pPr>
              <w:ind w:hanging="7"/>
              <w:jc w:val="right"/>
              <w:rPr>
                <w:rFonts w:ascii="Arial" w:hAnsi="Arial" w:cs="Arial"/>
                <w:sz w:val="20"/>
                <w:szCs w:val="20"/>
              </w:rPr>
            </w:pPr>
            <w:r w:rsidRPr="007A3999">
              <w:rPr>
                <w:rFonts w:ascii="Arial" w:hAnsi="Arial" w:cs="Arial"/>
                <w:sz w:val="20"/>
                <w:szCs w:val="20"/>
              </w:rPr>
              <w:t>0,003</w:t>
            </w:r>
          </w:p>
        </w:tc>
      </w:tr>
      <w:tr w:rsidR="00EE1E78" w:rsidRPr="007A3999" w14:paraId="06EF1064" w14:textId="77777777" w:rsidTr="00E96FD0">
        <w:tc>
          <w:tcPr>
            <w:tcW w:w="420" w:type="pct"/>
            <w:vMerge w:val="restart"/>
            <w:shd w:val="clear" w:color="auto" w:fill="auto"/>
            <w:vAlign w:val="center"/>
          </w:tcPr>
          <w:p w14:paraId="72DD19D3" w14:textId="2AA37E2F" w:rsidR="00EE1E78" w:rsidRPr="007A3999" w:rsidRDefault="00EE1E78" w:rsidP="00EE1E78">
            <w:pPr>
              <w:ind w:hanging="7"/>
              <w:rPr>
                <w:rFonts w:ascii="Arial" w:hAnsi="Arial" w:cs="Arial"/>
                <w:sz w:val="20"/>
                <w:szCs w:val="20"/>
              </w:rPr>
            </w:pPr>
            <w:r w:rsidRPr="007A3999">
              <w:rPr>
                <w:rFonts w:ascii="Arial" w:hAnsi="Arial" w:cs="Arial"/>
                <w:sz w:val="20"/>
                <w:szCs w:val="20"/>
              </w:rPr>
              <w:t>1.2.3</w:t>
            </w:r>
          </w:p>
        </w:tc>
        <w:tc>
          <w:tcPr>
            <w:tcW w:w="2044"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14:paraId="2734AD56" w14:textId="43595758" w:rsidR="00EE1E78" w:rsidRPr="007A3999" w:rsidRDefault="00EE1E78" w:rsidP="00EE1E78">
            <w:pPr>
              <w:ind w:hanging="7"/>
              <w:rPr>
                <w:rFonts w:ascii="Arial" w:hAnsi="Arial" w:cs="Arial"/>
                <w:sz w:val="20"/>
                <w:szCs w:val="20"/>
                <w:lang w:eastAsia="en-US"/>
              </w:rPr>
            </w:pPr>
            <w:r w:rsidRPr="007A3999">
              <w:rPr>
                <w:rFonts w:ascii="Arial" w:hAnsi="Arial" w:cs="Arial"/>
                <w:sz w:val="20"/>
                <w:szCs w:val="20"/>
              </w:rPr>
              <w:t>Общественно-деловая зона</w:t>
            </w:r>
          </w:p>
        </w:tc>
        <w:tc>
          <w:tcPr>
            <w:tcW w:w="830" w:type="pct"/>
            <w:shd w:val="clear" w:color="auto" w:fill="auto"/>
            <w:vAlign w:val="center"/>
          </w:tcPr>
          <w:p w14:paraId="2AEA957C"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га</w:t>
            </w:r>
          </w:p>
        </w:tc>
        <w:tc>
          <w:tcPr>
            <w:tcW w:w="1028" w:type="pct"/>
            <w:tcBorders>
              <w:top w:val="single" w:sz="4" w:space="0" w:color="auto"/>
              <w:left w:val="none" w:sz="4" w:space="0" w:color="000000"/>
              <w:bottom w:val="single" w:sz="4" w:space="0" w:color="auto"/>
              <w:right w:val="none" w:sz="4" w:space="0" w:color="000000"/>
            </w:tcBorders>
            <w:shd w:val="clear" w:color="auto" w:fill="auto"/>
            <w:vAlign w:val="center"/>
          </w:tcPr>
          <w:p w14:paraId="04757657" w14:textId="46FFD557"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2,3</w:t>
            </w:r>
          </w:p>
        </w:tc>
        <w:tc>
          <w:tcPr>
            <w:tcW w:w="678" w:type="pct"/>
            <w:tcBorders>
              <w:top w:val="nil"/>
              <w:left w:val="single" w:sz="4" w:space="0" w:color="auto"/>
              <w:bottom w:val="single" w:sz="4" w:space="0" w:color="auto"/>
              <w:right w:val="single" w:sz="4" w:space="0" w:color="auto"/>
            </w:tcBorders>
            <w:shd w:val="clear" w:color="auto" w:fill="auto"/>
            <w:vAlign w:val="center"/>
          </w:tcPr>
          <w:p w14:paraId="2949953D" w14:textId="1274B6B8"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3,98028</w:t>
            </w:r>
          </w:p>
        </w:tc>
      </w:tr>
      <w:tr w:rsidR="00EE1E78" w:rsidRPr="007A3999" w14:paraId="6AD51B04" w14:textId="77777777" w:rsidTr="00E96FD0">
        <w:tc>
          <w:tcPr>
            <w:tcW w:w="420" w:type="pct"/>
            <w:vMerge/>
            <w:shd w:val="clear" w:color="auto" w:fill="auto"/>
            <w:vAlign w:val="center"/>
          </w:tcPr>
          <w:p w14:paraId="1C548DE5" w14:textId="77777777" w:rsidR="00EE1E78" w:rsidRPr="007A3999" w:rsidRDefault="00EE1E78" w:rsidP="00EE1E78">
            <w:pPr>
              <w:ind w:hanging="7"/>
              <w:rPr>
                <w:rFonts w:ascii="Arial" w:hAnsi="Arial" w:cs="Arial"/>
                <w:sz w:val="20"/>
                <w:szCs w:val="20"/>
              </w:rPr>
            </w:pPr>
          </w:p>
        </w:tc>
        <w:tc>
          <w:tcPr>
            <w:tcW w:w="2044" w:type="pct"/>
            <w:vMerge/>
            <w:tcBorders>
              <w:top w:val="none" w:sz="4" w:space="0" w:color="000000"/>
              <w:left w:val="single" w:sz="4" w:space="0" w:color="auto"/>
              <w:bottom w:val="single" w:sz="4" w:space="0" w:color="000000"/>
              <w:right w:val="single" w:sz="4" w:space="0" w:color="auto"/>
            </w:tcBorders>
            <w:vAlign w:val="center"/>
          </w:tcPr>
          <w:p w14:paraId="72D43B31" w14:textId="77777777" w:rsidR="00EE1E78" w:rsidRPr="007A3999" w:rsidRDefault="00EE1E78" w:rsidP="00EE1E78">
            <w:pPr>
              <w:ind w:hanging="7"/>
              <w:rPr>
                <w:rFonts w:ascii="Arial" w:hAnsi="Arial" w:cs="Arial"/>
                <w:sz w:val="20"/>
                <w:szCs w:val="20"/>
                <w:highlight w:val="yellow"/>
                <w:lang w:eastAsia="en-US"/>
              </w:rPr>
            </w:pPr>
          </w:p>
        </w:tc>
        <w:tc>
          <w:tcPr>
            <w:tcW w:w="830" w:type="pct"/>
            <w:shd w:val="clear" w:color="auto" w:fill="auto"/>
            <w:vAlign w:val="center"/>
          </w:tcPr>
          <w:p w14:paraId="52EFBF0F"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528190D1" w14:textId="58E4DB58"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0,001</w:t>
            </w:r>
          </w:p>
        </w:tc>
        <w:tc>
          <w:tcPr>
            <w:tcW w:w="678" w:type="pct"/>
            <w:tcBorders>
              <w:top w:val="nil"/>
              <w:left w:val="nil"/>
              <w:bottom w:val="single" w:sz="4" w:space="0" w:color="auto"/>
              <w:right w:val="single" w:sz="4" w:space="0" w:color="auto"/>
            </w:tcBorders>
            <w:shd w:val="clear" w:color="auto" w:fill="auto"/>
            <w:vAlign w:val="center"/>
          </w:tcPr>
          <w:p w14:paraId="4F9D911E" w14:textId="0F9576E7" w:rsidR="00EE1E78" w:rsidRPr="007A3999" w:rsidRDefault="00C3718A" w:rsidP="00EE1E78">
            <w:pPr>
              <w:ind w:hanging="7"/>
              <w:jc w:val="right"/>
              <w:rPr>
                <w:rFonts w:ascii="Arial" w:hAnsi="Arial" w:cs="Arial"/>
                <w:sz w:val="20"/>
                <w:szCs w:val="20"/>
              </w:rPr>
            </w:pPr>
            <w:r w:rsidRPr="007A3999">
              <w:rPr>
                <w:rFonts w:ascii="Arial" w:hAnsi="Arial" w:cs="Arial"/>
                <w:sz w:val="20"/>
                <w:szCs w:val="20"/>
              </w:rPr>
              <w:t>0,001</w:t>
            </w:r>
          </w:p>
        </w:tc>
      </w:tr>
      <w:tr w:rsidR="00EE1E78" w:rsidRPr="007A3999" w14:paraId="53B55BEC" w14:textId="77777777" w:rsidTr="00E96FD0">
        <w:tc>
          <w:tcPr>
            <w:tcW w:w="420" w:type="pct"/>
            <w:vMerge w:val="restart"/>
            <w:shd w:val="clear" w:color="auto" w:fill="auto"/>
            <w:vAlign w:val="center"/>
          </w:tcPr>
          <w:p w14:paraId="3D8E633D" w14:textId="11C3116E" w:rsidR="00EE1E78" w:rsidRPr="007A3999" w:rsidRDefault="00EE1E78" w:rsidP="00EE1E78">
            <w:pPr>
              <w:ind w:hanging="7"/>
              <w:rPr>
                <w:rFonts w:ascii="Arial" w:hAnsi="Arial" w:cs="Arial"/>
                <w:sz w:val="20"/>
                <w:szCs w:val="20"/>
              </w:rPr>
            </w:pPr>
            <w:r w:rsidRPr="007A3999">
              <w:rPr>
                <w:rFonts w:ascii="Arial" w:hAnsi="Arial" w:cs="Arial"/>
                <w:sz w:val="20"/>
                <w:szCs w:val="20"/>
              </w:rPr>
              <w:t>1.2.4</w:t>
            </w:r>
          </w:p>
        </w:tc>
        <w:tc>
          <w:tcPr>
            <w:tcW w:w="2044"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14:paraId="1A81F6E0" w14:textId="140F51E8" w:rsidR="00EE1E78" w:rsidRPr="007A3999" w:rsidRDefault="00EE1E78" w:rsidP="00EE1E78">
            <w:pPr>
              <w:ind w:hanging="7"/>
              <w:jc w:val="left"/>
              <w:rPr>
                <w:rFonts w:ascii="Arial" w:hAnsi="Arial" w:cs="Arial"/>
                <w:sz w:val="20"/>
                <w:szCs w:val="20"/>
                <w:lang w:eastAsia="en-US"/>
              </w:rPr>
            </w:pPr>
            <w:r w:rsidRPr="007A3999">
              <w:rPr>
                <w:rFonts w:ascii="Arial" w:hAnsi="Arial" w:cs="Arial"/>
                <w:sz w:val="20"/>
                <w:szCs w:val="20"/>
              </w:rPr>
              <w:t>Производственная зона</w:t>
            </w:r>
          </w:p>
        </w:tc>
        <w:tc>
          <w:tcPr>
            <w:tcW w:w="830" w:type="pct"/>
            <w:shd w:val="clear" w:color="auto" w:fill="auto"/>
            <w:vAlign w:val="center"/>
          </w:tcPr>
          <w:p w14:paraId="06E8AF71"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га</w:t>
            </w:r>
          </w:p>
        </w:tc>
        <w:tc>
          <w:tcPr>
            <w:tcW w:w="1028" w:type="pct"/>
            <w:tcBorders>
              <w:top w:val="single" w:sz="4" w:space="0" w:color="auto"/>
              <w:left w:val="none" w:sz="4" w:space="0" w:color="000000"/>
              <w:bottom w:val="single" w:sz="4" w:space="0" w:color="auto"/>
              <w:right w:val="none" w:sz="4" w:space="0" w:color="000000"/>
            </w:tcBorders>
            <w:shd w:val="clear" w:color="auto" w:fill="auto"/>
            <w:vAlign w:val="center"/>
          </w:tcPr>
          <w:p w14:paraId="279F4124" w14:textId="25BFB7ED"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4,3</w:t>
            </w:r>
          </w:p>
        </w:tc>
        <w:tc>
          <w:tcPr>
            <w:tcW w:w="678" w:type="pct"/>
            <w:tcBorders>
              <w:top w:val="nil"/>
              <w:left w:val="single" w:sz="4" w:space="0" w:color="auto"/>
              <w:bottom w:val="single" w:sz="4" w:space="0" w:color="auto"/>
              <w:right w:val="single" w:sz="4" w:space="0" w:color="auto"/>
            </w:tcBorders>
            <w:shd w:val="clear" w:color="auto" w:fill="auto"/>
            <w:vAlign w:val="center"/>
          </w:tcPr>
          <w:p w14:paraId="2392D9AC" w14:textId="7E9B882C"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2,09172</w:t>
            </w:r>
          </w:p>
        </w:tc>
      </w:tr>
      <w:tr w:rsidR="00EE1E78" w:rsidRPr="007A3999" w14:paraId="6A21D922" w14:textId="77777777" w:rsidTr="00E96FD0">
        <w:tc>
          <w:tcPr>
            <w:tcW w:w="420" w:type="pct"/>
            <w:vMerge/>
            <w:shd w:val="clear" w:color="auto" w:fill="auto"/>
            <w:vAlign w:val="center"/>
          </w:tcPr>
          <w:p w14:paraId="6F944EAA" w14:textId="77777777" w:rsidR="00EE1E78" w:rsidRPr="007A3999" w:rsidRDefault="00EE1E78" w:rsidP="00EE1E78">
            <w:pPr>
              <w:ind w:hanging="7"/>
              <w:rPr>
                <w:rFonts w:ascii="Arial" w:hAnsi="Arial" w:cs="Arial"/>
                <w:sz w:val="20"/>
                <w:szCs w:val="20"/>
              </w:rPr>
            </w:pPr>
          </w:p>
        </w:tc>
        <w:tc>
          <w:tcPr>
            <w:tcW w:w="2044" w:type="pct"/>
            <w:vMerge/>
            <w:tcBorders>
              <w:top w:val="none" w:sz="4" w:space="0" w:color="000000"/>
              <w:left w:val="single" w:sz="4" w:space="0" w:color="auto"/>
              <w:bottom w:val="single" w:sz="4" w:space="0" w:color="000000"/>
              <w:right w:val="single" w:sz="4" w:space="0" w:color="auto"/>
            </w:tcBorders>
            <w:vAlign w:val="center"/>
          </w:tcPr>
          <w:p w14:paraId="279AB91C" w14:textId="77777777" w:rsidR="00EE1E78" w:rsidRPr="007A3999" w:rsidRDefault="00EE1E78" w:rsidP="00EE1E78">
            <w:pPr>
              <w:ind w:hanging="7"/>
              <w:rPr>
                <w:rFonts w:ascii="Arial" w:hAnsi="Arial" w:cs="Arial"/>
                <w:sz w:val="20"/>
                <w:szCs w:val="20"/>
                <w:lang w:eastAsia="en-US"/>
              </w:rPr>
            </w:pPr>
          </w:p>
        </w:tc>
        <w:tc>
          <w:tcPr>
            <w:tcW w:w="830" w:type="pct"/>
            <w:shd w:val="clear" w:color="auto" w:fill="auto"/>
            <w:vAlign w:val="center"/>
          </w:tcPr>
          <w:p w14:paraId="75BC29A1"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4E960A1C" w14:textId="6F96E2C1"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0,001</w:t>
            </w:r>
          </w:p>
        </w:tc>
        <w:tc>
          <w:tcPr>
            <w:tcW w:w="678" w:type="pct"/>
            <w:tcBorders>
              <w:top w:val="nil"/>
              <w:left w:val="nil"/>
              <w:bottom w:val="single" w:sz="4" w:space="0" w:color="auto"/>
              <w:right w:val="single" w:sz="4" w:space="0" w:color="auto"/>
            </w:tcBorders>
            <w:shd w:val="clear" w:color="auto" w:fill="auto"/>
            <w:vAlign w:val="center"/>
          </w:tcPr>
          <w:p w14:paraId="6D0EC17D" w14:textId="286F31E4" w:rsidR="00EE1E78" w:rsidRPr="007A3999" w:rsidRDefault="00C3718A" w:rsidP="00EE1E78">
            <w:pPr>
              <w:ind w:hanging="7"/>
              <w:jc w:val="right"/>
              <w:rPr>
                <w:rFonts w:ascii="Arial" w:hAnsi="Arial" w:cs="Arial"/>
                <w:sz w:val="20"/>
                <w:szCs w:val="20"/>
              </w:rPr>
            </w:pPr>
            <w:r w:rsidRPr="007A3999">
              <w:rPr>
                <w:rFonts w:ascii="Arial" w:hAnsi="Arial" w:cs="Arial"/>
                <w:sz w:val="20"/>
                <w:szCs w:val="20"/>
              </w:rPr>
              <w:t>0,001</w:t>
            </w:r>
          </w:p>
        </w:tc>
      </w:tr>
      <w:tr w:rsidR="00EE1E78" w:rsidRPr="007A3999" w14:paraId="1A4990AC" w14:textId="77777777" w:rsidTr="00316446">
        <w:tc>
          <w:tcPr>
            <w:tcW w:w="420" w:type="pct"/>
            <w:vMerge w:val="restart"/>
            <w:shd w:val="clear" w:color="auto" w:fill="auto"/>
            <w:vAlign w:val="center"/>
          </w:tcPr>
          <w:p w14:paraId="1DB450E2" w14:textId="6F4CFC03" w:rsidR="00EE1E78" w:rsidRPr="007A3999" w:rsidRDefault="00EE1E78" w:rsidP="00EE1E78">
            <w:pPr>
              <w:ind w:hanging="7"/>
              <w:rPr>
                <w:rFonts w:ascii="Arial" w:hAnsi="Arial" w:cs="Arial"/>
                <w:sz w:val="20"/>
                <w:szCs w:val="20"/>
              </w:rPr>
            </w:pPr>
            <w:r w:rsidRPr="007A3999">
              <w:rPr>
                <w:rFonts w:ascii="Arial" w:hAnsi="Arial" w:cs="Arial"/>
                <w:sz w:val="20"/>
                <w:szCs w:val="20"/>
              </w:rPr>
              <w:t>1.2.5</w:t>
            </w:r>
          </w:p>
        </w:tc>
        <w:tc>
          <w:tcPr>
            <w:tcW w:w="2044" w:type="pct"/>
            <w:vMerge w:val="restart"/>
            <w:tcBorders>
              <w:top w:val="none" w:sz="4" w:space="0" w:color="000000"/>
              <w:left w:val="single" w:sz="4" w:space="0" w:color="auto"/>
              <w:right w:val="single" w:sz="4" w:space="0" w:color="auto"/>
            </w:tcBorders>
            <w:vAlign w:val="center"/>
          </w:tcPr>
          <w:p w14:paraId="298FB416" w14:textId="39036FE7" w:rsidR="00EE1E78" w:rsidRPr="007A3999" w:rsidRDefault="00EE1E78" w:rsidP="00EE1E78">
            <w:pPr>
              <w:ind w:hanging="7"/>
              <w:rPr>
                <w:rFonts w:ascii="Arial" w:hAnsi="Arial" w:cs="Arial"/>
                <w:sz w:val="20"/>
                <w:szCs w:val="20"/>
                <w:lang w:eastAsia="en-US"/>
              </w:rPr>
            </w:pPr>
            <w:r w:rsidRPr="007A3999">
              <w:rPr>
                <w:rFonts w:ascii="Arial" w:hAnsi="Arial" w:cs="Arial"/>
                <w:sz w:val="20"/>
                <w:szCs w:val="20"/>
                <w:lang w:eastAsia="en-US"/>
              </w:rPr>
              <w:t>Коммунально-складская зона</w:t>
            </w:r>
          </w:p>
        </w:tc>
        <w:tc>
          <w:tcPr>
            <w:tcW w:w="830" w:type="pct"/>
            <w:shd w:val="clear" w:color="auto" w:fill="auto"/>
            <w:vAlign w:val="center"/>
          </w:tcPr>
          <w:p w14:paraId="08FC7C7F" w14:textId="3A38FCDC" w:rsidR="00EE1E78" w:rsidRPr="007A3999" w:rsidRDefault="00EE1E78" w:rsidP="00EE1E78">
            <w:pPr>
              <w:ind w:hanging="7"/>
              <w:rPr>
                <w:rFonts w:ascii="Arial" w:hAnsi="Arial" w:cs="Arial"/>
                <w:sz w:val="20"/>
                <w:szCs w:val="20"/>
              </w:rPr>
            </w:pPr>
            <w:r w:rsidRPr="007A3999">
              <w:rPr>
                <w:rFonts w:ascii="Arial" w:hAnsi="Arial" w:cs="Arial"/>
                <w:sz w:val="20"/>
                <w:szCs w:val="20"/>
              </w:rPr>
              <w:t>га</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5940D912" w14:textId="793BB58C"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w:t>
            </w:r>
          </w:p>
        </w:tc>
        <w:tc>
          <w:tcPr>
            <w:tcW w:w="678" w:type="pct"/>
            <w:tcBorders>
              <w:top w:val="nil"/>
              <w:left w:val="nil"/>
              <w:bottom w:val="single" w:sz="4" w:space="0" w:color="auto"/>
              <w:right w:val="single" w:sz="4" w:space="0" w:color="auto"/>
            </w:tcBorders>
            <w:shd w:val="clear" w:color="auto" w:fill="auto"/>
            <w:vAlign w:val="center"/>
          </w:tcPr>
          <w:p w14:paraId="27D46593" w14:textId="5060C259"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4,0822</w:t>
            </w:r>
          </w:p>
        </w:tc>
      </w:tr>
      <w:tr w:rsidR="00EE1E78" w:rsidRPr="007A3999" w14:paraId="04C057FF" w14:textId="77777777" w:rsidTr="00316446">
        <w:tc>
          <w:tcPr>
            <w:tcW w:w="420" w:type="pct"/>
            <w:vMerge/>
            <w:shd w:val="clear" w:color="auto" w:fill="auto"/>
            <w:vAlign w:val="center"/>
          </w:tcPr>
          <w:p w14:paraId="66D652F8" w14:textId="77777777" w:rsidR="00EE1E78" w:rsidRPr="007A3999" w:rsidRDefault="00EE1E78" w:rsidP="00EE1E78">
            <w:pPr>
              <w:ind w:hanging="7"/>
              <w:rPr>
                <w:rFonts w:ascii="Arial" w:hAnsi="Arial" w:cs="Arial"/>
                <w:sz w:val="20"/>
                <w:szCs w:val="20"/>
              </w:rPr>
            </w:pPr>
          </w:p>
        </w:tc>
        <w:tc>
          <w:tcPr>
            <w:tcW w:w="2044" w:type="pct"/>
            <w:vMerge/>
            <w:tcBorders>
              <w:left w:val="single" w:sz="4" w:space="0" w:color="auto"/>
              <w:bottom w:val="single" w:sz="4" w:space="0" w:color="000000"/>
              <w:right w:val="single" w:sz="4" w:space="0" w:color="auto"/>
            </w:tcBorders>
            <w:vAlign w:val="center"/>
          </w:tcPr>
          <w:p w14:paraId="4739E4B6" w14:textId="77777777" w:rsidR="00EE1E78" w:rsidRPr="007A3999" w:rsidRDefault="00EE1E78" w:rsidP="00EE1E78">
            <w:pPr>
              <w:ind w:hanging="7"/>
              <w:rPr>
                <w:rFonts w:ascii="Arial" w:hAnsi="Arial" w:cs="Arial"/>
                <w:sz w:val="20"/>
                <w:szCs w:val="20"/>
                <w:highlight w:val="yellow"/>
                <w:lang w:eastAsia="en-US"/>
              </w:rPr>
            </w:pPr>
          </w:p>
        </w:tc>
        <w:tc>
          <w:tcPr>
            <w:tcW w:w="830" w:type="pct"/>
            <w:shd w:val="clear" w:color="auto" w:fill="auto"/>
            <w:vAlign w:val="center"/>
          </w:tcPr>
          <w:p w14:paraId="1307F42F" w14:textId="1E85C362" w:rsidR="00EE1E78" w:rsidRPr="007A3999" w:rsidRDefault="00EE1E78" w:rsidP="00EE1E78">
            <w:pPr>
              <w:ind w:hanging="7"/>
              <w:rPr>
                <w:rFonts w:ascii="Arial" w:hAnsi="Arial" w:cs="Arial"/>
                <w:sz w:val="20"/>
                <w:szCs w:val="20"/>
              </w:rPr>
            </w:pPr>
            <w:r w:rsidRPr="007A3999">
              <w:rPr>
                <w:rFonts w:ascii="Arial" w:hAnsi="Arial" w:cs="Arial"/>
                <w:sz w:val="20"/>
                <w:szCs w:val="20"/>
              </w:rPr>
              <w:t>%</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332F6F4A" w14:textId="02B0AA02"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w:t>
            </w:r>
          </w:p>
        </w:tc>
        <w:tc>
          <w:tcPr>
            <w:tcW w:w="678" w:type="pct"/>
            <w:tcBorders>
              <w:top w:val="nil"/>
              <w:left w:val="nil"/>
              <w:bottom w:val="single" w:sz="4" w:space="0" w:color="auto"/>
              <w:right w:val="single" w:sz="4" w:space="0" w:color="auto"/>
            </w:tcBorders>
            <w:shd w:val="clear" w:color="auto" w:fill="auto"/>
            <w:vAlign w:val="center"/>
          </w:tcPr>
          <w:p w14:paraId="3DCD36E9" w14:textId="1CF12EA5" w:rsidR="00EE1E78" w:rsidRPr="007A3999" w:rsidRDefault="00C3718A" w:rsidP="00EE1E78">
            <w:pPr>
              <w:ind w:hanging="7"/>
              <w:jc w:val="right"/>
              <w:rPr>
                <w:rFonts w:ascii="Arial" w:hAnsi="Arial" w:cs="Arial"/>
                <w:sz w:val="20"/>
                <w:szCs w:val="20"/>
              </w:rPr>
            </w:pPr>
            <w:r w:rsidRPr="007A3999">
              <w:rPr>
                <w:rFonts w:ascii="Arial" w:hAnsi="Arial" w:cs="Arial"/>
                <w:sz w:val="20"/>
                <w:szCs w:val="20"/>
              </w:rPr>
              <w:t>0,001</w:t>
            </w:r>
          </w:p>
        </w:tc>
      </w:tr>
      <w:tr w:rsidR="00EE1E78" w:rsidRPr="007A3999" w14:paraId="1D0F8679" w14:textId="77777777" w:rsidTr="00E96FD0">
        <w:tc>
          <w:tcPr>
            <w:tcW w:w="420" w:type="pct"/>
            <w:vMerge w:val="restart"/>
            <w:shd w:val="clear" w:color="auto" w:fill="auto"/>
            <w:vAlign w:val="center"/>
          </w:tcPr>
          <w:p w14:paraId="2F93EFF4" w14:textId="280F9A16" w:rsidR="00EE1E78" w:rsidRPr="007A3999" w:rsidRDefault="00EE1E78" w:rsidP="00EE1E78">
            <w:pPr>
              <w:ind w:hanging="7"/>
              <w:rPr>
                <w:rFonts w:ascii="Arial" w:hAnsi="Arial" w:cs="Arial"/>
                <w:sz w:val="20"/>
                <w:szCs w:val="20"/>
              </w:rPr>
            </w:pPr>
            <w:r w:rsidRPr="007A3999">
              <w:rPr>
                <w:rFonts w:ascii="Arial" w:hAnsi="Arial" w:cs="Arial"/>
                <w:sz w:val="20"/>
                <w:szCs w:val="20"/>
              </w:rPr>
              <w:t>1.2.6</w:t>
            </w:r>
          </w:p>
        </w:tc>
        <w:tc>
          <w:tcPr>
            <w:tcW w:w="2044"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14:paraId="59692E1E" w14:textId="4C5DD554" w:rsidR="00EE1E78" w:rsidRPr="007A3999" w:rsidRDefault="00EE1E78" w:rsidP="00EE1E78">
            <w:pPr>
              <w:ind w:hanging="7"/>
              <w:rPr>
                <w:rFonts w:ascii="Arial" w:hAnsi="Arial" w:cs="Arial"/>
                <w:sz w:val="20"/>
                <w:szCs w:val="20"/>
                <w:lang w:eastAsia="en-US"/>
              </w:rPr>
            </w:pPr>
            <w:r w:rsidRPr="007A3999">
              <w:rPr>
                <w:rFonts w:ascii="Arial" w:hAnsi="Arial" w:cs="Arial"/>
                <w:sz w:val="20"/>
                <w:szCs w:val="20"/>
              </w:rPr>
              <w:t>Зона инженерной инфраструктуры</w:t>
            </w:r>
          </w:p>
        </w:tc>
        <w:tc>
          <w:tcPr>
            <w:tcW w:w="830" w:type="pct"/>
            <w:shd w:val="clear" w:color="auto" w:fill="auto"/>
            <w:vAlign w:val="center"/>
          </w:tcPr>
          <w:p w14:paraId="331B23DE"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га</w:t>
            </w:r>
          </w:p>
        </w:tc>
        <w:tc>
          <w:tcPr>
            <w:tcW w:w="1028" w:type="pct"/>
            <w:tcBorders>
              <w:top w:val="single" w:sz="4" w:space="0" w:color="auto"/>
              <w:left w:val="none" w:sz="4" w:space="0" w:color="000000"/>
              <w:bottom w:val="single" w:sz="4" w:space="0" w:color="auto"/>
              <w:right w:val="none" w:sz="4" w:space="0" w:color="000000"/>
            </w:tcBorders>
            <w:shd w:val="clear" w:color="auto" w:fill="auto"/>
            <w:vAlign w:val="center"/>
          </w:tcPr>
          <w:p w14:paraId="333BD5DD" w14:textId="5B3BF1FF"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0,5</w:t>
            </w:r>
          </w:p>
        </w:tc>
        <w:tc>
          <w:tcPr>
            <w:tcW w:w="678" w:type="pct"/>
            <w:tcBorders>
              <w:top w:val="nil"/>
              <w:left w:val="single" w:sz="4" w:space="0" w:color="auto"/>
              <w:bottom w:val="single" w:sz="4" w:space="0" w:color="auto"/>
              <w:right w:val="single" w:sz="4" w:space="0" w:color="auto"/>
            </w:tcBorders>
            <w:shd w:val="clear" w:color="auto" w:fill="auto"/>
            <w:vAlign w:val="center"/>
          </w:tcPr>
          <w:p w14:paraId="19884D70" w14:textId="1CB1EF04"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3,526805</w:t>
            </w:r>
          </w:p>
        </w:tc>
      </w:tr>
      <w:tr w:rsidR="00EE1E78" w:rsidRPr="007A3999" w14:paraId="7818BCC4" w14:textId="77777777" w:rsidTr="00E96FD0">
        <w:tc>
          <w:tcPr>
            <w:tcW w:w="420" w:type="pct"/>
            <w:vMerge/>
            <w:shd w:val="clear" w:color="auto" w:fill="auto"/>
            <w:vAlign w:val="center"/>
          </w:tcPr>
          <w:p w14:paraId="77A6A00D" w14:textId="77777777" w:rsidR="00EE1E78" w:rsidRPr="007A3999" w:rsidRDefault="00EE1E78" w:rsidP="00EE1E78">
            <w:pPr>
              <w:ind w:hanging="7"/>
              <w:rPr>
                <w:rFonts w:ascii="Arial" w:hAnsi="Arial" w:cs="Arial"/>
                <w:sz w:val="20"/>
                <w:szCs w:val="20"/>
              </w:rPr>
            </w:pPr>
          </w:p>
        </w:tc>
        <w:tc>
          <w:tcPr>
            <w:tcW w:w="2044" w:type="pct"/>
            <w:vMerge/>
            <w:tcBorders>
              <w:top w:val="none" w:sz="4" w:space="0" w:color="000000"/>
              <w:left w:val="single" w:sz="4" w:space="0" w:color="auto"/>
              <w:bottom w:val="single" w:sz="4" w:space="0" w:color="000000"/>
              <w:right w:val="single" w:sz="4" w:space="0" w:color="auto"/>
            </w:tcBorders>
            <w:vAlign w:val="center"/>
          </w:tcPr>
          <w:p w14:paraId="4E571998" w14:textId="77777777" w:rsidR="00EE1E78" w:rsidRPr="007A3999" w:rsidRDefault="00EE1E78" w:rsidP="00EE1E78">
            <w:pPr>
              <w:ind w:hanging="7"/>
              <w:rPr>
                <w:rFonts w:ascii="Arial" w:hAnsi="Arial" w:cs="Arial"/>
                <w:sz w:val="20"/>
                <w:szCs w:val="20"/>
                <w:lang w:eastAsia="en-US"/>
              </w:rPr>
            </w:pPr>
          </w:p>
        </w:tc>
        <w:tc>
          <w:tcPr>
            <w:tcW w:w="830" w:type="pct"/>
            <w:shd w:val="clear" w:color="auto" w:fill="auto"/>
            <w:vAlign w:val="center"/>
          </w:tcPr>
          <w:p w14:paraId="7E7DB442"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3779323A" w14:textId="7A192F0E"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0,000</w:t>
            </w:r>
          </w:p>
        </w:tc>
        <w:tc>
          <w:tcPr>
            <w:tcW w:w="678" w:type="pct"/>
            <w:tcBorders>
              <w:top w:val="nil"/>
              <w:left w:val="nil"/>
              <w:bottom w:val="single" w:sz="4" w:space="0" w:color="auto"/>
              <w:right w:val="single" w:sz="4" w:space="0" w:color="auto"/>
            </w:tcBorders>
            <w:shd w:val="clear" w:color="auto" w:fill="auto"/>
            <w:vAlign w:val="center"/>
          </w:tcPr>
          <w:p w14:paraId="3F88A46D" w14:textId="6D5AE17E" w:rsidR="00EE1E78" w:rsidRPr="007A3999" w:rsidRDefault="00C3718A" w:rsidP="00EE1E78">
            <w:pPr>
              <w:ind w:hanging="7"/>
              <w:jc w:val="right"/>
              <w:rPr>
                <w:rFonts w:ascii="Arial" w:hAnsi="Arial" w:cs="Arial"/>
                <w:sz w:val="20"/>
                <w:szCs w:val="20"/>
              </w:rPr>
            </w:pPr>
            <w:r w:rsidRPr="007A3999">
              <w:rPr>
                <w:rFonts w:ascii="Arial" w:hAnsi="Arial" w:cs="Arial"/>
                <w:sz w:val="20"/>
                <w:szCs w:val="20"/>
              </w:rPr>
              <w:t>0,001</w:t>
            </w:r>
          </w:p>
        </w:tc>
      </w:tr>
      <w:tr w:rsidR="00EE1E78" w:rsidRPr="007A3999" w14:paraId="0AA327CF" w14:textId="77777777" w:rsidTr="00E96FD0">
        <w:tc>
          <w:tcPr>
            <w:tcW w:w="420" w:type="pct"/>
            <w:vMerge w:val="restart"/>
            <w:shd w:val="clear" w:color="auto" w:fill="auto"/>
            <w:vAlign w:val="center"/>
          </w:tcPr>
          <w:p w14:paraId="680E9CDE" w14:textId="3171FAF8" w:rsidR="00EE1E78" w:rsidRPr="007A3999" w:rsidRDefault="00EE1E78" w:rsidP="00EE1E78">
            <w:pPr>
              <w:ind w:hanging="7"/>
              <w:rPr>
                <w:rFonts w:ascii="Arial" w:hAnsi="Arial" w:cs="Arial"/>
                <w:sz w:val="20"/>
                <w:szCs w:val="20"/>
              </w:rPr>
            </w:pPr>
            <w:r w:rsidRPr="007A3999">
              <w:rPr>
                <w:rFonts w:ascii="Arial" w:hAnsi="Arial" w:cs="Arial"/>
                <w:sz w:val="20"/>
                <w:szCs w:val="20"/>
              </w:rPr>
              <w:t>1.2.7</w:t>
            </w:r>
          </w:p>
        </w:tc>
        <w:tc>
          <w:tcPr>
            <w:tcW w:w="2044"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14:paraId="13A4DF9F" w14:textId="63B9C123" w:rsidR="00EE1E78" w:rsidRPr="007A3999" w:rsidRDefault="00EE1E78" w:rsidP="00EE1E78">
            <w:pPr>
              <w:ind w:hanging="7"/>
              <w:jc w:val="left"/>
              <w:rPr>
                <w:rFonts w:ascii="Arial" w:hAnsi="Arial" w:cs="Arial"/>
                <w:sz w:val="20"/>
                <w:szCs w:val="20"/>
                <w:lang w:eastAsia="en-US"/>
              </w:rPr>
            </w:pPr>
            <w:r w:rsidRPr="007A3999">
              <w:rPr>
                <w:rFonts w:ascii="Arial" w:hAnsi="Arial" w:cs="Arial"/>
                <w:sz w:val="20"/>
                <w:szCs w:val="20"/>
              </w:rPr>
              <w:t>Зона транспортной инфраструктуры</w:t>
            </w:r>
          </w:p>
        </w:tc>
        <w:tc>
          <w:tcPr>
            <w:tcW w:w="830" w:type="pct"/>
            <w:shd w:val="clear" w:color="auto" w:fill="auto"/>
            <w:vAlign w:val="center"/>
          </w:tcPr>
          <w:p w14:paraId="37238A9D"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га</w:t>
            </w:r>
          </w:p>
        </w:tc>
        <w:tc>
          <w:tcPr>
            <w:tcW w:w="1028" w:type="pct"/>
            <w:tcBorders>
              <w:top w:val="single" w:sz="4" w:space="0" w:color="auto"/>
              <w:left w:val="none" w:sz="4" w:space="0" w:color="000000"/>
              <w:bottom w:val="single" w:sz="4" w:space="0" w:color="auto"/>
              <w:right w:val="none" w:sz="4" w:space="0" w:color="000000"/>
            </w:tcBorders>
            <w:shd w:val="clear" w:color="auto" w:fill="auto"/>
            <w:vAlign w:val="center"/>
          </w:tcPr>
          <w:p w14:paraId="6989772F" w14:textId="3DC57590"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9,1</w:t>
            </w:r>
          </w:p>
        </w:tc>
        <w:tc>
          <w:tcPr>
            <w:tcW w:w="678" w:type="pct"/>
            <w:tcBorders>
              <w:top w:val="nil"/>
              <w:left w:val="single" w:sz="4" w:space="0" w:color="auto"/>
              <w:bottom w:val="single" w:sz="4" w:space="0" w:color="auto"/>
              <w:right w:val="single" w:sz="4" w:space="0" w:color="auto"/>
            </w:tcBorders>
            <w:shd w:val="clear" w:color="auto" w:fill="auto"/>
            <w:vAlign w:val="center"/>
          </w:tcPr>
          <w:p w14:paraId="59AE3138" w14:textId="529CEC72"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23,70323</w:t>
            </w:r>
          </w:p>
        </w:tc>
      </w:tr>
      <w:tr w:rsidR="00EE1E78" w:rsidRPr="007A3999" w14:paraId="1B370AD7" w14:textId="77777777" w:rsidTr="00E96FD0">
        <w:tc>
          <w:tcPr>
            <w:tcW w:w="420" w:type="pct"/>
            <w:vMerge/>
            <w:shd w:val="clear" w:color="auto" w:fill="auto"/>
            <w:vAlign w:val="center"/>
          </w:tcPr>
          <w:p w14:paraId="303AEA58" w14:textId="77777777" w:rsidR="00EE1E78" w:rsidRPr="007A3999" w:rsidRDefault="00EE1E78" w:rsidP="00EE1E78">
            <w:pPr>
              <w:ind w:hanging="7"/>
              <w:rPr>
                <w:rFonts w:ascii="Arial" w:hAnsi="Arial" w:cs="Arial"/>
                <w:sz w:val="20"/>
                <w:szCs w:val="20"/>
              </w:rPr>
            </w:pPr>
          </w:p>
        </w:tc>
        <w:tc>
          <w:tcPr>
            <w:tcW w:w="2044" w:type="pct"/>
            <w:vMerge/>
            <w:tcBorders>
              <w:top w:val="none" w:sz="4" w:space="0" w:color="000000"/>
              <w:left w:val="single" w:sz="4" w:space="0" w:color="auto"/>
              <w:bottom w:val="single" w:sz="4" w:space="0" w:color="000000"/>
              <w:right w:val="single" w:sz="4" w:space="0" w:color="auto"/>
            </w:tcBorders>
            <w:vAlign w:val="center"/>
          </w:tcPr>
          <w:p w14:paraId="5F3D0A02" w14:textId="77777777" w:rsidR="00EE1E78" w:rsidRPr="007A3999" w:rsidRDefault="00EE1E78" w:rsidP="00EE1E78">
            <w:pPr>
              <w:ind w:hanging="7"/>
              <w:rPr>
                <w:rFonts w:ascii="Arial" w:hAnsi="Arial" w:cs="Arial"/>
                <w:sz w:val="20"/>
                <w:szCs w:val="20"/>
                <w:lang w:eastAsia="en-US"/>
              </w:rPr>
            </w:pPr>
          </w:p>
        </w:tc>
        <w:tc>
          <w:tcPr>
            <w:tcW w:w="830" w:type="pct"/>
            <w:shd w:val="clear" w:color="auto" w:fill="auto"/>
            <w:vAlign w:val="center"/>
          </w:tcPr>
          <w:p w14:paraId="43B5D8FA"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3251B807" w14:textId="56C8BF76"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0,003</w:t>
            </w:r>
          </w:p>
        </w:tc>
        <w:tc>
          <w:tcPr>
            <w:tcW w:w="678" w:type="pct"/>
            <w:tcBorders>
              <w:top w:val="nil"/>
              <w:left w:val="nil"/>
              <w:bottom w:val="single" w:sz="4" w:space="0" w:color="auto"/>
              <w:right w:val="single" w:sz="4" w:space="0" w:color="auto"/>
            </w:tcBorders>
            <w:shd w:val="clear" w:color="auto" w:fill="auto"/>
            <w:vAlign w:val="center"/>
          </w:tcPr>
          <w:p w14:paraId="040DA9C8" w14:textId="0F1E5FCB" w:rsidR="00EE1E78" w:rsidRPr="007A3999" w:rsidRDefault="00C3718A" w:rsidP="00EE1E78">
            <w:pPr>
              <w:ind w:hanging="7"/>
              <w:jc w:val="right"/>
              <w:rPr>
                <w:rFonts w:ascii="Arial" w:hAnsi="Arial" w:cs="Arial"/>
                <w:sz w:val="20"/>
                <w:szCs w:val="20"/>
              </w:rPr>
            </w:pPr>
            <w:r w:rsidRPr="007A3999">
              <w:rPr>
                <w:rFonts w:ascii="Arial" w:hAnsi="Arial" w:cs="Arial"/>
                <w:sz w:val="20"/>
                <w:szCs w:val="20"/>
              </w:rPr>
              <w:t>0,007</w:t>
            </w:r>
          </w:p>
        </w:tc>
      </w:tr>
      <w:tr w:rsidR="00EE1E78" w:rsidRPr="007A3999" w14:paraId="2DFA4798" w14:textId="77777777" w:rsidTr="00E96FD0">
        <w:tc>
          <w:tcPr>
            <w:tcW w:w="420" w:type="pct"/>
            <w:vMerge w:val="restart"/>
            <w:shd w:val="clear" w:color="auto" w:fill="auto"/>
            <w:vAlign w:val="center"/>
          </w:tcPr>
          <w:p w14:paraId="29A7A1E3" w14:textId="66D18403" w:rsidR="00EE1E78" w:rsidRPr="007A3999" w:rsidRDefault="00EE1E78" w:rsidP="00EE1E78">
            <w:pPr>
              <w:ind w:hanging="7"/>
              <w:rPr>
                <w:rFonts w:ascii="Arial" w:hAnsi="Arial" w:cs="Arial"/>
                <w:sz w:val="20"/>
                <w:szCs w:val="20"/>
              </w:rPr>
            </w:pPr>
            <w:r w:rsidRPr="007A3999">
              <w:rPr>
                <w:rFonts w:ascii="Arial" w:hAnsi="Arial" w:cs="Arial"/>
                <w:sz w:val="20"/>
                <w:szCs w:val="20"/>
              </w:rPr>
              <w:t>1.2.8</w:t>
            </w:r>
          </w:p>
        </w:tc>
        <w:tc>
          <w:tcPr>
            <w:tcW w:w="2044"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14:paraId="1EFA5BC1" w14:textId="584F093C" w:rsidR="00EE1E78" w:rsidRPr="007A3999" w:rsidRDefault="00EE1E78" w:rsidP="00EE1E78">
            <w:pPr>
              <w:ind w:hanging="7"/>
              <w:rPr>
                <w:rFonts w:ascii="Arial" w:hAnsi="Arial" w:cs="Arial"/>
                <w:sz w:val="20"/>
                <w:szCs w:val="20"/>
                <w:lang w:eastAsia="en-US"/>
              </w:rPr>
            </w:pPr>
            <w:r w:rsidRPr="007A3999">
              <w:rPr>
                <w:rFonts w:ascii="Arial" w:hAnsi="Arial" w:cs="Arial"/>
                <w:sz w:val="20"/>
                <w:szCs w:val="20"/>
              </w:rPr>
              <w:t>Зона сельскохозяйственного использования</w:t>
            </w:r>
          </w:p>
        </w:tc>
        <w:tc>
          <w:tcPr>
            <w:tcW w:w="830" w:type="pct"/>
            <w:shd w:val="clear" w:color="auto" w:fill="auto"/>
            <w:vAlign w:val="center"/>
          </w:tcPr>
          <w:p w14:paraId="059ED03C"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га</w:t>
            </w:r>
          </w:p>
        </w:tc>
        <w:tc>
          <w:tcPr>
            <w:tcW w:w="1028" w:type="pct"/>
            <w:tcBorders>
              <w:top w:val="single" w:sz="4" w:space="0" w:color="auto"/>
              <w:left w:val="none" w:sz="4" w:space="0" w:color="000000"/>
              <w:bottom w:val="single" w:sz="4" w:space="0" w:color="auto"/>
              <w:right w:val="none" w:sz="4" w:space="0" w:color="000000"/>
            </w:tcBorders>
            <w:shd w:val="clear" w:color="auto" w:fill="auto"/>
            <w:vAlign w:val="center"/>
          </w:tcPr>
          <w:p w14:paraId="38A74E76" w14:textId="5F5498EC" w:rsidR="00EE1E78" w:rsidRPr="007A3999" w:rsidRDefault="00EE1E78" w:rsidP="00EE1E78">
            <w:pPr>
              <w:ind w:hanging="7"/>
              <w:jc w:val="right"/>
              <w:rPr>
                <w:rFonts w:ascii="Arial" w:hAnsi="Arial" w:cs="Arial"/>
                <w:sz w:val="20"/>
                <w:szCs w:val="20"/>
                <w:lang w:eastAsia="en-US"/>
              </w:rPr>
            </w:pPr>
            <w:r w:rsidRPr="007A3999">
              <w:rPr>
                <w:rFonts w:ascii="Arial" w:hAnsi="Arial" w:cs="Arial"/>
                <w:sz w:val="20"/>
                <w:szCs w:val="20"/>
                <w:lang w:eastAsia="en-US"/>
              </w:rPr>
              <w:t>1,3</w:t>
            </w:r>
          </w:p>
        </w:tc>
        <w:tc>
          <w:tcPr>
            <w:tcW w:w="678" w:type="pct"/>
            <w:tcBorders>
              <w:top w:val="nil"/>
              <w:left w:val="single" w:sz="4" w:space="0" w:color="auto"/>
              <w:bottom w:val="single" w:sz="4" w:space="0" w:color="auto"/>
              <w:right w:val="single" w:sz="4" w:space="0" w:color="auto"/>
            </w:tcBorders>
            <w:shd w:val="clear" w:color="auto" w:fill="auto"/>
            <w:vAlign w:val="center"/>
          </w:tcPr>
          <w:p w14:paraId="0579D558" w14:textId="448D3592" w:rsidR="00EE1E78" w:rsidRPr="007A3999" w:rsidRDefault="00EE1E78" w:rsidP="00EE1E78">
            <w:pPr>
              <w:ind w:hanging="7"/>
              <w:jc w:val="right"/>
              <w:rPr>
                <w:rFonts w:ascii="Arial" w:hAnsi="Arial" w:cs="Arial"/>
                <w:sz w:val="20"/>
                <w:szCs w:val="20"/>
                <w:lang w:eastAsia="en-US"/>
              </w:rPr>
            </w:pPr>
            <w:r w:rsidRPr="007A3999">
              <w:rPr>
                <w:rFonts w:ascii="Arial" w:hAnsi="Arial" w:cs="Arial"/>
                <w:sz w:val="20"/>
                <w:szCs w:val="20"/>
                <w:lang w:eastAsia="en-US"/>
              </w:rPr>
              <w:t>6</w:t>
            </w:r>
            <w:r w:rsidR="00C3718A" w:rsidRPr="007A3999">
              <w:rPr>
                <w:rFonts w:ascii="Arial" w:hAnsi="Arial" w:cs="Arial"/>
                <w:sz w:val="20"/>
                <w:szCs w:val="20"/>
                <w:lang w:eastAsia="en-US"/>
              </w:rPr>
              <w:t>9</w:t>
            </w:r>
            <w:r w:rsidRPr="007A3999">
              <w:rPr>
                <w:rFonts w:ascii="Arial" w:hAnsi="Arial" w:cs="Arial"/>
                <w:sz w:val="20"/>
                <w:szCs w:val="20"/>
                <w:lang w:eastAsia="en-US"/>
              </w:rPr>
              <w:t>1,012</w:t>
            </w:r>
          </w:p>
        </w:tc>
      </w:tr>
      <w:tr w:rsidR="00EE1E78" w:rsidRPr="007A3999" w14:paraId="1CCE2E12" w14:textId="77777777" w:rsidTr="00E96FD0">
        <w:tc>
          <w:tcPr>
            <w:tcW w:w="420" w:type="pct"/>
            <w:vMerge/>
            <w:shd w:val="clear" w:color="auto" w:fill="auto"/>
            <w:vAlign w:val="center"/>
          </w:tcPr>
          <w:p w14:paraId="759955A7" w14:textId="77777777" w:rsidR="00EE1E78" w:rsidRPr="007A3999" w:rsidRDefault="00EE1E78" w:rsidP="00EE1E78">
            <w:pPr>
              <w:ind w:hanging="7"/>
              <w:rPr>
                <w:rFonts w:ascii="Arial" w:hAnsi="Arial" w:cs="Arial"/>
                <w:sz w:val="20"/>
                <w:szCs w:val="20"/>
              </w:rPr>
            </w:pPr>
          </w:p>
        </w:tc>
        <w:tc>
          <w:tcPr>
            <w:tcW w:w="2044" w:type="pct"/>
            <w:vMerge/>
            <w:tcBorders>
              <w:top w:val="none" w:sz="4" w:space="0" w:color="000000"/>
              <w:left w:val="single" w:sz="4" w:space="0" w:color="auto"/>
              <w:bottom w:val="single" w:sz="4" w:space="0" w:color="000000"/>
              <w:right w:val="single" w:sz="4" w:space="0" w:color="auto"/>
            </w:tcBorders>
            <w:vAlign w:val="center"/>
          </w:tcPr>
          <w:p w14:paraId="1677D3CB" w14:textId="77777777" w:rsidR="00EE1E78" w:rsidRPr="007A3999" w:rsidRDefault="00EE1E78" w:rsidP="00EE1E78">
            <w:pPr>
              <w:ind w:hanging="7"/>
              <w:rPr>
                <w:rFonts w:ascii="Arial" w:hAnsi="Arial" w:cs="Arial"/>
                <w:sz w:val="20"/>
                <w:szCs w:val="20"/>
                <w:highlight w:val="yellow"/>
                <w:lang w:eastAsia="en-US"/>
              </w:rPr>
            </w:pPr>
          </w:p>
        </w:tc>
        <w:tc>
          <w:tcPr>
            <w:tcW w:w="830" w:type="pct"/>
            <w:shd w:val="clear" w:color="auto" w:fill="auto"/>
            <w:vAlign w:val="center"/>
          </w:tcPr>
          <w:p w14:paraId="0E04CA6C"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68D64322" w14:textId="5BB7B3E5"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0,000</w:t>
            </w:r>
          </w:p>
        </w:tc>
        <w:tc>
          <w:tcPr>
            <w:tcW w:w="678" w:type="pct"/>
            <w:tcBorders>
              <w:top w:val="nil"/>
              <w:left w:val="nil"/>
              <w:bottom w:val="single" w:sz="4" w:space="0" w:color="auto"/>
              <w:right w:val="single" w:sz="4" w:space="0" w:color="auto"/>
            </w:tcBorders>
            <w:shd w:val="clear" w:color="auto" w:fill="auto"/>
            <w:vAlign w:val="center"/>
          </w:tcPr>
          <w:p w14:paraId="7EDA6E80" w14:textId="2BF4BAC5" w:rsidR="00EE1E78" w:rsidRPr="007A3999" w:rsidRDefault="00C3718A" w:rsidP="00EE1E78">
            <w:pPr>
              <w:ind w:hanging="7"/>
              <w:jc w:val="right"/>
              <w:rPr>
                <w:rFonts w:ascii="Arial" w:hAnsi="Arial" w:cs="Arial"/>
                <w:sz w:val="20"/>
                <w:szCs w:val="20"/>
              </w:rPr>
            </w:pPr>
            <w:r w:rsidRPr="007A3999">
              <w:rPr>
                <w:rFonts w:ascii="Arial" w:hAnsi="Arial" w:cs="Arial"/>
                <w:sz w:val="20"/>
                <w:szCs w:val="20"/>
              </w:rPr>
              <w:t>0,213</w:t>
            </w:r>
          </w:p>
        </w:tc>
      </w:tr>
      <w:tr w:rsidR="00EE1E78" w:rsidRPr="007A3999" w14:paraId="01139829" w14:textId="77777777" w:rsidTr="00E96FD0">
        <w:tc>
          <w:tcPr>
            <w:tcW w:w="420" w:type="pct"/>
            <w:vMerge w:val="restart"/>
            <w:shd w:val="clear" w:color="auto" w:fill="auto"/>
            <w:vAlign w:val="center"/>
          </w:tcPr>
          <w:p w14:paraId="5EB3CC61" w14:textId="4FAEA033" w:rsidR="00EE1E78" w:rsidRPr="007A3999" w:rsidRDefault="00EE1E78" w:rsidP="00EE1E78">
            <w:pPr>
              <w:ind w:hanging="7"/>
              <w:rPr>
                <w:rFonts w:ascii="Arial" w:hAnsi="Arial" w:cs="Arial"/>
                <w:sz w:val="20"/>
                <w:szCs w:val="20"/>
              </w:rPr>
            </w:pPr>
            <w:r w:rsidRPr="007A3999">
              <w:rPr>
                <w:rFonts w:ascii="Arial" w:hAnsi="Arial" w:cs="Arial"/>
                <w:sz w:val="20"/>
                <w:szCs w:val="20"/>
              </w:rPr>
              <w:t>1.2.9</w:t>
            </w:r>
          </w:p>
        </w:tc>
        <w:tc>
          <w:tcPr>
            <w:tcW w:w="2044" w:type="pct"/>
            <w:vMerge w:val="restart"/>
            <w:tcBorders>
              <w:left w:val="single" w:sz="4" w:space="0" w:color="auto"/>
              <w:right w:val="single" w:sz="4" w:space="0" w:color="auto"/>
            </w:tcBorders>
            <w:vAlign w:val="center"/>
          </w:tcPr>
          <w:p w14:paraId="32B48227" w14:textId="1B98C536" w:rsidR="00EE1E78" w:rsidRPr="007A3999" w:rsidRDefault="00EE1E78" w:rsidP="00EE1E78">
            <w:pPr>
              <w:ind w:hanging="7"/>
              <w:rPr>
                <w:rFonts w:ascii="Arial" w:hAnsi="Arial" w:cs="Arial"/>
                <w:sz w:val="20"/>
                <w:szCs w:val="20"/>
                <w:lang w:eastAsia="en-US"/>
              </w:rPr>
            </w:pPr>
            <w:r w:rsidRPr="007A3999">
              <w:rPr>
                <w:rFonts w:ascii="Arial" w:hAnsi="Arial" w:cs="Arial"/>
                <w:sz w:val="20"/>
                <w:szCs w:val="20"/>
              </w:rPr>
              <w:t>Зона рекреационного назначения</w:t>
            </w:r>
          </w:p>
        </w:tc>
        <w:tc>
          <w:tcPr>
            <w:tcW w:w="830" w:type="pct"/>
            <w:shd w:val="clear" w:color="auto" w:fill="auto"/>
            <w:vAlign w:val="center"/>
          </w:tcPr>
          <w:p w14:paraId="51F1CEA2"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га</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44910D18" w14:textId="74CBB4FA" w:rsidR="00EE1E78" w:rsidRPr="007A3999" w:rsidRDefault="00EE1E78" w:rsidP="00EE1E78">
            <w:pPr>
              <w:ind w:hanging="7"/>
              <w:jc w:val="right"/>
              <w:rPr>
                <w:rFonts w:ascii="Arial" w:hAnsi="Arial" w:cs="Arial"/>
                <w:sz w:val="20"/>
                <w:szCs w:val="20"/>
                <w:lang w:eastAsia="en-US"/>
              </w:rPr>
            </w:pPr>
            <w:r w:rsidRPr="007A3999">
              <w:rPr>
                <w:rFonts w:ascii="Arial" w:hAnsi="Arial" w:cs="Arial"/>
                <w:sz w:val="20"/>
                <w:szCs w:val="20"/>
                <w:lang w:eastAsia="en-US"/>
              </w:rPr>
              <w:t>-</w:t>
            </w:r>
          </w:p>
        </w:tc>
        <w:tc>
          <w:tcPr>
            <w:tcW w:w="678" w:type="pct"/>
            <w:tcBorders>
              <w:top w:val="nil"/>
              <w:left w:val="nil"/>
              <w:bottom w:val="single" w:sz="4" w:space="0" w:color="auto"/>
              <w:right w:val="single" w:sz="4" w:space="0" w:color="auto"/>
            </w:tcBorders>
            <w:shd w:val="clear" w:color="auto" w:fill="auto"/>
            <w:vAlign w:val="center"/>
          </w:tcPr>
          <w:p w14:paraId="0BB02F4F" w14:textId="21A213F1"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1,76132</w:t>
            </w:r>
          </w:p>
        </w:tc>
      </w:tr>
      <w:tr w:rsidR="00EE1E78" w:rsidRPr="007A3999" w14:paraId="599049F7" w14:textId="77777777" w:rsidTr="00E96FD0">
        <w:tc>
          <w:tcPr>
            <w:tcW w:w="420" w:type="pct"/>
            <w:vMerge/>
            <w:shd w:val="clear" w:color="auto" w:fill="auto"/>
            <w:vAlign w:val="center"/>
          </w:tcPr>
          <w:p w14:paraId="67C101AF" w14:textId="77777777" w:rsidR="00EE1E78" w:rsidRPr="007A3999" w:rsidRDefault="00EE1E78" w:rsidP="00EE1E78">
            <w:pPr>
              <w:ind w:hanging="7"/>
              <w:rPr>
                <w:rFonts w:ascii="Arial" w:hAnsi="Arial" w:cs="Arial"/>
                <w:sz w:val="20"/>
                <w:szCs w:val="20"/>
              </w:rPr>
            </w:pPr>
          </w:p>
        </w:tc>
        <w:tc>
          <w:tcPr>
            <w:tcW w:w="2044" w:type="pct"/>
            <w:vMerge/>
            <w:tcBorders>
              <w:left w:val="single" w:sz="4" w:space="0" w:color="auto"/>
              <w:bottom w:val="single" w:sz="4" w:space="0" w:color="000000"/>
              <w:right w:val="single" w:sz="4" w:space="0" w:color="auto"/>
            </w:tcBorders>
            <w:vAlign w:val="center"/>
          </w:tcPr>
          <w:p w14:paraId="726A7788" w14:textId="77777777" w:rsidR="00EE1E78" w:rsidRPr="007A3999" w:rsidRDefault="00EE1E78" w:rsidP="00EE1E78">
            <w:pPr>
              <w:ind w:hanging="7"/>
              <w:rPr>
                <w:rFonts w:ascii="Arial" w:hAnsi="Arial" w:cs="Arial"/>
                <w:sz w:val="20"/>
                <w:szCs w:val="20"/>
                <w:highlight w:val="yellow"/>
                <w:lang w:eastAsia="en-US"/>
              </w:rPr>
            </w:pPr>
          </w:p>
        </w:tc>
        <w:tc>
          <w:tcPr>
            <w:tcW w:w="830" w:type="pct"/>
            <w:shd w:val="clear" w:color="auto" w:fill="auto"/>
            <w:vAlign w:val="center"/>
          </w:tcPr>
          <w:p w14:paraId="7978835B"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1F542A14" w14:textId="7D1DA18E"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w:t>
            </w:r>
          </w:p>
        </w:tc>
        <w:tc>
          <w:tcPr>
            <w:tcW w:w="678" w:type="pct"/>
            <w:tcBorders>
              <w:top w:val="nil"/>
              <w:left w:val="nil"/>
              <w:bottom w:val="single" w:sz="4" w:space="0" w:color="auto"/>
              <w:right w:val="single" w:sz="4" w:space="0" w:color="auto"/>
            </w:tcBorders>
            <w:shd w:val="clear" w:color="auto" w:fill="auto"/>
            <w:vAlign w:val="center"/>
          </w:tcPr>
          <w:p w14:paraId="7ADF0A05" w14:textId="622FC237" w:rsidR="00EE1E78" w:rsidRPr="007A3999" w:rsidRDefault="00C3718A" w:rsidP="00EE1E78">
            <w:pPr>
              <w:ind w:hanging="7"/>
              <w:jc w:val="right"/>
              <w:rPr>
                <w:rFonts w:ascii="Arial" w:hAnsi="Arial" w:cs="Arial"/>
                <w:sz w:val="20"/>
                <w:szCs w:val="20"/>
              </w:rPr>
            </w:pPr>
            <w:r w:rsidRPr="007A3999">
              <w:rPr>
                <w:rFonts w:ascii="Arial" w:hAnsi="Arial" w:cs="Arial"/>
                <w:sz w:val="20"/>
                <w:szCs w:val="20"/>
              </w:rPr>
              <w:t>0,001</w:t>
            </w:r>
          </w:p>
        </w:tc>
      </w:tr>
      <w:tr w:rsidR="00EE1E78" w:rsidRPr="007A3999" w14:paraId="6CC86D70" w14:textId="77777777" w:rsidTr="00316446">
        <w:tc>
          <w:tcPr>
            <w:tcW w:w="420" w:type="pct"/>
            <w:vMerge w:val="restart"/>
            <w:shd w:val="clear" w:color="auto" w:fill="auto"/>
            <w:vAlign w:val="center"/>
          </w:tcPr>
          <w:p w14:paraId="20A9E4CE" w14:textId="57401C0C" w:rsidR="00EE1E78" w:rsidRPr="007A3999" w:rsidRDefault="00EE1E78" w:rsidP="00EE1E78">
            <w:pPr>
              <w:ind w:hanging="7"/>
              <w:rPr>
                <w:rFonts w:ascii="Arial" w:hAnsi="Arial" w:cs="Arial"/>
                <w:sz w:val="20"/>
                <w:szCs w:val="20"/>
              </w:rPr>
            </w:pPr>
            <w:r w:rsidRPr="007A3999">
              <w:rPr>
                <w:rFonts w:ascii="Arial" w:hAnsi="Arial" w:cs="Arial"/>
                <w:sz w:val="20"/>
                <w:szCs w:val="20"/>
              </w:rPr>
              <w:t>1.2.10</w:t>
            </w:r>
          </w:p>
        </w:tc>
        <w:tc>
          <w:tcPr>
            <w:tcW w:w="2044" w:type="pct"/>
            <w:vMerge w:val="restart"/>
            <w:tcBorders>
              <w:left w:val="single" w:sz="4" w:space="0" w:color="auto"/>
              <w:right w:val="single" w:sz="4" w:space="0" w:color="auto"/>
            </w:tcBorders>
            <w:vAlign w:val="center"/>
          </w:tcPr>
          <w:p w14:paraId="30BB8987" w14:textId="086D4D82" w:rsidR="00EE1E78" w:rsidRPr="007A3999" w:rsidRDefault="00EE1E78" w:rsidP="00EE1E78">
            <w:pPr>
              <w:ind w:hanging="7"/>
              <w:rPr>
                <w:rFonts w:ascii="Arial" w:hAnsi="Arial" w:cs="Arial"/>
                <w:sz w:val="20"/>
                <w:szCs w:val="20"/>
                <w:highlight w:val="yellow"/>
                <w:lang w:eastAsia="en-US"/>
              </w:rPr>
            </w:pPr>
            <w:r w:rsidRPr="007A3999">
              <w:rPr>
                <w:rFonts w:ascii="Arial" w:hAnsi="Arial" w:cs="Arial"/>
                <w:sz w:val="20"/>
                <w:szCs w:val="20"/>
                <w:lang w:eastAsia="en-US"/>
              </w:rPr>
              <w:t>Зона озелененных территорий специального назначения</w:t>
            </w:r>
          </w:p>
        </w:tc>
        <w:tc>
          <w:tcPr>
            <w:tcW w:w="830" w:type="pct"/>
            <w:shd w:val="clear" w:color="auto" w:fill="auto"/>
            <w:vAlign w:val="center"/>
          </w:tcPr>
          <w:p w14:paraId="2597DFF4" w14:textId="28F1A47F" w:rsidR="00EE1E78" w:rsidRPr="007A3999" w:rsidRDefault="00EE1E78" w:rsidP="00EE1E78">
            <w:pPr>
              <w:ind w:hanging="7"/>
              <w:rPr>
                <w:rFonts w:ascii="Arial" w:hAnsi="Arial" w:cs="Arial"/>
                <w:sz w:val="20"/>
                <w:szCs w:val="20"/>
              </w:rPr>
            </w:pPr>
            <w:r w:rsidRPr="007A3999">
              <w:rPr>
                <w:rFonts w:ascii="Arial" w:hAnsi="Arial" w:cs="Arial"/>
                <w:sz w:val="20"/>
                <w:szCs w:val="20"/>
              </w:rPr>
              <w:t>га</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4E775A4C" w14:textId="594075D3" w:rsidR="00EE1E78" w:rsidRPr="007A3999" w:rsidRDefault="00EE1E78" w:rsidP="00EE1E78">
            <w:pPr>
              <w:ind w:hanging="7"/>
              <w:jc w:val="right"/>
              <w:rPr>
                <w:rFonts w:ascii="Arial" w:hAnsi="Arial" w:cs="Arial"/>
                <w:sz w:val="20"/>
                <w:szCs w:val="20"/>
              </w:rPr>
            </w:pPr>
            <w:r w:rsidRPr="007A3999">
              <w:rPr>
                <w:rFonts w:ascii="Arial" w:hAnsi="Arial" w:cs="Arial"/>
                <w:sz w:val="20"/>
                <w:szCs w:val="20"/>
                <w:lang w:eastAsia="en-US"/>
              </w:rPr>
              <w:t>-</w:t>
            </w:r>
          </w:p>
        </w:tc>
        <w:tc>
          <w:tcPr>
            <w:tcW w:w="678" w:type="pct"/>
            <w:tcBorders>
              <w:top w:val="nil"/>
              <w:left w:val="nil"/>
              <w:bottom w:val="single" w:sz="4" w:space="0" w:color="auto"/>
              <w:right w:val="single" w:sz="4" w:space="0" w:color="auto"/>
            </w:tcBorders>
            <w:shd w:val="clear" w:color="auto" w:fill="auto"/>
            <w:vAlign w:val="center"/>
          </w:tcPr>
          <w:p w14:paraId="53CFFA76" w14:textId="6079F04B"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2,87352</w:t>
            </w:r>
          </w:p>
        </w:tc>
      </w:tr>
      <w:tr w:rsidR="00EE1E78" w:rsidRPr="007A3999" w14:paraId="0B8A372F" w14:textId="77777777" w:rsidTr="00E96FD0">
        <w:tc>
          <w:tcPr>
            <w:tcW w:w="420" w:type="pct"/>
            <w:vMerge/>
            <w:shd w:val="clear" w:color="auto" w:fill="auto"/>
            <w:vAlign w:val="center"/>
          </w:tcPr>
          <w:p w14:paraId="6FDDCE74" w14:textId="77777777" w:rsidR="00EE1E78" w:rsidRPr="007A3999" w:rsidRDefault="00EE1E78" w:rsidP="00EE1E78">
            <w:pPr>
              <w:ind w:hanging="7"/>
              <w:rPr>
                <w:rFonts w:ascii="Arial" w:hAnsi="Arial" w:cs="Arial"/>
                <w:sz w:val="20"/>
                <w:szCs w:val="20"/>
              </w:rPr>
            </w:pPr>
          </w:p>
        </w:tc>
        <w:tc>
          <w:tcPr>
            <w:tcW w:w="2044" w:type="pct"/>
            <w:vMerge/>
            <w:tcBorders>
              <w:left w:val="single" w:sz="4" w:space="0" w:color="auto"/>
              <w:bottom w:val="single" w:sz="4" w:space="0" w:color="000000"/>
              <w:right w:val="single" w:sz="4" w:space="0" w:color="auto"/>
            </w:tcBorders>
            <w:vAlign w:val="center"/>
          </w:tcPr>
          <w:p w14:paraId="2B4630B4" w14:textId="77777777" w:rsidR="00EE1E78" w:rsidRPr="007A3999" w:rsidRDefault="00EE1E78" w:rsidP="00EE1E78">
            <w:pPr>
              <w:ind w:hanging="7"/>
              <w:rPr>
                <w:rFonts w:ascii="Arial" w:hAnsi="Arial" w:cs="Arial"/>
                <w:sz w:val="20"/>
                <w:szCs w:val="20"/>
                <w:highlight w:val="yellow"/>
                <w:lang w:eastAsia="en-US"/>
              </w:rPr>
            </w:pPr>
          </w:p>
        </w:tc>
        <w:tc>
          <w:tcPr>
            <w:tcW w:w="830" w:type="pct"/>
            <w:shd w:val="clear" w:color="auto" w:fill="auto"/>
            <w:vAlign w:val="center"/>
          </w:tcPr>
          <w:p w14:paraId="3EC726E8" w14:textId="18F509C1" w:rsidR="00EE1E78" w:rsidRPr="007A3999" w:rsidRDefault="00EE1E78" w:rsidP="00EE1E78">
            <w:pPr>
              <w:ind w:hanging="7"/>
              <w:rPr>
                <w:rFonts w:ascii="Arial" w:hAnsi="Arial" w:cs="Arial"/>
                <w:sz w:val="20"/>
                <w:szCs w:val="20"/>
              </w:rPr>
            </w:pPr>
            <w:r w:rsidRPr="007A3999">
              <w:rPr>
                <w:rFonts w:ascii="Arial" w:hAnsi="Arial" w:cs="Arial"/>
                <w:sz w:val="20"/>
                <w:szCs w:val="20"/>
              </w:rPr>
              <w:t>%</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792C70FD" w14:textId="0B83EC63"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w:t>
            </w:r>
          </w:p>
        </w:tc>
        <w:tc>
          <w:tcPr>
            <w:tcW w:w="678" w:type="pct"/>
            <w:tcBorders>
              <w:top w:val="nil"/>
              <w:left w:val="nil"/>
              <w:bottom w:val="single" w:sz="4" w:space="0" w:color="auto"/>
              <w:right w:val="single" w:sz="4" w:space="0" w:color="auto"/>
            </w:tcBorders>
            <w:shd w:val="clear" w:color="auto" w:fill="auto"/>
            <w:vAlign w:val="center"/>
          </w:tcPr>
          <w:p w14:paraId="38F78A87" w14:textId="733FB5FB" w:rsidR="00EE1E78" w:rsidRPr="007A3999" w:rsidRDefault="00C3718A" w:rsidP="00EE1E78">
            <w:pPr>
              <w:ind w:hanging="7"/>
              <w:jc w:val="right"/>
              <w:rPr>
                <w:rFonts w:ascii="Arial" w:hAnsi="Arial" w:cs="Arial"/>
                <w:sz w:val="20"/>
                <w:szCs w:val="20"/>
              </w:rPr>
            </w:pPr>
            <w:r w:rsidRPr="007A3999">
              <w:rPr>
                <w:rFonts w:ascii="Arial" w:hAnsi="Arial" w:cs="Arial"/>
                <w:sz w:val="20"/>
                <w:szCs w:val="20"/>
              </w:rPr>
              <w:t>0,001</w:t>
            </w:r>
          </w:p>
        </w:tc>
      </w:tr>
      <w:tr w:rsidR="00EE1E78" w:rsidRPr="007A3999" w14:paraId="389A4106" w14:textId="77777777" w:rsidTr="00AF37C3">
        <w:tc>
          <w:tcPr>
            <w:tcW w:w="420" w:type="pct"/>
            <w:vMerge w:val="restart"/>
            <w:shd w:val="clear" w:color="auto" w:fill="auto"/>
            <w:vAlign w:val="center"/>
          </w:tcPr>
          <w:p w14:paraId="18371F32" w14:textId="54ED4D21" w:rsidR="00EE1E78" w:rsidRPr="007A3999" w:rsidRDefault="00EE1E78" w:rsidP="00EE1E78">
            <w:pPr>
              <w:ind w:hanging="7"/>
              <w:rPr>
                <w:rFonts w:ascii="Arial" w:hAnsi="Arial" w:cs="Arial"/>
                <w:sz w:val="20"/>
                <w:szCs w:val="20"/>
              </w:rPr>
            </w:pPr>
            <w:r w:rsidRPr="007A3999">
              <w:rPr>
                <w:rFonts w:ascii="Arial" w:hAnsi="Arial" w:cs="Arial"/>
                <w:sz w:val="20"/>
                <w:szCs w:val="20"/>
              </w:rPr>
              <w:t>1.2.11</w:t>
            </w:r>
          </w:p>
        </w:tc>
        <w:tc>
          <w:tcPr>
            <w:tcW w:w="2044" w:type="pct"/>
            <w:vMerge w:val="restart"/>
            <w:tcBorders>
              <w:left w:val="single" w:sz="4" w:space="0" w:color="auto"/>
              <w:right w:val="single" w:sz="4" w:space="0" w:color="auto"/>
            </w:tcBorders>
            <w:vAlign w:val="center"/>
          </w:tcPr>
          <w:p w14:paraId="15B49191" w14:textId="2E2C76ED" w:rsidR="00EE1E78" w:rsidRPr="007A3999" w:rsidRDefault="00EE1E78" w:rsidP="00EE1E78">
            <w:pPr>
              <w:ind w:hanging="7"/>
              <w:rPr>
                <w:rFonts w:ascii="Arial" w:hAnsi="Arial" w:cs="Arial"/>
                <w:sz w:val="20"/>
                <w:szCs w:val="20"/>
                <w:lang w:eastAsia="en-US"/>
              </w:rPr>
            </w:pPr>
            <w:r w:rsidRPr="007A3999">
              <w:rPr>
                <w:rFonts w:ascii="Arial" w:hAnsi="Arial" w:cs="Arial"/>
                <w:sz w:val="20"/>
                <w:szCs w:val="20"/>
                <w:lang w:eastAsia="en-US"/>
              </w:rPr>
              <w:t>Зона кладбищ</w:t>
            </w:r>
          </w:p>
        </w:tc>
        <w:tc>
          <w:tcPr>
            <w:tcW w:w="830" w:type="pct"/>
            <w:shd w:val="clear" w:color="auto" w:fill="auto"/>
            <w:vAlign w:val="center"/>
          </w:tcPr>
          <w:p w14:paraId="4B411754" w14:textId="72CD807D" w:rsidR="00EE1E78" w:rsidRPr="007A3999" w:rsidRDefault="00EE1E78" w:rsidP="00EE1E78">
            <w:pPr>
              <w:ind w:hanging="7"/>
              <w:rPr>
                <w:rFonts w:ascii="Arial" w:hAnsi="Arial" w:cs="Arial"/>
                <w:sz w:val="20"/>
                <w:szCs w:val="20"/>
              </w:rPr>
            </w:pPr>
            <w:r w:rsidRPr="007A3999">
              <w:rPr>
                <w:rFonts w:ascii="Arial" w:hAnsi="Arial" w:cs="Arial"/>
                <w:sz w:val="20"/>
                <w:szCs w:val="20"/>
              </w:rPr>
              <w:t>га</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1B28DF70" w14:textId="033BCAC2"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w:t>
            </w:r>
          </w:p>
        </w:tc>
        <w:tc>
          <w:tcPr>
            <w:tcW w:w="678" w:type="pct"/>
            <w:tcBorders>
              <w:top w:val="nil"/>
              <w:left w:val="nil"/>
              <w:bottom w:val="single" w:sz="4" w:space="0" w:color="auto"/>
              <w:right w:val="single" w:sz="4" w:space="0" w:color="auto"/>
            </w:tcBorders>
            <w:shd w:val="clear" w:color="auto" w:fill="auto"/>
            <w:vAlign w:val="center"/>
          </w:tcPr>
          <w:p w14:paraId="0A109113" w14:textId="595019FD"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1,01266</w:t>
            </w:r>
          </w:p>
        </w:tc>
      </w:tr>
      <w:tr w:rsidR="00EE1E78" w:rsidRPr="007A3999" w14:paraId="620143DC" w14:textId="77777777" w:rsidTr="00E96FD0">
        <w:tc>
          <w:tcPr>
            <w:tcW w:w="420" w:type="pct"/>
            <w:vMerge/>
            <w:shd w:val="clear" w:color="auto" w:fill="auto"/>
            <w:vAlign w:val="center"/>
          </w:tcPr>
          <w:p w14:paraId="734F9736" w14:textId="77777777" w:rsidR="00EE1E78" w:rsidRPr="007A3999" w:rsidRDefault="00EE1E78" w:rsidP="00EE1E78">
            <w:pPr>
              <w:ind w:hanging="7"/>
              <w:rPr>
                <w:rFonts w:ascii="Arial" w:hAnsi="Arial" w:cs="Arial"/>
                <w:sz w:val="20"/>
                <w:szCs w:val="20"/>
              </w:rPr>
            </w:pPr>
          </w:p>
        </w:tc>
        <w:tc>
          <w:tcPr>
            <w:tcW w:w="2044" w:type="pct"/>
            <w:vMerge/>
            <w:tcBorders>
              <w:left w:val="single" w:sz="4" w:space="0" w:color="auto"/>
              <w:bottom w:val="single" w:sz="4" w:space="0" w:color="000000"/>
              <w:right w:val="single" w:sz="4" w:space="0" w:color="auto"/>
            </w:tcBorders>
            <w:vAlign w:val="center"/>
          </w:tcPr>
          <w:p w14:paraId="4F68DDC4" w14:textId="77777777" w:rsidR="00EE1E78" w:rsidRPr="007A3999" w:rsidRDefault="00EE1E78" w:rsidP="00EE1E78">
            <w:pPr>
              <w:ind w:hanging="7"/>
              <w:rPr>
                <w:rFonts w:ascii="Arial" w:hAnsi="Arial" w:cs="Arial"/>
                <w:sz w:val="20"/>
                <w:szCs w:val="20"/>
                <w:highlight w:val="green"/>
                <w:lang w:eastAsia="en-US"/>
              </w:rPr>
            </w:pPr>
          </w:p>
        </w:tc>
        <w:tc>
          <w:tcPr>
            <w:tcW w:w="830" w:type="pct"/>
            <w:shd w:val="clear" w:color="auto" w:fill="auto"/>
            <w:vAlign w:val="center"/>
          </w:tcPr>
          <w:p w14:paraId="05107875" w14:textId="114226B9" w:rsidR="00EE1E78" w:rsidRPr="007A3999" w:rsidRDefault="00EE1E78" w:rsidP="00EE1E78">
            <w:pPr>
              <w:ind w:hanging="7"/>
              <w:rPr>
                <w:rFonts w:ascii="Arial" w:hAnsi="Arial" w:cs="Arial"/>
                <w:sz w:val="20"/>
                <w:szCs w:val="20"/>
              </w:rPr>
            </w:pPr>
            <w:r w:rsidRPr="007A3999">
              <w:rPr>
                <w:rFonts w:ascii="Arial" w:hAnsi="Arial" w:cs="Arial"/>
                <w:sz w:val="20"/>
                <w:szCs w:val="20"/>
              </w:rPr>
              <w:t>%</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63E9C238" w14:textId="367D1601"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w:t>
            </w:r>
          </w:p>
        </w:tc>
        <w:tc>
          <w:tcPr>
            <w:tcW w:w="678" w:type="pct"/>
            <w:tcBorders>
              <w:top w:val="nil"/>
              <w:left w:val="nil"/>
              <w:bottom w:val="single" w:sz="4" w:space="0" w:color="auto"/>
              <w:right w:val="single" w:sz="4" w:space="0" w:color="auto"/>
            </w:tcBorders>
            <w:shd w:val="clear" w:color="auto" w:fill="auto"/>
            <w:vAlign w:val="center"/>
          </w:tcPr>
          <w:p w14:paraId="19CCD482" w14:textId="3FC8CDA9" w:rsidR="00EE1E78" w:rsidRPr="007A3999" w:rsidRDefault="00C3718A" w:rsidP="00EE1E78">
            <w:pPr>
              <w:ind w:hanging="7"/>
              <w:jc w:val="right"/>
              <w:rPr>
                <w:rFonts w:ascii="Arial" w:hAnsi="Arial" w:cs="Arial"/>
                <w:sz w:val="20"/>
                <w:szCs w:val="20"/>
              </w:rPr>
            </w:pPr>
            <w:r w:rsidRPr="007A3999">
              <w:rPr>
                <w:rFonts w:ascii="Arial" w:hAnsi="Arial" w:cs="Arial"/>
                <w:sz w:val="20"/>
                <w:szCs w:val="20"/>
              </w:rPr>
              <w:t>0,000</w:t>
            </w:r>
          </w:p>
        </w:tc>
      </w:tr>
      <w:tr w:rsidR="00EE1E78" w:rsidRPr="007A3999" w14:paraId="3AA8A67B" w14:textId="77777777" w:rsidTr="00E96FD0">
        <w:tc>
          <w:tcPr>
            <w:tcW w:w="420" w:type="pct"/>
            <w:vMerge w:val="restart"/>
            <w:shd w:val="clear" w:color="auto" w:fill="auto"/>
            <w:vAlign w:val="center"/>
          </w:tcPr>
          <w:p w14:paraId="68F79A8A" w14:textId="6C22DA51" w:rsidR="00EE1E78" w:rsidRPr="007A3999" w:rsidRDefault="00EE1E78" w:rsidP="00EE1E78">
            <w:pPr>
              <w:ind w:hanging="7"/>
              <w:rPr>
                <w:rFonts w:ascii="Arial" w:hAnsi="Arial" w:cs="Arial"/>
                <w:sz w:val="20"/>
                <w:szCs w:val="20"/>
              </w:rPr>
            </w:pPr>
            <w:r w:rsidRPr="007A3999">
              <w:rPr>
                <w:rFonts w:ascii="Arial" w:hAnsi="Arial" w:cs="Arial"/>
                <w:sz w:val="20"/>
                <w:szCs w:val="20"/>
              </w:rPr>
              <w:t>1.2.12</w:t>
            </w:r>
          </w:p>
        </w:tc>
        <w:tc>
          <w:tcPr>
            <w:tcW w:w="2044" w:type="pct"/>
            <w:vMerge w:val="restart"/>
            <w:tcBorders>
              <w:left w:val="single" w:sz="4" w:space="0" w:color="auto"/>
              <w:right w:val="single" w:sz="4" w:space="0" w:color="auto"/>
            </w:tcBorders>
            <w:vAlign w:val="center"/>
          </w:tcPr>
          <w:p w14:paraId="7DF09FA8" w14:textId="4A2AAFF8" w:rsidR="00EE1E78" w:rsidRPr="007A3999" w:rsidRDefault="00EE1E78" w:rsidP="00EE1E78">
            <w:pPr>
              <w:ind w:hanging="7"/>
              <w:rPr>
                <w:rFonts w:ascii="Arial" w:hAnsi="Arial" w:cs="Arial"/>
                <w:sz w:val="20"/>
                <w:szCs w:val="20"/>
                <w:lang w:eastAsia="en-US"/>
              </w:rPr>
            </w:pPr>
            <w:r w:rsidRPr="007A3999">
              <w:rPr>
                <w:rFonts w:ascii="Arial" w:hAnsi="Arial" w:cs="Arial"/>
                <w:sz w:val="20"/>
                <w:szCs w:val="20"/>
              </w:rPr>
              <w:t>Зона природных территорий</w:t>
            </w:r>
          </w:p>
        </w:tc>
        <w:tc>
          <w:tcPr>
            <w:tcW w:w="830" w:type="pct"/>
            <w:shd w:val="clear" w:color="auto" w:fill="auto"/>
            <w:vAlign w:val="center"/>
          </w:tcPr>
          <w:p w14:paraId="1329F615" w14:textId="032CE3D2" w:rsidR="00EE1E78" w:rsidRPr="007A3999" w:rsidRDefault="00EE1E78" w:rsidP="00EE1E78">
            <w:pPr>
              <w:ind w:hanging="7"/>
              <w:rPr>
                <w:rFonts w:ascii="Arial" w:hAnsi="Arial" w:cs="Arial"/>
                <w:sz w:val="20"/>
                <w:szCs w:val="20"/>
              </w:rPr>
            </w:pPr>
            <w:r w:rsidRPr="007A3999">
              <w:rPr>
                <w:rFonts w:ascii="Arial" w:hAnsi="Arial" w:cs="Arial"/>
                <w:sz w:val="20"/>
                <w:szCs w:val="20"/>
              </w:rPr>
              <w:t>га</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4BD23575" w14:textId="1B5973E2"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324546,59</w:t>
            </w:r>
          </w:p>
        </w:tc>
        <w:tc>
          <w:tcPr>
            <w:tcW w:w="678" w:type="pct"/>
            <w:tcBorders>
              <w:top w:val="nil"/>
              <w:left w:val="nil"/>
              <w:bottom w:val="single" w:sz="4" w:space="0" w:color="auto"/>
              <w:right w:val="single" w:sz="4" w:space="0" w:color="auto"/>
            </w:tcBorders>
            <w:shd w:val="clear" w:color="auto" w:fill="auto"/>
            <w:vAlign w:val="center"/>
          </w:tcPr>
          <w:p w14:paraId="5A599B53" w14:textId="7101F5F8"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w:t>
            </w:r>
          </w:p>
        </w:tc>
      </w:tr>
      <w:tr w:rsidR="00EE1E78" w:rsidRPr="007A3999" w14:paraId="0EE9331C" w14:textId="77777777" w:rsidTr="00E96FD0">
        <w:tc>
          <w:tcPr>
            <w:tcW w:w="420" w:type="pct"/>
            <w:vMerge/>
            <w:shd w:val="clear" w:color="auto" w:fill="auto"/>
            <w:vAlign w:val="center"/>
          </w:tcPr>
          <w:p w14:paraId="7E0E868D" w14:textId="77777777" w:rsidR="00EE1E78" w:rsidRPr="007A3999" w:rsidRDefault="00EE1E78" w:rsidP="00EE1E78">
            <w:pPr>
              <w:ind w:hanging="7"/>
              <w:rPr>
                <w:rFonts w:ascii="Arial" w:hAnsi="Arial" w:cs="Arial"/>
                <w:sz w:val="20"/>
                <w:szCs w:val="20"/>
              </w:rPr>
            </w:pPr>
          </w:p>
        </w:tc>
        <w:tc>
          <w:tcPr>
            <w:tcW w:w="2044" w:type="pct"/>
            <w:vMerge/>
            <w:tcBorders>
              <w:left w:val="single" w:sz="4" w:space="0" w:color="auto"/>
              <w:bottom w:val="single" w:sz="4" w:space="0" w:color="000000"/>
              <w:right w:val="single" w:sz="4" w:space="0" w:color="auto"/>
            </w:tcBorders>
            <w:vAlign w:val="center"/>
          </w:tcPr>
          <w:p w14:paraId="0E4CC995" w14:textId="77777777" w:rsidR="00EE1E78" w:rsidRPr="007A3999" w:rsidRDefault="00EE1E78" w:rsidP="00EE1E78">
            <w:pPr>
              <w:ind w:hanging="7"/>
              <w:rPr>
                <w:rFonts w:ascii="Arial" w:hAnsi="Arial" w:cs="Arial"/>
                <w:sz w:val="20"/>
                <w:szCs w:val="20"/>
                <w:lang w:eastAsia="en-US"/>
              </w:rPr>
            </w:pPr>
          </w:p>
        </w:tc>
        <w:tc>
          <w:tcPr>
            <w:tcW w:w="830" w:type="pct"/>
            <w:shd w:val="clear" w:color="auto" w:fill="auto"/>
            <w:vAlign w:val="center"/>
          </w:tcPr>
          <w:p w14:paraId="32DE246F" w14:textId="6C2CA3E3" w:rsidR="00EE1E78" w:rsidRPr="007A3999" w:rsidRDefault="00EE1E78" w:rsidP="00EE1E78">
            <w:pPr>
              <w:ind w:hanging="7"/>
              <w:rPr>
                <w:rFonts w:ascii="Arial" w:hAnsi="Arial" w:cs="Arial"/>
                <w:sz w:val="20"/>
                <w:szCs w:val="20"/>
              </w:rPr>
            </w:pPr>
            <w:r w:rsidRPr="007A3999">
              <w:rPr>
                <w:rFonts w:ascii="Arial" w:hAnsi="Arial" w:cs="Arial"/>
                <w:sz w:val="20"/>
                <w:szCs w:val="20"/>
              </w:rPr>
              <w:t>%</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0F287EDC" w14:textId="509486BE"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99,990</w:t>
            </w:r>
          </w:p>
        </w:tc>
        <w:tc>
          <w:tcPr>
            <w:tcW w:w="678" w:type="pct"/>
            <w:tcBorders>
              <w:top w:val="nil"/>
              <w:left w:val="nil"/>
              <w:bottom w:val="single" w:sz="4" w:space="0" w:color="auto"/>
              <w:right w:val="single" w:sz="4" w:space="0" w:color="auto"/>
            </w:tcBorders>
            <w:shd w:val="clear" w:color="auto" w:fill="auto"/>
            <w:vAlign w:val="center"/>
          </w:tcPr>
          <w:p w14:paraId="1F976ACE" w14:textId="73461CFB"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w:t>
            </w:r>
          </w:p>
        </w:tc>
      </w:tr>
      <w:tr w:rsidR="00EE1E78" w:rsidRPr="007A3999" w14:paraId="2BD4710F" w14:textId="77777777" w:rsidTr="00316446">
        <w:tc>
          <w:tcPr>
            <w:tcW w:w="420" w:type="pct"/>
            <w:vMerge w:val="restart"/>
            <w:shd w:val="clear" w:color="auto" w:fill="auto"/>
            <w:vAlign w:val="center"/>
          </w:tcPr>
          <w:p w14:paraId="1D100D21" w14:textId="75B3DFA6" w:rsidR="00EE1E78" w:rsidRPr="007A3999" w:rsidRDefault="00EE1E78" w:rsidP="00EE1E78">
            <w:pPr>
              <w:ind w:hanging="7"/>
              <w:rPr>
                <w:rFonts w:ascii="Arial" w:hAnsi="Arial" w:cs="Arial"/>
                <w:sz w:val="20"/>
                <w:szCs w:val="20"/>
              </w:rPr>
            </w:pPr>
            <w:r w:rsidRPr="007A3999">
              <w:rPr>
                <w:rFonts w:ascii="Arial" w:hAnsi="Arial" w:cs="Arial"/>
                <w:sz w:val="20"/>
                <w:szCs w:val="20"/>
              </w:rPr>
              <w:t>1.2.13</w:t>
            </w:r>
          </w:p>
        </w:tc>
        <w:tc>
          <w:tcPr>
            <w:tcW w:w="2044" w:type="pct"/>
            <w:vMerge w:val="restart"/>
            <w:tcBorders>
              <w:left w:val="single" w:sz="4" w:space="0" w:color="auto"/>
              <w:right w:val="single" w:sz="4" w:space="0" w:color="auto"/>
            </w:tcBorders>
            <w:vAlign w:val="center"/>
          </w:tcPr>
          <w:p w14:paraId="0BD47D90" w14:textId="70503FF8" w:rsidR="00EE1E78" w:rsidRPr="007A3999" w:rsidRDefault="00EE1E78" w:rsidP="00EE1E78">
            <w:pPr>
              <w:ind w:hanging="7"/>
              <w:rPr>
                <w:rFonts w:ascii="Arial" w:hAnsi="Arial" w:cs="Arial"/>
                <w:sz w:val="20"/>
                <w:szCs w:val="20"/>
                <w:lang w:eastAsia="en-US"/>
              </w:rPr>
            </w:pPr>
            <w:r w:rsidRPr="007A3999">
              <w:rPr>
                <w:rFonts w:ascii="Arial" w:hAnsi="Arial" w:cs="Arial"/>
                <w:sz w:val="20"/>
                <w:szCs w:val="20"/>
                <w:lang w:eastAsia="en-US"/>
              </w:rPr>
              <w:t>Зона лесов</w:t>
            </w:r>
          </w:p>
        </w:tc>
        <w:tc>
          <w:tcPr>
            <w:tcW w:w="830" w:type="pct"/>
            <w:shd w:val="clear" w:color="auto" w:fill="auto"/>
            <w:vAlign w:val="center"/>
          </w:tcPr>
          <w:p w14:paraId="71E1B73B" w14:textId="56AFFBFC" w:rsidR="00EE1E78" w:rsidRPr="007A3999" w:rsidRDefault="00EE1E78" w:rsidP="00EE1E78">
            <w:pPr>
              <w:ind w:hanging="7"/>
              <w:rPr>
                <w:rFonts w:ascii="Arial" w:hAnsi="Arial" w:cs="Arial"/>
                <w:sz w:val="20"/>
                <w:szCs w:val="20"/>
              </w:rPr>
            </w:pPr>
            <w:r w:rsidRPr="007A3999">
              <w:rPr>
                <w:rFonts w:ascii="Arial" w:hAnsi="Arial" w:cs="Arial"/>
                <w:sz w:val="20"/>
                <w:szCs w:val="20"/>
              </w:rPr>
              <w:t>га</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7B3F3BEE" w14:textId="769FD529"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w:t>
            </w:r>
          </w:p>
        </w:tc>
        <w:tc>
          <w:tcPr>
            <w:tcW w:w="678" w:type="pct"/>
            <w:tcBorders>
              <w:top w:val="nil"/>
              <w:left w:val="nil"/>
              <w:bottom w:val="single" w:sz="4" w:space="0" w:color="auto"/>
              <w:right w:val="single" w:sz="4" w:space="0" w:color="auto"/>
            </w:tcBorders>
            <w:shd w:val="clear" w:color="auto" w:fill="auto"/>
            <w:vAlign w:val="center"/>
          </w:tcPr>
          <w:p w14:paraId="43EB1013" w14:textId="21B1AEA3"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313374,296</w:t>
            </w:r>
          </w:p>
        </w:tc>
      </w:tr>
      <w:tr w:rsidR="00EE1E78" w:rsidRPr="007A3999" w14:paraId="75614513" w14:textId="77777777" w:rsidTr="00E96FD0">
        <w:tc>
          <w:tcPr>
            <w:tcW w:w="420" w:type="pct"/>
            <w:vMerge/>
            <w:shd w:val="clear" w:color="auto" w:fill="auto"/>
            <w:vAlign w:val="center"/>
          </w:tcPr>
          <w:p w14:paraId="7A71669A" w14:textId="77777777" w:rsidR="00EE1E78" w:rsidRPr="007A3999" w:rsidRDefault="00EE1E78" w:rsidP="00EE1E78">
            <w:pPr>
              <w:ind w:hanging="7"/>
              <w:rPr>
                <w:rFonts w:ascii="Arial" w:hAnsi="Arial" w:cs="Arial"/>
                <w:sz w:val="20"/>
                <w:szCs w:val="20"/>
              </w:rPr>
            </w:pPr>
          </w:p>
        </w:tc>
        <w:tc>
          <w:tcPr>
            <w:tcW w:w="2044" w:type="pct"/>
            <w:vMerge/>
            <w:tcBorders>
              <w:left w:val="single" w:sz="4" w:space="0" w:color="auto"/>
              <w:bottom w:val="single" w:sz="4" w:space="0" w:color="000000"/>
              <w:right w:val="single" w:sz="4" w:space="0" w:color="auto"/>
            </w:tcBorders>
            <w:vAlign w:val="center"/>
          </w:tcPr>
          <w:p w14:paraId="6B7A2105" w14:textId="77777777" w:rsidR="00EE1E78" w:rsidRPr="007A3999" w:rsidRDefault="00EE1E78" w:rsidP="00EE1E78">
            <w:pPr>
              <w:ind w:hanging="7"/>
              <w:rPr>
                <w:rFonts w:ascii="Arial" w:hAnsi="Arial" w:cs="Arial"/>
                <w:sz w:val="20"/>
                <w:szCs w:val="20"/>
                <w:lang w:eastAsia="en-US"/>
              </w:rPr>
            </w:pPr>
          </w:p>
        </w:tc>
        <w:tc>
          <w:tcPr>
            <w:tcW w:w="830" w:type="pct"/>
            <w:shd w:val="clear" w:color="auto" w:fill="auto"/>
            <w:vAlign w:val="center"/>
          </w:tcPr>
          <w:p w14:paraId="4751BF6B" w14:textId="4230B02A" w:rsidR="00EE1E78" w:rsidRPr="007A3999" w:rsidRDefault="00EE1E78" w:rsidP="00EE1E78">
            <w:pPr>
              <w:ind w:hanging="7"/>
              <w:rPr>
                <w:rFonts w:ascii="Arial" w:hAnsi="Arial" w:cs="Arial"/>
                <w:sz w:val="20"/>
                <w:szCs w:val="20"/>
              </w:rPr>
            </w:pPr>
            <w:r w:rsidRPr="007A3999">
              <w:rPr>
                <w:rFonts w:ascii="Arial" w:hAnsi="Arial" w:cs="Arial"/>
                <w:sz w:val="20"/>
                <w:szCs w:val="20"/>
              </w:rPr>
              <w:t>%</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2629366D" w14:textId="6CC19036"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w:t>
            </w:r>
          </w:p>
        </w:tc>
        <w:tc>
          <w:tcPr>
            <w:tcW w:w="678" w:type="pct"/>
            <w:tcBorders>
              <w:top w:val="nil"/>
              <w:left w:val="nil"/>
              <w:bottom w:val="single" w:sz="4" w:space="0" w:color="auto"/>
              <w:right w:val="single" w:sz="4" w:space="0" w:color="auto"/>
            </w:tcBorders>
            <w:shd w:val="clear" w:color="auto" w:fill="auto"/>
            <w:vAlign w:val="center"/>
          </w:tcPr>
          <w:p w14:paraId="1619C32D" w14:textId="67FB0DCB" w:rsidR="00EE1E78" w:rsidRPr="007A3999" w:rsidRDefault="00C3718A" w:rsidP="00EE1E78">
            <w:pPr>
              <w:ind w:hanging="7"/>
              <w:jc w:val="right"/>
              <w:rPr>
                <w:rFonts w:ascii="Arial" w:hAnsi="Arial" w:cs="Arial"/>
                <w:sz w:val="20"/>
                <w:szCs w:val="20"/>
              </w:rPr>
            </w:pPr>
            <w:r w:rsidRPr="007A3999">
              <w:rPr>
                <w:rFonts w:ascii="Arial" w:hAnsi="Arial" w:cs="Arial"/>
                <w:sz w:val="20"/>
                <w:szCs w:val="20"/>
              </w:rPr>
              <w:t>96,548</w:t>
            </w:r>
          </w:p>
        </w:tc>
      </w:tr>
      <w:tr w:rsidR="00EE1E78" w:rsidRPr="007A3999" w14:paraId="36C34E28" w14:textId="77777777" w:rsidTr="00AF37C3">
        <w:tc>
          <w:tcPr>
            <w:tcW w:w="420" w:type="pct"/>
            <w:vMerge w:val="restart"/>
            <w:shd w:val="clear" w:color="auto" w:fill="auto"/>
            <w:vAlign w:val="center"/>
          </w:tcPr>
          <w:p w14:paraId="58C8A73E" w14:textId="2B060652" w:rsidR="00EE1E78" w:rsidRPr="007A3999" w:rsidRDefault="00EE1E78" w:rsidP="00EE1E78">
            <w:pPr>
              <w:ind w:hanging="7"/>
              <w:rPr>
                <w:rFonts w:ascii="Arial" w:hAnsi="Arial" w:cs="Arial"/>
                <w:sz w:val="20"/>
                <w:szCs w:val="20"/>
              </w:rPr>
            </w:pPr>
            <w:r w:rsidRPr="007A3999">
              <w:rPr>
                <w:rFonts w:ascii="Arial" w:hAnsi="Arial" w:cs="Arial"/>
                <w:sz w:val="20"/>
                <w:szCs w:val="20"/>
              </w:rPr>
              <w:t>1.2.14</w:t>
            </w:r>
          </w:p>
        </w:tc>
        <w:tc>
          <w:tcPr>
            <w:tcW w:w="2044" w:type="pct"/>
            <w:vMerge w:val="restart"/>
            <w:tcBorders>
              <w:left w:val="single" w:sz="4" w:space="0" w:color="auto"/>
              <w:right w:val="single" w:sz="4" w:space="0" w:color="auto"/>
            </w:tcBorders>
            <w:vAlign w:val="center"/>
          </w:tcPr>
          <w:p w14:paraId="24C4D6C8" w14:textId="28F8BEB9" w:rsidR="00EE1E78" w:rsidRPr="007A3999" w:rsidRDefault="00EE1E78" w:rsidP="00EE1E78">
            <w:pPr>
              <w:ind w:hanging="7"/>
              <w:rPr>
                <w:rFonts w:ascii="Arial" w:hAnsi="Arial" w:cs="Arial"/>
                <w:sz w:val="20"/>
                <w:szCs w:val="20"/>
                <w:lang w:eastAsia="en-US"/>
              </w:rPr>
            </w:pPr>
            <w:r w:rsidRPr="007A3999">
              <w:rPr>
                <w:rFonts w:ascii="Arial" w:hAnsi="Arial" w:cs="Arial"/>
                <w:sz w:val="20"/>
                <w:szCs w:val="20"/>
                <w:lang w:eastAsia="en-US"/>
              </w:rPr>
              <w:t>Зона акваторий</w:t>
            </w:r>
          </w:p>
        </w:tc>
        <w:tc>
          <w:tcPr>
            <w:tcW w:w="830" w:type="pct"/>
            <w:shd w:val="clear" w:color="auto" w:fill="auto"/>
            <w:vAlign w:val="center"/>
          </w:tcPr>
          <w:p w14:paraId="2E7087A8" w14:textId="44D7178A" w:rsidR="00EE1E78" w:rsidRPr="007A3999" w:rsidRDefault="00EE1E78" w:rsidP="00EE1E78">
            <w:pPr>
              <w:ind w:hanging="7"/>
              <w:rPr>
                <w:rFonts w:ascii="Arial" w:hAnsi="Arial" w:cs="Arial"/>
                <w:sz w:val="20"/>
                <w:szCs w:val="20"/>
              </w:rPr>
            </w:pPr>
            <w:r w:rsidRPr="007A3999">
              <w:rPr>
                <w:rFonts w:ascii="Arial" w:hAnsi="Arial" w:cs="Arial"/>
                <w:sz w:val="20"/>
                <w:szCs w:val="20"/>
              </w:rPr>
              <w:t>га</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2E10F912" w14:textId="7EF36B1D"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0,8</w:t>
            </w:r>
          </w:p>
        </w:tc>
        <w:tc>
          <w:tcPr>
            <w:tcW w:w="678" w:type="pct"/>
            <w:tcBorders>
              <w:top w:val="nil"/>
              <w:left w:val="nil"/>
              <w:bottom w:val="single" w:sz="4" w:space="0" w:color="auto"/>
              <w:right w:val="single" w:sz="4" w:space="0" w:color="auto"/>
            </w:tcBorders>
            <w:shd w:val="clear" w:color="auto" w:fill="auto"/>
            <w:vAlign w:val="center"/>
          </w:tcPr>
          <w:p w14:paraId="5C2FF47D" w14:textId="5F9C6C46"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10448,100</w:t>
            </w:r>
          </w:p>
        </w:tc>
      </w:tr>
      <w:tr w:rsidR="00EE1E78" w:rsidRPr="007A3999" w14:paraId="2C124D61" w14:textId="77777777" w:rsidTr="00E96FD0">
        <w:tc>
          <w:tcPr>
            <w:tcW w:w="420" w:type="pct"/>
            <w:vMerge/>
            <w:shd w:val="clear" w:color="auto" w:fill="auto"/>
            <w:vAlign w:val="center"/>
          </w:tcPr>
          <w:p w14:paraId="50907AAC" w14:textId="77777777" w:rsidR="00EE1E78" w:rsidRPr="007A3999" w:rsidRDefault="00EE1E78" w:rsidP="00EE1E78">
            <w:pPr>
              <w:ind w:hanging="7"/>
              <w:rPr>
                <w:rFonts w:ascii="Arial" w:hAnsi="Arial" w:cs="Arial"/>
                <w:sz w:val="20"/>
                <w:szCs w:val="20"/>
              </w:rPr>
            </w:pPr>
          </w:p>
        </w:tc>
        <w:tc>
          <w:tcPr>
            <w:tcW w:w="2044" w:type="pct"/>
            <w:vMerge/>
            <w:tcBorders>
              <w:left w:val="single" w:sz="4" w:space="0" w:color="auto"/>
              <w:bottom w:val="single" w:sz="4" w:space="0" w:color="000000"/>
              <w:right w:val="single" w:sz="4" w:space="0" w:color="auto"/>
            </w:tcBorders>
            <w:vAlign w:val="center"/>
          </w:tcPr>
          <w:p w14:paraId="51BF02F5" w14:textId="77777777" w:rsidR="00EE1E78" w:rsidRPr="007A3999" w:rsidRDefault="00EE1E78" w:rsidP="00EE1E78">
            <w:pPr>
              <w:ind w:hanging="7"/>
              <w:rPr>
                <w:rFonts w:ascii="Arial" w:hAnsi="Arial" w:cs="Arial"/>
                <w:sz w:val="20"/>
                <w:szCs w:val="20"/>
                <w:highlight w:val="yellow"/>
                <w:lang w:eastAsia="en-US"/>
              </w:rPr>
            </w:pPr>
          </w:p>
        </w:tc>
        <w:tc>
          <w:tcPr>
            <w:tcW w:w="830" w:type="pct"/>
            <w:shd w:val="clear" w:color="auto" w:fill="auto"/>
            <w:vAlign w:val="center"/>
          </w:tcPr>
          <w:p w14:paraId="27E14F1E" w14:textId="0AAED27E" w:rsidR="00EE1E78" w:rsidRPr="007A3999" w:rsidRDefault="00EE1E78" w:rsidP="00EE1E78">
            <w:pPr>
              <w:ind w:hanging="7"/>
              <w:rPr>
                <w:rFonts w:ascii="Arial" w:hAnsi="Arial" w:cs="Arial"/>
                <w:sz w:val="20"/>
                <w:szCs w:val="20"/>
              </w:rPr>
            </w:pPr>
            <w:r w:rsidRPr="007A3999">
              <w:rPr>
                <w:rFonts w:ascii="Arial" w:hAnsi="Arial" w:cs="Arial"/>
                <w:sz w:val="20"/>
                <w:szCs w:val="20"/>
              </w:rPr>
              <w:t>%</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09A4EAC6" w14:textId="3F916174"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0,000</w:t>
            </w:r>
          </w:p>
        </w:tc>
        <w:tc>
          <w:tcPr>
            <w:tcW w:w="678" w:type="pct"/>
            <w:tcBorders>
              <w:top w:val="nil"/>
              <w:left w:val="nil"/>
              <w:bottom w:val="single" w:sz="4" w:space="0" w:color="auto"/>
              <w:right w:val="single" w:sz="4" w:space="0" w:color="auto"/>
            </w:tcBorders>
            <w:shd w:val="clear" w:color="auto" w:fill="auto"/>
            <w:vAlign w:val="center"/>
          </w:tcPr>
          <w:p w14:paraId="16CF5C3D" w14:textId="47435587" w:rsidR="00EE1E78" w:rsidRPr="007A3999" w:rsidRDefault="00C3718A" w:rsidP="00EE1E78">
            <w:pPr>
              <w:ind w:hanging="7"/>
              <w:jc w:val="right"/>
              <w:rPr>
                <w:rFonts w:ascii="Arial" w:hAnsi="Arial" w:cs="Arial"/>
                <w:sz w:val="20"/>
                <w:szCs w:val="20"/>
              </w:rPr>
            </w:pPr>
            <w:r w:rsidRPr="007A3999">
              <w:rPr>
                <w:rFonts w:ascii="Arial" w:hAnsi="Arial" w:cs="Arial"/>
                <w:sz w:val="20"/>
                <w:szCs w:val="20"/>
              </w:rPr>
              <w:t>3,219</w:t>
            </w:r>
          </w:p>
        </w:tc>
      </w:tr>
      <w:tr w:rsidR="00EE1E78" w:rsidRPr="007A3999" w14:paraId="1667A4FC" w14:textId="77777777" w:rsidTr="00316446">
        <w:tc>
          <w:tcPr>
            <w:tcW w:w="420" w:type="pct"/>
            <w:vMerge w:val="restart"/>
            <w:shd w:val="clear" w:color="auto" w:fill="auto"/>
            <w:vAlign w:val="center"/>
          </w:tcPr>
          <w:p w14:paraId="0B663E28" w14:textId="54380974" w:rsidR="00EE1E78" w:rsidRPr="007A3999" w:rsidRDefault="00EE1E78" w:rsidP="00EE1E78">
            <w:pPr>
              <w:ind w:hanging="7"/>
              <w:rPr>
                <w:rFonts w:ascii="Arial" w:hAnsi="Arial" w:cs="Arial"/>
                <w:sz w:val="20"/>
                <w:szCs w:val="20"/>
              </w:rPr>
            </w:pPr>
            <w:r w:rsidRPr="007A3999">
              <w:rPr>
                <w:rFonts w:ascii="Arial" w:hAnsi="Arial" w:cs="Arial"/>
                <w:sz w:val="20"/>
                <w:szCs w:val="20"/>
              </w:rPr>
              <w:t>1.2.15</w:t>
            </w:r>
          </w:p>
        </w:tc>
        <w:tc>
          <w:tcPr>
            <w:tcW w:w="2044" w:type="pct"/>
            <w:vMerge w:val="restart"/>
            <w:tcBorders>
              <w:left w:val="single" w:sz="4" w:space="0" w:color="auto"/>
              <w:right w:val="single" w:sz="4" w:space="0" w:color="auto"/>
            </w:tcBorders>
            <w:vAlign w:val="center"/>
          </w:tcPr>
          <w:p w14:paraId="6C6B2CC4" w14:textId="296BF21F" w:rsidR="00EE1E78" w:rsidRPr="007A3999" w:rsidRDefault="00EE1E78" w:rsidP="00EE1E78">
            <w:pPr>
              <w:ind w:hanging="7"/>
              <w:rPr>
                <w:rFonts w:ascii="Arial" w:hAnsi="Arial" w:cs="Arial"/>
                <w:sz w:val="20"/>
                <w:szCs w:val="20"/>
                <w:highlight w:val="yellow"/>
                <w:lang w:eastAsia="en-US"/>
              </w:rPr>
            </w:pPr>
            <w:r w:rsidRPr="007A3999">
              <w:rPr>
                <w:rFonts w:ascii="Arial" w:hAnsi="Arial" w:cs="Arial"/>
                <w:sz w:val="20"/>
                <w:szCs w:val="20"/>
                <w:lang w:eastAsia="en-US"/>
              </w:rPr>
              <w:t>Иные зоны</w:t>
            </w:r>
          </w:p>
        </w:tc>
        <w:tc>
          <w:tcPr>
            <w:tcW w:w="830" w:type="pct"/>
            <w:shd w:val="clear" w:color="auto" w:fill="auto"/>
            <w:vAlign w:val="center"/>
          </w:tcPr>
          <w:p w14:paraId="66A149CC" w14:textId="5DDD00CC" w:rsidR="00EE1E78" w:rsidRPr="007A3999" w:rsidRDefault="00EE1E78" w:rsidP="00EE1E78">
            <w:pPr>
              <w:ind w:hanging="7"/>
              <w:rPr>
                <w:rFonts w:ascii="Arial" w:hAnsi="Arial" w:cs="Arial"/>
                <w:sz w:val="20"/>
                <w:szCs w:val="20"/>
              </w:rPr>
            </w:pPr>
            <w:r w:rsidRPr="007A3999">
              <w:rPr>
                <w:rFonts w:ascii="Arial" w:hAnsi="Arial" w:cs="Arial"/>
                <w:sz w:val="20"/>
                <w:szCs w:val="20"/>
              </w:rPr>
              <w:t>га</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5498F4D8" w14:textId="02747505"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w:t>
            </w:r>
          </w:p>
        </w:tc>
        <w:tc>
          <w:tcPr>
            <w:tcW w:w="678" w:type="pct"/>
            <w:tcBorders>
              <w:top w:val="nil"/>
              <w:left w:val="nil"/>
              <w:bottom w:val="single" w:sz="4" w:space="0" w:color="auto"/>
              <w:right w:val="single" w:sz="4" w:space="0" w:color="auto"/>
            </w:tcBorders>
            <w:shd w:val="clear" w:color="auto" w:fill="auto"/>
            <w:vAlign w:val="center"/>
          </w:tcPr>
          <w:p w14:paraId="0AF5E53A" w14:textId="4340ADE2"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3,96338</w:t>
            </w:r>
          </w:p>
        </w:tc>
      </w:tr>
      <w:tr w:rsidR="00EE1E78" w:rsidRPr="007A3999" w14:paraId="426A8FF1" w14:textId="77777777" w:rsidTr="00E96FD0">
        <w:tc>
          <w:tcPr>
            <w:tcW w:w="420" w:type="pct"/>
            <w:vMerge/>
            <w:shd w:val="clear" w:color="auto" w:fill="auto"/>
            <w:vAlign w:val="center"/>
          </w:tcPr>
          <w:p w14:paraId="2BE4B327" w14:textId="77777777" w:rsidR="00EE1E78" w:rsidRPr="007A3999" w:rsidRDefault="00EE1E78" w:rsidP="00EE1E78">
            <w:pPr>
              <w:ind w:hanging="7"/>
              <w:rPr>
                <w:rFonts w:ascii="Arial" w:hAnsi="Arial" w:cs="Arial"/>
                <w:sz w:val="20"/>
                <w:szCs w:val="20"/>
              </w:rPr>
            </w:pPr>
          </w:p>
        </w:tc>
        <w:tc>
          <w:tcPr>
            <w:tcW w:w="2044" w:type="pct"/>
            <w:vMerge/>
            <w:tcBorders>
              <w:left w:val="single" w:sz="4" w:space="0" w:color="auto"/>
              <w:bottom w:val="single" w:sz="4" w:space="0" w:color="000000"/>
              <w:right w:val="single" w:sz="4" w:space="0" w:color="auto"/>
            </w:tcBorders>
            <w:vAlign w:val="center"/>
          </w:tcPr>
          <w:p w14:paraId="7FB99BEE" w14:textId="77777777" w:rsidR="00EE1E78" w:rsidRPr="007A3999" w:rsidRDefault="00EE1E78" w:rsidP="00EE1E78">
            <w:pPr>
              <w:ind w:hanging="7"/>
              <w:rPr>
                <w:rFonts w:ascii="Arial" w:hAnsi="Arial" w:cs="Arial"/>
                <w:sz w:val="20"/>
                <w:szCs w:val="20"/>
                <w:highlight w:val="yellow"/>
                <w:lang w:eastAsia="en-US"/>
              </w:rPr>
            </w:pPr>
          </w:p>
        </w:tc>
        <w:tc>
          <w:tcPr>
            <w:tcW w:w="830" w:type="pct"/>
            <w:shd w:val="clear" w:color="auto" w:fill="auto"/>
            <w:vAlign w:val="center"/>
          </w:tcPr>
          <w:p w14:paraId="0EA00595" w14:textId="48B9EB4D" w:rsidR="00EE1E78" w:rsidRPr="007A3999" w:rsidRDefault="00EE1E78" w:rsidP="00EE1E78">
            <w:pPr>
              <w:ind w:hanging="7"/>
              <w:rPr>
                <w:rFonts w:ascii="Arial" w:hAnsi="Arial" w:cs="Arial"/>
                <w:sz w:val="20"/>
                <w:szCs w:val="20"/>
              </w:rPr>
            </w:pPr>
            <w:r w:rsidRPr="007A3999">
              <w:rPr>
                <w:rFonts w:ascii="Arial" w:hAnsi="Arial" w:cs="Arial"/>
                <w:sz w:val="20"/>
                <w:szCs w:val="20"/>
              </w:rPr>
              <w:t>%</w:t>
            </w:r>
          </w:p>
        </w:tc>
        <w:tc>
          <w:tcPr>
            <w:tcW w:w="1028" w:type="pct"/>
            <w:tcBorders>
              <w:top w:val="single" w:sz="4" w:space="0" w:color="auto"/>
              <w:left w:val="none" w:sz="4" w:space="0" w:color="000000"/>
              <w:bottom w:val="single" w:sz="4" w:space="0" w:color="auto"/>
              <w:right w:val="single" w:sz="4" w:space="0" w:color="auto"/>
            </w:tcBorders>
            <w:shd w:val="clear" w:color="auto" w:fill="auto"/>
            <w:vAlign w:val="center"/>
          </w:tcPr>
          <w:p w14:paraId="2C02CC05" w14:textId="1F84C271"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w:t>
            </w:r>
          </w:p>
        </w:tc>
        <w:tc>
          <w:tcPr>
            <w:tcW w:w="678" w:type="pct"/>
            <w:tcBorders>
              <w:top w:val="nil"/>
              <w:left w:val="nil"/>
              <w:bottom w:val="single" w:sz="4" w:space="0" w:color="auto"/>
              <w:right w:val="single" w:sz="4" w:space="0" w:color="auto"/>
            </w:tcBorders>
            <w:shd w:val="clear" w:color="auto" w:fill="auto"/>
            <w:vAlign w:val="center"/>
          </w:tcPr>
          <w:p w14:paraId="025999B6" w14:textId="6F401B74" w:rsidR="00EE1E78" w:rsidRPr="007A3999" w:rsidRDefault="00C3718A" w:rsidP="00EE1E78">
            <w:pPr>
              <w:ind w:hanging="7"/>
              <w:jc w:val="right"/>
              <w:rPr>
                <w:rFonts w:ascii="Arial" w:hAnsi="Arial" w:cs="Arial"/>
                <w:sz w:val="20"/>
                <w:szCs w:val="20"/>
              </w:rPr>
            </w:pPr>
            <w:r w:rsidRPr="007A3999">
              <w:rPr>
                <w:rFonts w:ascii="Arial" w:hAnsi="Arial" w:cs="Arial"/>
                <w:sz w:val="20"/>
                <w:szCs w:val="20"/>
              </w:rPr>
              <w:t>0,001</w:t>
            </w:r>
          </w:p>
        </w:tc>
      </w:tr>
      <w:tr w:rsidR="00EE1E78" w:rsidRPr="007A3999" w14:paraId="0AE00485" w14:textId="77777777" w:rsidTr="00E96FD0">
        <w:tc>
          <w:tcPr>
            <w:tcW w:w="420" w:type="pct"/>
            <w:shd w:val="clear" w:color="auto" w:fill="auto"/>
            <w:vAlign w:val="center"/>
          </w:tcPr>
          <w:p w14:paraId="1CD078FC" w14:textId="77777777" w:rsidR="00EE1E78" w:rsidRPr="007A3999" w:rsidRDefault="00EE1E78" w:rsidP="00EE1E78">
            <w:pPr>
              <w:ind w:hanging="7"/>
              <w:rPr>
                <w:rFonts w:ascii="Arial" w:hAnsi="Arial" w:cs="Arial"/>
                <w:sz w:val="20"/>
                <w:szCs w:val="20"/>
              </w:rPr>
            </w:pPr>
            <w:bookmarkStart w:id="265" w:name="_Hlk124971392"/>
            <w:r w:rsidRPr="007A3999">
              <w:rPr>
                <w:rFonts w:ascii="Arial" w:hAnsi="Arial" w:cs="Arial"/>
                <w:sz w:val="20"/>
                <w:szCs w:val="20"/>
              </w:rPr>
              <w:t>2</w:t>
            </w:r>
          </w:p>
        </w:tc>
        <w:tc>
          <w:tcPr>
            <w:tcW w:w="4580" w:type="pct"/>
            <w:gridSpan w:val="4"/>
            <w:shd w:val="clear" w:color="auto" w:fill="auto"/>
            <w:vAlign w:val="center"/>
          </w:tcPr>
          <w:p w14:paraId="04BE12B3"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НАСЕЛЕНИЕ</w:t>
            </w:r>
          </w:p>
        </w:tc>
      </w:tr>
      <w:tr w:rsidR="00EE1E78" w:rsidRPr="007A3999" w14:paraId="3B2A5C48" w14:textId="77777777" w:rsidTr="00E96FD0">
        <w:tc>
          <w:tcPr>
            <w:tcW w:w="420" w:type="pct"/>
            <w:shd w:val="clear" w:color="auto" w:fill="auto"/>
            <w:vAlign w:val="center"/>
          </w:tcPr>
          <w:p w14:paraId="4F1A0B3A"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2.1</w:t>
            </w:r>
          </w:p>
        </w:tc>
        <w:tc>
          <w:tcPr>
            <w:tcW w:w="2044" w:type="pct"/>
            <w:shd w:val="clear" w:color="auto" w:fill="auto"/>
            <w:vAlign w:val="center"/>
          </w:tcPr>
          <w:p w14:paraId="352D90A7" w14:textId="77777777"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Постоянное население</w:t>
            </w:r>
          </w:p>
        </w:tc>
        <w:tc>
          <w:tcPr>
            <w:tcW w:w="830" w:type="pct"/>
            <w:shd w:val="clear" w:color="auto" w:fill="auto"/>
            <w:vAlign w:val="center"/>
          </w:tcPr>
          <w:p w14:paraId="301335AE" w14:textId="77777777"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человек</w:t>
            </w:r>
          </w:p>
        </w:tc>
        <w:tc>
          <w:tcPr>
            <w:tcW w:w="1028" w:type="pct"/>
            <w:shd w:val="clear" w:color="auto" w:fill="auto"/>
            <w:vAlign w:val="center"/>
          </w:tcPr>
          <w:p w14:paraId="6BFF13F9" w14:textId="4B458D00"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378</w:t>
            </w:r>
          </w:p>
        </w:tc>
        <w:tc>
          <w:tcPr>
            <w:tcW w:w="678" w:type="pct"/>
            <w:shd w:val="clear" w:color="auto" w:fill="auto"/>
            <w:vAlign w:val="center"/>
          </w:tcPr>
          <w:p w14:paraId="33AE2767" w14:textId="4368EE8D"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386</w:t>
            </w:r>
          </w:p>
        </w:tc>
      </w:tr>
      <w:bookmarkEnd w:id="265"/>
      <w:tr w:rsidR="00EE1E78" w:rsidRPr="007A3999" w14:paraId="45D9EAA4" w14:textId="77777777" w:rsidTr="00E96FD0">
        <w:tc>
          <w:tcPr>
            <w:tcW w:w="420" w:type="pct"/>
            <w:shd w:val="clear" w:color="auto" w:fill="auto"/>
            <w:vAlign w:val="center"/>
          </w:tcPr>
          <w:p w14:paraId="75E45844"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3</w:t>
            </w:r>
          </w:p>
        </w:tc>
        <w:tc>
          <w:tcPr>
            <w:tcW w:w="2044" w:type="pct"/>
            <w:shd w:val="clear" w:color="auto" w:fill="auto"/>
            <w:vAlign w:val="center"/>
          </w:tcPr>
          <w:p w14:paraId="541B2B01" w14:textId="77777777"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ЖИЛИЩНЫЙ ФОНД </w:t>
            </w:r>
          </w:p>
        </w:tc>
        <w:tc>
          <w:tcPr>
            <w:tcW w:w="830" w:type="pct"/>
            <w:shd w:val="clear" w:color="auto" w:fill="auto"/>
            <w:vAlign w:val="center"/>
          </w:tcPr>
          <w:p w14:paraId="314D9A68" w14:textId="77777777" w:rsidR="00EE1E78" w:rsidRPr="007A3999" w:rsidRDefault="00EE1E78" w:rsidP="00EE1E78">
            <w:pPr>
              <w:ind w:hanging="7"/>
              <w:rPr>
                <w:rFonts w:ascii="Arial" w:hAnsi="Arial" w:cs="Arial"/>
                <w:sz w:val="20"/>
                <w:szCs w:val="20"/>
              </w:rPr>
            </w:pPr>
          </w:p>
        </w:tc>
        <w:tc>
          <w:tcPr>
            <w:tcW w:w="1028" w:type="pct"/>
            <w:shd w:val="clear" w:color="auto" w:fill="auto"/>
            <w:vAlign w:val="center"/>
          </w:tcPr>
          <w:p w14:paraId="092967D8" w14:textId="77777777" w:rsidR="00EE1E78" w:rsidRPr="007A3999" w:rsidRDefault="00EE1E78" w:rsidP="00EE1E78">
            <w:pPr>
              <w:ind w:hanging="7"/>
              <w:jc w:val="right"/>
              <w:rPr>
                <w:rFonts w:ascii="Arial" w:hAnsi="Arial" w:cs="Arial"/>
                <w:sz w:val="20"/>
                <w:szCs w:val="20"/>
              </w:rPr>
            </w:pPr>
          </w:p>
        </w:tc>
        <w:tc>
          <w:tcPr>
            <w:tcW w:w="678" w:type="pct"/>
            <w:shd w:val="clear" w:color="auto" w:fill="auto"/>
            <w:vAlign w:val="center"/>
          </w:tcPr>
          <w:p w14:paraId="148177B4" w14:textId="77777777" w:rsidR="00EE1E78" w:rsidRPr="007A3999" w:rsidRDefault="00EE1E78" w:rsidP="00EE1E78">
            <w:pPr>
              <w:ind w:hanging="7"/>
              <w:jc w:val="right"/>
              <w:rPr>
                <w:rFonts w:ascii="Arial" w:hAnsi="Arial" w:cs="Arial"/>
                <w:sz w:val="20"/>
                <w:szCs w:val="20"/>
              </w:rPr>
            </w:pPr>
          </w:p>
        </w:tc>
      </w:tr>
      <w:tr w:rsidR="00EE1E78" w:rsidRPr="007A3999" w14:paraId="32D4D2A4" w14:textId="77777777" w:rsidTr="00E96FD0">
        <w:tc>
          <w:tcPr>
            <w:tcW w:w="420" w:type="pct"/>
            <w:shd w:val="clear" w:color="auto" w:fill="auto"/>
            <w:vAlign w:val="center"/>
          </w:tcPr>
          <w:p w14:paraId="540B5C89"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3.1</w:t>
            </w:r>
          </w:p>
        </w:tc>
        <w:tc>
          <w:tcPr>
            <w:tcW w:w="2044" w:type="pct"/>
            <w:shd w:val="clear" w:color="auto" w:fill="auto"/>
            <w:vAlign w:val="center"/>
          </w:tcPr>
          <w:p w14:paraId="52E9CE22" w14:textId="1D1C57B0"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Объём жилищного фонда, всего, в том числе:</w:t>
            </w:r>
          </w:p>
        </w:tc>
        <w:tc>
          <w:tcPr>
            <w:tcW w:w="830" w:type="pct"/>
            <w:shd w:val="clear" w:color="auto" w:fill="auto"/>
            <w:vAlign w:val="center"/>
          </w:tcPr>
          <w:p w14:paraId="6E95CA70" w14:textId="5D03E945"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тыс. кв. м</w:t>
            </w:r>
          </w:p>
        </w:tc>
        <w:tc>
          <w:tcPr>
            <w:tcW w:w="1028" w:type="pct"/>
            <w:shd w:val="clear" w:color="auto" w:fill="auto"/>
            <w:vAlign w:val="center"/>
          </w:tcPr>
          <w:p w14:paraId="03840D99" w14:textId="6A1F5C29"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9,1</w:t>
            </w:r>
          </w:p>
        </w:tc>
        <w:tc>
          <w:tcPr>
            <w:tcW w:w="678" w:type="pct"/>
            <w:shd w:val="clear" w:color="auto" w:fill="auto"/>
            <w:vAlign w:val="center"/>
          </w:tcPr>
          <w:p w14:paraId="7C0A5110" w14:textId="5D155AA6"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11,6</w:t>
            </w:r>
          </w:p>
        </w:tc>
      </w:tr>
      <w:tr w:rsidR="00EE1E78" w:rsidRPr="007A3999" w14:paraId="0887B425" w14:textId="77777777" w:rsidTr="00E96FD0">
        <w:tc>
          <w:tcPr>
            <w:tcW w:w="420" w:type="pct"/>
            <w:shd w:val="clear" w:color="auto" w:fill="auto"/>
            <w:vAlign w:val="center"/>
          </w:tcPr>
          <w:p w14:paraId="29A1B2EC"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3.3</w:t>
            </w:r>
          </w:p>
        </w:tc>
        <w:tc>
          <w:tcPr>
            <w:tcW w:w="2044" w:type="pct"/>
            <w:shd w:val="clear" w:color="auto" w:fill="auto"/>
            <w:vAlign w:val="center"/>
          </w:tcPr>
          <w:p w14:paraId="3B59DD4E" w14:textId="77777777"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Средняя жилищная обеспеченность</w:t>
            </w:r>
          </w:p>
        </w:tc>
        <w:tc>
          <w:tcPr>
            <w:tcW w:w="830" w:type="pct"/>
            <w:shd w:val="clear" w:color="auto" w:fill="auto"/>
            <w:vAlign w:val="center"/>
          </w:tcPr>
          <w:p w14:paraId="018BBD73" w14:textId="77777777"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кв. м общей площади жилых помещений на человека</w:t>
            </w:r>
          </w:p>
        </w:tc>
        <w:tc>
          <w:tcPr>
            <w:tcW w:w="1028" w:type="pct"/>
            <w:shd w:val="clear" w:color="auto" w:fill="auto"/>
            <w:vAlign w:val="center"/>
          </w:tcPr>
          <w:p w14:paraId="68EF9C86" w14:textId="548D09A9"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24,1</w:t>
            </w:r>
          </w:p>
        </w:tc>
        <w:tc>
          <w:tcPr>
            <w:tcW w:w="678" w:type="pct"/>
            <w:shd w:val="clear" w:color="auto" w:fill="auto"/>
            <w:vAlign w:val="center"/>
          </w:tcPr>
          <w:p w14:paraId="4B549FEA" w14:textId="7F63A9B8"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30,0</w:t>
            </w:r>
          </w:p>
        </w:tc>
      </w:tr>
      <w:tr w:rsidR="00EE1E78" w:rsidRPr="007A3999" w14:paraId="760B9568" w14:textId="77777777" w:rsidTr="00E96FD0">
        <w:tc>
          <w:tcPr>
            <w:tcW w:w="420" w:type="pct"/>
            <w:shd w:val="clear" w:color="auto" w:fill="auto"/>
            <w:vAlign w:val="center"/>
          </w:tcPr>
          <w:p w14:paraId="26BF2315" w14:textId="44389B44" w:rsidR="00EE1E78" w:rsidRPr="007A3999" w:rsidRDefault="00EE1E78" w:rsidP="00EE1E78">
            <w:pPr>
              <w:ind w:hanging="7"/>
              <w:rPr>
                <w:rFonts w:ascii="Arial" w:hAnsi="Arial" w:cs="Arial"/>
                <w:sz w:val="20"/>
                <w:szCs w:val="20"/>
              </w:rPr>
            </w:pPr>
            <w:r w:rsidRPr="007A3999">
              <w:rPr>
                <w:rFonts w:ascii="Arial" w:hAnsi="Arial" w:cs="Arial"/>
                <w:sz w:val="20"/>
                <w:szCs w:val="20"/>
              </w:rPr>
              <w:t>3.4</w:t>
            </w:r>
          </w:p>
        </w:tc>
        <w:tc>
          <w:tcPr>
            <w:tcW w:w="2044" w:type="pct"/>
            <w:shd w:val="clear" w:color="auto" w:fill="auto"/>
            <w:vAlign w:val="center"/>
          </w:tcPr>
          <w:p w14:paraId="0DB19C06" w14:textId="370AF2FB" w:rsidR="00EE1E78" w:rsidRPr="007A3999" w:rsidRDefault="00EE1E78" w:rsidP="00EE1E78">
            <w:pPr>
              <w:ind w:hanging="7"/>
              <w:rPr>
                <w:rFonts w:ascii="Arial" w:hAnsi="Arial" w:cs="Arial"/>
                <w:sz w:val="20"/>
                <w:szCs w:val="20"/>
                <w:lang w:eastAsia="en-US"/>
              </w:rPr>
            </w:pPr>
            <w:r w:rsidRPr="007A3999">
              <w:rPr>
                <w:rFonts w:ascii="Arial" w:hAnsi="Arial" w:cs="Arial"/>
                <w:sz w:val="20"/>
                <w:szCs w:val="20"/>
                <w:lang w:eastAsia="en-US"/>
              </w:rPr>
              <w:t>Убыль жилищного фонда</w:t>
            </w:r>
          </w:p>
        </w:tc>
        <w:tc>
          <w:tcPr>
            <w:tcW w:w="830" w:type="pct"/>
            <w:shd w:val="clear" w:color="auto" w:fill="auto"/>
            <w:vAlign w:val="center"/>
          </w:tcPr>
          <w:p w14:paraId="71BB38EA" w14:textId="27A4A201" w:rsidR="00EE1E78" w:rsidRPr="007A3999" w:rsidRDefault="00EE1E78" w:rsidP="00EE1E78">
            <w:pPr>
              <w:ind w:hanging="7"/>
              <w:rPr>
                <w:rFonts w:ascii="Arial" w:hAnsi="Arial" w:cs="Arial"/>
                <w:sz w:val="20"/>
                <w:szCs w:val="20"/>
                <w:lang w:eastAsia="en-US"/>
              </w:rPr>
            </w:pPr>
            <w:r w:rsidRPr="007A3999">
              <w:rPr>
                <w:rFonts w:ascii="Arial" w:hAnsi="Arial" w:cs="Arial"/>
                <w:sz w:val="20"/>
                <w:szCs w:val="20"/>
                <w:lang w:eastAsia="en-US"/>
              </w:rPr>
              <w:t>тыс. кв. м</w:t>
            </w:r>
          </w:p>
        </w:tc>
        <w:tc>
          <w:tcPr>
            <w:tcW w:w="1028" w:type="pct"/>
            <w:shd w:val="clear" w:color="auto" w:fill="auto"/>
            <w:vAlign w:val="center"/>
          </w:tcPr>
          <w:p w14:paraId="368365B0" w14:textId="5B3722A6"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w:t>
            </w:r>
          </w:p>
        </w:tc>
        <w:tc>
          <w:tcPr>
            <w:tcW w:w="678" w:type="pct"/>
            <w:shd w:val="clear" w:color="auto" w:fill="auto"/>
            <w:vAlign w:val="center"/>
          </w:tcPr>
          <w:p w14:paraId="69E0F45D" w14:textId="75701810"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2,9</w:t>
            </w:r>
          </w:p>
        </w:tc>
      </w:tr>
      <w:tr w:rsidR="00EE1E78" w:rsidRPr="007A3999" w14:paraId="44362B10" w14:textId="77777777" w:rsidTr="00E96FD0">
        <w:tc>
          <w:tcPr>
            <w:tcW w:w="420" w:type="pct"/>
            <w:shd w:val="clear" w:color="auto" w:fill="auto"/>
            <w:vAlign w:val="center"/>
          </w:tcPr>
          <w:p w14:paraId="409641BD" w14:textId="799E7C9A" w:rsidR="00EE1E78" w:rsidRPr="007A3999" w:rsidRDefault="00EE1E78" w:rsidP="00EE1E78">
            <w:pPr>
              <w:ind w:hanging="7"/>
              <w:rPr>
                <w:rFonts w:ascii="Arial" w:hAnsi="Arial" w:cs="Arial"/>
                <w:sz w:val="20"/>
                <w:szCs w:val="20"/>
              </w:rPr>
            </w:pPr>
            <w:r w:rsidRPr="007A3999">
              <w:rPr>
                <w:rFonts w:ascii="Arial" w:hAnsi="Arial" w:cs="Arial"/>
                <w:sz w:val="20"/>
                <w:szCs w:val="20"/>
              </w:rPr>
              <w:t>3.5</w:t>
            </w:r>
          </w:p>
        </w:tc>
        <w:tc>
          <w:tcPr>
            <w:tcW w:w="2044" w:type="pct"/>
            <w:shd w:val="clear" w:color="auto" w:fill="auto"/>
            <w:vAlign w:val="center"/>
          </w:tcPr>
          <w:p w14:paraId="5F64BEB5" w14:textId="2B0D5196" w:rsidR="00EE1E78" w:rsidRPr="007A3999" w:rsidRDefault="00EE1E78" w:rsidP="00EE1E78">
            <w:pPr>
              <w:ind w:hanging="7"/>
              <w:rPr>
                <w:rFonts w:ascii="Arial" w:hAnsi="Arial" w:cs="Arial"/>
                <w:sz w:val="20"/>
                <w:szCs w:val="20"/>
                <w:lang w:eastAsia="en-US"/>
              </w:rPr>
            </w:pPr>
            <w:r w:rsidRPr="007A3999">
              <w:rPr>
                <w:rFonts w:ascii="Arial" w:hAnsi="Arial" w:cs="Arial"/>
                <w:sz w:val="20"/>
                <w:szCs w:val="20"/>
                <w:lang w:eastAsia="en-US"/>
              </w:rPr>
              <w:t>Общий объем нового жилищного строительства</w:t>
            </w:r>
          </w:p>
        </w:tc>
        <w:tc>
          <w:tcPr>
            <w:tcW w:w="830" w:type="pct"/>
            <w:shd w:val="clear" w:color="auto" w:fill="auto"/>
            <w:vAlign w:val="center"/>
          </w:tcPr>
          <w:p w14:paraId="36F517CC" w14:textId="644969FA" w:rsidR="00EE1E78" w:rsidRPr="007A3999" w:rsidRDefault="00EE1E78" w:rsidP="00EE1E78">
            <w:pPr>
              <w:ind w:hanging="7"/>
              <w:rPr>
                <w:rFonts w:ascii="Arial" w:hAnsi="Arial" w:cs="Arial"/>
                <w:sz w:val="20"/>
                <w:szCs w:val="20"/>
                <w:lang w:eastAsia="en-US"/>
              </w:rPr>
            </w:pPr>
            <w:r w:rsidRPr="007A3999">
              <w:rPr>
                <w:rFonts w:ascii="Arial" w:hAnsi="Arial" w:cs="Arial"/>
                <w:sz w:val="20"/>
                <w:szCs w:val="20"/>
                <w:lang w:eastAsia="en-US"/>
              </w:rPr>
              <w:t>тыс. кв. м</w:t>
            </w:r>
          </w:p>
        </w:tc>
        <w:tc>
          <w:tcPr>
            <w:tcW w:w="1028" w:type="pct"/>
            <w:shd w:val="clear" w:color="auto" w:fill="auto"/>
            <w:vAlign w:val="center"/>
          </w:tcPr>
          <w:p w14:paraId="739EB21E" w14:textId="6D392BBE"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w:t>
            </w:r>
          </w:p>
        </w:tc>
        <w:tc>
          <w:tcPr>
            <w:tcW w:w="678" w:type="pct"/>
            <w:shd w:val="clear" w:color="auto" w:fill="auto"/>
            <w:vAlign w:val="center"/>
          </w:tcPr>
          <w:p w14:paraId="2A240DE7" w14:textId="232937C1"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5,3</w:t>
            </w:r>
          </w:p>
        </w:tc>
      </w:tr>
      <w:tr w:rsidR="00EE1E78" w:rsidRPr="007A3999" w14:paraId="0B8A79E0" w14:textId="77777777" w:rsidTr="00E96FD0">
        <w:tc>
          <w:tcPr>
            <w:tcW w:w="420" w:type="pct"/>
            <w:shd w:val="clear" w:color="auto" w:fill="auto"/>
            <w:vAlign w:val="center"/>
          </w:tcPr>
          <w:p w14:paraId="5916A4A4"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4</w:t>
            </w:r>
          </w:p>
        </w:tc>
        <w:tc>
          <w:tcPr>
            <w:tcW w:w="4580" w:type="pct"/>
            <w:gridSpan w:val="4"/>
            <w:shd w:val="clear" w:color="auto" w:fill="auto"/>
            <w:vAlign w:val="center"/>
          </w:tcPr>
          <w:p w14:paraId="54B70011" w14:textId="77777777"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ОБЪЕКТЫ СОЦИАЛЬНОЙ ИНФРАСТРУКТУРЫ</w:t>
            </w:r>
          </w:p>
        </w:tc>
      </w:tr>
      <w:tr w:rsidR="00EE1E78" w:rsidRPr="007A3999" w14:paraId="5EDF5F69" w14:textId="77777777" w:rsidTr="00E96FD0">
        <w:tc>
          <w:tcPr>
            <w:tcW w:w="420" w:type="pct"/>
            <w:shd w:val="clear" w:color="auto" w:fill="auto"/>
            <w:vAlign w:val="center"/>
          </w:tcPr>
          <w:p w14:paraId="5A7236DA"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4.1</w:t>
            </w:r>
          </w:p>
        </w:tc>
        <w:tc>
          <w:tcPr>
            <w:tcW w:w="4580" w:type="pct"/>
            <w:gridSpan w:val="4"/>
            <w:shd w:val="clear" w:color="auto" w:fill="auto"/>
            <w:vAlign w:val="center"/>
          </w:tcPr>
          <w:p w14:paraId="6AAF370A" w14:textId="77777777"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Образовательные организации</w:t>
            </w:r>
          </w:p>
        </w:tc>
      </w:tr>
      <w:tr w:rsidR="00EE1E78" w:rsidRPr="007A3999" w14:paraId="41840265" w14:textId="77777777" w:rsidTr="00E96FD0">
        <w:tc>
          <w:tcPr>
            <w:tcW w:w="420" w:type="pct"/>
            <w:vMerge w:val="restart"/>
            <w:shd w:val="clear" w:color="auto" w:fill="auto"/>
            <w:vAlign w:val="center"/>
          </w:tcPr>
          <w:p w14:paraId="3A5C24BF"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4.1.1</w:t>
            </w:r>
          </w:p>
        </w:tc>
        <w:tc>
          <w:tcPr>
            <w:tcW w:w="2044" w:type="pct"/>
            <w:vMerge w:val="restart"/>
            <w:shd w:val="clear" w:color="auto" w:fill="auto"/>
            <w:vAlign w:val="center"/>
          </w:tcPr>
          <w:p w14:paraId="7BFA98E9" w14:textId="77777777"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Дошкольные образовательные организации</w:t>
            </w:r>
          </w:p>
        </w:tc>
        <w:tc>
          <w:tcPr>
            <w:tcW w:w="830" w:type="pct"/>
            <w:tcBorders>
              <w:top w:val="single" w:sz="4" w:space="0" w:color="auto"/>
              <w:left w:val="single" w:sz="4" w:space="0" w:color="auto"/>
              <w:bottom w:val="single" w:sz="4" w:space="0" w:color="auto"/>
              <w:right w:val="single" w:sz="4" w:space="0" w:color="auto"/>
            </w:tcBorders>
            <w:vAlign w:val="center"/>
          </w:tcPr>
          <w:p w14:paraId="57C92791" w14:textId="77777777"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мест</w:t>
            </w:r>
          </w:p>
        </w:tc>
        <w:tc>
          <w:tcPr>
            <w:tcW w:w="1028" w:type="pct"/>
            <w:tcBorders>
              <w:top w:val="single" w:sz="4" w:space="0" w:color="auto"/>
              <w:left w:val="single" w:sz="4" w:space="0" w:color="auto"/>
              <w:bottom w:val="single" w:sz="4" w:space="0" w:color="auto"/>
              <w:right w:val="single" w:sz="4" w:space="0" w:color="auto"/>
            </w:tcBorders>
            <w:vAlign w:val="center"/>
          </w:tcPr>
          <w:p w14:paraId="5AFFC881" w14:textId="3DB3E38A"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35</w:t>
            </w:r>
          </w:p>
        </w:tc>
        <w:tc>
          <w:tcPr>
            <w:tcW w:w="678" w:type="pct"/>
            <w:tcBorders>
              <w:top w:val="single" w:sz="4" w:space="0" w:color="auto"/>
              <w:left w:val="single" w:sz="4" w:space="0" w:color="auto"/>
              <w:bottom w:val="single" w:sz="4" w:space="0" w:color="auto"/>
              <w:right w:val="single" w:sz="4" w:space="0" w:color="auto"/>
            </w:tcBorders>
            <w:vAlign w:val="center"/>
          </w:tcPr>
          <w:p w14:paraId="21BBED1C" w14:textId="0D867069"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35</w:t>
            </w:r>
          </w:p>
        </w:tc>
      </w:tr>
      <w:tr w:rsidR="00EE1E78" w:rsidRPr="007A3999" w14:paraId="23B8B930" w14:textId="77777777" w:rsidTr="00E96FD0">
        <w:tc>
          <w:tcPr>
            <w:tcW w:w="420" w:type="pct"/>
            <w:vMerge/>
            <w:shd w:val="clear" w:color="auto" w:fill="auto"/>
            <w:vAlign w:val="center"/>
          </w:tcPr>
          <w:p w14:paraId="005CB184" w14:textId="77777777" w:rsidR="00EE1E78" w:rsidRPr="007A3999" w:rsidRDefault="00EE1E78" w:rsidP="00EE1E78">
            <w:pPr>
              <w:ind w:hanging="7"/>
              <w:rPr>
                <w:rFonts w:ascii="Arial" w:hAnsi="Arial" w:cs="Arial"/>
                <w:color w:val="FF0000"/>
                <w:sz w:val="20"/>
                <w:szCs w:val="20"/>
              </w:rPr>
            </w:pPr>
          </w:p>
        </w:tc>
        <w:tc>
          <w:tcPr>
            <w:tcW w:w="2044" w:type="pct"/>
            <w:vMerge/>
            <w:shd w:val="clear" w:color="auto" w:fill="auto"/>
            <w:vAlign w:val="center"/>
          </w:tcPr>
          <w:p w14:paraId="7F12B9BD" w14:textId="77777777" w:rsidR="00EE1E78" w:rsidRPr="007A3999" w:rsidRDefault="00EE1E78" w:rsidP="00EE1E78">
            <w:pPr>
              <w:ind w:hanging="7"/>
              <w:rPr>
                <w:rFonts w:ascii="Arial" w:hAnsi="Arial" w:cs="Arial"/>
                <w:color w:val="FF0000"/>
                <w:sz w:val="20"/>
                <w:szCs w:val="20"/>
              </w:rPr>
            </w:pPr>
          </w:p>
        </w:tc>
        <w:tc>
          <w:tcPr>
            <w:tcW w:w="830" w:type="pct"/>
            <w:tcBorders>
              <w:top w:val="single" w:sz="4" w:space="0" w:color="auto"/>
              <w:left w:val="single" w:sz="4" w:space="0" w:color="auto"/>
              <w:bottom w:val="single" w:sz="4" w:space="0" w:color="auto"/>
              <w:right w:val="single" w:sz="4" w:space="0" w:color="auto"/>
            </w:tcBorders>
            <w:vAlign w:val="center"/>
          </w:tcPr>
          <w:p w14:paraId="0C6C8EFC"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мест/1000 чел.</w:t>
            </w:r>
          </w:p>
        </w:tc>
        <w:tc>
          <w:tcPr>
            <w:tcW w:w="1028" w:type="pct"/>
            <w:tcBorders>
              <w:top w:val="single" w:sz="4" w:space="0" w:color="auto"/>
              <w:left w:val="single" w:sz="4" w:space="0" w:color="auto"/>
              <w:bottom w:val="single" w:sz="4" w:space="0" w:color="auto"/>
              <w:right w:val="single" w:sz="4" w:space="0" w:color="auto"/>
            </w:tcBorders>
            <w:vAlign w:val="center"/>
          </w:tcPr>
          <w:p w14:paraId="3BB61D0F" w14:textId="7F5C9F15"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92</w:t>
            </w:r>
          </w:p>
        </w:tc>
        <w:tc>
          <w:tcPr>
            <w:tcW w:w="678" w:type="pct"/>
            <w:tcBorders>
              <w:top w:val="single" w:sz="4" w:space="0" w:color="auto"/>
              <w:left w:val="single" w:sz="4" w:space="0" w:color="auto"/>
              <w:bottom w:val="single" w:sz="4" w:space="0" w:color="auto"/>
              <w:right w:val="single" w:sz="4" w:space="0" w:color="auto"/>
            </w:tcBorders>
            <w:vAlign w:val="center"/>
          </w:tcPr>
          <w:p w14:paraId="5485952D" w14:textId="7F138A85"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91</w:t>
            </w:r>
          </w:p>
        </w:tc>
      </w:tr>
      <w:tr w:rsidR="00EE1E78" w:rsidRPr="007A3999" w14:paraId="1D596735" w14:textId="77777777" w:rsidTr="00E96FD0">
        <w:tc>
          <w:tcPr>
            <w:tcW w:w="420" w:type="pct"/>
            <w:vMerge w:val="restart"/>
            <w:shd w:val="clear" w:color="auto" w:fill="auto"/>
            <w:vAlign w:val="center"/>
          </w:tcPr>
          <w:p w14:paraId="00A5381D"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4.1.2</w:t>
            </w:r>
          </w:p>
        </w:tc>
        <w:tc>
          <w:tcPr>
            <w:tcW w:w="2044" w:type="pct"/>
            <w:vMerge w:val="restart"/>
            <w:tcBorders>
              <w:left w:val="single" w:sz="4" w:space="0" w:color="auto"/>
              <w:right w:val="single" w:sz="4" w:space="0" w:color="auto"/>
            </w:tcBorders>
            <w:vAlign w:val="center"/>
          </w:tcPr>
          <w:p w14:paraId="5D66638F" w14:textId="77777777"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 xml:space="preserve">Общеобразовательные организации </w:t>
            </w:r>
          </w:p>
        </w:tc>
        <w:tc>
          <w:tcPr>
            <w:tcW w:w="830" w:type="pct"/>
            <w:tcBorders>
              <w:top w:val="single" w:sz="4" w:space="0" w:color="auto"/>
              <w:left w:val="single" w:sz="4" w:space="0" w:color="auto"/>
              <w:bottom w:val="single" w:sz="4" w:space="0" w:color="auto"/>
              <w:right w:val="single" w:sz="4" w:space="0" w:color="auto"/>
            </w:tcBorders>
            <w:vAlign w:val="center"/>
          </w:tcPr>
          <w:p w14:paraId="3C06598A" w14:textId="77777777"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мест</w:t>
            </w:r>
          </w:p>
        </w:tc>
        <w:tc>
          <w:tcPr>
            <w:tcW w:w="1028" w:type="pct"/>
            <w:tcBorders>
              <w:top w:val="single" w:sz="4" w:space="0" w:color="auto"/>
              <w:left w:val="single" w:sz="4" w:space="0" w:color="auto"/>
              <w:bottom w:val="single" w:sz="4" w:space="0" w:color="auto"/>
              <w:right w:val="single" w:sz="4" w:space="0" w:color="auto"/>
            </w:tcBorders>
            <w:vAlign w:val="center"/>
          </w:tcPr>
          <w:p w14:paraId="5AA5DA59" w14:textId="34E24664"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100</w:t>
            </w:r>
          </w:p>
        </w:tc>
        <w:tc>
          <w:tcPr>
            <w:tcW w:w="678" w:type="pct"/>
            <w:tcBorders>
              <w:top w:val="single" w:sz="4" w:space="0" w:color="auto"/>
              <w:left w:val="single" w:sz="4" w:space="0" w:color="auto"/>
              <w:bottom w:val="single" w:sz="4" w:space="0" w:color="auto"/>
              <w:right w:val="single" w:sz="4" w:space="0" w:color="auto"/>
            </w:tcBorders>
            <w:vAlign w:val="center"/>
          </w:tcPr>
          <w:p w14:paraId="27B672A8" w14:textId="04AC983F"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100</w:t>
            </w:r>
          </w:p>
        </w:tc>
      </w:tr>
      <w:tr w:rsidR="00EE1E78" w:rsidRPr="007A3999" w14:paraId="07AA6A1A" w14:textId="77777777" w:rsidTr="00E96FD0">
        <w:tc>
          <w:tcPr>
            <w:tcW w:w="420" w:type="pct"/>
            <w:vMerge/>
            <w:shd w:val="clear" w:color="auto" w:fill="auto"/>
            <w:vAlign w:val="center"/>
          </w:tcPr>
          <w:p w14:paraId="09D91D5F" w14:textId="77777777" w:rsidR="00EE1E78" w:rsidRPr="007A3999" w:rsidRDefault="00EE1E78" w:rsidP="00EE1E78">
            <w:pPr>
              <w:ind w:hanging="7"/>
              <w:rPr>
                <w:rFonts w:ascii="Arial" w:hAnsi="Arial" w:cs="Arial"/>
                <w:color w:val="FF0000"/>
                <w:sz w:val="20"/>
                <w:szCs w:val="20"/>
              </w:rPr>
            </w:pPr>
          </w:p>
        </w:tc>
        <w:tc>
          <w:tcPr>
            <w:tcW w:w="2044" w:type="pct"/>
            <w:vMerge/>
            <w:tcBorders>
              <w:left w:val="single" w:sz="4" w:space="0" w:color="auto"/>
              <w:bottom w:val="single" w:sz="4" w:space="0" w:color="auto"/>
              <w:right w:val="single" w:sz="4" w:space="0" w:color="auto"/>
            </w:tcBorders>
            <w:vAlign w:val="center"/>
          </w:tcPr>
          <w:p w14:paraId="69487311" w14:textId="77777777" w:rsidR="00EE1E78" w:rsidRPr="007A3999" w:rsidRDefault="00EE1E78" w:rsidP="00EE1E78">
            <w:pPr>
              <w:ind w:hanging="7"/>
              <w:rPr>
                <w:rFonts w:ascii="Arial" w:hAnsi="Arial" w:cs="Arial"/>
                <w:color w:val="FF0000"/>
                <w:sz w:val="20"/>
                <w:szCs w:val="20"/>
              </w:rPr>
            </w:pPr>
          </w:p>
        </w:tc>
        <w:tc>
          <w:tcPr>
            <w:tcW w:w="830" w:type="pct"/>
            <w:tcBorders>
              <w:top w:val="single" w:sz="4" w:space="0" w:color="auto"/>
              <w:left w:val="single" w:sz="4" w:space="0" w:color="auto"/>
              <w:bottom w:val="single" w:sz="4" w:space="0" w:color="auto"/>
              <w:right w:val="single" w:sz="4" w:space="0" w:color="auto"/>
            </w:tcBorders>
            <w:vAlign w:val="center"/>
          </w:tcPr>
          <w:p w14:paraId="1B733DCD"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мест/1000 чел.</w:t>
            </w:r>
          </w:p>
        </w:tc>
        <w:tc>
          <w:tcPr>
            <w:tcW w:w="1028" w:type="pct"/>
            <w:tcBorders>
              <w:top w:val="single" w:sz="4" w:space="0" w:color="auto"/>
              <w:left w:val="single" w:sz="4" w:space="0" w:color="auto"/>
              <w:bottom w:val="single" w:sz="4" w:space="0" w:color="auto"/>
              <w:right w:val="single" w:sz="4" w:space="0" w:color="auto"/>
            </w:tcBorders>
            <w:vAlign w:val="center"/>
          </w:tcPr>
          <w:p w14:paraId="2F16A728" w14:textId="662322CB"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265</w:t>
            </w:r>
          </w:p>
        </w:tc>
        <w:tc>
          <w:tcPr>
            <w:tcW w:w="678" w:type="pct"/>
            <w:tcBorders>
              <w:top w:val="single" w:sz="4" w:space="0" w:color="auto"/>
              <w:left w:val="single" w:sz="4" w:space="0" w:color="auto"/>
              <w:bottom w:val="single" w:sz="4" w:space="0" w:color="auto"/>
              <w:right w:val="single" w:sz="4" w:space="0" w:color="auto"/>
            </w:tcBorders>
            <w:vAlign w:val="center"/>
          </w:tcPr>
          <w:p w14:paraId="13178087" w14:textId="7BC1974F"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259</w:t>
            </w:r>
          </w:p>
        </w:tc>
      </w:tr>
      <w:tr w:rsidR="00EE1E78" w:rsidRPr="007A3999" w14:paraId="6E949A31" w14:textId="77777777" w:rsidTr="00E96FD0">
        <w:tc>
          <w:tcPr>
            <w:tcW w:w="420" w:type="pct"/>
            <w:vMerge w:val="restart"/>
            <w:shd w:val="clear" w:color="auto" w:fill="auto"/>
            <w:vAlign w:val="center"/>
          </w:tcPr>
          <w:p w14:paraId="2FB51D9F"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4.1.3</w:t>
            </w:r>
          </w:p>
        </w:tc>
        <w:tc>
          <w:tcPr>
            <w:tcW w:w="2044" w:type="pct"/>
            <w:vMerge w:val="restart"/>
            <w:tcBorders>
              <w:top w:val="single" w:sz="4" w:space="0" w:color="auto"/>
              <w:left w:val="single" w:sz="4" w:space="0" w:color="auto"/>
              <w:bottom w:val="single" w:sz="4" w:space="0" w:color="auto"/>
              <w:right w:val="single" w:sz="4" w:space="0" w:color="auto"/>
            </w:tcBorders>
            <w:vAlign w:val="center"/>
          </w:tcPr>
          <w:p w14:paraId="523E1CC0" w14:textId="77777777"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Организации дополнительного образования</w:t>
            </w:r>
          </w:p>
        </w:tc>
        <w:tc>
          <w:tcPr>
            <w:tcW w:w="830" w:type="pct"/>
            <w:tcBorders>
              <w:top w:val="single" w:sz="4" w:space="0" w:color="auto"/>
              <w:left w:val="single" w:sz="4" w:space="0" w:color="auto"/>
              <w:bottom w:val="single" w:sz="4" w:space="0" w:color="auto"/>
              <w:right w:val="single" w:sz="4" w:space="0" w:color="auto"/>
            </w:tcBorders>
            <w:vAlign w:val="center"/>
          </w:tcPr>
          <w:p w14:paraId="33E1D03C" w14:textId="77777777"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мест</w:t>
            </w:r>
          </w:p>
        </w:tc>
        <w:tc>
          <w:tcPr>
            <w:tcW w:w="1028" w:type="pct"/>
            <w:tcBorders>
              <w:top w:val="single" w:sz="4" w:space="0" w:color="auto"/>
              <w:left w:val="single" w:sz="4" w:space="0" w:color="auto"/>
              <w:bottom w:val="single" w:sz="4" w:space="0" w:color="auto"/>
              <w:right w:val="single" w:sz="4" w:space="0" w:color="auto"/>
            </w:tcBorders>
            <w:vAlign w:val="center"/>
          </w:tcPr>
          <w:p w14:paraId="78FE6982" w14:textId="7E45AE22"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15</w:t>
            </w:r>
          </w:p>
        </w:tc>
        <w:tc>
          <w:tcPr>
            <w:tcW w:w="678" w:type="pct"/>
            <w:tcBorders>
              <w:top w:val="single" w:sz="4" w:space="0" w:color="auto"/>
              <w:left w:val="single" w:sz="4" w:space="0" w:color="auto"/>
              <w:bottom w:val="single" w:sz="4" w:space="0" w:color="auto"/>
              <w:right w:val="single" w:sz="4" w:space="0" w:color="auto"/>
            </w:tcBorders>
            <w:vAlign w:val="center"/>
          </w:tcPr>
          <w:p w14:paraId="532286A7" w14:textId="6DBDC0A2"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15</w:t>
            </w:r>
          </w:p>
        </w:tc>
      </w:tr>
      <w:tr w:rsidR="00EE1E78" w:rsidRPr="007A3999" w14:paraId="5B8F59C6" w14:textId="77777777" w:rsidTr="00E96FD0">
        <w:tc>
          <w:tcPr>
            <w:tcW w:w="420" w:type="pct"/>
            <w:vMerge/>
            <w:shd w:val="clear" w:color="auto" w:fill="auto"/>
            <w:vAlign w:val="center"/>
          </w:tcPr>
          <w:p w14:paraId="55EC4EB9" w14:textId="77777777" w:rsidR="00EE1E78" w:rsidRPr="007A3999" w:rsidRDefault="00EE1E78" w:rsidP="00EE1E78">
            <w:pPr>
              <w:ind w:hanging="7"/>
              <w:rPr>
                <w:rFonts w:ascii="Arial" w:hAnsi="Arial" w:cs="Arial"/>
                <w:color w:val="FF0000"/>
                <w:sz w:val="20"/>
                <w:szCs w:val="20"/>
              </w:rPr>
            </w:pPr>
          </w:p>
        </w:tc>
        <w:tc>
          <w:tcPr>
            <w:tcW w:w="2044" w:type="pct"/>
            <w:vMerge/>
            <w:tcBorders>
              <w:top w:val="single" w:sz="4" w:space="0" w:color="auto"/>
              <w:left w:val="single" w:sz="4" w:space="0" w:color="auto"/>
              <w:bottom w:val="single" w:sz="4" w:space="0" w:color="auto"/>
              <w:right w:val="single" w:sz="4" w:space="0" w:color="auto"/>
            </w:tcBorders>
            <w:vAlign w:val="center"/>
          </w:tcPr>
          <w:p w14:paraId="6594F209" w14:textId="77777777" w:rsidR="00EE1E78" w:rsidRPr="007A3999" w:rsidRDefault="00EE1E78" w:rsidP="00EE1E78">
            <w:pPr>
              <w:ind w:hanging="7"/>
              <w:rPr>
                <w:rFonts w:ascii="Arial" w:hAnsi="Arial" w:cs="Arial"/>
                <w:color w:val="FF0000"/>
                <w:sz w:val="20"/>
                <w:szCs w:val="20"/>
              </w:rPr>
            </w:pPr>
          </w:p>
        </w:tc>
        <w:tc>
          <w:tcPr>
            <w:tcW w:w="830" w:type="pct"/>
            <w:tcBorders>
              <w:top w:val="single" w:sz="4" w:space="0" w:color="auto"/>
              <w:left w:val="single" w:sz="4" w:space="0" w:color="auto"/>
              <w:bottom w:val="single" w:sz="4" w:space="0" w:color="auto"/>
              <w:right w:val="single" w:sz="4" w:space="0" w:color="auto"/>
            </w:tcBorders>
            <w:vAlign w:val="center"/>
          </w:tcPr>
          <w:p w14:paraId="1E163384"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мест/1000 чел.</w:t>
            </w:r>
          </w:p>
        </w:tc>
        <w:tc>
          <w:tcPr>
            <w:tcW w:w="1028" w:type="pct"/>
            <w:tcBorders>
              <w:top w:val="single" w:sz="4" w:space="0" w:color="auto"/>
              <w:left w:val="single" w:sz="4" w:space="0" w:color="auto"/>
              <w:bottom w:val="single" w:sz="4" w:space="0" w:color="auto"/>
              <w:right w:val="single" w:sz="4" w:space="0" w:color="auto"/>
            </w:tcBorders>
            <w:vAlign w:val="center"/>
          </w:tcPr>
          <w:p w14:paraId="54C3062D" w14:textId="6805156D"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40</w:t>
            </w:r>
          </w:p>
        </w:tc>
        <w:tc>
          <w:tcPr>
            <w:tcW w:w="678" w:type="pct"/>
            <w:tcBorders>
              <w:top w:val="single" w:sz="4" w:space="0" w:color="auto"/>
              <w:left w:val="single" w:sz="4" w:space="0" w:color="auto"/>
              <w:bottom w:val="single" w:sz="4" w:space="0" w:color="auto"/>
              <w:right w:val="single" w:sz="4" w:space="0" w:color="auto"/>
            </w:tcBorders>
            <w:vAlign w:val="center"/>
          </w:tcPr>
          <w:p w14:paraId="58D0C12A" w14:textId="633FFEFE"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39</w:t>
            </w:r>
          </w:p>
        </w:tc>
      </w:tr>
      <w:tr w:rsidR="00EE1E78" w:rsidRPr="007A3999" w14:paraId="331EFD7F" w14:textId="77777777" w:rsidTr="00E96FD0">
        <w:tc>
          <w:tcPr>
            <w:tcW w:w="420" w:type="pct"/>
            <w:shd w:val="clear" w:color="auto" w:fill="auto"/>
            <w:vAlign w:val="center"/>
          </w:tcPr>
          <w:p w14:paraId="2573E1E4"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4.2</w:t>
            </w:r>
          </w:p>
        </w:tc>
        <w:tc>
          <w:tcPr>
            <w:tcW w:w="2044" w:type="pct"/>
            <w:shd w:val="clear" w:color="auto" w:fill="auto"/>
            <w:vAlign w:val="center"/>
          </w:tcPr>
          <w:p w14:paraId="69AD9CF3" w14:textId="2B2490C3"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Фельдшерско-акушерские пункты</w:t>
            </w:r>
          </w:p>
        </w:tc>
        <w:tc>
          <w:tcPr>
            <w:tcW w:w="830" w:type="pct"/>
            <w:shd w:val="clear" w:color="auto" w:fill="auto"/>
            <w:vAlign w:val="center"/>
          </w:tcPr>
          <w:p w14:paraId="446B0E2A" w14:textId="5F9B9609" w:rsidR="00EE1E78" w:rsidRPr="007A3999" w:rsidRDefault="00EE1E78" w:rsidP="00EE1E78">
            <w:pPr>
              <w:ind w:hanging="7"/>
              <w:rPr>
                <w:rFonts w:ascii="Arial" w:hAnsi="Arial" w:cs="Arial"/>
                <w:sz w:val="20"/>
                <w:szCs w:val="20"/>
              </w:rPr>
            </w:pPr>
            <w:r w:rsidRPr="007A3999">
              <w:rPr>
                <w:rFonts w:ascii="Arial" w:hAnsi="Arial" w:cs="Arial"/>
                <w:sz w:val="20"/>
                <w:szCs w:val="20"/>
              </w:rPr>
              <w:t>посещ./смена</w:t>
            </w:r>
          </w:p>
        </w:tc>
        <w:tc>
          <w:tcPr>
            <w:tcW w:w="1028" w:type="pct"/>
            <w:shd w:val="clear" w:color="auto" w:fill="auto"/>
            <w:vAlign w:val="center"/>
          </w:tcPr>
          <w:p w14:paraId="5A0B2CB6" w14:textId="0AFC4188"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20</w:t>
            </w:r>
          </w:p>
        </w:tc>
        <w:tc>
          <w:tcPr>
            <w:tcW w:w="678" w:type="pct"/>
            <w:shd w:val="clear" w:color="auto" w:fill="auto"/>
            <w:vAlign w:val="center"/>
          </w:tcPr>
          <w:p w14:paraId="79BF1895" w14:textId="3942A7C4"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20</w:t>
            </w:r>
          </w:p>
        </w:tc>
      </w:tr>
      <w:tr w:rsidR="00EE1E78" w:rsidRPr="007A3999" w14:paraId="523B898E" w14:textId="77777777" w:rsidTr="00E96FD0">
        <w:tc>
          <w:tcPr>
            <w:tcW w:w="420" w:type="pct"/>
            <w:shd w:val="clear" w:color="auto" w:fill="auto"/>
            <w:vAlign w:val="center"/>
          </w:tcPr>
          <w:p w14:paraId="2AE78937"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4.3</w:t>
            </w:r>
          </w:p>
        </w:tc>
        <w:tc>
          <w:tcPr>
            <w:tcW w:w="2044" w:type="pct"/>
            <w:shd w:val="clear" w:color="auto" w:fill="auto"/>
            <w:vAlign w:val="center"/>
          </w:tcPr>
          <w:p w14:paraId="0F87D495" w14:textId="2921B162"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Физкультурно-спортивные сооружения</w:t>
            </w:r>
          </w:p>
        </w:tc>
        <w:tc>
          <w:tcPr>
            <w:tcW w:w="830" w:type="pct"/>
            <w:shd w:val="clear" w:color="auto" w:fill="auto"/>
            <w:vAlign w:val="center"/>
          </w:tcPr>
          <w:p w14:paraId="68F3042F" w14:textId="77777777" w:rsidR="00EE1E78" w:rsidRPr="007A3999" w:rsidRDefault="00EE1E78" w:rsidP="00EE1E78">
            <w:pPr>
              <w:ind w:hanging="7"/>
              <w:rPr>
                <w:rFonts w:ascii="Arial" w:hAnsi="Arial" w:cs="Arial"/>
                <w:color w:val="FF0000"/>
                <w:sz w:val="20"/>
                <w:szCs w:val="20"/>
              </w:rPr>
            </w:pPr>
          </w:p>
        </w:tc>
        <w:tc>
          <w:tcPr>
            <w:tcW w:w="1028" w:type="pct"/>
            <w:shd w:val="clear" w:color="auto" w:fill="auto"/>
            <w:vAlign w:val="center"/>
          </w:tcPr>
          <w:p w14:paraId="4DF477C8" w14:textId="77777777" w:rsidR="00EE1E78" w:rsidRPr="007A3999" w:rsidRDefault="00EE1E78" w:rsidP="00EE1E78">
            <w:pPr>
              <w:ind w:hanging="7"/>
              <w:jc w:val="right"/>
              <w:rPr>
                <w:rFonts w:ascii="Arial" w:hAnsi="Arial" w:cs="Arial"/>
                <w:color w:val="FF0000"/>
                <w:sz w:val="20"/>
                <w:szCs w:val="20"/>
              </w:rPr>
            </w:pPr>
          </w:p>
        </w:tc>
        <w:tc>
          <w:tcPr>
            <w:tcW w:w="678" w:type="pct"/>
            <w:shd w:val="clear" w:color="auto" w:fill="auto"/>
            <w:vAlign w:val="center"/>
          </w:tcPr>
          <w:p w14:paraId="36A42566" w14:textId="77777777" w:rsidR="00EE1E78" w:rsidRPr="007A3999" w:rsidRDefault="00EE1E78" w:rsidP="00EE1E78">
            <w:pPr>
              <w:ind w:hanging="7"/>
              <w:jc w:val="right"/>
              <w:rPr>
                <w:rFonts w:ascii="Arial" w:hAnsi="Arial" w:cs="Arial"/>
                <w:color w:val="FF0000"/>
                <w:sz w:val="20"/>
                <w:szCs w:val="20"/>
              </w:rPr>
            </w:pPr>
          </w:p>
        </w:tc>
      </w:tr>
      <w:tr w:rsidR="00EE1E78" w:rsidRPr="007A3999" w14:paraId="1497F44C" w14:textId="77777777" w:rsidTr="00E96FD0">
        <w:tc>
          <w:tcPr>
            <w:tcW w:w="420" w:type="pct"/>
            <w:shd w:val="clear" w:color="auto" w:fill="auto"/>
            <w:vAlign w:val="center"/>
          </w:tcPr>
          <w:p w14:paraId="5118DBB6"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4.3.1</w:t>
            </w:r>
          </w:p>
        </w:tc>
        <w:tc>
          <w:tcPr>
            <w:tcW w:w="2044" w:type="pct"/>
            <w:tcBorders>
              <w:top w:val="single" w:sz="4" w:space="0" w:color="auto"/>
              <w:left w:val="single" w:sz="4" w:space="0" w:color="auto"/>
              <w:bottom w:val="single" w:sz="4" w:space="0" w:color="auto"/>
              <w:right w:val="single" w:sz="4" w:space="0" w:color="auto"/>
            </w:tcBorders>
            <w:vAlign w:val="center"/>
          </w:tcPr>
          <w:p w14:paraId="41B1A7C3" w14:textId="77777777"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Физкультурно-спортивные залы</w:t>
            </w:r>
          </w:p>
        </w:tc>
        <w:tc>
          <w:tcPr>
            <w:tcW w:w="830" w:type="pct"/>
            <w:tcBorders>
              <w:top w:val="single" w:sz="4" w:space="0" w:color="auto"/>
              <w:left w:val="single" w:sz="4" w:space="0" w:color="auto"/>
              <w:bottom w:val="single" w:sz="4" w:space="0" w:color="auto"/>
              <w:right w:val="single" w:sz="4" w:space="0" w:color="auto"/>
            </w:tcBorders>
            <w:vAlign w:val="center"/>
          </w:tcPr>
          <w:p w14:paraId="577DCB17" w14:textId="46608DB2"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м</w:t>
            </w:r>
            <w:r w:rsidRPr="007A3999">
              <w:rPr>
                <w:rFonts w:ascii="Arial" w:hAnsi="Arial" w:cs="Arial"/>
                <w:sz w:val="20"/>
                <w:szCs w:val="20"/>
                <w:vertAlign w:val="superscript"/>
                <w:lang w:eastAsia="en-US"/>
              </w:rPr>
              <w:t>2</w:t>
            </w:r>
            <w:r w:rsidRPr="007A3999">
              <w:rPr>
                <w:rFonts w:ascii="Arial" w:hAnsi="Arial" w:cs="Arial"/>
                <w:sz w:val="20"/>
                <w:szCs w:val="20"/>
                <w:lang w:eastAsia="en-US"/>
              </w:rPr>
              <w:t xml:space="preserve"> площади пола</w:t>
            </w:r>
          </w:p>
        </w:tc>
        <w:tc>
          <w:tcPr>
            <w:tcW w:w="1028" w:type="pct"/>
            <w:tcBorders>
              <w:top w:val="single" w:sz="4" w:space="0" w:color="auto"/>
              <w:left w:val="single" w:sz="4" w:space="0" w:color="auto"/>
              <w:bottom w:val="single" w:sz="4" w:space="0" w:color="auto"/>
              <w:right w:val="single" w:sz="4" w:space="0" w:color="auto"/>
            </w:tcBorders>
            <w:vAlign w:val="center"/>
          </w:tcPr>
          <w:p w14:paraId="0FE516BD" w14:textId="18DDC3A4"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400,2</w:t>
            </w:r>
          </w:p>
        </w:tc>
        <w:tc>
          <w:tcPr>
            <w:tcW w:w="678" w:type="pct"/>
            <w:tcBorders>
              <w:top w:val="single" w:sz="4" w:space="0" w:color="auto"/>
              <w:left w:val="single" w:sz="4" w:space="0" w:color="auto"/>
              <w:bottom w:val="single" w:sz="4" w:space="0" w:color="auto"/>
              <w:right w:val="single" w:sz="4" w:space="0" w:color="auto"/>
            </w:tcBorders>
            <w:vAlign w:val="center"/>
          </w:tcPr>
          <w:p w14:paraId="62A5FAEB" w14:textId="2DCCE274"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400,2</w:t>
            </w:r>
          </w:p>
        </w:tc>
      </w:tr>
      <w:tr w:rsidR="00EE1E78" w:rsidRPr="007A3999" w14:paraId="08279736" w14:textId="77777777" w:rsidTr="00E96FD0">
        <w:tc>
          <w:tcPr>
            <w:tcW w:w="420" w:type="pct"/>
            <w:shd w:val="clear" w:color="auto" w:fill="auto"/>
            <w:vAlign w:val="center"/>
          </w:tcPr>
          <w:p w14:paraId="04797D4F"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4.3.2</w:t>
            </w:r>
          </w:p>
        </w:tc>
        <w:tc>
          <w:tcPr>
            <w:tcW w:w="2044" w:type="pct"/>
            <w:tcBorders>
              <w:top w:val="single" w:sz="4" w:space="0" w:color="auto"/>
              <w:left w:val="single" w:sz="4" w:space="0" w:color="auto"/>
              <w:bottom w:val="single" w:sz="4" w:space="0" w:color="auto"/>
              <w:right w:val="single" w:sz="4" w:space="0" w:color="auto"/>
            </w:tcBorders>
            <w:vAlign w:val="center"/>
          </w:tcPr>
          <w:p w14:paraId="43C8E34A" w14:textId="77777777"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Плоскостные спортивные сооружения</w:t>
            </w:r>
          </w:p>
        </w:tc>
        <w:tc>
          <w:tcPr>
            <w:tcW w:w="830" w:type="pct"/>
            <w:tcBorders>
              <w:top w:val="single" w:sz="4" w:space="0" w:color="auto"/>
              <w:left w:val="single" w:sz="4" w:space="0" w:color="auto"/>
              <w:bottom w:val="single" w:sz="4" w:space="0" w:color="auto"/>
              <w:right w:val="single" w:sz="4" w:space="0" w:color="auto"/>
            </w:tcBorders>
            <w:vAlign w:val="center"/>
          </w:tcPr>
          <w:p w14:paraId="0CC47271" w14:textId="75D2AC14"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м</w:t>
            </w:r>
            <w:r w:rsidRPr="007A3999">
              <w:rPr>
                <w:rFonts w:ascii="Arial" w:hAnsi="Arial" w:cs="Arial"/>
                <w:sz w:val="20"/>
                <w:szCs w:val="20"/>
                <w:vertAlign w:val="superscript"/>
                <w:lang w:eastAsia="en-US"/>
              </w:rPr>
              <w:t>2</w:t>
            </w:r>
            <w:r w:rsidRPr="007A3999">
              <w:rPr>
                <w:rFonts w:ascii="Arial" w:hAnsi="Arial" w:cs="Arial"/>
                <w:sz w:val="20"/>
                <w:szCs w:val="20"/>
                <w:lang w:eastAsia="en-US"/>
              </w:rPr>
              <w:t xml:space="preserve"> </w:t>
            </w:r>
          </w:p>
        </w:tc>
        <w:tc>
          <w:tcPr>
            <w:tcW w:w="1028" w:type="pct"/>
            <w:tcBorders>
              <w:top w:val="single" w:sz="4" w:space="0" w:color="auto"/>
              <w:left w:val="single" w:sz="4" w:space="0" w:color="auto"/>
              <w:bottom w:val="single" w:sz="4" w:space="0" w:color="auto"/>
              <w:right w:val="single" w:sz="4" w:space="0" w:color="auto"/>
            </w:tcBorders>
            <w:vAlign w:val="center"/>
          </w:tcPr>
          <w:p w14:paraId="67670362" w14:textId="4163EF09"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550</w:t>
            </w:r>
          </w:p>
        </w:tc>
        <w:tc>
          <w:tcPr>
            <w:tcW w:w="678" w:type="pct"/>
            <w:tcBorders>
              <w:top w:val="single" w:sz="4" w:space="0" w:color="auto"/>
              <w:left w:val="single" w:sz="4" w:space="0" w:color="auto"/>
              <w:bottom w:val="single" w:sz="4" w:space="0" w:color="auto"/>
              <w:right w:val="single" w:sz="4" w:space="0" w:color="auto"/>
            </w:tcBorders>
            <w:vAlign w:val="center"/>
          </w:tcPr>
          <w:p w14:paraId="75F9B87D" w14:textId="050856FB"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850</w:t>
            </w:r>
          </w:p>
        </w:tc>
      </w:tr>
      <w:tr w:rsidR="00EE1E78" w:rsidRPr="007A3999" w14:paraId="475BBC2B" w14:textId="77777777" w:rsidTr="00E96FD0">
        <w:tc>
          <w:tcPr>
            <w:tcW w:w="420" w:type="pct"/>
            <w:shd w:val="clear" w:color="auto" w:fill="auto"/>
            <w:vAlign w:val="center"/>
          </w:tcPr>
          <w:p w14:paraId="2A13B9E3"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4.4</w:t>
            </w:r>
          </w:p>
        </w:tc>
        <w:tc>
          <w:tcPr>
            <w:tcW w:w="2044" w:type="pct"/>
            <w:shd w:val="clear" w:color="auto" w:fill="auto"/>
            <w:vAlign w:val="center"/>
          </w:tcPr>
          <w:p w14:paraId="51CF0C8F" w14:textId="77777777"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 xml:space="preserve">Учреждения культуры </w:t>
            </w:r>
          </w:p>
        </w:tc>
        <w:tc>
          <w:tcPr>
            <w:tcW w:w="830" w:type="pct"/>
            <w:shd w:val="clear" w:color="auto" w:fill="auto"/>
            <w:vAlign w:val="center"/>
          </w:tcPr>
          <w:p w14:paraId="0F21B4A7" w14:textId="77777777" w:rsidR="00EE1E78" w:rsidRPr="007A3999" w:rsidRDefault="00EE1E78" w:rsidP="00EE1E78">
            <w:pPr>
              <w:ind w:hanging="7"/>
              <w:rPr>
                <w:rFonts w:ascii="Arial" w:hAnsi="Arial" w:cs="Arial"/>
                <w:sz w:val="20"/>
                <w:szCs w:val="20"/>
              </w:rPr>
            </w:pPr>
          </w:p>
        </w:tc>
        <w:tc>
          <w:tcPr>
            <w:tcW w:w="1028" w:type="pct"/>
            <w:shd w:val="clear" w:color="auto" w:fill="auto"/>
            <w:vAlign w:val="center"/>
          </w:tcPr>
          <w:p w14:paraId="1B1C10F5" w14:textId="77777777" w:rsidR="00EE1E78" w:rsidRPr="007A3999" w:rsidRDefault="00EE1E78" w:rsidP="00EE1E78">
            <w:pPr>
              <w:ind w:hanging="7"/>
              <w:jc w:val="right"/>
              <w:rPr>
                <w:rFonts w:ascii="Arial" w:hAnsi="Arial" w:cs="Arial"/>
                <w:sz w:val="20"/>
                <w:szCs w:val="20"/>
              </w:rPr>
            </w:pPr>
          </w:p>
        </w:tc>
        <w:tc>
          <w:tcPr>
            <w:tcW w:w="678" w:type="pct"/>
            <w:shd w:val="clear" w:color="auto" w:fill="auto"/>
            <w:vAlign w:val="center"/>
          </w:tcPr>
          <w:p w14:paraId="1EC359E0" w14:textId="77777777" w:rsidR="00EE1E78" w:rsidRPr="007A3999" w:rsidRDefault="00EE1E78" w:rsidP="00EE1E78">
            <w:pPr>
              <w:ind w:hanging="7"/>
              <w:jc w:val="right"/>
              <w:rPr>
                <w:rFonts w:ascii="Arial" w:hAnsi="Arial" w:cs="Arial"/>
                <w:sz w:val="20"/>
                <w:szCs w:val="20"/>
              </w:rPr>
            </w:pPr>
          </w:p>
        </w:tc>
      </w:tr>
      <w:tr w:rsidR="00EE1E78" w:rsidRPr="007A3999" w14:paraId="6A27F546" w14:textId="77777777" w:rsidTr="00E96FD0">
        <w:tc>
          <w:tcPr>
            <w:tcW w:w="420" w:type="pct"/>
            <w:shd w:val="clear" w:color="auto" w:fill="auto"/>
            <w:vAlign w:val="center"/>
          </w:tcPr>
          <w:p w14:paraId="254E96A3"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4.4.1</w:t>
            </w:r>
          </w:p>
        </w:tc>
        <w:tc>
          <w:tcPr>
            <w:tcW w:w="2044" w:type="pct"/>
            <w:tcBorders>
              <w:top w:val="single" w:sz="4" w:space="0" w:color="auto"/>
              <w:left w:val="single" w:sz="4" w:space="0" w:color="auto"/>
              <w:bottom w:val="single" w:sz="4" w:space="0" w:color="auto"/>
              <w:right w:val="single" w:sz="4" w:space="0" w:color="auto"/>
            </w:tcBorders>
            <w:vAlign w:val="center"/>
          </w:tcPr>
          <w:p w14:paraId="52F5BCF6" w14:textId="038A497A"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Дома культуры</w:t>
            </w:r>
          </w:p>
        </w:tc>
        <w:tc>
          <w:tcPr>
            <w:tcW w:w="830" w:type="pct"/>
            <w:tcBorders>
              <w:top w:val="single" w:sz="4" w:space="0" w:color="auto"/>
              <w:left w:val="single" w:sz="4" w:space="0" w:color="auto"/>
              <w:bottom w:val="single" w:sz="4" w:space="0" w:color="auto"/>
              <w:right w:val="single" w:sz="4" w:space="0" w:color="auto"/>
            </w:tcBorders>
            <w:vAlign w:val="center"/>
          </w:tcPr>
          <w:p w14:paraId="385F09BA" w14:textId="0D16EDAB"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ед.</w:t>
            </w:r>
          </w:p>
        </w:tc>
        <w:tc>
          <w:tcPr>
            <w:tcW w:w="1028" w:type="pct"/>
            <w:tcBorders>
              <w:top w:val="single" w:sz="4" w:space="0" w:color="auto"/>
              <w:left w:val="single" w:sz="4" w:space="0" w:color="auto"/>
              <w:bottom w:val="single" w:sz="4" w:space="0" w:color="auto"/>
              <w:right w:val="single" w:sz="4" w:space="0" w:color="auto"/>
            </w:tcBorders>
            <w:vAlign w:val="center"/>
          </w:tcPr>
          <w:p w14:paraId="3104EEAD" w14:textId="6E57E924"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1</w:t>
            </w:r>
          </w:p>
        </w:tc>
        <w:tc>
          <w:tcPr>
            <w:tcW w:w="678" w:type="pct"/>
            <w:tcBorders>
              <w:top w:val="single" w:sz="4" w:space="0" w:color="auto"/>
              <w:left w:val="single" w:sz="4" w:space="0" w:color="auto"/>
              <w:bottom w:val="single" w:sz="4" w:space="0" w:color="auto"/>
              <w:right w:val="single" w:sz="4" w:space="0" w:color="auto"/>
            </w:tcBorders>
            <w:vAlign w:val="center"/>
          </w:tcPr>
          <w:p w14:paraId="25452EFA" w14:textId="3D97E9C3"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1</w:t>
            </w:r>
          </w:p>
        </w:tc>
      </w:tr>
      <w:tr w:rsidR="00EE1E78" w:rsidRPr="007A3999" w14:paraId="1D024857" w14:textId="77777777" w:rsidTr="00E96FD0">
        <w:tc>
          <w:tcPr>
            <w:tcW w:w="420" w:type="pct"/>
            <w:shd w:val="clear" w:color="auto" w:fill="auto"/>
            <w:vAlign w:val="center"/>
          </w:tcPr>
          <w:p w14:paraId="48922A1C"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4.4.2</w:t>
            </w:r>
          </w:p>
        </w:tc>
        <w:tc>
          <w:tcPr>
            <w:tcW w:w="2044" w:type="pct"/>
            <w:tcBorders>
              <w:top w:val="single" w:sz="4" w:space="0" w:color="auto"/>
              <w:left w:val="single" w:sz="4" w:space="0" w:color="auto"/>
              <w:right w:val="single" w:sz="4" w:space="0" w:color="auto"/>
            </w:tcBorders>
            <w:vAlign w:val="center"/>
          </w:tcPr>
          <w:p w14:paraId="2A664B9D" w14:textId="77777777"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Библиотеки общедоступные</w:t>
            </w:r>
          </w:p>
        </w:tc>
        <w:tc>
          <w:tcPr>
            <w:tcW w:w="830" w:type="pct"/>
            <w:tcBorders>
              <w:top w:val="single" w:sz="4" w:space="0" w:color="auto"/>
              <w:left w:val="single" w:sz="4" w:space="0" w:color="auto"/>
              <w:bottom w:val="single" w:sz="4" w:space="0" w:color="auto"/>
              <w:right w:val="single" w:sz="4" w:space="0" w:color="auto"/>
            </w:tcBorders>
            <w:vAlign w:val="center"/>
          </w:tcPr>
          <w:p w14:paraId="316F9EE7" w14:textId="2E755DCC"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ед.</w:t>
            </w:r>
          </w:p>
        </w:tc>
        <w:tc>
          <w:tcPr>
            <w:tcW w:w="1028" w:type="pct"/>
            <w:tcBorders>
              <w:top w:val="single" w:sz="4" w:space="0" w:color="auto"/>
              <w:left w:val="single" w:sz="4" w:space="0" w:color="auto"/>
              <w:bottom w:val="single" w:sz="4" w:space="0" w:color="auto"/>
              <w:right w:val="single" w:sz="4" w:space="0" w:color="auto"/>
            </w:tcBorders>
            <w:vAlign w:val="center"/>
          </w:tcPr>
          <w:p w14:paraId="222FC7BB" w14:textId="04457F4C"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1</w:t>
            </w:r>
          </w:p>
        </w:tc>
        <w:tc>
          <w:tcPr>
            <w:tcW w:w="678" w:type="pct"/>
            <w:tcBorders>
              <w:top w:val="single" w:sz="4" w:space="0" w:color="auto"/>
              <w:left w:val="single" w:sz="4" w:space="0" w:color="auto"/>
              <w:bottom w:val="single" w:sz="4" w:space="0" w:color="auto"/>
              <w:right w:val="single" w:sz="4" w:space="0" w:color="auto"/>
            </w:tcBorders>
            <w:vAlign w:val="center"/>
          </w:tcPr>
          <w:p w14:paraId="1E0E132C" w14:textId="79312B52"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1</w:t>
            </w:r>
          </w:p>
        </w:tc>
      </w:tr>
      <w:tr w:rsidR="00EE1E78" w:rsidRPr="007A3999" w14:paraId="6AC266C2" w14:textId="77777777" w:rsidTr="00E96FD0">
        <w:tc>
          <w:tcPr>
            <w:tcW w:w="420" w:type="pct"/>
            <w:shd w:val="clear" w:color="auto" w:fill="auto"/>
            <w:vAlign w:val="center"/>
          </w:tcPr>
          <w:p w14:paraId="73CA273A" w14:textId="77777777" w:rsidR="00EE1E78" w:rsidRPr="007A3999" w:rsidRDefault="00EE1E78" w:rsidP="00EE1E78">
            <w:pPr>
              <w:ind w:hanging="7"/>
              <w:rPr>
                <w:rFonts w:ascii="Arial" w:hAnsi="Arial" w:cs="Arial"/>
                <w:sz w:val="20"/>
                <w:szCs w:val="20"/>
              </w:rPr>
            </w:pPr>
            <w:bookmarkStart w:id="266" w:name="_Hlk118710641"/>
            <w:r w:rsidRPr="007A3999">
              <w:rPr>
                <w:rFonts w:ascii="Arial" w:hAnsi="Arial" w:cs="Arial"/>
                <w:sz w:val="20"/>
                <w:szCs w:val="20"/>
              </w:rPr>
              <w:t>5</w:t>
            </w:r>
          </w:p>
        </w:tc>
        <w:tc>
          <w:tcPr>
            <w:tcW w:w="4580" w:type="pct"/>
            <w:gridSpan w:val="4"/>
            <w:shd w:val="clear" w:color="auto" w:fill="auto"/>
            <w:vAlign w:val="center"/>
          </w:tcPr>
          <w:p w14:paraId="2D4FD59B"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ТРАНСПОРТНАЯ ИНФРАСТРУКТУРА</w:t>
            </w:r>
          </w:p>
        </w:tc>
      </w:tr>
      <w:tr w:rsidR="00EE1E78" w:rsidRPr="007A3999" w14:paraId="6D2D3B4C" w14:textId="77777777" w:rsidTr="00E96FD0">
        <w:tc>
          <w:tcPr>
            <w:tcW w:w="420" w:type="pct"/>
            <w:shd w:val="clear" w:color="auto" w:fill="auto"/>
            <w:vAlign w:val="center"/>
          </w:tcPr>
          <w:p w14:paraId="3EED1D4F"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5.1</w:t>
            </w:r>
          </w:p>
        </w:tc>
        <w:tc>
          <w:tcPr>
            <w:tcW w:w="2044" w:type="pct"/>
            <w:shd w:val="clear" w:color="auto" w:fill="auto"/>
            <w:vAlign w:val="center"/>
          </w:tcPr>
          <w:p w14:paraId="298A2AB4" w14:textId="5E6211E2" w:rsidR="00EE1E78" w:rsidRPr="007A3999" w:rsidRDefault="00EE1E78" w:rsidP="00EE1E78">
            <w:pPr>
              <w:ind w:hanging="7"/>
              <w:rPr>
                <w:rFonts w:ascii="Arial" w:hAnsi="Arial" w:cs="Arial"/>
                <w:sz w:val="20"/>
                <w:szCs w:val="20"/>
              </w:rPr>
            </w:pPr>
            <w:r w:rsidRPr="007A3999">
              <w:rPr>
                <w:rFonts w:ascii="Arial" w:hAnsi="Arial" w:cs="Arial"/>
                <w:sz w:val="20"/>
                <w:szCs w:val="20"/>
              </w:rPr>
              <w:t>Протяженность улично-дорожной сети, всего, в том числе:</w:t>
            </w:r>
          </w:p>
        </w:tc>
        <w:tc>
          <w:tcPr>
            <w:tcW w:w="830" w:type="pct"/>
            <w:shd w:val="clear" w:color="auto" w:fill="auto"/>
            <w:vAlign w:val="center"/>
          </w:tcPr>
          <w:p w14:paraId="34950E6A" w14:textId="77777777"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км</w:t>
            </w:r>
          </w:p>
        </w:tc>
        <w:tc>
          <w:tcPr>
            <w:tcW w:w="1028" w:type="pct"/>
            <w:shd w:val="clear" w:color="auto" w:fill="auto"/>
            <w:vAlign w:val="center"/>
          </w:tcPr>
          <w:p w14:paraId="5556B5E0" w14:textId="06A0E8D7"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4,316</w:t>
            </w:r>
          </w:p>
        </w:tc>
        <w:tc>
          <w:tcPr>
            <w:tcW w:w="678" w:type="pct"/>
            <w:shd w:val="clear" w:color="auto" w:fill="auto"/>
            <w:vAlign w:val="center"/>
          </w:tcPr>
          <w:p w14:paraId="7A8C2325" w14:textId="23D73524" w:rsidR="00EE1E78" w:rsidRPr="007A3999" w:rsidRDefault="00EE1E78" w:rsidP="00EE1E78">
            <w:pPr>
              <w:ind w:hanging="7"/>
              <w:jc w:val="right"/>
              <w:rPr>
                <w:rFonts w:ascii="Arial" w:hAnsi="Arial" w:cs="Arial"/>
                <w:sz w:val="20"/>
                <w:szCs w:val="20"/>
              </w:rPr>
            </w:pPr>
          </w:p>
        </w:tc>
      </w:tr>
      <w:tr w:rsidR="00EE1E78" w:rsidRPr="007A3999" w14:paraId="0887439A" w14:textId="77777777" w:rsidTr="00E96FD0">
        <w:tc>
          <w:tcPr>
            <w:tcW w:w="420" w:type="pct"/>
            <w:shd w:val="clear" w:color="auto" w:fill="auto"/>
            <w:vAlign w:val="center"/>
          </w:tcPr>
          <w:p w14:paraId="58FEC990"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5.3</w:t>
            </w:r>
          </w:p>
        </w:tc>
        <w:tc>
          <w:tcPr>
            <w:tcW w:w="2044" w:type="pct"/>
            <w:shd w:val="clear" w:color="auto" w:fill="auto"/>
            <w:vAlign w:val="center"/>
          </w:tcPr>
          <w:p w14:paraId="418773FA" w14:textId="2C12824B" w:rsidR="00EE1E78" w:rsidRPr="007A3999" w:rsidRDefault="00EE1E78" w:rsidP="00EE1E78">
            <w:pPr>
              <w:ind w:hanging="7"/>
              <w:rPr>
                <w:rFonts w:ascii="Arial" w:hAnsi="Arial" w:cs="Arial"/>
                <w:sz w:val="20"/>
                <w:szCs w:val="20"/>
              </w:rPr>
            </w:pPr>
            <w:r w:rsidRPr="007A3999">
              <w:rPr>
                <w:rFonts w:ascii="Arial" w:hAnsi="Arial" w:cs="Arial"/>
                <w:sz w:val="20"/>
                <w:szCs w:val="20"/>
              </w:rPr>
              <w:t>Уровень автомобилизации населения</w:t>
            </w:r>
          </w:p>
        </w:tc>
        <w:tc>
          <w:tcPr>
            <w:tcW w:w="830" w:type="pct"/>
            <w:shd w:val="clear" w:color="auto" w:fill="auto"/>
          </w:tcPr>
          <w:p w14:paraId="04790F6C" w14:textId="42ACD4B5" w:rsidR="00EE1E78" w:rsidRPr="007A3999" w:rsidRDefault="00EE1E78" w:rsidP="00EE1E78">
            <w:pPr>
              <w:ind w:hanging="7"/>
              <w:rPr>
                <w:rFonts w:ascii="Arial" w:hAnsi="Arial" w:cs="Arial"/>
                <w:sz w:val="20"/>
                <w:szCs w:val="20"/>
              </w:rPr>
            </w:pPr>
            <w:r w:rsidRPr="007A3999">
              <w:rPr>
                <w:rFonts w:ascii="Arial" w:hAnsi="Arial" w:cs="Arial"/>
                <w:sz w:val="20"/>
                <w:szCs w:val="20"/>
              </w:rPr>
              <w:t>автомобилей на 1000 чел.</w:t>
            </w:r>
          </w:p>
        </w:tc>
        <w:tc>
          <w:tcPr>
            <w:tcW w:w="1028" w:type="pct"/>
            <w:shd w:val="clear" w:color="auto" w:fill="auto"/>
            <w:vAlign w:val="center"/>
          </w:tcPr>
          <w:p w14:paraId="33514E4B" w14:textId="34DCBA43"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500</w:t>
            </w:r>
          </w:p>
        </w:tc>
        <w:bookmarkEnd w:id="266"/>
        <w:tc>
          <w:tcPr>
            <w:tcW w:w="678" w:type="pct"/>
            <w:shd w:val="clear" w:color="auto" w:fill="auto"/>
            <w:vAlign w:val="center"/>
          </w:tcPr>
          <w:p w14:paraId="51356597" w14:textId="51CC4076"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600</w:t>
            </w:r>
          </w:p>
        </w:tc>
      </w:tr>
      <w:tr w:rsidR="00EE1E78" w:rsidRPr="007A3999" w14:paraId="31452738" w14:textId="77777777" w:rsidTr="00E96FD0">
        <w:tc>
          <w:tcPr>
            <w:tcW w:w="420" w:type="pct"/>
            <w:shd w:val="clear" w:color="auto" w:fill="auto"/>
            <w:vAlign w:val="center"/>
          </w:tcPr>
          <w:p w14:paraId="30E8798C" w14:textId="225CB892" w:rsidR="00EE1E78" w:rsidRPr="007A3999" w:rsidRDefault="00EE1E78" w:rsidP="00EE1E78">
            <w:pPr>
              <w:ind w:hanging="7"/>
              <w:rPr>
                <w:rFonts w:ascii="Arial" w:hAnsi="Arial" w:cs="Arial"/>
                <w:sz w:val="20"/>
                <w:szCs w:val="20"/>
              </w:rPr>
            </w:pPr>
            <w:r w:rsidRPr="007A3999">
              <w:rPr>
                <w:rFonts w:ascii="Arial" w:hAnsi="Arial" w:cs="Arial"/>
                <w:sz w:val="20"/>
                <w:szCs w:val="20"/>
              </w:rPr>
              <w:t>5.4</w:t>
            </w:r>
          </w:p>
        </w:tc>
        <w:tc>
          <w:tcPr>
            <w:tcW w:w="2044" w:type="pct"/>
            <w:shd w:val="clear" w:color="auto" w:fill="auto"/>
            <w:vAlign w:val="center"/>
          </w:tcPr>
          <w:p w14:paraId="618BC4E7" w14:textId="24E43556" w:rsidR="00EE1E78" w:rsidRPr="007A3999" w:rsidRDefault="00EE1E78" w:rsidP="00EE1E78">
            <w:pPr>
              <w:ind w:hanging="7"/>
              <w:rPr>
                <w:rFonts w:ascii="Arial" w:hAnsi="Arial" w:cs="Arial"/>
                <w:sz w:val="20"/>
                <w:szCs w:val="20"/>
                <w:lang w:eastAsia="en-US"/>
              </w:rPr>
            </w:pPr>
            <w:r w:rsidRPr="007A3999">
              <w:rPr>
                <w:rFonts w:ascii="Arial" w:hAnsi="Arial" w:cs="Arial"/>
                <w:sz w:val="20"/>
                <w:szCs w:val="20"/>
              </w:rPr>
              <w:t>Автозаправочные станции</w:t>
            </w:r>
          </w:p>
        </w:tc>
        <w:tc>
          <w:tcPr>
            <w:tcW w:w="830" w:type="pct"/>
            <w:shd w:val="clear" w:color="auto" w:fill="auto"/>
          </w:tcPr>
          <w:p w14:paraId="4A0DB1FA" w14:textId="014E633E" w:rsidR="00EE1E78" w:rsidRPr="007A3999" w:rsidRDefault="00EE1E78" w:rsidP="00EE1E78">
            <w:pPr>
              <w:ind w:hanging="7"/>
              <w:rPr>
                <w:rFonts w:ascii="Arial" w:hAnsi="Arial" w:cs="Arial"/>
                <w:sz w:val="20"/>
                <w:szCs w:val="20"/>
                <w:lang w:eastAsia="en-US"/>
              </w:rPr>
            </w:pPr>
            <w:r w:rsidRPr="007A3999">
              <w:rPr>
                <w:rFonts w:ascii="Arial" w:hAnsi="Arial" w:cs="Arial"/>
                <w:sz w:val="20"/>
                <w:szCs w:val="20"/>
                <w:lang w:eastAsia="en-US"/>
              </w:rPr>
              <w:t>колонки</w:t>
            </w:r>
          </w:p>
        </w:tc>
        <w:tc>
          <w:tcPr>
            <w:tcW w:w="1028" w:type="pct"/>
            <w:shd w:val="clear" w:color="auto" w:fill="auto"/>
            <w:vAlign w:val="center"/>
          </w:tcPr>
          <w:p w14:paraId="0A71986B" w14:textId="55ED8456"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0</w:t>
            </w:r>
          </w:p>
        </w:tc>
        <w:tc>
          <w:tcPr>
            <w:tcW w:w="678" w:type="pct"/>
            <w:shd w:val="clear" w:color="auto" w:fill="auto"/>
            <w:vAlign w:val="center"/>
          </w:tcPr>
          <w:p w14:paraId="42F0F71F" w14:textId="00090100"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2</w:t>
            </w:r>
          </w:p>
        </w:tc>
      </w:tr>
      <w:tr w:rsidR="00EE1E78" w:rsidRPr="007A3999" w14:paraId="5E246730" w14:textId="77777777" w:rsidTr="00E96FD0">
        <w:tc>
          <w:tcPr>
            <w:tcW w:w="420" w:type="pct"/>
            <w:shd w:val="clear" w:color="auto" w:fill="auto"/>
            <w:vAlign w:val="center"/>
          </w:tcPr>
          <w:p w14:paraId="25C4A28F" w14:textId="7F1FB232" w:rsidR="00EE1E78" w:rsidRPr="007A3999" w:rsidRDefault="00EE1E78" w:rsidP="00EE1E78">
            <w:pPr>
              <w:ind w:hanging="7"/>
              <w:rPr>
                <w:rFonts w:ascii="Arial" w:hAnsi="Arial" w:cs="Arial"/>
                <w:sz w:val="20"/>
                <w:szCs w:val="20"/>
              </w:rPr>
            </w:pPr>
            <w:r w:rsidRPr="007A3999">
              <w:rPr>
                <w:rFonts w:ascii="Arial" w:hAnsi="Arial" w:cs="Arial"/>
                <w:sz w:val="20"/>
                <w:szCs w:val="20"/>
              </w:rPr>
              <w:t>5.5</w:t>
            </w:r>
          </w:p>
        </w:tc>
        <w:tc>
          <w:tcPr>
            <w:tcW w:w="2044" w:type="pct"/>
            <w:shd w:val="clear" w:color="auto" w:fill="auto"/>
            <w:vAlign w:val="center"/>
          </w:tcPr>
          <w:p w14:paraId="039D1A99" w14:textId="61DEFCA8" w:rsidR="00EE1E78" w:rsidRPr="007A3999" w:rsidRDefault="00EE1E78" w:rsidP="00EE1E78">
            <w:pPr>
              <w:ind w:hanging="7"/>
              <w:rPr>
                <w:rFonts w:ascii="Arial" w:hAnsi="Arial" w:cs="Arial"/>
                <w:sz w:val="20"/>
                <w:szCs w:val="20"/>
                <w:lang w:eastAsia="en-US"/>
              </w:rPr>
            </w:pPr>
            <w:r w:rsidRPr="007A3999">
              <w:rPr>
                <w:rFonts w:ascii="Arial" w:hAnsi="Arial" w:cs="Arial"/>
                <w:sz w:val="20"/>
                <w:szCs w:val="20"/>
                <w:lang w:eastAsia="en-US"/>
              </w:rPr>
              <w:t>Станции технического обслуживания</w:t>
            </w:r>
          </w:p>
        </w:tc>
        <w:tc>
          <w:tcPr>
            <w:tcW w:w="830" w:type="pct"/>
            <w:shd w:val="clear" w:color="auto" w:fill="auto"/>
          </w:tcPr>
          <w:p w14:paraId="3D122078" w14:textId="29144B55" w:rsidR="00EE1E78" w:rsidRPr="007A3999" w:rsidRDefault="00EE1E78" w:rsidP="00EE1E78">
            <w:pPr>
              <w:ind w:hanging="7"/>
              <w:rPr>
                <w:rFonts w:ascii="Arial" w:hAnsi="Arial" w:cs="Arial"/>
                <w:sz w:val="20"/>
                <w:szCs w:val="20"/>
                <w:lang w:eastAsia="en-US"/>
              </w:rPr>
            </w:pPr>
            <w:r w:rsidRPr="007A3999">
              <w:rPr>
                <w:rFonts w:ascii="Arial" w:hAnsi="Arial" w:cs="Arial"/>
                <w:sz w:val="20"/>
                <w:szCs w:val="20"/>
              </w:rPr>
              <w:t>постов</w:t>
            </w:r>
          </w:p>
        </w:tc>
        <w:tc>
          <w:tcPr>
            <w:tcW w:w="1028" w:type="pct"/>
            <w:shd w:val="clear" w:color="auto" w:fill="auto"/>
            <w:vAlign w:val="center"/>
          </w:tcPr>
          <w:p w14:paraId="7B7480F8" w14:textId="13FABE92"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0</w:t>
            </w:r>
          </w:p>
        </w:tc>
        <w:tc>
          <w:tcPr>
            <w:tcW w:w="678" w:type="pct"/>
            <w:shd w:val="clear" w:color="auto" w:fill="auto"/>
            <w:vAlign w:val="center"/>
          </w:tcPr>
          <w:p w14:paraId="3F84A115" w14:textId="3741F41A"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2</w:t>
            </w:r>
          </w:p>
        </w:tc>
      </w:tr>
      <w:tr w:rsidR="00EE1E78" w:rsidRPr="007A3999" w14:paraId="1314DD80" w14:textId="77777777" w:rsidTr="00E96FD0">
        <w:tc>
          <w:tcPr>
            <w:tcW w:w="420" w:type="pct"/>
            <w:shd w:val="clear" w:color="auto" w:fill="auto"/>
            <w:vAlign w:val="center"/>
          </w:tcPr>
          <w:p w14:paraId="379D2720" w14:textId="210D5D15" w:rsidR="00EE1E78" w:rsidRPr="007A3999" w:rsidRDefault="00EE1E78" w:rsidP="00EE1E78">
            <w:pPr>
              <w:ind w:hanging="7"/>
              <w:rPr>
                <w:rFonts w:ascii="Arial" w:hAnsi="Arial" w:cs="Arial"/>
                <w:sz w:val="20"/>
                <w:szCs w:val="20"/>
              </w:rPr>
            </w:pPr>
            <w:r w:rsidRPr="007A3999">
              <w:rPr>
                <w:rFonts w:ascii="Arial" w:hAnsi="Arial" w:cs="Arial"/>
                <w:sz w:val="20"/>
                <w:szCs w:val="20"/>
              </w:rPr>
              <w:t>5.6</w:t>
            </w:r>
          </w:p>
        </w:tc>
        <w:tc>
          <w:tcPr>
            <w:tcW w:w="2044" w:type="pct"/>
            <w:shd w:val="clear" w:color="auto" w:fill="auto"/>
            <w:vAlign w:val="center"/>
          </w:tcPr>
          <w:p w14:paraId="22F2B737" w14:textId="4E9A2FFB" w:rsidR="00EE1E78" w:rsidRPr="007A3999" w:rsidRDefault="00EE1E78" w:rsidP="00EE1E78">
            <w:pPr>
              <w:ind w:hanging="7"/>
              <w:rPr>
                <w:rFonts w:ascii="Arial" w:hAnsi="Arial" w:cs="Arial"/>
                <w:sz w:val="20"/>
                <w:szCs w:val="20"/>
                <w:lang w:eastAsia="en-US"/>
              </w:rPr>
            </w:pPr>
            <w:r w:rsidRPr="007A3999">
              <w:rPr>
                <w:rFonts w:ascii="Arial" w:hAnsi="Arial" w:cs="Arial"/>
                <w:sz w:val="20"/>
                <w:szCs w:val="20"/>
                <w:lang w:eastAsia="en-US"/>
              </w:rPr>
              <w:t>Автомойка</w:t>
            </w:r>
          </w:p>
        </w:tc>
        <w:tc>
          <w:tcPr>
            <w:tcW w:w="830" w:type="pct"/>
            <w:shd w:val="clear" w:color="auto" w:fill="auto"/>
          </w:tcPr>
          <w:p w14:paraId="546B827C" w14:textId="23540BFB" w:rsidR="00EE1E78" w:rsidRPr="007A3999" w:rsidRDefault="00EE1E78" w:rsidP="00EE1E78">
            <w:pPr>
              <w:ind w:hanging="7"/>
              <w:rPr>
                <w:rFonts w:ascii="Arial" w:hAnsi="Arial" w:cs="Arial"/>
                <w:sz w:val="20"/>
                <w:szCs w:val="20"/>
              </w:rPr>
            </w:pPr>
            <w:r w:rsidRPr="007A3999">
              <w:rPr>
                <w:rFonts w:ascii="Arial" w:hAnsi="Arial" w:cs="Arial"/>
                <w:sz w:val="20"/>
                <w:szCs w:val="20"/>
              </w:rPr>
              <w:t>постов</w:t>
            </w:r>
          </w:p>
        </w:tc>
        <w:tc>
          <w:tcPr>
            <w:tcW w:w="1028" w:type="pct"/>
            <w:shd w:val="clear" w:color="auto" w:fill="auto"/>
            <w:vAlign w:val="center"/>
          </w:tcPr>
          <w:p w14:paraId="3B79B028" w14:textId="6A5C73D9"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0</w:t>
            </w:r>
          </w:p>
        </w:tc>
        <w:tc>
          <w:tcPr>
            <w:tcW w:w="678" w:type="pct"/>
            <w:shd w:val="clear" w:color="auto" w:fill="auto"/>
            <w:vAlign w:val="center"/>
          </w:tcPr>
          <w:p w14:paraId="4667B198" w14:textId="77D53999"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1</w:t>
            </w:r>
          </w:p>
        </w:tc>
      </w:tr>
      <w:tr w:rsidR="00EE1E78" w:rsidRPr="007A3999" w14:paraId="12C216C3" w14:textId="77777777" w:rsidTr="00E96FD0">
        <w:tc>
          <w:tcPr>
            <w:tcW w:w="420" w:type="pct"/>
            <w:shd w:val="clear" w:color="auto" w:fill="auto"/>
            <w:vAlign w:val="center"/>
          </w:tcPr>
          <w:p w14:paraId="48391415"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6</w:t>
            </w:r>
          </w:p>
        </w:tc>
        <w:tc>
          <w:tcPr>
            <w:tcW w:w="4580" w:type="pct"/>
            <w:gridSpan w:val="4"/>
            <w:shd w:val="clear" w:color="auto" w:fill="auto"/>
            <w:vAlign w:val="center"/>
          </w:tcPr>
          <w:p w14:paraId="50C438C1"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ИНЖЕНЕРНАЯ ИНФРАСТРУКТУРА И БЛАГОУСТРОЙСТВО ТЕРРИТОРИИ</w:t>
            </w:r>
          </w:p>
        </w:tc>
      </w:tr>
      <w:tr w:rsidR="00EE1E78" w:rsidRPr="007A3999" w14:paraId="111A2640" w14:textId="77777777" w:rsidTr="00E96FD0">
        <w:tc>
          <w:tcPr>
            <w:tcW w:w="420" w:type="pct"/>
            <w:shd w:val="clear" w:color="auto" w:fill="auto"/>
            <w:vAlign w:val="center"/>
          </w:tcPr>
          <w:p w14:paraId="3AEFF7BA" w14:textId="77777777" w:rsidR="00EE1E78" w:rsidRPr="007A3999" w:rsidRDefault="00EE1E78" w:rsidP="00EE1E78">
            <w:pPr>
              <w:ind w:hanging="7"/>
              <w:rPr>
                <w:rFonts w:ascii="Arial" w:hAnsi="Arial" w:cs="Arial"/>
                <w:sz w:val="20"/>
                <w:szCs w:val="20"/>
                <w:lang w:val="en-US"/>
              </w:rPr>
            </w:pPr>
            <w:bookmarkStart w:id="267" w:name="_Hlk118710677"/>
            <w:r w:rsidRPr="007A3999">
              <w:rPr>
                <w:rFonts w:ascii="Arial" w:hAnsi="Arial" w:cs="Arial"/>
                <w:sz w:val="20"/>
                <w:szCs w:val="20"/>
              </w:rPr>
              <w:t>6</w:t>
            </w:r>
            <w:r w:rsidRPr="007A3999">
              <w:rPr>
                <w:rFonts w:ascii="Arial" w:hAnsi="Arial" w:cs="Arial"/>
                <w:sz w:val="20"/>
                <w:szCs w:val="20"/>
                <w:lang w:val="en-US"/>
              </w:rPr>
              <w:t>.1</w:t>
            </w:r>
          </w:p>
        </w:tc>
        <w:tc>
          <w:tcPr>
            <w:tcW w:w="2044" w:type="pct"/>
            <w:shd w:val="clear" w:color="auto" w:fill="auto"/>
            <w:vAlign w:val="center"/>
          </w:tcPr>
          <w:p w14:paraId="22FF7FF3"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ВОДОСНАБЖЕНИЕ</w:t>
            </w:r>
          </w:p>
        </w:tc>
        <w:tc>
          <w:tcPr>
            <w:tcW w:w="830" w:type="pct"/>
            <w:shd w:val="clear" w:color="auto" w:fill="auto"/>
            <w:vAlign w:val="center"/>
          </w:tcPr>
          <w:p w14:paraId="3EDC5DE7" w14:textId="77777777" w:rsidR="00EE1E78" w:rsidRPr="007A3999" w:rsidRDefault="00EE1E78" w:rsidP="00EE1E78">
            <w:pPr>
              <w:ind w:hanging="7"/>
              <w:rPr>
                <w:rFonts w:ascii="Arial" w:hAnsi="Arial" w:cs="Arial"/>
                <w:sz w:val="20"/>
                <w:szCs w:val="20"/>
              </w:rPr>
            </w:pPr>
          </w:p>
        </w:tc>
        <w:tc>
          <w:tcPr>
            <w:tcW w:w="1028" w:type="pct"/>
            <w:shd w:val="clear" w:color="auto" w:fill="auto"/>
            <w:vAlign w:val="center"/>
          </w:tcPr>
          <w:p w14:paraId="270B2B7B" w14:textId="77777777" w:rsidR="00EE1E78" w:rsidRPr="007A3999" w:rsidRDefault="00EE1E78" w:rsidP="00EE1E78">
            <w:pPr>
              <w:ind w:hanging="7"/>
              <w:jc w:val="right"/>
              <w:rPr>
                <w:rFonts w:ascii="Arial" w:hAnsi="Arial" w:cs="Arial"/>
                <w:sz w:val="20"/>
                <w:szCs w:val="20"/>
              </w:rPr>
            </w:pPr>
          </w:p>
        </w:tc>
        <w:tc>
          <w:tcPr>
            <w:tcW w:w="678" w:type="pct"/>
            <w:shd w:val="clear" w:color="auto" w:fill="auto"/>
            <w:vAlign w:val="center"/>
          </w:tcPr>
          <w:p w14:paraId="728FC8E0" w14:textId="77777777" w:rsidR="00EE1E78" w:rsidRPr="007A3999" w:rsidRDefault="00EE1E78" w:rsidP="00EE1E78">
            <w:pPr>
              <w:ind w:hanging="7"/>
              <w:jc w:val="right"/>
              <w:rPr>
                <w:rFonts w:ascii="Arial" w:hAnsi="Arial" w:cs="Arial"/>
                <w:sz w:val="20"/>
                <w:szCs w:val="20"/>
              </w:rPr>
            </w:pPr>
          </w:p>
        </w:tc>
      </w:tr>
      <w:tr w:rsidR="00EE1E78" w:rsidRPr="007A3999" w14:paraId="3D8B82C1" w14:textId="77777777" w:rsidTr="00E96FD0">
        <w:tc>
          <w:tcPr>
            <w:tcW w:w="420" w:type="pct"/>
            <w:shd w:val="clear" w:color="auto" w:fill="auto"/>
            <w:vAlign w:val="center"/>
          </w:tcPr>
          <w:p w14:paraId="333A15E1" w14:textId="77777777" w:rsidR="00EE1E78" w:rsidRPr="007A3999" w:rsidRDefault="00EE1E78" w:rsidP="00EE1E78">
            <w:pPr>
              <w:ind w:hanging="7"/>
              <w:rPr>
                <w:rFonts w:ascii="Arial" w:hAnsi="Arial" w:cs="Arial"/>
                <w:sz w:val="20"/>
                <w:szCs w:val="20"/>
                <w:lang w:val="en-US"/>
              </w:rPr>
            </w:pPr>
            <w:r w:rsidRPr="007A3999">
              <w:rPr>
                <w:rFonts w:ascii="Arial" w:hAnsi="Arial" w:cs="Arial"/>
                <w:sz w:val="20"/>
                <w:szCs w:val="20"/>
              </w:rPr>
              <w:t>6</w:t>
            </w:r>
            <w:r w:rsidRPr="007A3999">
              <w:rPr>
                <w:rFonts w:ascii="Arial" w:hAnsi="Arial" w:cs="Arial"/>
                <w:sz w:val="20"/>
                <w:szCs w:val="20"/>
                <w:lang w:val="en-US"/>
              </w:rPr>
              <w:t>.1.1</w:t>
            </w:r>
          </w:p>
        </w:tc>
        <w:tc>
          <w:tcPr>
            <w:tcW w:w="2044" w:type="pct"/>
            <w:shd w:val="clear" w:color="auto" w:fill="auto"/>
            <w:vAlign w:val="center"/>
          </w:tcPr>
          <w:p w14:paraId="56662E28" w14:textId="1AA0AED0" w:rsidR="00EE1E78" w:rsidRPr="007A3999" w:rsidRDefault="00EE1E78" w:rsidP="00EE1E78">
            <w:pPr>
              <w:ind w:hanging="7"/>
              <w:rPr>
                <w:rFonts w:ascii="Arial" w:hAnsi="Arial" w:cs="Arial"/>
                <w:sz w:val="20"/>
                <w:szCs w:val="20"/>
              </w:rPr>
            </w:pPr>
            <w:r w:rsidRPr="007A3999">
              <w:rPr>
                <w:rFonts w:ascii="Arial" w:hAnsi="Arial" w:cs="Arial"/>
                <w:sz w:val="20"/>
                <w:szCs w:val="20"/>
              </w:rPr>
              <w:t xml:space="preserve">Водопотребление </w:t>
            </w:r>
          </w:p>
        </w:tc>
        <w:tc>
          <w:tcPr>
            <w:tcW w:w="830" w:type="pct"/>
            <w:shd w:val="clear" w:color="auto" w:fill="auto"/>
            <w:vAlign w:val="center"/>
          </w:tcPr>
          <w:p w14:paraId="29059112" w14:textId="4C3911B6" w:rsidR="00EE1E78" w:rsidRPr="007A3999" w:rsidRDefault="00EE1E78" w:rsidP="00EE1E78">
            <w:pPr>
              <w:ind w:hanging="7"/>
              <w:rPr>
                <w:rFonts w:ascii="Arial" w:hAnsi="Arial" w:cs="Arial"/>
                <w:sz w:val="20"/>
                <w:szCs w:val="20"/>
              </w:rPr>
            </w:pPr>
            <w:r w:rsidRPr="007A3999">
              <w:rPr>
                <w:rFonts w:ascii="Arial" w:hAnsi="Arial" w:cs="Arial"/>
                <w:sz w:val="20"/>
                <w:szCs w:val="20"/>
              </w:rPr>
              <w:t>м</w:t>
            </w:r>
            <w:r w:rsidRPr="007A3999">
              <w:rPr>
                <w:rFonts w:ascii="Arial" w:hAnsi="Arial" w:cs="Arial"/>
                <w:sz w:val="20"/>
                <w:szCs w:val="20"/>
                <w:vertAlign w:val="superscript"/>
              </w:rPr>
              <w:t>3</w:t>
            </w:r>
            <w:r w:rsidRPr="007A3999">
              <w:rPr>
                <w:rFonts w:ascii="Arial" w:hAnsi="Arial" w:cs="Arial"/>
                <w:sz w:val="20"/>
                <w:szCs w:val="20"/>
              </w:rPr>
              <w:t>/сутки</w:t>
            </w:r>
          </w:p>
        </w:tc>
        <w:tc>
          <w:tcPr>
            <w:tcW w:w="1028" w:type="pct"/>
            <w:shd w:val="clear" w:color="auto" w:fill="auto"/>
            <w:vAlign w:val="center"/>
          </w:tcPr>
          <w:p w14:paraId="559B1F87" w14:textId="11D43887"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32,9</w:t>
            </w:r>
          </w:p>
        </w:tc>
        <w:tc>
          <w:tcPr>
            <w:tcW w:w="678" w:type="pct"/>
            <w:shd w:val="clear" w:color="auto" w:fill="auto"/>
            <w:vAlign w:val="center"/>
          </w:tcPr>
          <w:p w14:paraId="3B155C87" w14:textId="6E588E7E"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104,9</w:t>
            </w:r>
          </w:p>
        </w:tc>
      </w:tr>
      <w:tr w:rsidR="00EE1E78" w:rsidRPr="007A3999" w14:paraId="2763DE78" w14:textId="77777777" w:rsidTr="00E96FD0">
        <w:tc>
          <w:tcPr>
            <w:tcW w:w="420" w:type="pct"/>
            <w:shd w:val="clear" w:color="auto" w:fill="auto"/>
            <w:vAlign w:val="center"/>
          </w:tcPr>
          <w:p w14:paraId="425C6FA3" w14:textId="77777777" w:rsidR="00EE1E78" w:rsidRPr="007A3999" w:rsidRDefault="00EE1E78" w:rsidP="00EE1E78">
            <w:pPr>
              <w:ind w:hanging="7"/>
              <w:rPr>
                <w:rFonts w:ascii="Arial" w:hAnsi="Arial" w:cs="Arial"/>
                <w:sz w:val="20"/>
                <w:szCs w:val="20"/>
                <w:lang w:val="en-US"/>
              </w:rPr>
            </w:pPr>
            <w:r w:rsidRPr="007A3999">
              <w:rPr>
                <w:rFonts w:ascii="Arial" w:hAnsi="Arial" w:cs="Arial"/>
                <w:sz w:val="20"/>
                <w:szCs w:val="20"/>
              </w:rPr>
              <w:t>6</w:t>
            </w:r>
            <w:r w:rsidRPr="007A3999">
              <w:rPr>
                <w:rFonts w:ascii="Arial" w:hAnsi="Arial" w:cs="Arial"/>
                <w:sz w:val="20"/>
                <w:szCs w:val="20"/>
                <w:lang w:val="en-US"/>
              </w:rPr>
              <w:t>.2</w:t>
            </w:r>
          </w:p>
        </w:tc>
        <w:tc>
          <w:tcPr>
            <w:tcW w:w="2044" w:type="pct"/>
            <w:shd w:val="clear" w:color="auto" w:fill="auto"/>
            <w:vAlign w:val="center"/>
          </w:tcPr>
          <w:p w14:paraId="6F338FC9"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ВОДООТВЕДЕНИЕ (КАНАЛИЗАЦИЯ)</w:t>
            </w:r>
          </w:p>
        </w:tc>
        <w:tc>
          <w:tcPr>
            <w:tcW w:w="830" w:type="pct"/>
            <w:shd w:val="clear" w:color="auto" w:fill="auto"/>
            <w:vAlign w:val="center"/>
          </w:tcPr>
          <w:p w14:paraId="28200E7A" w14:textId="77777777" w:rsidR="00EE1E78" w:rsidRPr="007A3999" w:rsidRDefault="00EE1E78" w:rsidP="00EE1E78">
            <w:pPr>
              <w:ind w:hanging="7"/>
              <w:rPr>
                <w:rFonts w:ascii="Arial" w:hAnsi="Arial" w:cs="Arial"/>
                <w:sz w:val="20"/>
                <w:szCs w:val="20"/>
              </w:rPr>
            </w:pPr>
          </w:p>
        </w:tc>
        <w:tc>
          <w:tcPr>
            <w:tcW w:w="1028" w:type="pct"/>
            <w:shd w:val="clear" w:color="auto" w:fill="auto"/>
            <w:vAlign w:val="center"/>
          </w:tcPr>
          <w:p w14:paraId="70D82CEB" w14:textId="77777777" w:rsidR="00EE1E78" w:rsidRPr="007A3999" w:rsidRDefault="00EE1E78" w:rsidP="00EE1E78">
            <w:pPr>
              <w:ind w:hanging="7"/>
              <w:jc w:val="right"/>
              <w:rPr>
                <w:rFonts w:ascii="Arial" w:hAnsi="Arial" w:cs="Arial"/>
                <w:sz w:val="20"/>
                <w:szCs w:val="20"/>
              </w:rPr>
            </w:pPr>
          </w:p>
        </w:tc>
        <w:tc>
          <w:tcPr>
            <w:tcW w:w="678" w:type="pct"/>
            <w:shd w:val="clear" w:color="auto" w:fill="auto"/>
            <w:vAlign w:val="center"/>
          </w:tcPr>
          <w:p w14:paraId="304021F7" w14:textId="77777777" w:rsidR="00EE1E78" w:rsidRPr="007A3999" w:rsidRDefault="00EE1E78" w:rsidP="00EE1E78">
            <w:pPr>
              <w:ind w:hanging="7"/>
              <w:jc w:val="right"/>
              <w:rPr>
                <w:rFonts w:ascii="Arial" w:hAnsi="Arial" w:cs="Arial"/>
                <w:sz w:val="20"/>
                <w:szCs w:val="20"/>
              </w:rPr>
            </w:pPr>
          </w:p>
        </w:tc>
      </w:tr>
      <w:bookmarkEnd w:id="267"/>
      <w:tr w:rsidR="00EE1E78" w:rsidRPr="007A3999" w14:paraId="0C3B088A" w14:textId="77777777" w:rsidTr="00E96FD0">
        <w:tc>
          <w:tcPr>
            <w:tcW w:w="420" w:type="pct"/>
            <w:shd w:val="clear" w:color="auto" w:fill="auto"/>
            <w:vAlign w:val="center"/>
          </w:tcPr>
          <w:p w14:paraId="3D5A5DFD"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6.2.1</w:t>
            </w:r>
          </w:p>
        </w:tc>
        <w:tc>
          <w:tcPr>
            <w:tcW w:w="2044" w:type="pct"/>
            <w:shd w:val="clear" w:color="auto" w:fill="auto"/>
            <w:vAlign w:val="center"/>
          </w:tcPr>
          <w:p w14:paraId="4ED475D2" w14:textId="5586420C" w:rsidR="00EE1E78" w:rsidRPr="007A3999" w:rsidRDefault="00EE1E78" w:rsidP="00EE1E78">
            <w:pPr>
              <w:ind w:hanging="7"/>
              <w:rPr>
                <w:rFonts w:ascii="Arial" w:hAnsi="Arial" w:cs="Arial"/>
                <w:sz w:val="20"/>
                <w:szCs w:val="20"/>
              </w:rPr>
            </w:pPr>
            <w:r w:rsidRPr="007A3999">
              <w:rPr>
                <w:rFonts w:ascii="Arial" w:hAnsi="Arial" w:cs="Arial"/>
                <w:sz w:val="20"/>
                <w:szCs w:val="20"/>
              </w:rPr>
              <w:t xml:space="preserve">Общее поступление сточных вод </w:t>
            </w:r>
          </w:p>
        </w:tc>
        <w:tc>
          <w:tcPr>
            <w:tcW w:w="830" w:type="pct"/>
            <w:shd w:val="clear" w:color="auto" w:fill="auto"/>
            <w:vAlign w:val="center"/>
          </w:tcPr>
          <w:p w14:paraId="47B8DAFF" w14:textId="278B176E" w:rsidR="00EE1E78" w:rsidRPr="007A3999" w:rsidRDefault="00EE1E78" w:rsidP="00EE1E78">
            <w:pPr>
              <w:ind w:hanging="7"/>
              <w:rPr>
                <w:rFonts w:ascii="Arial" w:hAnsi="Arial" w:cs="Arial"/>
                <w:sz w:val="20"/>
                <w:szCs w:val="20"/>
              </w:rPr>
            </w:pPr>
            <w:r w:rsidRPr="007A3999">
              <w:rPr>
                <w:rFonts w:ascii="Arial" w:hAnsi="Arial" w:cs="Arial"/>
                <w:sz w:val="20"/>
                <w:szCs w:val="20"/>
              </w:rPr>
              <w:t>м</w:t>
            </w:r>
            <w:r w:rsidRPr="007A3999">
              <w:rPr>
                <w:rFonts w:ascii="Arial" w:hAnsi="Arial" w:cs="Arial"/>
                <w:sz w:val="20"/>
                <w:szCs w:val="20"/>
                <w:vertAlign w:val="superscript"/>
              </w:rPr>
              <w:t>3</w:t>
            </w:r>
            <w:r w:rsidRPr="007A3999">
              <w:rPr>
                <w:rFonts w:ascii="Arial" w:hAnsi="Arial" w:cs="Arial"/>
                <w:sz w:val="20"/>
                <w:szCs w:val="20"/>
              </w:rPr>
              <w:t>/сутки</w:t>
            </w:r>
          </w:p>
        </w:tc>
        <w:tc>
          <w:tcPr>
            <w:tcW w:w="1028" w:type="pct"/>
            <w:shd w:val="clear" w:color="auto" w:fill="auto"/>
            <w:vAlign w:val="center"/>
          </w:tcPr>
          <w:p w14:paraId="19B63D15" w14:textId="2E07EC16"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н/д</w:t>
            </w:r>
          </w:p>
        </w:tc>
        <w:tc>
          <w:tcPr>
            <w:tcW w:w="678" w:type="pct"/>
            <w:shd w:val="clear" w:color="auto" w:fill="auto"/>
            <w:vAlign w:val="center"/>
          </w:tcPr>
          <w:p w14:paraId="7F521D4D" w14:textId="30BBC854"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98,9</w:t>
            </w:r>
          </w:p>
        </w:tc>
      </w:tr>
      <w:tr w:rsidR="00EE1E78" w:rsidRPr="007A3999" w14:paraId="2F7D2A95" w14:textId="77777777" w:rsidTr="00E96FD0">
        <w:tc>
          <w:tcPr>
            <w:tcW w:w="420" w:type="pct"/>
            <w:shd w:val="clear" w:color="auto" w:fill="auto"/>
            <w:vAlign w:val="center"/>
          </w:tcPr>
          <w:p w14:paraId="357B25D7" w14:textId="77777777" w:rsidR="00EE1E78" w:rsidRPr="007A3999" w:rsidRDefault="00EE1E78" w:rsidP="00EE1E78">
            <w:pPr>
              <w:ind w:hanging="7"/>
              <w:rPr>
                <w:rFonts w:ascii="Arial" w:hAnsi="Arial" w:cs="Arial"/>
                <w:sz w:val="20"/>
                <w:szCs w:val="20"/>
                <w:lang w:val="en-US"/>
              </w:rPr>
            </w:pPr>
            <w:r w:rsidRPr="007A3999">
              <w:rPr>
                <w:rFonts w:ascii="Arial" w:hAnsi="Arial" w:cs="Arial"/>
                <w:sz w:val="20"/>
                <w:szCs w:val="20"/>
              </w:rPr>
              <w:t>6</w:t>
            </w:r>
            <w:r w:rsidRPr="007A3999">
              <w:rPr>
                <w:rFonts w:ascii="Arial" w:hAnsi="Arial" w:cs="Arial"/>
                <w:sz w:val="20"/>
                <w:szCs w:val="20"/>
                <w:lang w:val="en-US"/>
              </w:rPr>
              <w:t>.3</w:t>
            </w:r>
          </w:p>
        </w:tc>
        <w:tc>
          <w:tcPr>
            <w:tcW w:w="2044" w:type="pct"/>
            <w:shd w:val="clear" w:color="auto" w:fill="auto"/>
            <w:vAlign w:val="center"/>
          </w:tcPr>
          <w:p w14:paraId="50678232"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ЭЛЕКТРОСНАБЖЕНИЕ</w:t>
            </w:r>
          </w:p>
        </w:tc>
        <w:tc>
          <w:tcPr>
            <w:tcW w:w="830" w:type="pct"/>
            <w:shd w:val="clear" w:color="auto" w:fill="auto"/>
            <w:vAlign w:val="center"/>
          </w:tcPr>
          <w:p w14:paraId="2DFA90E1" w14:textId="77777777" w:rsidR="00EE1E78" w:rsidRPr="007A3999" w:rsidRDefault="00EE1E78" w:rsidP="00EE1E78">
            <w:pPr>
              <w:ind w:hanging="7"/>
              <w:rPr>
                <w:rFonts w:ascii="Arial" w:hAnsi="Arial" w:cs="Arial"/>
                <w:sz w:val="20"/>
                <w:szCs w:val="20"/>
              </w:rPr>
            </w:pPr>
          </w:p>
        </w:tc>
        <w:tc>
          <w:tcPr>
            <w:tcW w:w="1028" w:type="pct"/>
            <w:shd w:val="clear" w:color="auto" w:fill="auto"/>
            <w:vAlign w:val="center"/>
          </w:tcPr>
          <w:p w14:paraId="0094E3FB" w14:textId="77777777" w:rsidR="00EE1E78" w:rsidRPr="007A3999" w:rsidRDefault="00EE1E78" w:rsidP="00EE1E78">
            <w:pPr>
              <w:ind w:hanging="7"/>
              <w:jc w:val="right"/>
              <w:rPr>
                <w:rFonts w:ascii="Arial" w:hAnsi="Arial" w:cs="Arial"/>
                <w:sz w:val="20"/>
                <w:szCs w:val="20"/>
              </w:rPr>
            </w:pPr>
          </w:p>
        </w:tc>
        <w:tc>
          <w:tcPr>
            <w:tcW w:w="678" w:type="pct"/>
            <w:shd w:val="clear" w:color="auto" w:fill="auto"/>
            <w:vAlign w:val="center"/>
          </w:tcPr>
          <w:p w14:paraId="6AFAB84C" w14:textId="77777777" w:rsidR="00EE1E78" w:rsidRPr="007A3999" w:rsidRDefault="00EE1E78" w:rsidP="00EE1E78">
            <w:pPr>
              <w:ind w:hanging="7"/>
              <w:jc w:val="right"/>
              <w:rPr>
                <w:rFonts w:ascii="Arial" w:hAnsi="Arial" w:cs="Arial"/>
                <w:sz w:val="20"/>
                <w:szCs w:val="20"/>
              </w:rPr>
            </w:pPr>
          </w:p>
        </w:tc>
      </w:tr>
      <w:tr w:rsidR="00EE1E78" w:rsidRPr="007A3999" w14:paraId="2A9B1EAE" w14:textId="77777777" w:rsidTr="00E96FD0">
        <w:tc>
          <w:tcPr>
            <w:tcW w:w="420" w:type="pct"/>
            <w:shd w:val="clear" w:color="auto" w:fill="auto"/>
            <w:vAlign w:val="center"/>
          </w:tcPr>
          <w:p w14:paraId="6FD75597"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6.3.1</w:t>
            </w:r>
          </w:p>
        </w:tc>
        <w:tc>
          <w:tcPr>
            <w:tcW w:w="2044" w:type="pct"/>
            <w:shd w:val="clear" w:color="auto" w:fill="auto"/>
            <w:vAlign w:val="center"/>
          </w:tcPr>
          <w:p w14:paraId="32FB7C4A" w14:textId="569AB2B8" w:rsidR="00EE1E78" w:rsidRPr="007A3999" w:rsidRDefault="00EE1E78" w:rsidP="00EE1E78">
            <w:pPr>
              <w:ind w:hanging="7"/>
              <w:rPr>
                <w:rFonts w:ascii="Arial" w:hAnsi="Arial" w:cs="Arial"/>
                <w:sz w:val="20"/>
                <w:szCs w:val="20"/>
              </w:rPr>
            </w:pPr>
            <w:r w:rsidRPr="007A3999">
              <w:rPr>
                <w:rFonts w:ascii="Arial" w:hAnsi="Arial" w:cs="Arial"/>
                <w:sz w:val="20"/>
                <w:szCs w:val="20"/>
              </w:rPr>
              <w:t xml:space="preserve">Потребность в электроэнергии </w:t>
            </w:r>
          </w:p>
        </w:tc>
        <w:tc>
          <w:tcPr>
            <w:tcW w:w="830" w:type="pct"/>
            <w:shd w:val="clear" w:color="auto" w:fill="auto"/>
            <w:vAlign w:val="center"/>
          </w:tcPr>
          <w:p w14:paraId="74DBF53A" w14:textId="58E7A498" w:rsidR="00EE1E78" w:rsidRPr="007A3999" w:rsidRDefault="00EE1E78" w:rsidP="00EE1E78">
            <w:pPr>
              <w:ind w:hanging="7"/>
              <w:rPr>
                <w:rFonts w:ascii="Arial" w:hAnsi="Arial" w:cs="Arial"/>
                <w:sz w:val="20"/>
                <w:szCs w:val="20"/>
              </w:rPr>
            </w:pPr>
            <w:r w:rsidRPr="007A3999">
              <w:rPr>
                <w:rFonts w:ascii="Arial" w:hAnsi="Arial" w:cs="Arial"/>
                <w:sz w:val="20"/>
                <w:szCs w:val="20"/>
                <w:lang w:eastAsia="en-US"/>
              </w:rPr>
              <w:t>ГВт×ч</w:t>
            </w:r>
          </w:p>
        </w:tc>
        <w:tc>
          <w:tcPr>
            <w:tcW w:w="1028" w:type="pct"/>
            <w:shd w:val="clear" w:color="auto" w:fill="auto"/>
            <w:vAlign w:val="center"/>
          </w:tcPr>
          <w:p w14:paraId="355BA3D0" w14:textId="6D307118"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1,5</w:t>
            </w:r>
          </w:p>
        </w:tc>
        <w:tc>
          <w:tcPr>
            <w:tcW w:w="678" w:type="pct"/>
            <w:shd w:val="clear" w:color="auto" w:fill="auto"/>
            <w:vAlign w:val="center"/>
          </w:tcPr>
          <w:p w14:paraId="17A83237" w14:textId="08553512"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1,5</w:t>
            </w:r>
          </w:p>
        </w:tc>
      </w:tr>
      <w:tr w:rsidR="00EE1E78" w:rsidRPr="007A3999" w14:paraId="1B158BE0" w14:textId="77777777" w:rsidTr="00E96FD0">
        <w:tc>
          <w:tcPr>
            <w:tcW w:w="420" w:type="pct"/>
            <w:shd w:val="clear" w:color="auto" w:fill="auto"/>
            <w:vAlign w:val="center"/>
          </w:tcPr>
          <w:p w14:paraId="494494B2" w14:textId="77777777" w:rsidR="00EE1E78" w:rsidRPr="007A3999" w:rsidRDefault="00EE1E78" w:rsidP="00EE1E78">
            <w:pPr>
              <w:ind w:hanging="7"/>
              <w:rPr>
                <w:rFonts w:ascii="Arial" w:hAnsi="Arial" w:cs="Arial"/>
                <w:sz w:val="20"/>
                <w:szCs w:val="20"/>
                <w:lang w:val="en-US"/>
              </w:rPr>
            </w:pPr>
            <w:r w:rsidRPr="007A3999">
              <w:rPr>
                <w:rFonts w:ascii="Arial" w:hAnsi="Arial" w:cs="Arial"/>
                <w:sz w:val="20"/>
                <w:szCs w:val="20"/>
              </w:rPr>
              <w:t>6.</w:t>
            </w:r>
            <w:r w:rsidRPr="007A3999">
              <w:rPr>
                <w:rFonts w:ascii="Arial" w:hAnsi="Arial" w:cs="Arial"/>
                <w:sz w:val="20"/>
                <w:szCs w:val="20"/>
                <w:lang w:val="en-US"/>
              </w:rPr>
              <w:t>4</w:t>
            </w:r>
          </w:p>
        </w:tc>
        <w:tc>
          <w:tcPr>
            <w:tcW w:w="2044" w:type="pct"/>
            <w:shd w:val="clear" w:color="auto" w:fill="auto"/>
            <w:vAlign w:val="center"/>
          </w:tcPr>
          <w:p w14:paraId="67095A50"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ТЕПЛОСНАБЖЕНИЕ</w:t>
            </w:r>
          </w:p>
        </w:tc>
        <w:tc>
          <w:tcPr>
            <w:tcW w:w="830" w:type="pct"/>
            <w:shd w:val="clear" w:color="auto" w:fill="auto"/>
            <w:vAlign w:val="center"/>
          </w:tcPr>
          <w:p w14:paraId="6CDA8D3F" w14:textId="77777777" w:rsidR="00EE1E78" w:rsidRPr="007A3999" w:rsidRDefault="00EE1E78" w:rsidP="00EE1E78">
            <w:pPr>
              <w:ind w:hanging="7"/>
              <w:rPr>
                <w:rFonts w:ascii="Arial" w:hAnsi="Arial" w:cs="Arial"/>
                <w:sz w:val="20"/>
                <w:szCs w:val="20"/>
              </w:rPr>
            </w:pPr>
          </w:p>
        </w:tc>
        <w:tc>
          <w:tcPr>
            <w:tcW w:w="1028" w:type="pct"/>
            <w:shd w:val="clear" w:color="auto" w:fill="auto"/>
            <w:vAlign w:val="center"/>
          </w:tcPr>
          <w:p w14:paraId="17699017" w14:textId="77777777" w:rsidR="00EE1E78" w:rsidRPr="007A3999" w:rsidRDefault="00EE1E78" w:rsidP="00EE1E78">
            <w:pPr>
              <w:ind w:hanging="7"/>
              <w:jc w:val="right"/>
              <w:rPr>
                <w:rFonts w:ascii="Arial" w:hAnsi="Arial" w:cs="Arial"/>
                <w:sz w:val="20"/>
                <w:szCs w:val="20"/>
              </w:rPr>
            </w:pPr>
          </w:p>
        </w:tc>
        <w:tc>
          <w:tcPr>
            <w:tcW w:w="678" w:type="pct"/>
            <w:shd w:val="clear" w:color="auto" w:fill="auto"/>
            <w:vAlign w:val="center"/>
          </w:tcPr>
          <w:p w14:paraId="47C992E7" w14:textId="77777777" w:rsidR="00EE1E78" w:rsidRPr="007A3999" w:rsidRDefault="00EE1E78" w:rsidP="00EE1E78">
            <w:pPr>
              <w:ind w:hanging="7"/>
              <w:jc w:val="right"/>
              <w:rPr>
                <w:rFonts w:ascii="Arial" w:hAnsi="Arial" w:cs="Arial"/>
                <w:sz w:val="20"/>
                <w:szCs w:val="20"/>
              </w:rPr>
            </w:pPr>
          </w:p>
        </w:tc>
      </w:tr>
      <w:tr w:rsidR="00EE1E78" w:rsidRPr="007A3999" w14:paraId="341B68C9" w14:textId="77777777" w:rsidTr="00E96FD0">
        <w:tc>
          <w:tcPr>
            <w:tcW w:w="420" w:type="pct"/>
            <w:shd w:val="clear" w:color="auto" w:fill="auto"/>
            <w:vAlign w:val="center"/>
          </w:tcPr>
          <w:p w14:paraId="24A3CFB1"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6.4.1</w:t>
            </w:r>
          </w:p>
        </w:tc>
        <w:tc>
          <w:tcPr>
            <w:tcW w:w="2044" w:type="pct"/>
            <w:shd w:val="clear" w:color="auto" w:fill="auto"/>
            <w:vAlign w:val="center"/>
          </w:tcPr>
          <w:p w14:paraId="3B637F6F" w14:textId="2CB112BF" w:rsidR="00EE1E78" w:rsidRPr="007A3999" w:rsidRDefault="00EE1E78" w:rsidP="00EE1E78">
            <w:pPr>
              <w:ind w:hanging="7"/>
              <w:rPr>
                <w:rFonts w:ascii="Arial" w:hAnsi="Arial" w:cs="Arial"/>
                <w:sz w:val="20"/>
                <w:szCs w:val="20"/>
              </w:rPr>
            </w:pPr>
            <w:r w:rsidRPr="007A3999">
              <w:rPr>
                <w:rFonts w:ascii="Arial" w:hAnsi="Arial" w:cs="Arial"/>
                <w:sz w:val="20"/>
                <w:szCs w:val="20"/>
              </w:rPr>
              <w:t>Отпуск тепла потребителям</w:t>
            </w:r>
          </w:p>
        </w:tc>
        <w:tc>
          <w:tcPr>
            <w:tcW w:w="830" w:type="pct"/>
            <w:shd w:val="clear" w:color="auto" w:fill="auto"/>
            <w:vAlign w:val="center"/>
          </w:tcPr>
          <w:p w14:paraId="731C9FC3"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Гкал/час</w:t>
            </w:r>
          </w:p>
        </w:tc>
        <w:tc>
          <w:tcPr>
            <w:tcW w:w="1028" w:type="pct"/>
            <w:shd w:val="clear" w:color="auto" w:fill="auto"/>
            <w:vAlign w:val="center"/>
          </w:tcPr>
          <w:p w14:paraId="2C29DEE6" w14:textId="17A617E5"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1,969</w:t>
            </w:r>
          </w:p>
        </w:tc>
        <w:tc>
          <w:tcPr>
            <w:tcW w:w="678" w:type="pct"/>
            <w:shd w:val="clear" w:color="auto" w:fill="auto"/>
            <w:vAlign w:val="center"/>
          </w:tcPr>
          <w:p w14:paraId="5D58D620" w14:textId="4556CA9A"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2,339</w:t>
            </w:r>
          </w:p>
        </w:tc>
      </w:tr>
      <w:tr w:rsidR="00EE1E78" w:rsidRPr="007A3999" w14:paraId="2FBA04B6" w14:textId="77777777" w:rsidTr="00E96FD0">
        <w:tc>
          <w:tcPr>
            <w:tcW w:w="420" w:type="pct"/>
            <w:shd w:val="clear" w:color="auto" w:fill="auto"/>
            <w:vAlign w:val="center"/>
          </w:tcPr>
          <w:p w14:paraId="1A8FB4B9"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6.4.2</w:t>
            </w:r>
          </w:p>
        </w:tc>
        <w:tc>
          <w:tcPr>
            <w:tcW w:w="2044" w:type="pct"/>
            <w:shd w:val="clear" w:color="auto" w:fill="auto"/>
            <w:vAlign w:val="center"/>
          </w:tcPr>
          <w:p w14:paraId="1614DE8C"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Производительность</w:t>
            </w:r>
          </w:p>
          <w:p w14:paraId="39AA6352"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централизованных источников теплоснабжения — всего</w:t>
            </w:r>
          </w:p>
        </w:tc>
        <w:tc>
          <w:tcPr>
            <w:tcW w:w="830" w:type="pct"/>
            <w:shd w:val="clear" w:color="auto" w:fill="auto"/>
            <w:vAlign w:val="center"/>
          </w:tcPr>
          <w:p w14:paraId="58B11F0C"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Гкал/час</w:t>
            </w:r>
          </w:p>
        </w:tc>
        <w:tc>
          <w:tcPr>
            <w:tcW w:w="1028" w:type="pct"/>
            <w:shd w:val="clear" w:color="auto" w:fill="auto"/>
            <w:vAlign w:val="center"/>
          </w:tcPr>
          <w:p w14:paraId="1E00FC88" w14:textId="66FBD858"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3,024</w:t>
            </w:r>
          </w:p>
        </w:tc>
        <w:tc>
          <w:tcPr>
            <w:tcW w:w="678" w:type="pct"/>
            <w:shd w:val="clear" w:color="auto" w:fill="auto"/>
            <w:vAlign w:val="center"/>
          </w:tcPr>
          <w:p w14:paraId="26E4B9D6" w14:textId="1F3A59AD"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3,024</w:t>
            </w:r>
          </w:p>
        </w:tc>
      </w:tr>
      <w:tr w:rsidR="00EE1E78" w:rsidRPr="007A3999" w14:paraId="02B81B6A" w14:textId="77777777" w:rsidTr="00E96FD0">
        <w:tc>
          <w:tcPr>
            <w:tcW w:w="420" w:type="pct"/>
            <w:shd w:val="clear" w:color="auto" w:fill="auto"/>
            <w:vAlign w:val="center"/>
          </w:tcPr>
          <w:p w14:paraId="1216DDE8" w14:textId="07457157" w:rsidR="00EE1E78" w:rsidRPr="007A3999" w:rsidRDefault="00EE1E78" w:rsidP="00EE1E78">
            <w:pPr>
              <w:ind w:hanging="7"/>
              <w:rPr>
                <w:rFonts w:ascii="Arial" w:hAnsi="Arial" w:cs="Arial"/>
                <w:sz w:val="20"/>
                <w:szCs w:val="20"/>
              </w:rPr>
            </w:pPr>
            <w:r w:rsidRPr="007A3999">
              <w:rPr>
                <w:rFonts w:ascii="Arial" w:hAnsi="Arial" w:cs="Arial"/>
                <w:sz w:val="20"/>
                <w:szCs w:val="20"/>
              </w:rPr>
              <w:t>6</w:t>
            </w:r>
            <w:r w:rsidRPr="007A3999">
              <w:rPr>
                <w:rFonts w:ascii="Arial" w:hAnsi="Arial" w:cs="Arial"/>
                <w:sz w:val="20"/>
                <w:szCs w:val="20"/>
                <w:lang w:val="en-US"/>
              </w:rPr>
              <w:t>.</w:t>
            </w:r>
            <w:r w:rsidRPr="007A3999">
              <w:rPr>
                <w:rFonts w:ascii="Arial" w:hAnsi="Arial" w:cs="Arial"/>
                <w:sz w:val="20"/>
                <w:szCs w:val="20"/>
              </w:rPr>
              <w:t>5</w:t>
            </w:r>
          </w:p>
        </w:tc>
        <w:tc>
          <w:tcPr>
            <w:tcW w:w="4580" w:type="pct"/>
            <w:gridSpan w:val="4"/>
            <w:shd w:val="clear" w:color="auto" w:fill="auto"/>
            <w:vAlign w:val="center"/>
          </w:tcPr>
          <w:p w14:paraId="124BD85D"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СВЯЗЬ</w:t>
            </w:r>
          </w:p>
        </w:tc>
      </w:tr>
      <w:tr w:rsidR="00EE1E78" w:rsidRPr="007A3999" w14:paraId="4298A856" w14:textId="77777777" w:rsidTr="00E96FD0">
        <w:tc>
          <w:tcPr>
            <w:tcW w:w="420" w:type="pct"/>
            <w:shd w:val="clear" w:color="auto" w:fill="auto"/>
            <w:vAlign w:val="center"/>
          </w:tcPr>
          <w:p w14:paraId="48F5B72E" w14:textId="0FCEC945" w:rsidR="00EE1E78" w:rsidRPr="007A3999" w:rsidRDefault="00EE1E78" w:rsidP="00EE1E78">
            <w:pPr>
              <w:ind w:hanging="7"/>
              <w:rPr>
                <w:rFonts w:ascii="Arial" w:hAnsi="Arial" w:cs="Arial"/>
                <w:sz w:val="20"/>
                <w:szCs w:val="20"/>
              </w:rPr>
            </w:pPr>
            <w:r w:rsidRPr="007A3999">
              <w:rPr>
                <w:rFonts w:ascii="Arial" w:hAnsi="Arial" w:cs="Arial"/>
                <w:sz w:val="20"/>
                <w:szCs w:val="20"/>
              </w:rPr>
              <w:t>6.5.1</w:t>
            </w:r>
          </w:p>
        </w:tc>
        <w:tc>
          <w:tcPr>
            <w:tcW w:w="2044" w:type="pct"/>
            <w:shd w:val="clear" w:color="auto" w:fill="auto"/>
            <w:vAlign w:val="center"/>
          </w:tcPr>
          <w:p w14:paraId="15813941"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Обеспеченность населения телефонной сетью общего пользования</w:t>
            </w:r>
          </w:p>
        </w:tc>
        <w:tc>
          <w:tcPr>
            <w:tcW w:w="830" w:type="pct"/>
            <w:shd w:val="clear" w:color="auto" w:fill="auto"/>
            <w:vAlign w:val="center"/>
          </w:tcPr>
          <w:p w14:paraId="197E286A"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Номеров на 1000 человек</w:t>
            </w:r>
          </w:p>
        </w:tc>
        <w:tc>
          <w:tcPr>
            <w:tcW w:w="1028" w:type="pct"/>
            <w:shd w:val="clear" w:color="auto" w:fill="auto"/>
            <w:vAlign w:val="center"/>
          </w:tcPr>
          <w:p w14:paraId="17E12E05" w14:textId="05E1BFEC"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317</w:t>
            </w:r>
          </w:p>
        </w:tc>
        <w:tc>
          <w:tcPr>
            <w:tcW w:w="678" w:type="pct"/>
            <w:shd w:val="clear" w:color="auto" w:fill="auto"/>
            <w:vAlign w:val="center"/>
          </w:tcPr>
          <w:p w14:paraId="34AF428B" w14:textId="1D2E623D"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311</w:t>
            </w:r>
          </w:p>
        </w:tc>
      </w:tr>
      <w:tr w:rsidR="00EE1E78" w:rsidRPr="007A3999" w14:paraId="2D8DB55B" w14:textId="77777777" w:rsidTr="00E96FD0">
        <w:tc>
          <w:tcPr>
            <w:tcW w:w="420" w:type="pct"/>
            <w:shd w:val="clear" w:color="auto" w:fill="auto"/>
            <w:vAlign w:val="center"/>
          </w:tcPr>
          <w:p w14:paraId="757EBCE9"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7</w:t>
            </w:r>
          </w:p>
        </w:tc>
        <w:tc>
          <w:tcPr>
            <w:tcW w:w="4580" w:type="pct"/>
            <w:gridSpan w:val="4"/>
            <w:shd w:val="clear" w:color="auto" w:fill="auto"/>
            <w:vAlign w:val="center"/>
          </w:tcPr>
          <w:p w14:paraId="1A223666" w14:textId="75619048" w:rsidR="00EE1E78" w:rsidRPr="007A3999" w:rsidRDefault="00EE1E78" w:rsidP="00EE1E78">
            <w:pPr>
              <w:ind w:hanging="7"/>
              <w:rPr>
                <w:rFonts w:ascii="Arial" w:hAnsi="Arial" w:cs="Arial"/>
                <w:sz w:val="20"/>
                <w:szCs w:val="20"/>
              </w:rPr>
            </w:pPr>
            <w:r w:rsidRPr="007A3999">
              <w:rPr>
                <w:rFonts w:ascii="Arial" w:hAnsi="Arial" w:cs="Arial"/>
                <w:sz w:val="20"/>
                <w:szCs w:val="20"/>
              </w:rPr>
              <w:t>ОБРАЩЕНИЕ С ОТХОДАМИ ПРОИЗВОДСТВА И ПОТРЕБЛЕНИЯ</w:t>
            </w:r>
          </w:p>
        </w:tc>
      </w:tr>
      <w:tr w:rsidR="00EE1E78" w:rsidRPr="007A3999" w14:paraId="73E256D2" w14:textId="77777777" w:rsidTr="00E96FD0">
        <w:tc>
          <w:tcPr>
            <w:tcW w:w="420" w:type="pct"/>
            <w:shd w:val="clear" w:color="auto" w:fill="auto"/>
            <w:vAlign w:val="center"/>
          </w:tcPr>
          <w:p w14:paraId="307336C8" w14:textId="77777777" w:rsidR="00EE1E78" w:rsidRPr="007A3999" w:rsidRDefault="00EE1E78" w:rsidP="00EE1E78">
            <w:pPr>
              <w:ind w:hanging="7"/>
              <w:rPr>
                <w:rFonts w:ascii="Arial" w:hAnsi="Arial" w:cs="Arial"/>
                <w:sz w:val="20"/>
                <w:szCs w:val="20"/>
                <w:lang w:val="en-US"/>
              </w:rPr>
            </w:pPr>
            <w:r w:rsidRPr="007A3999">
              <w:rPr>
                <w:rFonts w:ascii="Arial" w:hAnsi="Arial" w:cs="Arial"/>
                <w:sz w:val="20"/>
                <w:szCs w:val="20"/>
              </w:rPr>
              <w:t>7</w:t>
            </w:r>
            <w:r w:rsidRPr="007A3999">
              <w:rPr>
                <w:rFonts w:ascii="Arial" w:hAnsi="Arial" w:cs="Arial"/>
                <w:sz w:val="20"/>
                <w:szCs w:val="20"/>
                <w:lang w:val="en-US"/>
              </w:rPr>
              <w:t>.1</w:t>
            </w:r>
          </w:p>
        </w:tc>
        <w:tc>
          <w:tcPr>
            <w:tcW w:w="2044" w:type="pct"/>
            <w:shd w:val="clear" w:color="auto" w:fill="auto"/>
            <w:vAlign w:val="center"/>
          </w:tcPr>
          <w:p w14:paraId="4F095E83" w14:textId="77777777" w:rsidR="00EE1E78" w:rsidRPr="007A3999" w:rsidRDefault="00EE1E78" w:rsidP="00EE1E78">
            <w:pPr>
              <w:ind w:hanging="7"/>
              <w:rPr>
                <w:rFonts w:ascii="Arial" w:hAnsi="Arial" w:cs="Arial"/>
                <w:sz w:val="20"/>
                <w:szCs w:val="20"/>
              </w:rPr>
            </w:pPr>
            <w:r w:rsidRPr="007A3999">
              <w:rPr>
                <w:rFonts w:ascii="Arial" w:hAnsi="Arial" w:cs="Arial"/>
                <w:sz w:val="20"/>
                <w:szCs w:val="20"/>
              </w:rPr>
              <w:t>Объем твёрдых коммунальных отходов</w:t>
            </w:r>
          </w:p>
        </w:tc>
        <w:tc>
          <w:tcPr>
            <w:tcW w:w="830" w:type="pct"/>
            <w:shd w:val="clear" w:color="auto" w:fill="auto"/>
            <w:vAlign w:val="center"/>
          </w:tcPr>
          <w:p w14:paraId="357BA8D9" w14:textId="329363FB" w:rsidR="00EE1E78" w:rsidRPr="007A3999" w:rsidRDefault="00EE1E78" w:rsidP="00EE1E78">
            <w:pPr>
              <w:ind w:hanging="7"/>
              <w:rPr>
                <w:rFonts w:ascii="Arial" w:hAnsi="Arial" w:cs="Arial"/>
                <w:sz w:val="20"/>
                <w:szCs w:val="20"/>
              </w:rPr>
            </w:pPr>
            <w:r w:rsidRPr="007A3999">
              <w:rPr>
                <w:rFonts w:ascii="Arial" w:hAnsi="Arial" w:cs="Arial"/>
                <w:sz w:val="20"/>
                <w:szCs w:val="20"/>
              </w:rPr>
              <w:t xml:space="preserve"> т/год</w:t>
            </w:r>
          </w:p>
        </w:tc>
        <w:tc>
          <w:tcPr>
            <w:tcW w:w="1028" w:type="pct"/>
            <w:shd w:val="clear" w:color="auto" w:fill="auto"/>
            <w:vAlign w:val="center"/>
          </w:tcPr>
          <w:p w14:paraId="64095DD4" w14:textId="1768B7FC"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213,4</w:t>
            </w:r>
          </w:p>
        </w:tc>
        <w:tc>
          <w:tcPr>
            <w:tcW w:w="678" w:type="pct"/>
            <w:shd w:val="clear" w:color="auto" w:fill="auto"/>
            <w:vAlign w:val="center"/>
          </w:tcPr>
          <w:p w14:paraId="5661756A" w14:textId="3F287A68" w:rsidR="00EE1E78" w:rsidRPr="007A3999" w:rsidRDefault="00EE1E78" w:rsidP="00EE1E78">
            <w:pPr>
              <w:ind w:hanging="7"/>
              <w:jc w:val="right"/>
              <w:rPr>
                <w:rFonts w:ascii="Arial" w:hAnsi="Arial" w:cs="Arial"/>
                <w:sz w:val="20"/>
                <w:szCs w:val="20"/>
              </w:rPr>
            </w:pPr>
            <w:r w:rsidRPr="007A3999">
              <w:rPr>
                <w:rFonts w:ascii="Arial" w:hAnsi="Arial" w:cs="Arial"/>
                <w:sz w:val="20"/>
                <w:szCs w:val="20"/>
              </w:rPr>
              <w:t>250,2</w:t>
            </w:r>
          </w:p>
        </w:tc>
      </w:tr>
    </w:tbl>
    <w:p w14:paraId="7E61C833" w14:textId="5D6CBDAC" w:rsidR="0092529C" w:rsidRPr="007A3999" w:rsidRDefault="0092529C" w:rsidP="00BB15BF">
      <w:pPr>
        <w:pStyle w:val="S3"/>
        <w:rPr>
          <w:rFonts w:ascii="Arial" w:hAnsi="Arial" w:cs="Arial"/>
        </w:rPr>
        <w:sectPr w:rsidR="0092529C" w:rsidRPr="007A3999" w:rsidSect="00D02976">
          <w:footerReference w:type="default" r:id="rId19"/>
          <w:pgSz w:w="11906" w:h="16838"/>
          <w:pgMar w:top="851" w:right="566" w:bottom="1134" w:left="1560" w:header="709" w:footer="709" w:gutter="0"/>
          <w:cols w:space="708"/>
          <w:titlePg/>
          <w:docGrid w:linePitch="360"/>
        </w:sectPr>
      </w:pPr>
      <w:bookmarkStart w:id="268" w:name="_Ref187739444"/>
    </w:p>
    <w:p w14:paraId="1CD91531" w14:textId="7DEA5BC4" w:rsidR="00CA7D7D" w:rsidRPr="007A3999" w:rsidRDefault="0014055C" w:rsidP="005C47AA">
      <w:pPr>
        <w:pStyle w:val="1"/>
        <w:rPr>
          <w:rFonts w:ascii="Arial" w:hAnsi="Arial" w:cs="Arial"/>
        </w:rPr>
      </w:pPr>
      <w:bookmarkStart w:id="269" w:name="_Ref200091265"/>
      <w:bookmarkStart w:id="270" w:name="_Toc216691478"/>
      <w:r w:rsidRPr="007A3999">
        <w:rPr>
          <w:rFonts w:ascii="Arial" w:hAnsi="Arial" w:cs="Arial"/>
        </w:rPr>
        <w:lastRenderedPageBreak/>
        <w:t xml:space="preserve">Сведения о видах, назначении и наименованиях планируемых для размещения на территории </w:t>
      </w:r>
      <w:r w:rsidR="005D0818" w:rsidRPr="007A3999">
        <w:rPr>
          <w:rFonts w:ascii="Arial" w:hAnsi="Arial" w:cs="Arial"/>
        </w:rPr>
        <w:t>МО СП с. Карага</w:t>
      </w:r>
      <w:r w:rsidRPr="007A3999">
        <w:rPr>
          <w:rFonts w:ascii="Arial" w:hAnsi="Arial" w:cs="Arial"/>
        </w:rPr>
        <w:t xml:space="preserve"> объектов федерального значения, объектов регионального значения, объектов</w:t>
      </w:r>
      <w:r w:rsidR="00152C59" w:rsidRPr="007A3999">
        <w:rPr>
          <w:rFonts w:ascii="Arial" w:hAnsi="Arial" w:cs="Arial"/>
        </w:rPr>
        <w:t> мест</w:t>
      </w:r>
      <w:r w:rsidRPr="007A3999">
        <w:rPr>
          <w:rFonts w:ascii="Arial" w:hAnsi="Arial" w:cs="Arial"/>
        </w:rPr>
        <w:t>ного значения, их основные характеристики, их</w:t>
      </w:r>
      <w:r w:rsidR="00152C59" w:rsidRPr="007A3999">
        <w:rPr>
          <w:rFonts w:ascii="Arial" w:hAnsi="Arial" w:cs="Arial"/>
        </w:rPr>
        <w:t> мест</w:t>
      </w:r>
      <w:r w:rsidRPr="007A3999">
        <w:rPr>
          <w:rFonts w:ascii="Arial" w:hAnsi="Arial" w:cs="Arial"/>
        </w:rPr>
        <w:t>оположения, а также характеристики зон</w:t>
      </w:r>
      <w:r w:rsidR="002A4515" w:rsidRPr="007A3999">
        <w:rPr>
          <w:rFonts w:ascii="Arial" w:hAnsi="Arial" w:cs="Arial"/>
        </w:rPr>
        <w:t xml:space="preserve"> с </w:t>
      </w:r>
      <w:r w:rsidRPr="007A3999">
        <w:rPr>
          <w:rFonts w:ascii="Arial" w:hAnsi="Arial" w:cs="Arial"/>
        </w:rPr>
        <w:t>особыми условиями использования территорий</w:t>
      </w:r>
      <w:r w:rsidR="0027329E" w:rsidRPr="007A3999">
        <w:rPr>
          <w:rFonts w:ascii="Arial" w:hAnsi="Arial" w:cs="Arial"/>
        </w:rPr>
        <w:t xml:space="preserve"> в </w:t>
      </w:r>
      <w:r w:rsidRPr="007A3999">
        <w:rPr>
          <w:rFonts w:ascii="Arial" w:hAnsi="Arial" w:cs="Arial"/>
        </w:rPr>
        <w:t>случае, если установление таких зон требуется</w:t>
      </w:r>
      <w:r w:rsidR="0027329E" w:rsidRPr="007A3999">
        <w:rPr>
          <w:rFonts w:ascii="Arial" w:hAnsi="Arial" w:cs="Arial"/>
        </w:rPr>
        <w:t xml:space="preserve"> в </w:t>
      </w:r>
      <w:r w:rsidRPr="007A3999">
        <w:rPr>
          <w:rFonts w:ascii="Arial" w:hAnsi="Arial" w:cs="Arial"/>
        </w:rPr>
        <w:t>связи</w:t>
      </w:r>
      <w:r w:rsidR="002A4515" w:rsidRPr="007A3999">
        <w:rPr>
          <w:rFonts w:ascii="Arial" w:hAnsi="Arial" w:cs="Arial"/>
        </w:rPr>
        <w:t xml:space="preserve"> с </w:t>
      </w:r>
      <w:r w:rsidRPr="007A3999">
        <w:rPr>
          <w:rFonts w:ascii="Arial" w:hAnsi="Arial" w:cs="Arial"/>
        </w:rPr>
        <w:t>размещением данных объектов</w:t>
      </w:r>
      <w:bookmarkEnd w:id="268"/>
      <w:bookmarkEnd w:id="269"/>
      <w:bookmarkEnd w:id="270"/>
    </w:p>
    <w:p w14:paraId="4F0EC993" w14:textId="77777777" w:rsidR="00CA7D7D" w:rsidRPr="007A3999" w:rsidRDefault="00CA7D7D" w:rsidP="005C47AA">
      <w:pPr>
        <w:rPr>
          <w:rFonts w:ascii="Arial" w:hAnsi="Arial" w:cs="Arial"/>
        </w:rPr>
      </w:pPr>
    </w:p>
    <w:p w14:paraId="170EF6DF" w14:textId="3A4A6D1F" w:rsidR="00CA7D7D" w:rsidRPr="007B182B" w:rsidRDefault="0014055C" w:rsidP="005C47AA">
      <w:pPr>
        <w:pStyle w:val="afb"/>
        <w:rPr>
          <w:rFonts w:ascii="Arial" w:hAnsi="Arial" w:cs="Arial"/>
          <w:sz w:val="22"/>
          <w:szCs w:val="22"/>
        </w:rPr>
      </w:pPr>
      <w:r w:rsidRPr="007B182B">
        <w:rPr>
          <w:rFonts w:ascii="Arial" w:hAnsi="Arial" w:cs="Arial"/>
          <w:sz w:val="22"/>
          <w:szCs w:val="22"/>
        </w:rPr>
        <w:t xml:space="preserve">Таблица </w:t>
      </w:r>
      <w:r w:rsidR="00316446" w:rsidRPr="007B182B">
        <w:rPr>
          <w:rFonts w:ascii="Arial" w:hAnsi="Arial" w:cs="Arial"/>
          <w:sz w:val="22"/>
          <w:szCs w:val="22"/>
        </w:rPr>
        <w:fldChar w:fldCharType="begin"/>
      </w:r>
      <w:r w:rsidR="00316446" w:rsidRPr="007B182B">
        <w:rPr>
          <w:rFonts w:ascii="Arial" w:hAnsi="Arial" w:cs="Arial"/>
          <w:sz w:val="22"/>
          <w:szCs w:val="22"/>
        </w:rPr>
        <w:instrText xml:space="preserve"> SEQ Таблица \* ARABIC </w:instrText>
      </w:r>
      <w:r w:rsidR="00316446" w:rsidRPr="007B182B">
        <w:rPr>
          <w:rFonts w:ascii="Arial" w:hAnsi="Arial" w:cs="Arial"/>
          <w:sz w:val="22"/>
          <w:szCs w:val="22"/>
        </w:rPr>
        <w:fldChar w:fldCharType="separate"/>
      </w:r>
      <w:r w:rsidR="00B636B2" w:rsidRPr="007B182B">
        <w:rPr>
          <w:rFonts w:ascii="Arial" w:hAnsi="Arial" w:cs="Arial"/>
          <w:noProof/>
          <w:sz w:val="22"/>
          <w:szCs w:val="22"/>
        </w:rPr>
        <w:t>68</w:t>
      </w:r>
      <w:r w:rsidR="00316446" w:rsidRPr="007B182B">
        <w:rPr>
          <w:rFonts w:ascii="Arial" w:hAnsi="Arial" w:cs="Arial"/>
          <w:noProof/>
          <w:sz w:val="22"/>
          <w:szCs w:val="22"/>
        </w:rPr>
        <w:fldChar w:fldCharType="end"/>
      </w:r>
      <w:r w:rsidRPr="007B182B">
        <w:rPr>
          <w:rFonts w:ascii="Arial" w:hAnsi="Arial" w:cs="Arial"/>
          <w:sz w:val="22"/>
          <w:szCs w:val="22"/>
        </w:rPr>
        <w:t xml:space="preserve">. Перечень планируемых для размещения объектов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2901"/>
        <w:gridCol w:w="1845"/>
        <w:gridCol w:w="1734"/>
        <w:gridCol w:w="1882"/>
        <w:gridCol w:w="1594"/>
        <w:gridCol w:w="2142"/>
        <w:gridCol w:w="2305"/>
      </w:tblGrid>
      <w:tr w:rsidR="009F64E2" w:rsidRPr="007A3999" w14:paraId="29B5F85C" w14:textId="77777777" w:rsidTr="00316446">
        <w:trPr>
          <w:trHeight w:val="170"/>
          <w:tblHeader/>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7411FA84" w14:textId="77777777" w:rsidR="00C84D99" w:rsidRPr="007A3999" w:rsidRDefault="00C84D99" w:rsidP="0092232B">
            <w:pPr>
              <w:spacing w:line="240" w:lineRule="auto"/>
              <w:ind w:firstLine="0"/>
              <w:rPr>
                <w:rFonts w:ascii="Arial" w:hAnsi="Arial" w:cs="Arial"/>
                <w:sz w:val="20"/>
                <w:szCs w:val="20"/>
              </w:rPr>
            </w:pPr>
            <w:bookmarkStart w:id="271" w:name="_Hlk211498192"/>
            <w:r w:rsidRPr="007A3999">
              <w:rPr>
                <w:rFonts w:ascii="Arial" w:hAnsi="Arial" w:cs="Arial"/>
                <w:sz w:val="20"/>
                <w:szCs w:val="20"/>
              </w:rPr>
              <w:t>№</w:t>
            </w:r>
          </w:p>
          <w:p w14:paraId="70C47D4E" w14:textId="77777777" w:rsidR="00C84D99" w:rsidRPr="007A3999" w:rsidRDefault="00C84D99" w:rsidP="0092232B">
            <w:pPr>
              <w:spacing w:line="240" w:lineRule="auto"/>
              <w:ind w:firstLine="0"/>
              <w:rPr>
                <w:rFonts w:ascii="Arial" w:hAnsi="Arial" w:cs="Arial"/>
                <w:sz w:val="20"/>
                <w:szCs w:val="20"/>
              </w:rPr>
            </w:pPr>
            <w:r w:rsidRPr="007A3999">
              <w:rPr>
                <w:rFonts w:ascii="Arial" w:hAnsi="Arial" w:cs="Arial"/>
                <w:sz w:val="20"/>
                <w:szCs w:val="20"/>
              </w:rPr>
              <w:t>п/п</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3D081425" w14:textId="77777777" w:rsidR="00C84D99" w:rsidRPr="007A3999" w:rsidRDefault="00C84D99" w:rsidP="00C84D99">
            <w:pPr>
              <w:ind w:firstLine="0"/>
              <w:rPr>
                <w:rFonts w:ascii="Arial" w:hAnsi="Arial" w:cs="Arial"/>
                <w:sz w:val="20"/>
                <w:szCs w:val="20"/>
              </w:rPr>
            </w:pPr>
            <w:r w:rsidRPr="007A3999">
              <w:rPr>
                <w:rFonts w:ascii="Arial" w:hAnsi="Arial" w:cs="Arial"/>
                <w:sz w:val="20"/>
                <w:szCs w:val="20"/>
              </w:rPr>
              <w:t>Наименование объекта</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9F99E30" w14:textId="77777777" w:rsidR="00C84D99" w:rsidRPr="007A3999" w:rsidRDefault="00C84D99" w:rsidP="00E843D3">
            <w:pPr>
              <w:ind w:firstLine="0"/>
              <w:jc w:val="center"/>
              <w:rPr>
                <w:rFonts w:ascii="Arial" w:hAnsi="Arial" w:cs="Arial"/>
                <w:sz w:val="20"/>
                <w:szCs w:val="20"/>
              </w:rPr>
            </w:pPr>
            <w:r w:rsidRPr="007A3999">
              <w:rPr>
                <w:rFonts w:ascii="Arial" w:hAnsi="Arial" w:cs="Arial"/>
                <w:sz w:val="20"/>
                <w:szCs w:val="20"/>
              </w:rPr>
              <w:t>Местоположение</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783693F7" w14:textId="77777777" w:rsidR="00C84D99" w:rsidRPr="007A3999" w:rsidRDefault="00C84D99" w:rsidP="00E843D3">
            <w:pPr>
              <w:ind w:firstLine="0"/>
              <w:jc w:val="center"/>
              <w:rPr>
                <w:rFonts w:ascii="Arial" w:hAnsi="Arial" w:cs="Arial"/>
                <w:sz w:val="20"/>
                <w:szCs w:val="20"/>
              </w:rPr>
            </w:pPr>
            <w:r w:rsidRPr="007A3999">
              <w:rPr>
                <w:rFonts w:ascii="Arial" w:hAnsi="Arial" w:cs="Arial"/>
                <w:sz w:val="20"/>
                <w:szCs w:val="20"/>
              </w:rPr>
              <w:t>Параметры объекта</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0D766BC" w14:textId="77777777" w:rsidR="00C84D99" w:rsidRPr="007A3999" w:rsidRDefault="00C84D99" w:rsidP="00E843D3">
            <w:pPr>
              <w:ind w:firstLine="0"/>
              <w:jc w:val="center"/>
              <w:rPr>
                <w:rFonts w:ascii="Arial" w:hAnsi="Arial" w:cs="Arial"/>
                <w:sz w:val="20"/>
                <w:szCs w:val="20"/>
              </w:rPr>
            </w:pPr>
            <w:r w:rsidRPr="007A3999">
              <w:rPr>
                <w:rFonts w:ascii="Arial" w:hAnsi="Arial" w:cs="Arial"/>
                <w:sz w:val="20"/>
                <w:szCs w:val="20"/>
              </w:rPr>
              <w:t>Характеристика зоны объекта с особыми условиями использования территорий</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428D2BD0" w14:textId="77777777" w:rsidR="00C84D99" w:rsidRPr="007A3999" w:rsidRDefault="00C84D99" w:rsidP="00E843D3">
            <w:pPr>
              <w:ind w:firstLine="0"/>
              <w:jc w:val="center"/>
              <w:rPr>
                <w:rFonts w:ascii="Arial" w:hAnsi="Arial" w:cs="Arial"/>
                <w:sz w:val="20"/>
                <w:szCs w:val="20"/>
              </w:rPr>
            </w:pPr>
            <w:r w:rsidRPr="007A3999">
              <w:rPr>
                <w:rFonts w:ascii="Arial" w:hAnsi="Arial" w:cs="Arial"/>
                <w:sz w:val="20"/>
                <w:szCs w:val="20"/>
              </w:rPr>
              <w:t>Этап территориального планирования</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3CD6AB85" w14:textId="77777777" w:rsidR="00C84D99" w:rsidRPr="007A3999" w:rsidRDefault="00C84D99" w:rsidP="00E843D3">
            <w:pPr>
              <w:ind w:firstLine="0"/>
              <w:jc w:val="center"/>
              <w:rPr>
                <w:rFonts w:ascii="Arial" w:hAnsi="Arial" w:cs="Arial"/>
                <w:sz w:val="20"/>
                <w:szCs w:val="20"/>
              </w:rPr>
            </w:pPr>
            <w:r w:rsidRPr="007A3999">
              <w:rPr>
                <w:rFonts w:ascii="Arial" w:hAnsi="Arial" w:cs="Arial"/>
                <w:sz w:val="20"/>
                <w:szCs w:val="20"/>
              </w:rPr>
              <w:t>Источник информации о мероприятии</w:t>
            </w:r>
          </w:p>
        </w:tc>
        <w:tc>
          <w:tcPr>
            <w:tcW w:w="762" w:type="pct"/>
            <w:tcBorders>
              <w:top w:val="single" w:sz="4" w:space="0" w:color="auto"/>
              <w:left w:val="single" w:sz="4" w:space="0" w:color="auto"/>
              <w:bottom w:val="single" w:sz="4" w:space="0" w:color="auto"/>
              <w:right w:val="single" w:sz="4" w:space="0" w:color="auto"/>
            </w:tcBorders>
            <w:vAlign w:val="center"/>
          </w:tcPr>
          <w:p w14:paraId="127EE8CF" w14:textId="77777777" w:rsidR="00C84D99" w:rsidRPr="007A3999" w:rsidRDefault="00C84D99" w:rsidP="00E843D3">
            <w:pPr>
              <w:ind w:firstLine="0"/>
              <w:jc w:val="center"/>
              <w:rPr>
                <w:rFonts w:ascii="Arial" w:hAnsi="Arial" w:cs="Arial"/>
                <w:sz w:val="20"/>
                <w:szCs w:val="20"/>
              </w:rPr>
            </w:pPr>
            <w:r w:rsidRPr="007A3999">
              <w:rPr>
                <w:rFonts w:ascii="Arial" w:hAnsi="Arial" w:cs="Arial"/>
                <w:sz w:val="20"/>
                <w:szCs w:val="20"/>
              </w:rPr>
              <w:t>Функциональная зона</w:t>
            </w:r>
          </w:p>
        </w:tc>
      </w:tr>
      <w:tr w:rsidR="0092232B" w:rsidRPr="007A3999" w14:paraId="758BEE63" w14:textId="77777777" w:rsidTr="0092232B">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39854723" w14:textId="26EDCA7C" w:rsidR="0092232B" w:rsidRPr="007A3999" w:rsidRDefault="0092232B" w:rsidP="0092232B">
            <w:pPr>
              <w:pStyle w:val="aa"/>
              <w:numPr>
                <w:ilvl w:val="0"/>
                <w:numId w:val="205"/>
              </w:numPr>
              <w:spacing w:line="240" w:lineRule="auto"/>
              <w:ind w:left="0" w:firstLine="0"/>
              <w:rPr>
                <w:rFonts w:ascii="Arial" w:hAnsi="Arial" w:cs="Arial"/>
                <w:sz w:val="20"/>
                <w:szCs w:val="20"/>
              </w:rPr>
            </w:pPr>
          </w:p>
        </w:tc>
        <w:tc>
          <w:tcPr>
            <w:tcW w:w="476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3DA3765" w14:textId="45F47E05" w:rsidR="0092232B" w:rsidRPr="007A3999" w:rsidRDefault="0092232B" w:rsidP="0092232B">
            <w:pPr>
              <w:ind w:firstLine="0"/>
              <w:jc w:val="center"/>
              <w:rPr>
                <w:rFonts w:ascii="Arial" w:hAnsi="Arial" w:cs="Arial"/>
                <w:sz w:val="20"/>
                <w:szCs w:val="20"/>
              </w:rPr>
            </w:pPr>
            <w:r w:rsidRPr="007A3999">
              <w:rPr>
                <w:rFonts w:ascii="Arial" w:hAnsi="Arial" w:cs="Arial"/>
                <w:sz w:val="20"/>
                <w:szCs w:val="20"/>
              </w:rPr>
              <w:t>ОБЪЕКТЫ ФЕДЕРАЛЬНОГО ЗНАЧЕНИЯ</w:t>
            </w:r>
          </w:p>
        </w:tc>
      </w:tr>
      <w:tr w:rsidR="009F64E2" w:rsidRPr="007A3999" w14:paraId="6E5A0A3A"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70787C54" w14:textId="43C177FF" w:rsidR="00C84D99" w:rsidRPr="007A3999" w:rsidRDefault="00C84D99" w:rsidP="0092232B">
            <w:pPr>
              <w:pStyle w:val="aa"/>
              <w:numPr>
                <w:ilvl w:val="1"/>
                <w:numId w:val="205"/>
              </w:numPr>
              <w:spacing w:line="240" w:lineRule="auto"/>
              <w:ind w:left="0" w:firstLine="0"/>
              <w:rPr>
                <w:rFonts w:ascii="Arial" w:hAnsi="Arial" w:cs="Arial"/>
                <w:sz w:val="20"/>
                <w:szCs w:val="20"/>
              </w:rPr>
            </w:pP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59468D96" w14:textId="27F42643" w:rsidR="00C84D99" w:rsidRPr="007A3999" w:rsidRDefault="009F64E2" w:rsidP="00C84D99">
            <w:pPr>
              <w:ind w:firstLine="0"/>
              <w:rPr>
                <w:rFonts w:ascii="Arial" w:hAnsi="Arial" w:cs="Arial"/>
                <w:sz w:val="20"/>
                <w:szCs w:val="20"/>
              </w:rPr>
            </w:pPr>
            <w:r w:rsidRPr="007A3999">
              <w:rPr>
                <w:rFonts w:ascii="Arial" w:hAnsi="Arial" w:cs="Arial"/>
                <w:sz w:val="20"/>
                <w:szCs w:val="20"/>
              </w:rPr>
              <w:t>Объектов нет</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2B2A311" w14:textId="47CE269D" w:rsidR="00C84D99" w:rsidRPr="007A3999" w:rsidRDefault="00C84D99" w:rsidP="00C84D99">
            <w:pPr>
              <w:ind w:firstLine="0"/>
              <w:rPr>
                <w:rFonts w:ascii="Arial" w:hAnsi="Arial" w:cs="Arial"/>
                <w:sz w:val="20"/>
                <w:szCs w:val="20"/>
              </w:rPr>
            </w:pP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4D8C39E8" w14:textId="32E9A0E4" w:rsidR="00C84D99" w:rsidRPr="007A3999" w:rsidRDefault="00C84D99" w:rsidP="00C84D99">
            <w:pPr>
              <w:ind w:firstLine="0"/>
              <w:rPr>
                <w:rFonts w:ascii="Arial" w:hAnsi="Arial" w:cs="Arial"/>
                <w:sz w:val="20"/>
                <w:szCs w:val="20"/>
              </w:rPr>
            </w:pP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7965811" w14:textId="7F81D587" w:rsidR="00C84D99" w:rsidRPr="007A3999" w:rsidRDefault="00C84D99" w:rsidP="00C84D99">
            <w:pPr>
              <w:ind w:firstLine="0"/>
              <w:rPr>
                <w:rFonts w:ascii="Arial" w:hAnsi="Arial" w:cs="Arial"/>
                <w:sz w:val="20"/>
                <w:szCs w:val="20"/>
              </w:rPr>
            </w:pP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7DBD5565" w14:textId="37D19D07" w:rsidR="00C84D99" w:rsidRPr="007A3999" w:rsidRDefault="00C84D99" w:rsidP="00C84D99">
            <w:pPr>
              <w:ind w:firstLine="0"/>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6381FFFF" w14:textId="175520A2" w:rsidR="00C84D99" w:rsidRPr="007A3999" w:rsidRDefault="00C84D99" w:rsidP="00C84D99">
            <w:pPr>
              <w:ind w:firstLine="0"/>
              <w:rPr>
                <w:rFonts w:ascii="Arial" w:hAnsi="Arial" w:cs="Arial"/>
                <w:sz w:val="20"/>
                <w:szCs w:val="20"/>
              </w:rPr>
            </w:pPr>
          </w:p>
        </w:tc>
        <w:tc>
          <w:tcPr>
            <w:tcW w:w="762" w:type="pct"/>
            <w:tcBorders>
              <w:top w:val="single" w:sz="4" w:space="0" w:color="auto"/>
              <w:left w:val="single" w:sz="4" w:space="0" w:color="auto"/>
              <w:bottom w:val="single" w:sz="4" w:space="0" w:color="auto"/>
              <w:right w:val="single" w:sz="4" w:space="0" w:color="auto"/>
            </w:tcBorders>
            <w:vAlign w:val="center"/>
          </w:tcPr>
          <w:p w14:paraId="0D46C0AB" w14:textId="769398AD" w:rsidR="00C84D99" w:rsidRPr="007A3999" w:rsidRDefault="00C84D99" w:rsidP="00C84D99">
            <w:pPr>
              <w:ind w:firstLine="0"/>
              <w:rPr>
                <w:rFonts w:ascii="Arial" w:hAnsi="Arial" w:cs="Arial"/>
                <w:sz w:val="20"/>
                <w:szCs w:val="20"/>
              </w:rPr>
            </w:pPr>
          </w:p>
        </w:tc>
      </w:tr>
      <w:tr w:rsidR="0092232B" w:rsidRPr="007A3999" w14:paraId="004ABE5C" w14:textId="77777777" w:rsidTr="0092232B">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0D8A66F0" w14:textId="6AB208B9" w:rsidR="0092232B" w:rsidRPr="007A3999" w:rsidRDefault="0092232B" w:rsidP="0092232B">
            <w:pPr>
              <w:pStyle w:val="aa"/>
              <w:numPr>
                <w:ilvl w:val="0"/>
                <w:numId w:val="205"/>
              </w:numPr>
              <w:spacing w:line="240" w:lineRule="auto"/>
              <w:ind w:left="0" w:firstLine="0"/>
              <w:rPr>
                <w:rFonts w:ascii="Arial" w:hAnsi="Arial" w:cs="Arial"/>
                <w:sz w:val="20"/>
                <w:szCs w:val="20"/>
              </w:rPr>
            </w:pPr>
          </w:p>
        </w:tc>
        <w:tc>
          <w:tcPr>
            <w:tcW w:w="476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E62D324" w14:textId="0005451B" w:rsidR="0092232B" w:rsidRPr="007A3999" w:rsidRDefault="0092232B" w:rsidP="0092232B">
            <w:pPr>
              <w:ind w:firstLine="0"/>
              <w:jc w:val="center"/>
              <w:rPr>
                <w:rFonts w:ascii="Arial" w:hAnsi="Arial" w:cs="Arial"/>
                <w:sz w:val="20"/>
                <w:szCs w:val="20"/>
              </w:rPr>
            </w:pPr>
            <w:r w:rsidRPr="007A3999">
              <w:rPr>
                <w:rFonts w:ascii="Arial" w:hAnsi="Arial" w:cs="Arial"/>
                <w:sz w:val="20"/>
                <w:szCs w:val="20"/>
              </w:rPr>
              <w:t>ОБЪЕКТЫ РЕГИОНАЛЬНОГО ЗНАЧЕНИЯ</w:t>
            </w:r>
          </w:p>
        </w:tc>
      </w:tr>
      <w:tr w:rsidR="009F64E2" w:rsidRPr="007A3999" w14:paraId="46A22F46"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270A3336" w14:textId="45A56727" w:rsidR="00C84D99" w:rsidRPr="007A3999" w:rsidRDefault="00C84D99" w:rsidP="0092232B">
            <w:pPr>
              <w:pStyle w:val="aa"/>
              <w:numPr>
                <w:ilvl w:val="1"/>
                <w:numId w:val="205"/>
              </w:numPr>
              <w:spacing w:line="240" w:lineRule="auto"/>
              <w:ind w:left="0" w:firstLine="0"/>
              <w:rPr>
                <w:rFonts w:ascii="Arial" w:hAnsi="Arial" w:cs="Arial"/>
                <w:sz w:val="20"/>
                <w:szCs w:val="20"/>
              </w:rPr>
            </w:pPr>
          </w:p>
        </w:tc>
        <w:tc>
          <w:tcPr>
            <w:tcW w:w="476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D5B6799" w14:textId="77777777" w:rsidR="00C84D99" w:rsidRPr="007A3999" w:rsidRDefault="00C84D99" w:rsidP="009F64E2">
            <w:pPr>
              <w:ind w:firstLine="0"/>
              <w:jc w:val="center"/>
              <w:rPr>
                <w:rFonts w:ascii="Arial" w:hAnsi="Arial" w:cs="Arial"/>
                <w:sz w:val="20"/>
                <w:szCs w:val="20"/>
              </w:rPr>
            </w:pPr>
            <w:r w:rsidRPr="007A3999">
              <w:rPr>
                <w:rFonts w:ascii="Arial" w:hAnsi="Arial" w:cs="Arial"/>
                <w:sz w:val="20"/>
                <w:szCs w:val="20"/>
              </w:rPr>
              <w:t>В области транспорта</w:t>
            </w:r>
          </w:p>
        </w:tc>
      </w:tr>
      <w:tr w:rsidR="003B785E" w:rsidRPr="007A3999" w14:paraId="61E2930C"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56FC7056" w14:textId="668F0826" w:rsidR="003B785E" w:rsidRPr="007A3999" w:rsidRDefault="003B785E" w:rsidP="0092232B">
            <w:pPr>
              <w:pStyle w:val="aa"/>
              <w:numPr>
                <w:ilvl w:val="2"/>
                <w:numId w:val="205"/>
              </w:numPr>
              <w:spacing w:line="240" w:lineRule="auto"/>
              <w:ind w:left="0" w:firstLine="0"/>
              <w:rPr>
                <w:rFonts w:ascii="Arial" w:hAnsi="Arial" w:cs="Arial"/>
                <w:sz w:val="20"/>
                <w:szCs w:val="20"/>
              </w:rPr>
            </w:pP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2D6E8044" w14:textId="621AC1D9" w:rsidR="003B785E" w:rsidRPr="007A3999" w:rsidRDefault="003B785E" w:rsidP="003B785E">
            <w:pPr>
              <w:ind w:firstLine="0"/>
              <w:rPr>
                <w:rFonts w:ascii="Arial" w:hAnsi="Arial" w:cs="Arial"/>
                <w:color w:val="FF0000"/>
                <w:sz w:val="20"/>
                <w:szCs w:val="20"/>
              </w:rPr>
            </w:pPr>
            <w:r w:rsidRPr="007A3999">
              <w:rPr>
                <w:rFonts w:ascii="Arial" w:hAnsi="Arial" w:cs="Arial"/>
                <w:sz w:val="20"/>
                <w:szCs w:val="20"/>
              </w:rPr>
              <w:t>Строительство автодороги Ключи — Оссора с подъездом к с. Ивашка</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33B6F33" w14:textId="6D91EBCF" w:rsidR="003B785E" w:rsidRPr="007A3999" w:rsidRDefault="003B785E" w:rsidP="00061202">
            <w:pPr>
              <w:ind w:firstLine="0"/>
              <w:jc w:val="center"/>
              <w:rPr>
                <w:rFonts w:ascii="Arial" w:hAnsi="Arial" w:cs="Arial"/>
                <w:color w:val="FF0000"/>
                <w:sz w:val="20"/>
                <w:szCs w:val="20"/>
              </w:rPr>
            </w:pPr>
            <w:r w:rsidRPr="007A3999">
              <w:rPr>
                <w:rFonts w:ascii="Arial" w:hAnsi="Arial" w:cs="Arial"/>
                <w:sz w:val="20"/>
                <w:szCs w:val="20"/>
              </w:rPr>
              <w:t xml:space="preserve">Усть-Камчатский </w:t>
            </w:r>
            <w:r w:rsidR="00E843D3" w:rsidRPr="007A3999">
              <w:rPr>
                <w:rFonts w:ascii="Arial" w:hAnsi="Arial" w:cs="Arial"/>
                <w:sz w:val="20"/>
                <w:szCs w:val="20"/>
              </w:rPr>
              <w:t>МР:</w:t>
            </w:r>
            <w:r w:rsidRPr="007A3999">
              <w:rPr>
                <w:rFonts w:ascii="Arial" w:hAnsi="Arial" w:cs="Arial"/>
                <w:sz w:val="20"/>
                <w:szCs w:val="20"/>
              </w:rPr>
              <w:t xml:space="preserve"> межселенная территория</w:t>
            </w:r>
            <w:r w:rsidR="00E843D3" w:rsidRPr="007A3999">
              <w:rPr>
                <w:rFonts w:ascii="Arial" w:hAnsi="Arial" w:cs="Arial"/>
                <w:sz w:val="20"/>
                <w:szCs w:val="20"/>
              </w:rPr>
              <w:t>;</w:t>
            </w:r>
            <w:r w:rsidRPr="007A3999">
              <w:rPr>
                <w:rFonts w:ascii="Arial" w:hAnsi="Arial" w:cs="Arial"/>
                <w:sz w:val="20"/>
                <w:szCs w:val="20"/>
              </w:rPr>
              <w:t xml:space="preserve"> Карагинский </w:t>
            </w:r>
            <w:r w:rsidR="00E843D3" w:rsidRPr="007A3999">
              <w:rPr>
                <w:rFonts w:ascii="Arial" w:hAnsi="Arial" w:cs="Arial"/>
                <w:sz w:val="20"/>
                <w:szCs w:val="20"/>
              </w:rPr>
              <w:t>МР:</w:t>
            </w:r>
            <w:r w:rsidRPr="007A3999">
              <w:rPr>
                <w:rFonts w:ascii="Arial" w:hAnsi="Arial" w:cs="Arial"/>
                <w:sz w:val="20"/>
                <w:szCs w:val="20"/>
              </w:rPr>
              <w:t xml:space="preserve"> с Ивашка, п. Оссора</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7B4A2410" w14:textId="77777777" w:rsidR="003B785E" w:rsidRPr="007A3999" w:rsidRDefault="003B785E" w:rsidP="003B785E">
            <w:pPr>
              <w:keepNext/>
              <w:keepLines/>
              <w:ind w:firstLine="0"/>
              <w:jc w:val="center"/>
              <w:rPr>
                <w:rFonts w:ascii="Arial" w:hAnsi="Arial" w:cs="Arial"/>
                <w:sz w:val="20"/>
                <w:szCs w:val="20"/>
              </w:rPr>
            </w:pPr>
            <w:r w:rsidRPr="007A3999">
              <w:rPr>
                <w:rFonts w:ascii="Arial" w:hAnsi="Arial" w:cs="Arial"/>
                <w:sz w:val="20"/>
                <w:szCs w:val="20"/>
              </w:rPr>
              <w:t>428,2 км</w:t>
            </w:r>
          </w:p>
          <w:p w14:paraId="2F2CF8EC" w14:textId="66566DE0" w:rsidR="003B785E" w:rsidRPr="007A3999" w:rsidRDefault="003B785E" w:rsidP="009B0468">
            <w:pPr>
              <w:ind w:firstLine="0"/>
              <w:jc w:val="center"/>
              <w:rPr>
                <w:rFonts w:ascii="Arial" w:hAnsi="Arial" w:cs="Arial"/>
                <w:color w:val="FF0000"/>
                <w:sz w:val="20"/>
                <w:szCs w:val="20"/>
              </w:rPr>
            </w:pPr>
            <w:r w:rsidRPr="007A3999">
              <w:rPr>
                <w:rFonts w:ascii="Arial" w:hAnsi="Arial" w:cs="Arial"/>
                <w:sz w:val="20"/>
                <w:szCs w:val="20"/>
                <w:lang w:val="en-US"/>
              </w:rPr>
              <w:t xml:space="preserve">IV </w:t>
            </w:r>
            <w:r w:rsidRPr="007A3999">
              <w:rPr>
                <w:rFonts w:ascii="Arial" w:hAnsi="Arial" w:cs="Arial"/>
                <w:sz w:val="20"/>
                <w:szCs w:val="20"/>
              </w:rPr>
              <w:t>категория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B56454E" w14:textId="349E0D67" w:rsidR="003B785E" w:rsidRPr="007A3999" w:rsidRDefault="00D73A11" w:rsidP="0092232B">
            <w:pPr>
              <w:ind w:firstLine="0"/>
              <w:jc w:val="center"/>
              <w:rPr>
                <w:rFonts w:ascii="Arial" w:hAnsi="Arial" w:cs="Arial"/>
                <w:sz w:val="20"/>
                <w:szCs w:val="20"/>
              </w:rPr>
            </w:pPr>
            <w:r w:rsidRPr="007A3999">
              <w:rPr>
                <w:rFonts w:ascii="Arial" w:hAnsi="Arial" w:cs="Arial"/>
                <w:sz w:val="20"/>
                <w:szCs w:val="20"/>
              </w:rPr>
              <w:t>Не устанавливается</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67ADBDCA" w14:textId="77777777" w:rsidR="003B785E" w:rsidRPr="007A3999" w:rsidRDefault="003B785E" w:rsidP="0092232B">
            <w:pPr>
              <w:ind w:firstLine="0"/>
              <w:jc w:val="center"/>
              <w:rPr>
                <w:rFonts w:ascii="Arial" w:hAnsi="Arial" w:cs="Arial"/>
                <w:sz w:val="20"/>
                <w:szCs w:val="20"/>
              </w:rPr>
            </w:pPr>
            <w:r w:rsidRPr="007A3999">
              <w:rPr>
                <w:rFonts w:ascii="Arial" w:hAnsi="Arial" w:cs="Arial"/>
                <w:sz w:val="20"/>
                <w:szCs w:val="20"/>
              </w:rPr>
              <w:t>Расчетный срок</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0F56E359" w14:textId="41927D68" w:rsidR="003B785E" w:rsidRPr="007A3999" w:rsidRDefault="003B785E" w:rsidP="0092232B">
            <w:pPr>
              <w:ind w:firstLine="0"/>
              <w:jc w:val="center"/>
              <w:rPr>
                <w:rFonts w:ascii="Arial" w:hAnsi="Arial" w:cs="Arial"/>
                <w:sz w:val="20"/>
                <w:szCs w:val="20"/>
              </w:rPr>
            </w:pPr>
            <w:r w:rsidRPr="007A3999">
              <w:rPr>
                <w:rFonts w:ascii="Arial" w:hAnsi="Arial" w:cs="Arial"/>
                <w:sz w:val="20"/>
                <w:szCs w:val="20"/>
              </w:rPr>
              <w:t>СТП Камчатского края</w:t>
            </w:r>
          </w:p>
        </w:tc>
        <w:tc>
          <w:tcPr>
            <w:tcW w:w="762" w:type="pct"/>
            <w:tcBorders>
              <w:top w:val="single" w:sz="4" w:space="0" w:color="auto"/>
              <w:left w:val="single" w:sz="4" w:space="0" w:color="auto"/>
              <w:bottom w:val="single" w:sz="4" w:space="0" w:color="auto"/>
              <w:right w:val="single" w:sz="4" w:space="0" w:color="auto"/>
            </w:tcBorders>
            <w:vAlign w:val="center"/>
          </w:tcPr>
          <w:p w14:paraId="135C9591" w14:textId="463DEF88" w:rsidR="003B785E" w:rsidRPr="007A3999" w:rsidRDefault="009B0468" w:rsidP="0092232B">
            <w:pPr>
              <w:ind w:firstLine="0"/>
              <w:jc w:val="center"/>
              <w:rPr>
                <w:rFonts w:ascii="Arial" w:hAnsi="Arial" w:cs="Arial"/>
                <w:sz w:val="20"/>
                <w:szCs w:val="20"/>
              </w:rPr>
            </w:pPr>
            <w:r w:rsidRPr="007A3999">
              <w:rPr>
                <w:rFonts w:ascii="Arial" w:hAnsi="Arial" w:cs="Arial"/>
                <w:sz w:val="20"/>
                <w:szCs w:val="20"/>
              </w:rPr>
              <w:t>-</w:t>
            </w:r>
          </w:p>
        </w:tc>
      </w:tr>
      <w:tr w:rsidR="002B02D7" w:rsidRPr="007A3999" w14:paraId="557F39D6"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6F56D8AE" w14:textId="77777777" w:rsidR="002B02D7" w:rsidRPr="007A3999" w:rsidRDefault="002B02D7" w:rsidP="002B02D7">
            <w:pPr>
              <w:pStyle w:val="aa"/>
              <w:numPr>
                <w:ilvl w:val="2"/>
                <w:numId w:val="205"/>
              </w:numPr>
              <w:spacing w:line="240" w:lineRule="auto"/>
              <w:ind w:left="0" w:firstLine="0"/>
              <w:rPr>
                <w:rFonts w:ascii="Arial" w:hAnsi="Arial" w:cs="Arial"/>
                <w:sz w:val="20"/>
                <w:szCs w:val="20"/>
              </w:rPr>
            </w:pP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71C38351" w14:textId="20CADA19" w:rsidR="002B02D7" w:rsidRPr="007A3999" w:rsidRDefault="002B02D7" w:rsidP="002B02D7">
            <w:pPr>
              <w:ind w:firstLine="0"/>
              <w:rPr>
                <w:rFonts w:ascii="Arial" w:hAnsi="Arial" w:cs="Arial"/>
                <w:sz w:val="20"/>
                <w:szCs w:val="20"/>
              </w:rPr>
            </w:pPr>
            <w:r w:rsidRPr="007A3999">
              <w:rPr>
                <w:rFonts w:ascii="Arial" w:hAnsi="Arial" w:cs="Arial"/>
                <w:sz w:val="20"/>
                <w:szCs w:val="20"/>
              </w:rPr>
              <w:t>Автодорожный мост на автомобильной дороге «Усть-Камчатск – Оссора – Тиличики»</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491C138" w14:textId="211DBE43" w:rsidR="002B02D7" w:rsidRPr="007A3999" w:rsidRDefault="002B02D7" w:rsidP="00061202">
            <w:pPr>
              <w:ind w:firstLine="0"/>
              <w:jc w:val="center"/>
              <w:rPr>
                <w:rFonts w:ascii="Arial" w:hAnsi="Arial" w:cs="Arial"/>
                <w:sz w:val="20"/>
                <w:szCs w:val="20"/>
              </w:rPr>
            </w:pPr>
            <w:r w:rsidRPr="007A3999">
              <w:rPr>
                <w:rFonts w:ascii="Arial" w:hAnsi="Arial" w:cs="Arial"/>
                <w:sz w:val="20"/>
                <w:szCs w:val="20"/>
              </w:rPr>
              <w:t>МО СП Карага, межселенная территория КМР</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16AE78DB" w14:textId="0D18C744" w:rsidR="002B02D7" w:rsidRPr="007A3999" w:rsidRDefault="002B02D7" w:rsidP="002B02D7">
            <w:pPr>
              <w:keepNext/>
              <w:keepLines/>
              <w:ind w:firstLine="0"/>
              <w:jc w:val="center"/>
              <w:rPr>
                <w:rFonts w:ascii="Arial" w:hAnsi="Arial" w:cs="Arial"/>
                <w:sz w:val="20"/>
                <w:szCs w:val="20"/>
              </w:rPr>
            </w:pPr>
            <w:r w:rsidRPr="007A3999">
              <w:rPr>
                <w:rFonts w:ascii="Arial" w:hAnsi="Arial" w:cs="Arial"/>
                <w:sz w:val="20"/>
                <w:szCs w:val="20"/>
              </w:rPr>
              <w:t>по проекту</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E5F389C" w14:textId="0AA134A7"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Не устанавливается</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660B8459" w14:textId="656D9FF1"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1 очередь</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62E135B4" w14:textId="399DC003"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СТП КМР</w:t>
            </w:r>
          </w:p>
        </w:tc>
        <w:tc>
          <w:tcPr>
            <w:tcW w:w="762" w:type="pct"/>
            <w:tcBorders>
              <w:top w:val="single" w:sz="4" w:space="0" w:color="auto"/>
              <w:left w:val="single" w:sz="4" w:space="0" w:color="auto"/>
              <w:bottom w:val="single" w:sz="4" w:space="0" w:color="auto"/>
              <w:right w:val="single" w:sz="4" w:space="0" w:color="auto"/>
            </w:tcBorders>
            <w:vAlign w:val="center"/>
          </w:tcPr>
          <w:p w14:paraId="74D61F64" w14:textId="73DBF64C"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w:t>
            </w:r>
          </w:p>
        </w:tc>
      </w:tr>
      <w:tr w:rsidR="002B02D7" w:rsidRPr="007A3999" w14:paraId="507882F3"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710F185F" w14:textId="29CE08F7" w:rsidR="002B02D7" w:rsidRPr="007A3999" w:rsidRDefault="002B02D7" w:rsidP="002B02D7">
            <w:pPr>
              <w:pStyle w:val="aa"/>
              <w:numPr>
                <w:ilvl w:val="0"/>
                <w:numId w:val="205"/>
              </w:numPr>
              <w:spacing w:line="240" w:lineRule="auto"/>
              <w:ind w:left="0" w:firstLine="0"/>
              <w:rPr>
                <w:rFonts w:ascii="Arial" w:hAnsi="Arial" w:cs="Arial"/>
                <w:sz w:val="20"/>
                <w:szCs w:val="20"/>
              </w:rPr>
            </w:pPr>
          </w:p>
        </w:tc>
        <w:tc>
          <w:tcPr>
            <w:tcW w:w="476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B26F456" w14:textId="77777777"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ОБЪЕКТЫ МЕСТНОГО УРОВНЯ</w:t>
            </w:r>
          </w:p>
        </w:tc>
      </w:tr>
      <w:tr w:rsidR="002B02D7" w:rsidRPr="007A3999" w14:paraId="35B28E8D"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3A4479EC" w14:textId="35405579" w:rsidR="002B02D7" w:rsidRPr="007A3999" w:rsidRDefault="002B02D7" w:rsidP="002B02D7">
            <w:pPr>
              <w:pStyle w:val="aa"/>
              <w:numPr>
                <w:ilvl w:val="1"/>
                <w:numId w:val="205"/>
              </w:numPr>
              <w:spacing w:line="240" w:lineRule="auto"/>
              <w:ind w:left="0" w:firstLine="0"/>
              <w:rPr>
                <w:rFonts w:ascii="Arial" w:hAnsi="Arial" w:cs="Arial"/>
                <w:sz w:val="20"/>
                <w:szCs w:val="20"/>
              </w:rPr>
            </w:pPr>
          </w:p>
        </w:tc>
        <w:tc>
          <w:tcPr>
            <w:tcW w:w="476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0061DCF" w14:textId="59ABEDB0"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В области водоснабжения</w:t>
            </w:r>
          </w:p>
        </w:tc>
      </w:tr>
      <w:tr w:rsidR="00A11DC7" w:rsidRPr="007A3999" w14:paraId="7B8AB6B9"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1E1396E9" w14:textId="4F63653E" w:rsidR="00A11DC7" w:rsidRPr="007A3999" w:rsidRDefault="00A11DC7" w:rsidP="00A11DC7">
            <w:pPr>
              <w:pStyle w:val="aa"/>
              <w:numPr>
                <w:ilvl w:val="2"/>
                <w:numId w:val="205"/>
              </w:numPr>
              <w:spacing w:line="240" w:lineRule="auto"/>
              <w:ind w:left="0" w:firstLine="0"/>
              <w:rPr>
                <w:rFonts w:ascii="Arial" w:hAnsi="Arial" w:cs="Arial"/>
                <w:sz w:val="20"/>
                <w:szCs w:val="20"/>
              </w:rPr>
            </w:pPr>
          </w:p>
        </w:tc>
        <w:tc>
          <w:tcPr>
            <w:tcW w:w="959" w:type="pct"/>
            <w:vAlign w:val="center"/>
          </w:tcPr>
          <w:p w14:paraId="70911A65" w14:textId="7FED3035" w:rsidR="00A11DC7" w:rsidRPr="007A3999" w:rsidRDefault="00A11DC7" w:rsidP="00A11DC7">
            <w:pPr>
              <w:ind w:firstLine="0"/>
              <w:rPr>
                <w:rFonts w:ascii="Arial" w:hAnsi="Arial" w:cs="Arial"/>
                <w:sz w:val="20"/>
                <w:szCs w:val="20"/>
              </w:rPr>
            </w:pPr>
            <w:r w:rsidRPr="007A3999">
              <w:rPr>
                <w:rFonts w:ascii="Arial" w:hAnsi="Arial" w:cs="Arial"/>
                <w:sz w:val="20"/>
                <w:szCs w:val="20"/>
              </w:rPr>
              <w:t>Водоочистные сооружения</w:t>
            </w:r>
          </w:p>
        </w:tc>
        <w:tc>
          <w:tcPr>
            <w:tcW w:w="610" w:type="pct"/>
            <w:vAlign w:val="center"/>
          </w:tcPr>
          <w:p w14:paraId="09AE85E9" w14:textId="10817614" w:rsidR="00A11DC7" w:rsidRPr="007A3999" w:rsidRDefault="00A11DC7" w:rsidP="00A11DC7">
            <w:pPr>
              <w:ind w:firstLine="0"/>
              <w:jc w:val="center"/>
              <w:rPr>
                <w:rFonts w:ascii="Arial" w:hAnsi="Arial" w:cs="Arial"/>
                <w:sz w:val="20"/>
                <w:szCs w:val="20"/>
              </w:rPr>
            </w:pPr>
            <w:r w:rsidRPr="007A3999">
              <w:rPr>
                <w:rFonts w:ascii="Arial" w:hAnsi="Arial" w:cs="Arial"/>
                <w:sz w:val="20"/>
                <w:szCs w:val="20"/>
              </w:rPr>
              <w:t>СП Карага, к востоку от с. Карага</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3CAFAB6A" w14:textId="34E54F79" w:rsidR="00A11DC7" w:rsidRPr="007A3999" w:rsidRDefault="00A11DC7" w:rsidP="00A11DC7">
            <w:pPr>
              <w:ind w:firstLine="0"/>
              <w:jc w:val="center"/>
              <w:rPr>
                <w:rFonts w:ascii="Arial" w:hAnsi="Arial" w:cs="Arial"/>
                <w:sz w:val="20"/>
                <w:szCs w:val="20"/>
              </w:rPr>
            </w:pPr>
            <w:r w:rsidRPr="007A3999">
              <w:rPr>
                <w:rFonts w:ascii="Arial" w:eastAsia="Calibri" w:hAnsi="Arial" w:cs="Arial"/>
                <w:sz w:val="20"/>
                <w:szCs w:val="20"/>
              </w:rPr>
              <w:t>110 м</w:t>
            </w:r>
            <w:r w:rsidRPr="007A3999">
              <w:rPr>
                <w:rFonts w:ascii="Arial" w:eastAsia="Calibri" w:hAnsi="Arial" w:cs="Arial"/>
                <w:sz w:val="20"/>
                <w:szCs w:val="20"/>
                <w:vertAlign w:val="superscript"/>
              </w:rPr>
              <w:t>3</w:t>
            </w:r>
            <w:r w:rsidRPr="007A3999">
              <w:rPr>
                <w:rFonts w:ascii="Arial" w:eastAsia="Calibri" w:hAnsi="Arial" w:cs="Arial"/>
                <w:sz w:val="20"/>
                <w:szCs w:val="20"/>
              </w:rPr>
              <w:t>/сут</w:t>
            </w:r>
          </w:p>
        </w:tc>
        <w:tc>
          <w:tcPr>
            <w:tcW w:w="622" w:type="pct"/>
            <w:vAlign w:val="center"/>
          </w:tcPr>
          <w:p w14:paraId="3A4FCD69" w14:textId="676266AD" w:rsidR="00A11DC7" w:rsidRPr="007A3999" w:rsidRDefault="00A11DC7" w:rsidP="00A11DC7">
            <w:pPr>
              <w:ind w:firstLine="0"/>
              <w:jc w:val="center"/>
              <w:rPr>
                <w:rFonts w:ascii="Arial" w:hAnsi="Arial" w:cs="Arial"/>
                <w:sz w:val="20"/>
                <w:szCs w:val="20"/>
              </w:rPr>
            </w:pPr>
            <w:r w:rsidRPr="007A3999">
              <w:rPr>
                <w:rFonts w:ascii="Arial" w:eastAsia="Calibri" w:hAnsi="Arial" w:cs="Arial"/>
                <w:sz w:val="20"/>
                <w:szCs w:val="20"/>
              </w:rPr>
              <w:t>15 м</w:t>
            </w:r>
            <w:r w:rsidRPr="007A3999">
              <w:rPr>
                <w:rStyle w:val="aff9"/>
                <w:rFonts w:ascii="Arial" w:eastAsia="Calibri" w:hAnsi="Arial" w:cs="Arial"/>
                <w:sz w:val="20"/>
                <w:szCs w:val="20"/>
              </w:rPr>
              <w:footnoteReference w:id="9"/>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22880F10" w14:textId="4EEDA93E" w:rsidR="00A11DC7" w:rsidRPr="007A3999" w:rsidRDefault="00A11DC7" w:rsidP="00A11DC7">
            <w:pPr>
              <w:ind w:firstLine="0"/>
              <w:jc w:val="center"/>
              <w:rPr>
                <w:rFonts w:ascii="Arial" w:hAnsi="Arial" w:cs="Arial"/>
                <w:sz w:val="20"/>
                <w:szCs w:val="20"/>
              </w:rPr>
            </w:pPr>
            <w:r w:rsidRPr="007A3999">
              <w:rPr>
                <w:rFonts w:ascii="Arial" w:eastAsia="Calibri" w:hAnsi="Arial" w:cs="Arial"/>
                <w:sz w:val="20"/>
                <w:szCs w:val="20"/>
              </w:rPr>
              <w:t>1 очередь</w:t>
            </w:r>
          </w:p>
        </w:tc>
        <w:tc>
          <w:tcPr>
            <w:tcW w:w="708" w:type="pct"/>
            <w:tcBorders>
              <w:top w:val="single" w:sz="4" w:space="0" w:color="auto"/>
              <w:left w:val="single" w:sz="4" w:space="0" w:color="auto"/>
              <w:bottom w:val="single" w:sz="4" w:space="0" w:color="auto"/>
              <w:right w:val="single" w:sz="4" w:space="0" w:color="auto"/>
            </w:tcBorders>
            <w:vAlign w:val="center"/>
          </w:tcPr>
          <w:p w14:paraId="58B68B17" w14:textId="0E82992D" w:rsidR="00A11DC7" w:rsidRPr="007A3999" w:rsidRDefault="00A11DC7" w:rsidP="00A11DC7">
            <w:pPr>
              <w:ind w:firstLine="0"/>
              <w:jc w:val="center"/>
              <w:rPr>
                <w:rFonts w:ascii="Arial" w:hAnsi="Arial" w:cs="Arial"/>
                <w:sz w:val="20"/>
                <w:szCs w:val="20"/>
              </w:rPr>
            </w:pPr>
            <w:r w:rsidRPr="007A3999">
              <w:rPr>
                <w:rFonts w:ascii="Arial" w:eastAsia="Calibri" w:hAnsi="Arial" w:cs="Arial"/>
                <w:sz w:val="20"/>
                <w:szCs w:val="20"/>
              </w:rPr>
              <w:t>ПКР СКИ СП Карага</w:t>
            </w:r>
          </w:p>
        </w:tc>
        <w:tc>
          <w:tcPr>
            <w:tcW w:w="762" w:type="pct"/>
            <w:tcBorders>
              <w:top w:val="single" w:sz="4" w:space="0" w:color="auto"/>
              <w:left w:val="single" w:sz="4" w:space="0" w:color="auto"/>
              <w:bottom w:val="single" w:sz="4" w:space="0" w:color="auto"/>
              <w:right w:val="single" w:sz="4" w:space="0" w:color="auto"/>
            </w:tcBorders>
            <w:vAlign w:val="center"/>
          </w:tcPr>
          <w:p w14:paraId="6E02C69F" w14:textId="77777777" w:rsidR="00A11DC7" w:rsidRPr="007A3999" w:rsidRDefault="00A11DC7" w:rsidP="00A11DC7">
            <w:pPr>
              <w:ind w:firstLine="0"/>
              <w:jc w:val="center"/>
              <w:rPr>
                <w:rFonts w:ascii="Arial" w:hAnsi="Arial" w:cs="Arial"/>
                <w:sz w:val="20"/>
                <w:szCs w:val="20"/>
              </w:rPr>
            </w:pPr>
            <w:r w:rsidRPr="007A3999">
              <w:rPr>
                <w:rFonts w:ascii="Arial" w:hAnsi="Arial" w:cs="Arial"/>
                <w:sz w:val="20"/>
                <w:szCs w:val="20"/>
              </w:rPr>
              <w:t>Зона инженерной инфраструктуры</w:t>
            </w:r>
          </w:p>
        </w:tc>
      </w:tr>
      <w:tr w:rsidR="002B02D7" w:rsidRPr="007A3999" w14:paraId="3E74D97F"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1390C5E1" w14:textId="218DC3CF" w:rsidR="002B02D7" w:rsidRPr="007A3999" w:rsidRDefault="002B02D7" w:rsidP="002B02D7">
            <w:pPr>
              <w:pStyle w:val="aa"/>
              <w:numPr>
                <w:ilvl w:val="2"/>
                <w:numId w:val="205"/>
              </w:numPr>
              <w:spacing w:line="240" w:lineRule="auto"/>
              <w:ind w:left="0" w:firstLine="0"/>
              <w:rPr>
                <w:rFonts w:ascii="Arial" w:hAnsi="Arial" w:cs="Arial"/>
                <w:sz w:val="20"/>
                <w:szCs w:val="20"/>
              </w:rPr>
            </w:pPr>
          </w:p>
        </w:tc>
        <w:tc>
          <w:tcPr>
            <w:tcW w:w="959" w:type="pct"/>
            <w:vAlign w:val="center"/>
          </w:tcPr>
          <w:p w14:paraId="34040728" w14:textId="3D05AE32" w:rsidR="002B02D7" w:rsidRPr="007A3999" w:rsidRDefault="002B02D7" w:rsidP="002B02D7">
            <w:pPr>
              <w:ind w:firstLine="0"/>
              <w:rPr>
                <w:rFonts w:ascii="Arial" w:hAnsi="Arial" w:cs="Arial"/>
                <w:sz w:val="20"/>
                <w:szCs w:val="20"/>
              </w:rPr>
            </w:pPr>
            <w:r w:rsidRPr="007A3999">
              <w:rPr>
                <w:rFonts w:ascii="Arial" w:hAnsi="Arial" w:cs="Arial"/>
                <w:sz w:val="20"/>
                <w:szCs w:val="20"/>
              </w:rPr>
              <w:t>Пожарные гидранты</w:t>
            </w:r>
          </w:p>
        </w:tc>
        <w:tc>
          <w:tcPr>
            <w:tcW w:w="610" w:type="pct"/>
            <w:vAlign w:val="center"/>
          </w:tcPr>
          <w:p w14:paraId="199348C6" w14:textId="4899CDEB" w:rsidR="002B02D7" w:rsidRPr="007A3999" w:rsidRDefault="002B02D7" w:rsidP="00061202">
            <w:pPr>
              <w:ind w:firstLine="0"/>
              <w:jc w:val="center"/>
              <w:rPr>
                <w:rFonts w:ascii="Arial" w:hAnsi="Arial" w:cs="Arial"/>
                <w:sz w:val="20"/>
                <w:szCs w:val="20"/>
              </w:rPr>
            </w:pPr>
            <w:r w:rsidRPr="007A3999">
              <w:rPr>
                <w:rFonts w:ascii="Arial" w:eastAsia="Calibri" w:hAnsi="Arial" w:cs="Arial"/>
                <w:sz w:val="20"/>
                <w:szCs w:val="20"/>
              </w:rPr>
              <w:t>На сетях водоснабжения</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4E26DE47" w14:textId="4F7D8138" w:rsidR="002B02D7" w:rsidRPr="007A3999" w:rsidRDefault="002B02D7" w:rsidP="002B02D7">
            <w:pPr>
              <w:ind w:firstLine="0"/>
              <w:jc w:val="center"/>
              <w:rPr>
                <w:rFonts w:ascii="Arial" w:hAnsi="Arial" w:cs="Arial"/>
                <w:sz w:val="20"/>
                <w:szCs w:val="20"/>
              </w:rPr>
            </w:pPr>
            <w:r w:rsidRPr="007A3999">
              <w:rPr>
                <w:rFonts w:ascii="Arial" w:eastAsia="Calibri" w:hAnsi="Arial" w:cs="Arial"/>
                <w:sz w:val="20"/>
                <w:szCs w:val="20"/>
              </w:rPr>
              <w:t>6 ед.</w:t>
            </w:r>
          </w:p>
        </w:tc>
        <w:tc>
          <w:tcPr>
            <w:tcW w:w="622" w:type="pct"/>
            <w:vAlign w:val="center"/>
          </w:tcPr>
          <w:p w14:paraId="442A2C79" w14:textId="1CD31AD0" w:rsidR="002B02D7" w:rsidRPr="007A3999" w:rsidRDefault="002B02D7" w:rsidP="002B02D7">
            <w:pPr>
              <w:ind w:firstLine="0"/>
              <w:jc w:val="center"/>
              <w:rPr>
                <w:rFonts w:ascii="Arial" w:hAnsi="Arial" w:cs="Arial"/>
                <w:sz w:val="20"/>
                <w:szCs w:val="20"/>
              </w:rPr>
            </w:pPr>
            <w:r w:rsidRPr="007A3999">
              <w:rPr>
                <w:rFonts w:ascii="Arial" w:eastAsia="Calibri" w:hAnsi="Arial" w:cs="Arial"/>
                <w:sz w:val="20"/>
                <w:szCs w:val="20"/>
              </w:rPr>
              <w:t>Не устанавливается</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20F90044" w14:textId="69B84C64" w:rsidR="002B02D7" w:rsidRPr="007A3999" w:rsidRDefault="002B02D7" w:rsidP="002B02D7">
            <w:pPr>
              <w:ind w:firstLine="0"/>
              <w:jc w:val="center"/>
              <w:rPr>
                <w:rFonts w:ascii="Arial" w:hAnsi="Arial" w:cs="Arial"/>
                <w:sz w:val="20"/>
                <w:szCs w:val="20"/>
              </w:rPr>
            </w:pPr>
            <w:r w:rsidRPr="007A3999">
              <w:rPr>
                <w:rFonts w:ascii="Arial" w:eastAsia="Calibri" w:hAnsi="Arial" w:cs="Arial"/>
                <w:sz w:val="20"/>
                <w:szCs w:val="20"/>
              </w:rPr>
              <w:t>1 очередь</w:t>
            </w:r>
          </w:p>
        </w:tc>
        <w:tc>
          <w:tcPr>
            <w:tcW w:w="708" w:type="pct"/>
            <w:tcBorders>
              <w:top w:val="single" w:sz="4" w:space="0" w:color="auto"/>
              <w:left w:val="single" w:sz="4" w:space="0" w:color="auto"/>
              <w:bottom w:val="single" w:sz="4" w:space="0" w:color="auto"/>
              <w:right w:val="single" w:sz="4" w:space="0" w:color="auto"/>
            </w:tcBorders>
            <w:vAlign w:val="center"/>
          </w:tcPr>
          <w:p w14:paraId="0B8BF02C" w14:textId="5E578652" w:rsidR="002B02D7" w:rsidRPr="007A3999" w:rsidRDefault="002B02D7" w:rsidP="002B02D7">
            <w:pPr>
              <w:ind w:firstLine="0"/>
              <w:jc w:val="center"/>
              <w:rPr>
                <w:rFonts w:ascii="Arial" w:hAnsi="Arial" w:cs="Arial"/>
                <w:sz w:val="20"/>
                <w:szCs w:val="20"/>
              </w:rPr>
            </w:pPr>
            <w:r w:rsidRPr="007A3999">
              <w:rPr>
                <w:rFonts w:ascii="Arial" w:eastAsia="Calibri" w:hAnsi="Arial" w:cs="Arial"/>
                <w:sz w:val="20"/>
                <w:szCs w:val="20"/>
              </w:rPr>
              <w:t>СТП КМР</w:t>
            </w:r>
          </w:p>
        </w:tc>
        <w:tc>
          <w:tcPr>
            <w:tcW w:w="762" w:type="pct"/>
            <w:tcBorders>
              <w:top w:val="single" w:sz="4" w:space="0" w:color="auto"/>
              <w:left w:val="single" w:sz="4" w:space="0" w:color="auto"/>
              <w:bottom w:val="single" w:sz="4" w:space="0" w:color="auto"/>
              <w:right w:val="single" w:sz="4" w:space="0" w:color="auto"/>
            </w:tcBorders>
            <w:vAlign w:val="center"/>
          </w:tcPr>
          <w:p w14:paraId="128975B2" w14:textId="167D8CA6"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w:t>
            </w:r>
          </w:p>
        </w:tc>
      </w:tr>
      <w:tr w:rsidR="002B02D7" w:rsidRPr="007A3999" w14:paraId="373637D9"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23C8C0F1" w14:textId="0838D74A" w:rsidR="002B02D7" w:rsidRPr="007A3999" w:rsidRDefault="002B02D7" w:rsidP="002B02D7">
            <w:pPr>
              <w:pStyle w:val="aa"/>
              <w:numPr>
                <w:ilvl w:val="2"/>
                <w:numId w:val="205"/>
              </w:numPr>
              <w:spacing w:line="240" w:lineRule="auto"/>
              <w:ind w:left="0" w:firstLine="0"/>
              <w:rPr>
                <w:rFonts w:ascii="Arial" w:hAnsi="Arial" w:cs="Arial"/>
                <w:sz w:val="20"/>
                <w:szCs w:val="20"/>
              </w:rPr>
            </w:pPr>
          </w:p>
        </w:tc>
        <w:tc>
          <w:tcPr>
            <w:tcW w:w="959" w:type="pct"/>
            <w:vAlign w:val="center"/>
          </w:tcPr>
          <w:p w14:paraId="679EB54A" w14:textId="08A2826B" w:rsidR="002B02D7" w:rsidRPr="007A3999" w:rsidRDefault="002B02D7" w:rsidP="002B02D7">
            <w:pPr>
              <w:ind w:firstLine="0"/>
              <w:rPr>
                <w:rFonts w:ascii="Arial" w:hAnsi="Arial" w:cs="Arial"/>
                <w:sz w:val="20"/>
                <w:szCs w:val="20"/>
              </w:rPr>
            </w:pPr>
            <w:r w:rsidRPr="007A3999">
              <w:rPr>
                <w:rFonts w:ascii="Arial" w:hAnsi="Arial" w:cs="Arial"/>
                <w:sz w:val="20"/>
                <w:szCs w:val="20"/>
              </w:rPr>
              <w:t>Водопровод</w:t>
            </w:r>
          </w:p>
        </w:tc>
        <w:tc>
          <w:tcPr>
            <w:tcW w:w="610" w:type="pct"/>
            <w:vAlign w:val="center"/>
          </w:tcPr>
          <w:p w14:paraId="4E9DCC9F" w14:textId="25627A02" w:rsidR="002B02D7" w:rsidRPr="007A3999" w:rsidRDefault="002B02D7" w:rsidP="00061202">
            <w:pPr>
              <w:ind w:firstLine="0"/>
              <w:jc w:val="center"/>
              <w:rPr>
                <w:rFonts w:ascii="Arial" w:hAnsi="Arial" w:cs="Arial"/>
                <w:sz w:val="20"/>
                <w:szCs w:val="20"/>
              </w:rPr>
            </w:pPr>
            <w:r w:rsidRPr="007A3999">
              <w:rPr>
                <w:rFonts w:ascii="Arial" w:hAnsi="Arial" w:cs="Arial"/>
                <w:sz w:val="20"/>
                <w:szCs w:val="20"/>
              </w:rPr>
              <w:t>с. Карага</w:t>
            </w:r>
          </w:p>
        </w:tc>
        <w:tc>
          <w:tcPr>
            <w:tcW w:w="573" w:type="pct"/>
            <w:vAlign w:val="center"/>
          </w:tcPr>
          <w:p w14:paraId="56A02AE0" w14:textId="53BF8A3B"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1 км</w:t>
            </w:r>
          </w:p>
        </w:tc>
        <w:tc>
          <w:tcPr>
            <w:tcW w:w="622" w:type="pct"/>
            <w:vAlign w:val="center"/>
          </w:tcPr>
          <w:p w14:paraId="5999B501" w14:textId="538903E5"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Не устанавливается</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78C1DB33" w14:textId="419F2F0A" w:rsidR="002B02D7" w:rsidRPr="007A3999" w:rsidRDefault="002B02D7" w:rsidP="002B02D7">
            <w:pPr>
              <w:ind w:firstLine="0"/>
              <w:jc w:val="center"/>
              <w:rPr>
                <w:rFonts w:ascii="Arial" w:hAnsi="Arial" w:cs="Arial"/>
                <w:sz w:val="20"/>
                <w:szCs w:val="20"/>
              </w:rPr>
            </w:pPr>
            <w:r w:rsidRPr="007A3999">
              <w:rPr>
                <w:rFonts w:ascii="Arial" w:eastAsia="Calibri" w:hAnsi="Arial" w:cs="Arial"/>
                <w:sz w:val="20"/>
                <w:szCs w:val="20"/>
              </w:rPr>
              <w:t>1 очередь</w:t>
            </w:r>
          </w:p>
        </w:tc>
        <w:tc>
          <w:tcPr>
            <w:tcW w:w="708" w:type="pct"/>
            <w:tcBorders>
              <w:top w:val="single" w:sz="4" w:space="0" w:color="auto"/>
              <w:left w:val="single" w:sz="4" w:space="0" w:color="auto"/>
              <w:bottom w:val="single" w:sz="4" w:space="0" w:color="auto"/>
              <w:right w:val="single" w:sz="4" w:space="0" w:color="auto"/>
            </w:tcBorders>
            <w:vAlign w:val="center"/>
          </w:tcPr>
          <w:p w14:paraId="40032CB0" w14:textId="12DC7D1C" w:rsidR="002B02D7" w:rsidRPr="007A3999" w:rsidRDefault="002B02D7" w:rsidP="002B02D7">
            <w:pPr>
              <w:ind w:firstLine="0"/>
              <w:jc w:val="center"/>
              <w:rPr>
                <w:rFonts w:ascii="Arial" w:hAnsi="Arial" w:cs="Arial"/>
                <w:sz w:val="20"/>
                <w:szCs w:val="20"/>
              </w:rPr>
            </w:pPr>
            <w:r w:rsidRPr="007A3999">
              <w:rPr>
                <w:rFonts w:ascii="Arial" w:eastAsia="Calibri" w:hAnsi="Arial" w:cs="Arial"/>
                <w:sz w:val="20"/>
                <w:szCs w:val="20"/>
              </w:rPr>
              <w:t>ПКР СКИ СП Карага</w:t>
            </w:r>
          </w:p>
        </w:tc>
        <w:tc>
          <w:tcPr>
            <w:tcW w:w="762" w:type="pct"/>
            <w:tcBorders>
              <w:top w:val="single" w:sz="4" w:space="0" w:color="auto"/>
              <w:left w:val="single" w:sz="4" w:space="0" w:color="auto"/>
              <w:bottom w:val="single" w:sz="4" w:space="0" w:color="auto"/>
              <w:right w:val="single" w:sz="4" w:space="0" w:color="auto"/>
            </w:tcBorders>
            <w:vAlign w:val="center"/>
          </w:tcPr>
          <w:p w14:paraId="54D62AD6" w14:textId="4D51E09B"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w:t>
            </w:r>
          </w:p>
        </w:tc>
      </w:tr>
      <w:tr w:rsidR="002B02D7" w:rsidRPr="007A3999" w14:paraId="75B1DCAF"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36094D16" w14:textId="6B10DBE5" w:rsidR="002B02D7" w:rsidRPr="007A3999" w:rsidRDefault="002B02D7" w:rsidP="002B02D7">
            <w:pPr>
              <w:pStyle w:val="aa"/>
              <w:numPr>
                <w:ilvl w:val="2"/>
                <w:numId w:val="205"/>
              </w:numPr>
              <w:spacing w:line="240" w:lineRule="auto"/>
              <w:ind w:left="0" w:firstLine="0"/>
              <w:rPr>
                <w:rFonts w:ascii="Arial" w:hAnsi="Arial" w:cs="Arial"/>
                <w:sz w:val="20"/>
                <w:szCs w:val="20"/>
              </w:rPr>
            </w:pPr>
          </w:p>
        </w:tc>
        <w:tc>
          <w:tcPr>
            <w:tcW w:w="959" w:type="pct"/>
            <w:vAlign w:val="center"/>
          </w:tcPr>
          <w:p w14:paraId="1DDF02E3" w14:textId="6FC966DB" w:rsidR="002B02D7" w:rsidRPr="007A3999" w:rsidRDefault="002B02D7" w:rsidP="002B02D7">
            <w:pPr>
              <w:ind w:firstLine="0"/>
              <w:rPr>
                <w:rFonts w:ascii="Arial" w:hAnsi="Arial" w:cs="Arial"/>
                <w:sz w:val="20"/>
                <w:szCs w:val="20"/>
              </w:rPr>
            </w:pPr>
            <w:r w:rsidRPr="007A3999">
              <w:rPr>
                <w:rFonts w:ascii="Arial" w:hAnsi="Arial" w:cs="Arial"/>
                <w:sz w:val="20"/>
                <w:szCs w:val="20"/>
              </w:rPr>
              <w:t>Реконструкция водопровода</w:t>
            </w:r>
          </w:p>
        </w:tc>
        <w:tc>
          <w:tcPr>
            <w:tcW w:w="610" w:type="pct"/>
            <w:vAlign w:val="center"/>
          </w:tcPr>
          <w:p w14:paraId="0F7E734B" w14:textId="2B66E6B0" w:rsidR="002B02D7" w:rsidRPr="007A3999" w:rsidRDefault="002B02D7" w:rsidP="00061202">
            <w:pPr>
              <w:ind w:firstLine="0"/>
              <w:jc w:val="center"/>
              <w:rPr>
                <w:rFonts w:ascii="Arial" w:hAnsi="Arial" w:cs="Arial"/>
                <w:color w:val="FF0000"/>
                <w:sz w:val="20"/>
                <w:szCs w:val="20"/>
              </w:rPr>
            </w:pPr>
            <w:r w:rsidRPr="007A3999">
              <w:rPr>
                <w:rFonts w:ascii="Arial" w:hAnsi="Arial" w:cs="Arial"/>
                <w:sz w:val="20"/>
                <w:szCs w:val="20"/>
              </w:rPr>
              <w:t>с. Карага</w:t>
            </w:r>
          </w:p>
        </w:tc>
        <w:tc>
          <w:tcPr>
            <w:tcW w:w="573" w:type="pct"/>
            <w:vAlign w:val="center"/>
          </w:tcPr>
          <w:p w14:paraId="52FD6221" w14:textId="2E7CA29A" w:rsidR="002B02D7" w:rsidRPr="007A3999" w:rsidRDefault="002B02D7" w:rsidP="002B02D7">
            <w:pPr>
              <w:ind w:firstLine="0"/>
              <w:jc w:val="center"/>
              <w:rPr>
                <w:rFonts w:ascii="Arial" w:hAnsi="Arial" w:cs="Arial"/>
                <w:color w:val="FF0000"/>
                <w:sz w:val="20"/>
                <w:szCs w:val="20"/>
              </w:rPr>
            </w:pPr>
            <w:r w:rsidRPr="007A3999">
              <w:rPr>
                <w:rFonts w:ascii="Arial" w:hAnsi="Arial" w:cs="Arial"/>
                <w:sz w:val="20"/>
                <w:szCs w:val="20"/>
              </w:rPr>
              <w:t>3 км</w:t>
            </w:r>
          </w:p>
        </w:tc>
        <w:tc>
          <w:tcPr>
            <w:tcW w:w="622" w:type="pct"/>
            <w:vAlign w:val="center"/>
          </w:tcPr>
          <w:p w14:paraId="5DAA60F5" w14:textId="6B5D20CF" w:rsidR="002B02D7" w:rsidRPr="007A3999" w:rsidRDefault="002B02D7" w:rsidP="002B02D7">
            <w:pPr>
              <w:ind w:firstLine="0"/>
              <w:jc w:val="center"/>
              <w:rPr>
                <w:rFonts w:ascii="Arial" w:hAnsi="Arial" w:cs="Arial"/>
                <w:color w:val="FF0000"/>
                <w:sz w:val="20"/>
                <w:szCs w:val="20"/>
              </w:rPr>
            </w:pPr>
            <w:r w:rsidRPr="007A3999">
              <w:rPr>
                <w:rFonts w:ascii="Arial" w:hAnsi="Arial" w:cs="Arial"/>
                <w:sz w:val="20"/>
                <w:szCs w:val="20"/>
              </w:rPr>
              <w:t>Не устанавливается</w:t>
            </w:r>
          </w:p>
        </w:tc>
        <w:tc>
          <w:tcPr>
            <w:tcW w:w="527" w:type="pct"/>
            <w:vAlign w:val="center"/>
          </w:tcPr>
          <w:p w14:paraId="6C567B8E" w14:textId="6EC0972A" w:rsidR="002B02D7" w:rsidRPr="007A3999" w:rsidRDefault="002B02D7" w:rsidP="002B02D7">
            <w:pPr>
              <w:ind w:firstLine="0"/>
              <w:jc w:val="center"/>
              <w:rPr>
                <w:rFonts w:ascii="Arial" w:hAnsi="Arial" w:cs="Arial"/>
                <w:color w:val="FF0000"/>
                <w:sz w:val="20"/>
                <w:szCs w:val="20"/>
              </w:rPr>
            </w:pPr>
            <w:r w:rsidRPr="007A3999">
              <w:rPr>
                <w:rFonts w:ascii="Arial" w:eastAsia="Calibri" w:hAnsi="Arial" w:cs="Arial"/>
                <w:sz w:val="20"/>
                <w:szCs w:val="20"/>
              </w:rPr>
              <w:t>1 очередь</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4CCEEDA6" w14:textId="6D740ABC" w:rsidR="002B02D7" w:rsidRPr="007A3999" w:rsidRDefault="002B02D7" w:rsidP="002B02D7">
            <w:pPr>
              <w:ind w:firstLine="0"/>
              <w:jc w:val="center"/>
              <w:rPr>
                <w:rFonts w:ascii="Arial" w:hAnsi="Arial" w:cs="Arial"/>
                <w:color w:val="FF0000"/>
                <w:sz w:val="20"/>
                <w:szCs w:val="20"/>
              </w:rPr>
            </w:pPr>
            <w:r w:rsidRPr="007A3999">
              <w:rPr>
                <w:rFonts w:ascii="Arial" w:eastAsia="Calibri" w:hAnsi="Arial" w:cs="Arial"/>
                <w:sz w:val="20"/>
                <w:szCs w:val="20"/>
              </w:rPr>
              <w:t>ПКР СКИ СП Карага</w:t>
            </w:r>
          </w:p>
        </w:tc>
        <w:tc>
          <w:tcPr>
            <w:tcW w:w="762" w:type="pct"/>
            <w:tcBorders>
              <w:top w:val="single" w:sz="4" w:space="0" w:color="auto"/>
              <w:left w:val="single" w:sz="4" w:space="0" w:color="auto"/>
              <w:bottom w:val="single" w:sz="4" w:space="0" w:color="auto"/>
              <w:right w:val="single" w:sz="4" w:space="0" w:color="auto"/>
            </w:tcBorders>
            <w:vAlign w:val="center"/>
          </w:tcPr>
          <w:p w14:paraId="397FC4E8" w14:textId="3D1E6DFC" w:rsidR="002B02D7" w:rsidRPr="007A3999" w:rsidRDefault="002B02D7" w:rsidP="002B02D7">
            <w:pPr>
              <w:ind w:firstLine="0"/>
              <w:jc w:val="center"/>
              <w:rPr>
                <w:rFonts w:ascii="Arial" w:hAnsi="Arial" w:cs="Arial"/>
                <w:color w:val="FF0000"/>
                <w:sz w:val="20"/>
                <w:szCs w:val="20"/>
              </w:rPr>
            </w:pPr>
            <w:r w:rsidRPr="007A3999">
              <w:rPr>
                <w:rFonts w:ascii="Arial" w:hAnsi="Arial" w:cs="Arial"/>
                <w:sz w:val="20"/>
                <w:szCs w:val="20"/>
              </w:rPr>
              <w:t>-</w:t>
            </w:r>
          </w:p>
        </w:tc>
      </w:tr>
      <w:tr w:rsidR="002B02D7" w:rsidRPr="007A3999" w14:paraId="17C527CC"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392E6F22" w14:textId="6C6262FF" w:rsidR="002B02D7" w:rsidRPr="007A3999" w:rsidRDefault="002B02D7" w:rsidP="002B02D7">
            <w:pPr>
              <w:pStyle w:val="aa"/>
              <w:numPr>
                <w:ilvl w:val="1"/>
                <w:numId w:val="205"/>
              </w:numPr>
              <w:spacing w:line="240" w:lineRule="auto"/>
              <w:ind w:left="0" w:firstLine="0"/>
              <w:rPr>
                <w:rFonts w:ascii="Arial" w:hAnsi="Arial" w:cs="Arial"/>
                <w:sz w:val="20"/>
                <w:szCs w:val="20"/>
              </w:rPr>
            </w:pPr>
          </w:p>
        </w:tc>
        <w:tc>
          <w:tcPr>
            <w:tcW w:w="476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56A3D79" w14:textId="2352FB5E"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В области водоотведения</w:t>
            </w:r>
          </w:p>
        </w:tc>
      </w:tr>
      <w:tr w:rsidR="00A11DC7" w:rsidRPr="007A3999" w14:paraId="6E249CC8"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0194729D" w14:textId="086370D3" w:rsidR="00A11DC7" w:rsidRPr="007A3999" w:rsidRDefault="00A11DC7" w:rsidP="00A11DC7">
            <w:pPr>
              <w:pStyle w:val="aa"/>
              <w:numPr>
                <w:ilvl w:val="2"/>
                <w:numId w:val="205"/>
              </w:numPr>
              <w:spacing w:line="240" w:lineRule="auto"/>
              <w:ind w:left="0" w:firstLine="0"/>
              <w:rPr>
                <w:rFonts w:ascii="Arial" w:hAnsi="Arial" w:cs="Arial"/>
                <w:sz w:val="20"/>
                <w:szCs w:val="20"/>
              </w:rPr>
            </w:pPr>
          </w:p>
        </w:tc>
        <w:tc>
          <w:tcPr>
            <w:tcW w:w="959" w:type="pct"/>
            <w:vAlign w:val="center"/>
          </w:tcPr>
          <w:p w14:paraId="36FD98AC" w14:textId="62601C88" w:rsidR="00A11DC7" w:rsidRPr="007A3999" w:rsidRDefault="00A11DC7" w:rsidP="00A11DC7">
            <w:pPr>
              <w:ind w:firstLine="0"/>
              <w:rPr>
                <w:rFonts w:ascii="Arial" w:hAnsi="Arial" w:cs="Arial"/>
                <w:sz w:val="20"/>
                <w:szCs w:val="20"/>
              </w:rPr>
            </w:pPr>
            <w:r w:rsidRPr="007A3999">
              <w:rPr>
                <w:rFonts w:ascii="Arial" w:hAnsi="Arial" w:cs="Arial"/>
                <w:sz w:val="20"/>
                <w:szCs w:val="20"/>
              </w:rPr>
              <w:t>КОС</w:t>
            </w:r>
          </w:p>
        </w:tc>
        <w:tc>
          <w:tcPr>
            <w:tcW w:w="610" w:type="pct"/>
            <w:vAlign w:val="center"/>
          </w:tcPr>
          <w:p w14:paraId="627F1505" w14:textId="77777777" w:rsidR="00A11DC7" w:rsidRPr="007A3999" w:rsidRDefault="00A11DC7" w:rsidP="00A11DC7">
            <w:pPr>
              <w:suppressAutoHyphens/>
              <w:spacing w:line="240" w:lineRule="auto"/>
              <w:ind w:firstLine="0"/>
              <w:jc w:val="center"/>
              <w:rPr>
                <w:rFonts w:ascii="Arial" w:eastAsia="Calibri" w:hAnsi="Arial" w:cs="Arial"/>
                <w:sz w:val="20"/>
                <w:szCs w:val="20"/>
              </w:rPr>
            </w:pPr>
            <w:r w:rsidRPr="007A3999">
              <w:rPr>
                <w:rFonts w:ascii="Arial" w:eastAsia="Calibri" w:hAnsi="Arial" w:cs="Arial"/>
                <w:sz w:val="20"/>
                <w:szCs w:val="20"/>
              </w:rPr>
              <w:t>СП Карага,</w:t>
            </w:r>
          </w:p>
          <w:p w14:paraId="02B71F79" w14:textId="40565328" w:rsidR="00A11DC7" w:rsidRPr="007A3999" w:rsidRDefault="00A11DC7" w:rsidP="00A11DC7">
            <w:pPr>
              <w:ind w:firstLine="0"/>
              <w:jc w:val="center"/>
              <w:rPr>
                <w:rFonts w:ascii="Arial" w:hAnsi="Arial" w:cs="Arial"/>
                <w:sz w:val="20"/>
                <w:szCs w:val="20"/>
              </w:rPr>
            </w:pPr>
            <w:r w:rsidRPr="007A3999">
              <w:rPr>
                <w:rFonts w:ascii="Arial" w:eastAsia="Calibri" w:hAnsi="Arial" w:cs="Arial"/>
                <w:sz w:val="20"/>
                <w:szCs w:val="20"/>
              </w:rPr>
              <w:t>к северу от с. Карага</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7D48AF9E" w14:textId="6A1FE506" w:rsidR="00A11DC7" w:rsidRPr="007A3999" w:rsidRDefault="00A11DC7" w:rsidP="00A11DC7">
            <w:pPr>
              <w:ind w:firstLine="0"/>
              <w:jc w:val="center"/>
              <w:rPr>
                <w:rFonts w:ascii="Arial" w:hAnsi="Arial" w:cs="Arial"/>
                <w:sz w:val="20"/>
                <w:szCs w:val="20"/>
              </w:rPr>
            </w:pPr>
            <w:r w:rsidRPr="007A3999">
              <w:rPr>
                <w:rFonts w:ascii="Arial" w:eastAsia="Calibri" w:hAnsi="Arial" w:cs="Arial"/>
                <w:sz w:val="20"/>
                <w:szCs w:val="20"/>
              </w:rPr>
              <w:t>110 м</w:t>
            </w:r>
            <w:r w:rsidRPr="007A3999">
              <w:rPr>
                <w:rFonts w:ascii="Arial" w:eastAsia="Calibri" w:hAnsi="Arial" w:cs="Arial"/>
                <w:sz w:val="20"/>
                <w:szCs w:val="20"/>
                <w:vertAlign w:val="superscript"/>
              </w:rPr>
              <w:t>3</w:t>
            </w:r>
            <w:r w:rsidRPr="007A3999">
              <w:rPr>
                <w:rFonts w:ascii="Arial" w:eastAsia="Calibri" w:hAnsi="Arial" w:cs="Arial"/>
                <w:sz w:val="20"/>
                <w:szCs w:val="20"/>
              </w:rPr>
              <w:t>/сут</w:t>
            </w:r>
          </w:p>
        </w:tc>
        <w:tc>
          <w:tcPr>
            <w:tcW w:w="622" w:type="pct"/>
            <w:vAlign w:val="center"/>
          </w:tcPr>
          <w:p w14:paraId="68863117" w14:textId="46B3660F" w:rsidR="00A11DC7" w:rsidRPr="007A3999" w:rsidRDefault="00A11DC7" w:rsidP="00A11DC7">
            <w:pPr>
              <w:ind w:firstLine="0"/>
              <w:jc w:val="center"/>
              <w:rPr>
                <w:rFonts w:ascii="Arial" w:hAnsi="Arial" w:cs="Arial"/>
                <w:sz w:val="20"/>
                <w:szCs w:val="20"/>
              </w:rPr>
            </w:pPr>
            <w:r w:rsidRPr="007A3999">
              <w:rPr>
                <w:rFonts w:ascii="Arial" w:eastAsia="Calibri" w:hAnsi="Arial" w:cs="Arial"/>
                <w:sz w:val="20"/>
                <w:szCs w:val="20"/>
              </w:rPr>
              <w:t>15 м</w:t>
            </w:r>
            <w:r w:rsidRPr="007A3999">
              <w:rPr>
                <w:rStyle w:val="aff9"/>
                <w:rFonts w:ascii="Arial" w:eastAsia="Calibri" w:hAnsi="Arial" w:cs="Arial"/>
                <w:sz w:val="20"/>
                <w:szCs w:val="20"/>
              </w:rPr>
              <w:footnoteReference w:id="10"/>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7F162062" w14:textId="14B0B52A" w:rsidR="00A11DC7" w:rsidRPr="007A3999" w:rsidRDefault="00A11DC7" w:rsidP="00A11DC7">
            <w:pPr>
              <w:ind w:firstLine="0"/>
              <w:jc w:val="center"/>
              <w:rPr>
                <w:rFonts w:ascii="Arial" w:hAnsi="Arial" w:cs="Arial"/>
                <w:sz w:val="20"/>
                <w:szCs w:val="20"/>
              </w:rPr>
            </w:pPr>
            <w:r w:rsidRPr="007A3999">
              <w:rPr>
                <w:rFonts w:ascii="Arial" w:eastAsia="Calibri" w:hAnsi="Arial" w:cs="Arial"/>
                <w:sz w:val="20"/>
                <w:szCs w:val="20"/>
              </w:rPr>
              <w:t>1 очередь</w:t>
            </w:r>
          </w:p>
        </w:tc>
        <w:tc>
          <w:tcPr>
            <w:tcW w:w="708" w:type="pct"/>
            <w:tcBorders>
              <w:top w:val="single" w:sz="4" w:space="0" w:color="auto"/>
              <w:left w:val="single" w:sz="4" w:space="0" w:color="auto"/>
              <w:bottom w:val="single" w:sz="4" w:space="0" w:color="auto"/>
              <w:right w:val="single" w:sz="4" w:space="0" w:color="auto"/>
            </w:tcBorders>
            <w:vAlign w:val="center"/>
          </w:tcPr>
          <w:p w14:paraId="0EE5586D" w14:textId="00D4EFFA" w:rsidR="00A11DC7" w:rsidRPr="007A3999" w:rsidRDefault="00A11DC7" w:rsidP="00A11DC7">
            <w:pPr>
              <w:ind w:firstLine="0"/>
              <w:jc w:val="center"/>
              <w:rPr>
                <w:rFonts w:ascii="Arial" w:hAnsi="Arial" w:cs="Arial"/>
                <w:sz w:val="20"/>
                <w:szCs w:val="20"/>
              </w:rPr>
            </w:pPr>
            <w:r w:rsidRPr="007A3999">
              <w:rPr>
                <w:rFonts w:ascii="Arial" w:eastAsia="Calibri" w:hAnsi="Arial" w:cs="Arial"/>
                <w:sz w:val="20"/>
                <w:szCs w:val="20"/>
              </w:rPr>
              <w:t>ПКР СКИ СП Карага</w:t>
            </w:r>
          </w:p>
        </w:tc>
        <w:tc>
          <w:tcPr>
            <w:tcW w:w="762" w:type="pct"/>
            <w:tcBorders>
              <w:top w:val="single" w:sz="4" w:space="0" w:color="auto"/>
              <w:left w:val="single" w:sz="4" w:space="0" w:color="auto"/>
              <w:bottom w:val="single" w:sz="4" w:space="0" w:color="auto"/>
              <w:right w:val="single" w:sz="4" w:space="0" w:color="auto"/>
            </w:tcBorders>
            <w:vAlign w:val="center"/>
          </w:tcPr>
          <w:p w14:paraId="0F7DF4CA" w14:textId="77777777" w:rsidR="00A11DC7" w:rsidRPr="007A3999" w:rsidRDefault="00A11DC7" w:rsidP="00A11DC7">
            <w:pPr>
              <w:ind w:firstLine="0"/>
              <w:jc w:val="center"/>
              <w:rPr>
                <w:rFonts w:ascii="Arial" w:hAnsi="Arial" w:cs="Arial"/>
                <w:sz w:val="20"/>
                <w:szCs w:val="20"/>
              </w:rPr>
            </w:pPr>
            <w:r w:rsidRPr="007A3999">
              <w:rPr>
                <w:rFonts w:ascii="Arial" w:hAnsi="Arial" w:cs="Arial"/>
                <w:sz w:val="20"/>
                <w:szCs w:val="20"/>
              </w:rPr>
              <w:t>Зона инженерной инфраструктуры</w:t>
            </w:r>
          </w:p>
        </w:tc>
      </w:tr>
      <w:tr w:rsidR="002B02D7" w:rsidRPr="007A3999" w14:paraId="5F3325AC"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0D9F95BA" w14:textId="1D4626DF" w:rsidR="002B02D7" w:rsidRPr="007A3999" w:rsidRDefault="002B02D7" w:rsidP="002B02D7">
            <w:pPr>
              <w:pStyle w:val="aa"/>
              <w:numPr>
                <w:ilvl w:val="2"/>
                <w:numId w:val="205"/>
              </w:numPr>
              <w:spacing w:line="240" w:lineRule="auto"/>
              <w:ind w:left="0" w:firstLine="0"/>
              <w:rPr>
                <w:rFonts w:ascii="Arial" w:hAnsi="Arial" w:cs="Arial"/>
                <w:sz w:val="20"/>
                <w:szCs w:val="20"/>
              </w:rPr>
            </w:pPr>
          </w:p>
        </w:tc>
        <w:tc>
          <w:tcPr>
            <w:tcW w:w="959" w:type="pct"/>
            <w:vAlign w:val="center"/>
          </w:tcPr>
          <w:p w14:paraId="3E3FB7CB" w14:textId="6CDC04F0" w:rsidR="002B02D7" w:rsidRPr="007A3999" w:rsidRDefault="002B02D7" w:rsidP="002B02D7">
            <w:pPr>
              <w:ind w:firstLine="0"/>
              <w:rPr>
                <w:rFonts w:ascii="Arial" w:hAnsi="Arial" w:cs="Arial"/>
                <w:sz w:val="20"/>
                <w:szCs w:val="20"/>
              </w:rPr>
            </w:pPr>
            <w:r w:rsidRPr="007A3999">
              <w:rPr>
                <w:rFonts w:ascii="Arial" w:hAnsi="Arial" w:cs="Arial"/>
                <w:sz w:val="20"/>
                <w:szCs w:val="20"/>
              </w:rPr>
              <w:t>Самотечные сети ливневой канализации</w:t>
            </w:r>
          </w:p>
        </w:tc>
        <w:tc>
          <w:tcPr>
            <w:tcW w:w="610" w:type="pct"/>
            <w:vAlign w:val="center"/>
          </w:tcPr>
          <w:p w14:paraId="587A74D4" w14:textId="3B153180" w:rsidR="002B02D7" w:rsidRPr="007A3999" w:rsidRDefault="002B02D7" w:rsidP="002B02D7">
            <w:pPr>
              <w:ind w:firstLine="0"/>
              <w:jc w:val="center"/>
              <w:rPr>
                <w:rFonts w:ascii="Arial" w:hAnsi="Arial" w:cs="Arial"/>
                <w:sz w:val="20"/>
                <w:szCs w:val="20"/>
              </w:rPr>
            </w:pPr>
            <w:r w:rsidRPr="007A3999">
              <w:rPr>
                <w:rFonts w:ascii="Arial" w:eastAsia="Calibri" w:hAnsi="Arial" w:cs="Arial"/>
                <w:sz w:val="20"/>
                <w:szCs w:val="20"/>
              </w:rPr>
              <w:t>С. Карага</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06B130F3" w14:textId="3718E167" w:rsidR="002B02D7" w:rsidRPr="007A3999" w:rsidRDefault="002B02D7" w:rsidP="002B02D7">
            <w:pPr>
              <w:ind w:firstLine="0"/>
              <w:jc w:val="center"/>
              <w:rPr>
                <w:rFonts w:ascii="Arial" w:hAnsi="Arial" w:cs="Arial"/>
                <w:sz w:val="20"/>
                <w:szCs w:val="20"/>
              </w:rPr>
            </w:pPr>
            <w:r w:rsidRPr="007A3999">
              <w:rPr>
                <w:rFonts w:ascii="Arial" w:eastAsia="Calibri" w:hAnsi="Arial" w:cs="Arial"/>
                <w:sz w:val="20"/>
                <w:szCs w:val="20"/>
              </w:rPr>
              <w:t>5 км</w:t>
            </w:r>
          </w:p>
        </w:tc>
        <w:tc>
          <w:tcPr>
            <w:tcW w:w="622" w:type="pct"/>
            <w:vAlign w:val="center"/>
          </w:tcPr>
          <w:p w14:paraId="56AF8583" w14:textId="508C0775" w:rsidR="002B02D7" w:rsidRPr="007A3999" w:rsidRDefault="002B02D7" w:rsidP="002B02D7">
            <w:pPr>
              <w:ind w:firstLine="0"/>
              <w:jc w:val="center"/>
              <w:rPr>
                <w:rFonts w:ascii="Arial" w:hAnsi="Arial" w:cs="Arial"/>
                <w:sz w:val="20"/>
                <w:szCs w:val="20"/>
              </w:rPr>
            </w:pPr>
            <w:r w:rsidRPr="007A3999">
              <w:rPr>
                <w:rFonts w:ascii="Arial" w:eastAsia="Calibri" w:hAnsi="Arial" w:cs="Arial"/>
                <w:sz w:val="20"/>
                <w:szCs w:val="20"/>
              </w:rPr>
              <w:t>Не устанавливается</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26A1C503" w14:textId="2706E195" w:rsidR="002B02D7" w:rsidRPr="007A3999" w:rsidRDefault="002B02D7" w:rsidP="002B02D7">
            <w:pPr>
              <w:ind w:firstLine="0"/>
              <w:jc w:val="center"/>
              <w:rPr>
                <w:rFonts w:ascii="Arial" w:hAnsi="Arial" w:cs="Arial"/>
                <w:sz w:val="20"/>
                <w:szCs w:val="20"/>
              </w:rPr>
            </w:pPr>
            <w:r w:rsidRPr="007A3999">
              <w:rPr>
                <w:rFonts w:ascii="Arial" w:eastAsia="Calibri" w:hAnsi="Arial" w:cs="Arial"/>
                <w:sz w:val="20"/>
                <w:szCs w:val="20"/>
              </w:rPr>
              <w:t>1 очередь</w:t>
            </w:r>
          </w:p>
        </w:tc>
        <w:tc>
          <w:tcPr>
            <w:tcW w:w="708" w:type="pct"/>
            <w:tcBorders>
              <w:top w:val="single" w:sz="4" w:space="0" w:color="auto"/>
              <w:left w:val="single" w:sz="4" w:space="0" w:color="auto"/>
              <w:bottom w:val="single" w:sz="4" w:space="0" w:color="auto"/>
              <w:right w:val="single" w:sz="4" w:space="0" w:color="auto"/>
            </w:tcBorders>
            <w:vAlign w:val="center"/>
          </w:tcPr>
          <w:p w14:paraId="270FD670" w14:textId="4E08CEF2" w:rsidR="002B02D7" w:rsidRPr="007A3999" w:rsidRDefault="002B02D7" w:rsidP="002B02D7">
            <w:pPr>
              <w:ind w:firstLine="0"/>
              <w:jc w:val="center"/>
              <w:rPr>
                <w:rFonts w:ascii="Arial" w:hAnsi="Arial" w:cs="Arial"/>
                <w:sz w:val="20"/>
                <w:szCs w:val="20"/>
              </w:rPr>
            </w:pPr>
            <w:r w:rsidRPr="007A3999">
              <w:rPr>
                <w:rFonts w:ascii="Arial" w:eastAsia="Calibri" w:hAnsi="Arial" w:cs="Arial"/>
                <w:sz w:val="20"/>
                <w:szCs w:val="20"/>
              </w:rPr>
              <w:t>Предложение разработчика</w:t>
            </w:r>
          </w:p>
        </w:tc>
        <w:tc>
          <w:tcPr>
            <w:tcW w:w="762" w:type="pct"/>
            <w:tcBorders>
              <w:top w:val="single" w:sz="4" w:space="0" w:color="auto"/>
              <w:left w:val="single" w:sz="4" w:space="0" w:color="auto"/>
              <w:bottom w:val="single" w:sz="4" w:space="0" w:color="auto"/>
              <w:right w:val="single" w:sz="4" w:space="0" w:color="auto"/>
            </w:tcBorders>
            <w:vAlign w:val="center"/>
          </w:tcPr>
          <w:p w14:paraId="25A25211" w14:textId="2487A9F9"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w:t>
            </w:r>
          </w:p>
        </w:tc>
      </w:tr>
      <w:tr w:rsidR="002B02D7" w:rsidRPr="007A3999" w14:paraId="603CA26A"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04733009" w14:textId="07029D2A" w:rsidR="002B02D7" w:rsidRPr="007A3999" w:rsidRDefault="002B02D7" w:rsidP="002B02D7">
            <w:pPr>
              <w:pStyle w:val="aa"/>
              <w:numPr>
                <w:ilvl w:val="1"/>
                <w:numId w:val="205"/>
              </w:numPr>
              <w:spacing w:line="240" w:lineRule="auto"/>
              <w:ind w:left="0" w:firstLine="0"/>
              <w:rPr>
                <w:rFonts w:ascii="Arial" w:hAnsi="Arial" w:cs="Arial"/>
                <w:sz w:val="20"/>
                <w:szCs w:val="20"/>
              </w:rPr>
            </w:pPr>
          </w:p>
        </w:tc>
        <w:tc>
          <w:tcPr>
            <w:tcW w:w="476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2068C2E" w14:textId="36B2905E"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В области теплоснабжения</w:t>
            </w:r>
          </w:p>
        </w:tc>
      </w:tr>
      <w:tr w:rsidR="002B02D7" w:rsidRPr="007A3999" w14:paraId="1B481CA6"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112FB752" w14:textId="48A57E85" w:rsidR="002B02D7" w:rsidRPr="007A3999" w:rsidRDefault="002B02D7" w:rsidP="002B02D7">
            <w:pPr>
              <w:pStyle w:val="aa"/>
              <w:numPr>
                <w:ilvl w:val="2"/>
                <w:numId w:val="205"/>
              </w:numPr>
              <w:spacing w:line="240" w:lineRule="auto"/>
              <w:ind w:left="0" w:firstLine="0"/>
              <w:rPr>
                <w:rFonts w:ascii="Arial" w:hAnsi="Arial" w:cs="Arial"/>
                <w:sz w:val="20"/>
                <w:szCs w:val="20"/>
              </w:rPr>
            </w:pPr>
          </w:p>
        </w:tc>
        <w:tc>
          <w:tcPr>
            <w:tcW w:w="959" w:type="pct"/>
            <w:vAlign w:val="center"/>
          </w:tcPr>
          <w:p w14:paraId="6E986D19" w14:textId="3879BB8A" w:rsidR="002B02D7" w:rsidRPr="007A3999" w:rsidRDefault="002B02D7" w:rsidP="002B02D7">
            <w:pPr>
              <w:ind w:firstLine="0"/>
              <w:rPr>
                <w:rFonts w:ascii="Arial" w:hAnsi="Arial" w:cs="Arial"/>
                <w:color w:val="FF0000"/>
                <w:sz w:val="20"/>
                <w:szCs w:val="20"/>
              </w:rPr>
            </w:pPr>
            <w:r w:rsidRPr="007A3999">
              <w:rPr>
                <w:rFonts w:ascii="Arial" w:eastAsia="Calibri" w:hAnsi="Arial" w:cs="Arial"/>
                <w:sz w:val="20"/>
                <w:szCs w:val="20"/>
                <w:lang w:bidi="en-US"/>
              </w:rPr>
              <w:t>Тепловые сети</w:t>
            </w:r>
          </w:p>
        </w:tc>
        <w:tc>
          <w:tcPr>
            <w:tcW w:w="610" w:type="pct"/>
            <w:vAlign w:val="center"/>
          </w:tcPr>
          <w:p w14:paraId="689E4DA4" w14:textId="23EEB301" w:rsidR="002B02D7" w:rsidRPr="007A3999" w:rsidRDefault="002B02D7" w:rsidP="002B02D7">
            <w:pPr>
              <w:ind w:firstLine="0"/>
              <w:jc w:val="center"/>
              <w:rPr>
                <w:rFonts w:ascii="Arial" w:hAnsi="Arial" w:cs="Arial"/>
                <w:color w:val="FF0000"/>
                <w:sz w:val="20"/>
                <w:szCs w:val="20"/>
              </w:rPr>
            </w:pPr>
            <w:r w:rsidRPr="007A3999">
              <w:rPr>
                <w:rFonts w:ascii="Arial" w:eastAsia="Calibri" w:hAnsi="Arial" w:cs="Arial"/>
                <w:sz w:val="20"/>
                <w:szCs w:val="20"/>
              </w:rPr>
              <w:t>С. Карага</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1C158CA2" w14:textId="1755F9A5" w:rsidR="002B02D7" w:rsidRPr="007A3999" w:rsidRDefault="002B02D7" w:rsidP="002B02D7">
            <w:pPr>
              <w:ind w:firstLine="0"/>
              <w:jc w:val="center"/>
              <w:rPr>
                <w:rFonts w:ascii="Arial" w:hAnsi="Arial" w:cs="Arial"/>
                <w:color w:val="FF0000"/>
                <w:sz w:val="20"/>
                <w:szCs w:val="20"/>
              </w:rPr>
            </w:pPr>
            <w:r w:rsidRPr="007A3999">
              <w:rPr>
                <w:rFonts w:ascii="Arial" w:eastAsia="Calibri" w:hAnsi="Arial" w:cs="Arial"/>
                <w:sz w:val="20"/>
                <w:szCs w:val="20"/>
              </w:rPr>
              <w:t>1 км</w:t>
            </w:r>
          </w:p>
        </w:tc>
        <w:tc>
          <w:tcPr>
            <w:tcW w:w="622" w:type="pct"/>
            <w:vAlign w:val="center"/>
          </w:tcPr>
          <w:p w14:paraId="01C0E697" w14:textId="5856DEF8" w:rsidR="002B02D7" w:rsidRPr="007A3999" w:rsidRDefault="002B02D7" w:rsidP="002B02D7">
            <w:pPr>
              <w:ind w:firstLine="0"/>
              <w:jc w:val="center"/>
              <w:rPr>
                <w:rFonts w:ascii="Arial" w:hAnsi="Arial" w:cs="Arial"/>
                <w:color w:val="FF0000"/>
                <w:sz w:val="20"/>
                <w:szCs w:val="20"/>
              </w:rPr>
            </w:pPr>
            <w:r w:rsidRPr="007A3999">
              <w:rPr>
                <w:rFonts w:ascii="Arial" w:eastAsia="Calibri" w:hAnsi="Arial" w:cs="Arial"/>
                <w:sz w:val="20"/>
                <w:szCs w:val="20"/>
              </w:rPr>
              <w:t>Не устанавливается</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605AEA1F" w14:textId="17B4BA7F" w:rsidR="002B02D7" w:rsidRPr="007A3999" w:rsidRDefault="002B02D7" w:rsidP="002B02D7">
            <w:pPr>
              <w:ind w:firstLine="0"/>
              <w:jc w:val="center"/>
              <w:rPr>
                <w:rFonts w:ascii="Arial" w:hAnsi="Arial" w:cs="Arial"/>
                <w:color w:val="FF0000"/>
                <w:sz w:val="20"/>
                <w:szCs w:val="20"/>
              </w:rPr>
            </w:pPr>
            <w:r w:rsidRPr="007A3999">
              <w:rPr>
                <w:rFonts w:ascii="Arial" w:eastAsia="Calibri" w:hAnsi="Arial" w:cs="Arial"/>
                <w:sz w:val="20"/>
                <w:szCs w:val="20"/>
              </w:rPr>
              <w:t>1 очередь</w:t>
            </w:r>
          </w:p>
        </w:tc>
        <w:tc>
          <w:tcPr>
            <w:tcW w:w="708" w:type="pct"/>
            <w:tcBorders>
              <w:top w:val="single" w:sz="4" w:space="0" w:color="auto"/>
              <w:left w:val="single" w:sz="4" w:space="0" w:color="auto"/>
              <w:bottom w:val="single" w:sz="4" w:space="0" w:color="auto"/>
              <w:right w:val="single" w:sz="4" w:space="0" w:color="auto"/>
            </w:tcBorders>
            <w:vAlign w:val="center"/>
          </w:tcPr>
          <w:p w14:paraId="1AD49B1B" w14:textId="0B634AEB" w:rsidR="002B02D7" w:rsidRPr="007A3999" w:rsidRDefault="002B02D7" w:rsidP="002B02D7">
            <w:pPr>
              <w:ind w:firstLine="0"/>
              <w:jc w:val="center"/>
              <w:rPr>
                <w:rFonts w:ascii="Arial" w:hAnsi="Arial" w:cs="Arial"/>
                <w:color w:val="FF0000"/>
                <w:sz w:val="20"/>
                <w:szCs w:val="20"/>
              </w:rPr>
            </w:pPr>
            <w:r w:rsidRPr="007A3999">
              <w:rPr>
                <w:rFonts w:ascii="Arial" w:eastAsia="Calibri" w:hAnsi="Arial" w:cs="Arial"/>
                <w:sz w:val="20"/>
                <w:szCs w:val="20"/>
              </w:rPr>
              <w:t>ПКР СКИ СП Карага</w:t>
            </w:r>
          </w:p>
        </w:tc>
        <w:tc>
          <w:tcPr>
            <w:tcW w:w="762" w:type="pct"/>
            <w:tcBorders>
              <w:top w:val="single" w:sz="4" w:space="0" w:color="auto"/>
              <w:left w:val="single" w:sz="4" w:space="0" w:color="auto"/>
              <w:bottom w:val="single" w:sz="4" w:space="0" w:color="auto"/>
              <w:right w:val="single" w:sz="4" w:space="0" w:color="auto"/>
            </w:tcBorders>
            <w:vAlign w:val="center"/>
          </w:tcPr>
          <w:p w14:paraId="694F1E3E" w14:textId="764BFDFA" w:rsidR="002B02D7" w:rsidRPr="007A3999" w:rsidRDefault="00F50780" w:rsidP="00F50780">
            <w:pPr>
              <w:ind w:firstLine="0"/>
              <w:jc w:val="center"/>
              <w:rPr>
                <w:rFonts w:ascii="Arial" w:hAnsi="Arial" w:cs="Arial"/>
                <w:sz w:val="20"/>
                <w:szCs w:val="20"/>
              </w:rPr>
            </w:pPr>
            <w:r w:rsidRPr="007A3999">
              <w:rPr>
                <w:rFonts w:ascii="Arial" w:hAnsi="Arial" w:cs="Arial"/>
                <w:sz w:val="20"/>
                <w:szCs w:val="20"/>
              </w:rPr>
              <w:t>-</w:t>
            </w:r>
          </w:p>
        </w:tc>
      </w:tr>
      <w:tr w:rsidR="002B02D7" w:rsidRPr="007A3999" w14:paraId="60B08029"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387FC3E7" w14:textId="4103C063" w:rsidR="002B02D7" w:rsidRPr="007A3999" w:rsidRDefault="002B02D7" w:rsidP="002B02D7">
            <w:pPr>
              <w:pStyle w:val="aa"/>
              <w:numPr>
                <w:ilvl w:val="2"/>
                <w:numId w:val="205"/>
              </w:numPr>
              <w:spacing w:line="240" w:lineRule="auto"/>
              <w:ind w:left="0" w:firstLine="0"/>
              <w:rPr>
                <w:rFonts w:ascii="Arial" w:hAnsi="Arial" w:cs="Arial"/>
                <w:sz w:val="20"/>
                <w:szCs w:val="20"/>
              </w:rPr>
            </w:pPr>
          </w:p>
        </w:tc>
        <w:tc>
          <w:tcPr>
            <w:tcW w:w="959" w:type="pct"/>
            <w:vAlign w:val="center"/>
          </w:tcPr>
          <w:p w14:paraId="188B4638" w14:textId="311C7F84" w:rsidR="002B02D7" w:rsidRPr="007A3999" w:rsidRDefault="002B02D7" w:rsidP="002B02D7">
            <w:pPr>
              <w:ind w:firstLine="0"/>
              <w:rPr>
                <w:rFonts w:ascii="Arial" w:hAnsi="Arial" w:cs="Arial"/>
                <w:color w:val="FF0000"/>
                <w:sz w:val="20"/>
                <w:szCs w:val="20"/>
              </w:rPr>
            </w:pPr>
            <w:r w:rsidRPr="007A3999">
              <w:rPr>
                <w:rFonts w:ascii="Arial" w:eastAsia="Calibri" w:hAnsi="Arial" w:cs="Arial"/>
                <w:sz w:val="20"/>
                <w:szCs w:val="20"/>
                <w:lang w:bidi="en-US"/>
              </w:rPr>
              <w:t>Тепловые сети</w:t>
            </w:r>
          </w:p>
        </w:tc>
        <w:tc>
          <w:tcPr>
            <w:tcW w:w="610" w:type="pct"/>
            <w:vAlign w:val="center"/>
          </w:tcPr>
          <w:p w14:paraId="321188E5" w14:textId="7B3DD65C" w:rsidR="002B02D7" w:rsidRPr="007A3999" w:rsidRDefault="002B02D7" w:rsidP="002B02D7">
            <w:pPr>
              <w:ind w:firstLine="0"/>
              <w:jc w:val="center"/>
              <w:rPr>
                <w:rFonts w:ascii="Arial" w:hAnsi="Arial" w:cs="Arial"/>
                <w:color w:val="FF0000"/>
                <w:sz w:val="20"/>
                <w:szCs w:val="20"/>
              </w:rPr>
            </w:pPr>
            <w:r w:rsidRPr="007A3999">
              <w:rPr>
                <w:rFonts w:ascii="Arial" w:eastAsia="Calibri" w:hAnsi="Arial" w:cs="Arial"/>
                <w:sz w:val="20"/>
                <w:szCs w:val="20"/>
              </w:rPr>
              <w:t>С. Карага</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65BD75A8" w14:textId="0E558215" w:rsidR="002B02D7" w:rsidRPr="007A3999" w:rsidRDefault="002B02D7" w:rsidP="002B02D7">
            <w:pPr>
              <w:ind w:firstLine="0"/>
              <w:jc w:val="center"/>
              <w:rPr>
                <w:rFonts w:ascii="Arial" w:hAnsi="Arial" w:cs="Arial"/>
                <w:color w:val="FF0000"/>
                <w:sz w:val="20"/>
                <w:szCs w:val="20"/>
              </w:rPr>
            </w:pPr>
            <w:r w:rsidRPr="007A3999">
              <w:rPr>
                <w:rFonts w:ascii="Arial" w:eastAsia="Calibri" w:hAnsi="Arial" w:cs="Arial"/>
                <w:sz w:val="20"/>
                <w:szCs w:val="20"/>
              </w:rPr>
              <w:t>9,865 км</w:t>
            </w:r>
          </w:p>
        </w:tc>
        <w:tc>
          <w:tcPr>
            <w:tcW w:w="622" w:type="pct"/>
            <w:vAlign w:val="center"/>
          </w:tcPr>
          <w:p w14:paraId="30579E46" w14:textId="016C2072" w:rsidR="002B02D7" w:rsidRPr="007A3999" w:rsidRDefault="002B02D7" w:rsidP="002B02D7">
            <w:pPr>
              <w:ind w:firstLine="0"/>
              <w:jc w:val="center"/>
              <w:rPr>
                <w:rFonts w:ascii="Arial" w:hAnsi="Arial" w:cs="Arial"/>
                <w:color w:val="FF0000"/>
                <w:sz w:val="20"/>
                <w:szCs w:val="20"/>
              </w:rPr>
            </w:pPr>
            <w:r w:rsidRPr="007A3999">
              <w:rPr>
                <w:rFonts w:ascii="Arial" w:eastAsia="Calibri" w:hAnsi="Arial" w:cs="Arial"/>
                <w:sz w:val="20"/>
                <w:szCs w:val="20"/>
              </w:rPr>
              <w:t>Не устанавливается</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2C5FC104" w14:textId="2C256D76" w:rsidR="002B02D7" w:rsidRPr="007A3999" w:rsidRDefault="002B02D7" w:rsidP="002B02D7">
            <w:pPr>
              <w:ind w:firstLine="0"/>
              <w:jc w:val="center"/>
              <w:rPr>
                <w:rFonts w:ascii="Arial" w:hAnsi="Arial" w:cs="Arial"/>
                <w:color w:val="FF0000"/>
                <w:sz w:val="20"/>
                <w:szCs w:val="20"/>
              </w:rPr>
            </w:pPr>
            <w:r w:rsidRPr="007A3999">
              <w:rPr>
                <w:rFonts w:ascii="Arial" w:eastAsia="Calibri" w:hAnsi="Arial" w:cs="Arial"/>
                <w:sz w:val="20"/>
                <w:szCs w:val="20"/>
              </w:rPr>
              <w:t>1 очередь</w:t>
            </w:r>
          </w:p>
        </w:tc>
        <w:tc>
          <w:tcPr>
            <w:tcW w:w="708" w:type="pct"/>
            <w:tcBorders>
              <w:top w:val="single" w:sz="4" w:space="0" w:color="auto"/>
              <w:left w:val="single" w:sz="4" w:space="0" w:color="auto"/>
              <w:bottom w:val="single" w:sz="4" w:space="0" w:color="auto"/>
              <w:right w:val="single" w:sz="4" w:space="0" w:color="auto"/>
            </w:tcBorders>
            <w:vAlign w:val="center"/>
          </w:tcPr>
          <w:p w14:paraId="707C8B45" w14:textId="32E51C9D" w:rsidR="002B02D7" w:rsidRPr="007A3999" w:rsidRDefault="002B02D7" w:rsidP="002B02D7">
            <w:pPr>
              <w:ind w:firstLine="0"/>
              <w:jc w:val="center"/>
              <w:rPr>
                <w:rFonts w:ascii="Arial" w:hAnsi="Arial" w:cs="Arial"/>
                <w:color w:val="FF0000"/>
                <w:sz w:val="20"/>
                <w:szCs w:val="20"/>
              </w:rPr>
            </w:pPr>
            <w:r w:rsidRPr="007A3999">
              <w:rPr>
                <w:rFonts w:ascii="Arial" w:eastAsia="Calibri" w:hAnsi="Arial" w:cs="Arial"/>
                <w:sz w:val="20"/>
                <w:szCs w:val="20"/>
              </w:rPr>
              <w:t>Инвестпрограмма АО «Оссора» по с. Карага</w:t>
            </w:r>
          </w:p>
        </w:tc>
        <w:tc>
          <w:tcPr>
            <w:tcW w:w="762" w:type="pct"/>
            <w:tcBorders>
              <w:top w:val="single" w:sz="4" w:space="0" w:color="auto"/>
              <w:left w:val="single" w:sz="4" w:space="0" w:color="auto"/>
              <w:bottom w:val="single" w:sz="4" w:space="0" w:color="auto"/>
              <w:right w:val="single" w:sz="4" w:space="0" w:color="auto"/>
            </w:tcBorders>
            <w:vAlign w:val="center"/>
          </w:tcPr>
          <w:p w14:paraId="74F7C794" w14:textId="5C5B5575" w:rsidR="002B02D7" w:rsidRPr="007A3999" w:rsidRDefault="00F50780" w:rsidP="00F50780">
            <w:pPr>
              <w:ind w:firstLine="0"/>
              <w:jc w:val="center"/>
              <w:rPr>
                <w:rFonts w:ascii="Arial" w:hAnsi="Arial" w:cs="Arial"/>
                <w:sz w:val="20"/>
                <w:szCs w:val="20"/>
              </w:rPr>
            </w:pPr>
            <w:r w:rsidRPr="007A3999">
              <w:rPr>
                <w:rFonts w:ascii="Arial" w:hAnsi="Arial" w:cs="Arial"/>
                <w:sz w:val="20"/>
                <w:szCs w:val="20"/>
              </w:rPr>
              <w:t>-</w:t>
            </w:r>
          </w:p>
        </w:tc>
      </w:tr>
      <w:tr w:rsidR="002B02D7" w:rsidRPr="007A3999" w14:paraId="3419E7ED"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34B7D15E" w14:textId="7BCED6D7" w:rsidR="002B02D7" w:rsidRPr="007A3999" w:rsidRDefault="002B02D7" w:rsidP="002B02D7">
            <w:pPr>
              <w:pStyle w:val="aa"/>
              <w:numPr>
                <w:ilvl w:val="2"/>
                <w:numId w:val="205"/>
              </w:numPr>
              <w:spacing w:line="240" w:lineRule="auto"/>
              <w:ind w:left="0" w:firstLine="0"/>
              <w:rPr>
                <w:rFonts w:ascii="Arial" w:hAnsi="Arial" w:cs="Arial"/>
                <w:sz w:val="20"/>
                <w:szCs w:val="20"/>
              </w:rPr>
            </w:pPr>
          </w:p>
        </w:tc>
        <w:tc>
          <w:tcPr>
            <w:tcW w:w="959" w:type="pct"/>
            <w:vAlign w:val="center"/>
          </w:tcPr>
          <w:p w14:paraId="0AE7CDA1" w14:textId="2D54B163" w:rsidR="002B02D7" w:rsidRPr="007A3999" w:rsidRDefault="002B02D7" w:rsidP="002B02D7">
            <w:pPr>
              <w:ind w:firstLine="0"/>
              <w:rPr>
                <w:rFonts w:ascii="Arial" w:hAnsi="Arial" w:cs="Arial"/>
                <w:color w:val="FF0000"/>
                <w:sz w:val="20"/>
                <w:szCs w:val="20"/>
              </w:rPr>
            </w:pPr>
            <w:r w:rsidRPr="007A3999">
              <w:rPr>
                <w:rFonts w:ascii="Arial" w:eastAsia="Calibri" w:hAnsi="Arial" w:cs="Arial"/>
                <w:sz w:val="20"/>
                <w:szCs w:val="20"/>
                <w:lang w:bidi="en-US"/>
              </w:rPr>
              <w:t>Закрытая площадка хранения угля</w:t>
            </w:r>
          </w:p>
        </w:tc>
        <w:tc>
          <w:tcPr>
            <w:tcW w:w="610" w:type="pct"/>
            <w:vAlign w:val="center"/>
          </w:tcPr>
          <w:p w14:paraId="79C86217" w14:textId="1A8782B9" w:rsidR="002B02D7" w:rsidRPr="007A3999" w:rsidRDefault="002B02D7" w:rsidP="002B02D7">
            <w:pPr>
              <w:ind w:firstLine="0"/>
              <w:jc w:val="center"/>
              <w:rPr>
                <w:rFonts w:ascii="Arial" w:hAnsi="Arial" w:cs="Arial"/>
                <w:color w:val="FF0000"/>
                <w:sz w:val="20"/>
                <w:szCs w:val="20"/>
              </w:rPr>
            </w:pPr>
            <w:r w:rsidRPr="007A3999">
              <w:rPr>
                <w:rFonts w:ascii="Arial" w:eastAsia="Calibri" w:hAnsi="Arial" w:cs="Arial"/>
                <w:sz w:val="20"/>
                <w:szCs w:val="20"/>
              </w:rPr>
              <w:t>С. Карага, котельная</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17680CEF" w14:textId="5BAEC092" w:rsidR="002B02D7" w:rsidRPr="007A3999" w:rsidRDefault="002B02D7" w:rsidP="002B02D7">
            <w:pPr>
              <w:ind w:firstLine="0"/>
              <w:jc w:val="center"/>
              <w:rPr>
                <w:rFonts w:ascii="Arial" w:hAnsi="Arial" w:cs="Arial"/>
                <w:color w:val="FF0000"/>
                <w:sz w:val="20"/>
                <w:szCs w:val="20"/>
              </w:rPr>
            </w:pPr>
            <w:r w:rsidRPr="007A3999">
              <w:rPr>
                <w:rFonts w:ascii="Arial" w:eastAsia="Calibri" w:hAnsi="Arial" w:cs="Arial"/>
                <w:sz w:val="20"/>
                <w:szCs w:val="20"/>
              </w:rPr>
              <w:t>700 м</w:t>
            </w:r>
            <w:r w:rsidRPr="007A3999">
              <w:rPr>
                <w:rFonts w:ascii="Arial" w:eastAsia="Calibri" w:hAnsi="Arial" w:cs="Arial"/>
                <w:sz w:val="20"/>
                <w:szCs w:val="20"/>
                <w:vertAlign w:val="superscript"/>
              </w:rPr>
              <w:t>2</w:t>
            </w:r>
          </w:p>
        </w:tc>
        <w:tc>
          <w:tcPr>
            <w:tcW w:w="622" w:type="pct"/>
            <w:vAlign w:val="center"/>
          </w:tcPr>
          <w:p w14:paraId="0DC4FAFA" w14:textId="5A1E7C90" w:rsidR="002B02D7" w:rsidRPr="007A3999" w:rsidRDefault="002B02D7" w:rsidP="002B02D7">
            <w:pPr>
              <w:ind w:firstLine="0"/>
              <w:jc w:val="center"/>
              <w:rPr>
                <w:rFonts w:ascii="Arial" w:hAnsi="Arial" w:cs="Arial"/>
                <w:color w:val="FF0000"/>
                <w:sz w:val="20"/>
                <w:szCs w:val="20"/>
              </w:rPr>
            </w:pPr>
            <w:r w:rsidRPr="007A3999">
              <w:rPr>
                <w:rFonts w:ascii="Arial" w:eastAsia="Calibri" w:hAnsi="Arial" w:cs="Arial"/>
                <w:sz w:val="20"/>
                <w:szCs w:val="20"/>
              </w:rPr>
              <w:t>Не устанавливается</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58DD0D9A" w14:textId="5E9D8876" w:rsidR="002B02D7" w:rsidRPr="007A3999" w:rsidRDefault="002B02D7" w:rsidP="002B02D7">
            <w:pPr>
              <w:ind w:firstLine="0"/>
              <w:jc w:val="center"/>
              <w:rPr>
                <w:rFonts w:ascii="Arial" w:hAnsi="Arial" w:cs="Arial"/>
                <w:color w:val="FF0000"/>
                <w:sz w:val="20"/>
                <w:szCs w:val="20"/>
              </w:rPr>
            </w:pPr>
            <w:r w:rsidRPr="007A3999">
              <w:rPr>
                <w:rFonts w:ascii="Arial" w:eastAsia="Calibri" w:hAnsi="Arial" w:cs="Arial"/>
                <w:sz w:val="20"/>
                <w:szCs w:val="20"/>
              </w:rPr>
              <w:t>1 очередь</w:t>
            </w:r>
          </w:p>
        </w:tc>
        <w:tc>
          <w:tcPr>
            <w:tcW w:w="708" w:type="pct"/>
            <w:tcBorders>
              <w:top w:val="single" w:sz="4" w:space="0" w:color="auto"/>
              <w:left w:val="single" w:sz="4" w:space="0" w:color="auto"/>
              <w:bottom w:val="single" w:sz="4" w:space="0" w:color="auto"/>
              <w:right w:val="single" w:sz="4" w:space="0" w:color="auto"/>
            </w:tcBorders>
            <w:vAlign w:val="center"/>
          </w:tcPr>
          <w:p w14:paraId="335FC368" w14:textId="5C890323" w:rsidR="002B02D7" w:rsidRPr="007A3999" w:rsidRDefault="002B02D7" w:rsidP="002B02D7">
            <w:pPr>
              <w:ind w:firstLine="0"/>
              <w:jc w:val="center"/>
              <w:rPr>
                <w:rFonts w:ascii="Arial" w:hAnsi="Arial" w:cs="Arial"/>
                <w:color w:val="FF0000"/>
                <w:sz w:val="20"/>
                <w:szCs w:val="20"/>
              </w:rPr>
            </w:pPr>
            <w:r w:rsidRPr="007A3999">
              <w:rPr>
                <w:rFonts w:ascii="Arial" w:eastAsia="Calibri" w:hAnsi="Arial" w:cs="Arial"/>
                <w:sz w:val="20"/>
                <w:szCs w:val="20"/>
              </w:rPr>
              <w:t>Предложение разработчика</w:t>
            </w:r>
          </w:p>
        </w:tc>
        <w:tc>
          <w:tcPr>
            <w:tcW w:w="762" w:type="pct"/>
            <w:tcBorders>
              <w:top w:val="single" w:sz="4" w:space="0" w:color="auto"/>
              <w:left w:val="single" w:sz="4" w:space="0" w:color="auto"/>
              <w:bottom w:val="single" w:sz="4" w:space="0" w:color="auto"/>
              <w:right w:val="single" w:sz="4" w:space="0" w:color="auto"/>
            </w:tcBorders>
            <w:vAlign w:val="center"/>
          </w:tcPr>
          <w:p w14:paraId="7BD84D49" w14:textId="7D05E952" w:rsidR="002B02D7" w:rsidRPr="007A3999" w:rsidRDefault="002B02D7" w:rsidP="00771544">
            <w:pPr>
              <w:ind w:firstLine="0"/>
              <w:jc w:val="center"/>
              <w:rPr>
                <w:rFonts w:ascii="Arial" w:hAnsi="Arial" w:cs="Arial"/>
                <w:sz w:val="20"/>
                <w:szCs w:val="20"/>
              </w:rPr>
            </w:pPr>
            <w:r w:rsidRPr="007A3999">
              <w:rPr>
                <w:rFonts w:ascii="Arial" w:hAnsi="Arial" w:cs="Arial"/>
                <w:sz w:val="20"/>
                <w:szCs w:val="20"/>
              </w:rPr>
              <w:t>Зона инженерной инфраструктуры</w:t>
            </w:r>
          </w:p>
        </w:tc>
      </w:tr>
      <w:tr w:rsidR="002B02D7" w:rsidRPr="007A3999" w14:paraId="12F323D8"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1919F7F9" w14:textId="52983707" w:rsidR="002B02D7" w:rsidRPr="007A3999" w:rsidRDefault="002B02D7" w:rsidP="002B02D7">
            <w:pPr>
              <w:pStyle w:val="aa"/>
              <w:numPr>
                <w:ilvl w:val="1"/>
                <w:numId w:val="205"/>
              </w:numPr>
              <w:spacing w:line="240" w:lineRule="auto"/>
              <w:ind w:left="0" w:firstLine="0"/>
              <w:rPr>
                <w:rFonts w:ascii="Arial" w:hAnsi="Arial" w:cs="Arial"/>
                <w:sz w:val="20"/>
                <w:szCs w:val="20"/>
              </w:rPr>
            </w:pPr>
          </w:p>
        </w:tc>
        <w:tc>
          <w:tcPr>
            <w:tcW w:w="476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44AC1A2" w14:textId="7DA82000"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В области электроснабжения</w:t>
            </w:r>
          </w:p>
        </w:tc>
      </w:tr>
      <w:tr w:rsidR="008D2B06" w:rsidRPr="007A3999" w14:paraId="6AA82E20"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14B2CD98" w14:textId="6EF2DC46" w:rsidR="008D2B06" w:rsidRPr="007A3999" w:rsidRDefault="008D2B06" w:rsidP="008D2B06">
            <w:pPr>
              <w:pStyle w:val="aa"/>
              <w:numPr>
                <w:ilvl w:val="2"/>
                <w:numId w:val="205"/>
              </w:numPr>
              <w:spacing w:line="240" w:lineRule="auto"/>
              <w:ind w:left="0" w:firstLine="0"/>
              <w:rPr>
                <w:rFonts w:ascii="Arial" w:hAnsi="Arial" w:cs="Arial"/>
                <w:sz w:val="20"/>
                <w:szCs w:val="20"/>
              </w:rPr>
            </w:pPr>
          </w:p>
        </w:tc>
        <w:tc>
          <w:tcPr>
            <w:tcW w:w="959" w:type="pct"/>
            <w:vAlign w:val="center"/>
          </w:tcPr>
          <w:p w14:paraId="2A85F592" w14:textId="66995BA9" w:rsidR="008D2B06" w:rsidRPr="007A3999" w:rsidRDefault="008D2B06" w:rsidP="008D2B06">
            <w:pPr>
              <w:ind w:firstLine="0"/>
              <w:rPr>
                <w:rFonts w:ascii="Arial" w:hAnsi="Arial" w:cs="Arial"/>
                <w:sz w:val="20"/>
                <w:szCs w:val="20"/>
              </w:rPr>
            </w:pPr>
            <w:r w:rsidRPr="007A3999">
              <w:rPr>
                <w:rFonts w:ascii="Arial" w:eastAsia="Calibri" w:hAnsi="Arial" w:cs="Arial"/>
                <w:sz w:val="20"/>
                <w:szCs w:val="20"/>
                <w:lang w:bidi="en-US"/>
              </w:rPr>
              <w:t>Ветрогенератор</w:t>
            </w:r>
          </w:p>
        </w:tc>
        <w:tc>
          <w:tcPr>
            <w:tcW w:w="610" w:type="pct"/>
            <w:vAlign w:val="center"/>
          </w:tcPr>
          <w:p w14:paraId="702AA21A" w14:textId="6BE34184" w:rsidR="008D2B06" w:rsidRPr="007A3999" w:rsidRDefault="008D2B06" w:rsidP="008D2B06">
            <w:pPr>
              <w:ind w:firstLine="0"/>
              <w:jc w:val="center"/>
              <w:rPr>
                <w:rFonts w:ascii="Arial" w:hAnsi="Arial" w:cs="Arial"/>
                <w:sz w:val="20"/>
                <w:szCs w:val="20"/>
              </w:rPr>
            </w:pPr>
            <w:r w:rsidRPr="007A3999">
              <w:rPr>
                <w:rFonts w:ascii="Arial" w:eastAsia="Calibri" w:hAnsi="Arial" w:cs="Arial"/>
                <w:sz w:val="20"/>
                <w:szCs w:val="20"/>
              </w:rPr>
              <w:t>с. Карага</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5757E34B" w14:textId="234DCBDC" w:rsidR="008D2B06" w:rsidRPr="007A3999" w:rsidRDefault="008D2B06" w:rsidP="008D2B06">
            <w:pPr>
              <w:ind w:firstLine="0"/>
              <w:jc w:val="center"/>
              <w:rPr>
                <w:rFonts w:ascii="Arial" w:hAnsi="Arial" w:cs="Arial"/>
                <w:sz w:val="20"/>
                <w:szCs w:val="20"/>
              </w:rPr>
            </w:pPr>
            <w:r w:rsidRPr="007A3999">
              <w:rPr>
                <w:rFonts w:ascii="Arial" w:eastAsia="Calibri" w:hAnsi="Arial" w:cs="Arial"/>
                <w:sz w:val="20"/>
                <w:szCs w:val="20"/>
              </w:rPr>
              <w:t>0,5 МВт</w:t>
            </w:r>
          </w:p>
        </w:tc>
        <w:tc>
          <w:tcPr>
            <w:tcW w:w="622" w:type="pct"/>
            <w:vAlign w:val="center"/>
          </w:tcPr>
          <w:p w14:paraId="61B7A8FC" w14:textId="0CEA031F" w:rsidR="008D2B06" w:rsidRPr="007A3999" w:rsidRDefault="008D2B06" w:rsidP="008D2B06">
            <w:pPr>
              <w:ind w:firstLine="0"/>
              <w:jc w:val="center"/>
              <w:rPr>
                <w:rFonts w:ascii="Arial" w:hAnsi="Arial" w:cs="Arial"/>
                <w:sz w:val="20"/>
                <w:szCs w:val="20"/>
              </w:rPr>
            </w:pPr>
            <w:r w:rsidRPr="007A3999">
              <w:rPr>
                <w:rFonts w:ascii="Arial" w:eastAsia="Calibri" w:hAnsi="Arial" w:cs="Arial"/>
                <w:sz w:val="20"/>
                <w:szCs w:val="20"/>
              </w:rPr>
              <w:t>2 м</w:t>
            </w:r>
            <w:r w:rsidRPr="007A3999">
              <w:rPr>
                <w:rStyle w:val="aff9"/>
                <w:rFonts w:ascii="Arial" w:eastAsia="Calibri" w:hAnsi="Arial" w:cs="Arial"/>
                <w:sz w:val="20"/>
                <w:szCs w:val="20"/>
              </w:rPr>
              <w:footnoteReference w:id="11"/>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5DDAA53C" w14:textId="1E381363" w:rsidR="008D2B06" w:rsidRPr="007A3999" w:rsidRDefault="008D2B06" w:rsidP="008D2B06">
            <w:pPr>
              <w:ind w:firstLine="0"/>
              <w:jc w:val="center"/>
              <w:rPr>
                <w:rFonts w:ascii="Arial" w:hAnsi="Arial" w:cs="Arial"/>
                <w:sz w:val="20"/>
                <w:szCs w:val="20"/>
              </w:rPr>
            </w:pPr>
            <w:r w:rsidRPr="007A3999">
              <w:rPr>
                <w:rFonts w:ascii="Arial" w:eastAsia="Calibri" w:hAnsi="Arial" w:cs="Arial"/>
                <w:sz w:val="20"/>
                <w:szCs w:val="20"/>
              </w:rPr>
              <w:t>1 очередь</w:t>
            </w:r>
          </w:p>
        </w:tc>
        <w:tc>
          <w:tcPr>
            <w:tcW w:w="708" w:type="pct"/>
            <w:tcBorders>
              <w:top w:val="single" w:sz="4" w:space="0" w:color="auto"/>
              <w:left w:val="single" w:sz="4" w:space="0" w:color="auto"/>
              <w:bottom w:val="single" w:sz="4" w:space="0" w:color="auto"/>
              <w:right w:val="single" w:sz="4" w:space="0" w:color="auto"/>
            </w:tcBorders>
            <w:vAlign w:val="center"/>
          </w:tcPr>
          <w:p w14:paraId="2801D8E6" w14:textId="5A4870C7" w:rsidR="008D2B06" w:rsidRPr="007A3999" w:rsidRDefault="008D2B06" w:rsidP="008D2B06">
            <w:pPr>
              <w:ind w:firstLine="0"/>
              <w:jc w:val="center"/>
              <w:rPr>
                <w:rFonts w:ascii="Arial" w:hAnsi="Arial" w:cs="Arial"/>
                <w:sz w:val="20"/>
                <w:szCs w:val="20"/>
              </w:rPr>
            </w:pPr>
            <w:r w:rsidRPr="007A3999">
              <w:rPr>
                <w:rFonts w:ascii="Arial" w:eastAsia="Calibri" w:hAnsi="Arial" w:cs="Arial"/>
                <w:sz w:val="20"/>
                <w:szCs w:val="20"/>
              </w:rPr>
              <w:t>СТП КМР</w:t>
            </w:r>
          </w:p>
        </w:tc>
        <w:tc>
          <w:tcPr>
            <w:tcW w:w="762" w:type="pct"/>
            <w:tcBorders>
              <w:top w:val="single" w:sz="4" w:space="0" w:color="auto"/>
              <w:left w:val="single" w:sz="4" w:space="0" w:color="auto"/>
              <w:bottom w:val="single" w:sz="4" w:space="0" w:color="auto"/>
              <w:right w:val="single" w:sz="4" w:space="0" w:color="auto"/>
            </w:tcBorders>
            <w:vAlign w:val="center"/>
          </w:tcPr>
          <w:p w14:paraId="69EAAAD2" w14:textId="77777777" w:rsidR="008D2B06" w:rsidRPr="007A3999" w:rsidRDefault="008D2B06" w:rsidP="008D2B06">
            <w:pPr>
              <w:ind w:firstLine="0"/>
              <w:jc w:val="center"/>
              <w:rPr>
                <w:rFonts w:ascii="Arial" w:hAnsi="Arial" w:cs="Arial"/>
                <w:sz w:val="20"/>
                <w:szCs w:val="20"/>
              </w:rPr>
            </w:pPr>
            <w:r w:rsidRPr="007A3999">
              <w:rPr>
                <w:rFonts w:ascii="Arial" w:hAnsi="Arial" w:cs="Arial"/>
                <w:sz w:val="20"/>
                <w:szCs w:val="20"/>
              </w:rPr>
              <w:t>Зона инженерной инфраструктуры</w:t>
            </w:r>
          </w:p>
        </w:tc>
      </w:tr>
      <w:tr w:rsidR="008D2B06" w:rsidRPr="007A3999" w14:paraId="5A815BDF"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50FE7AC9" w14:textId="08474F8C" w:rsidR="008D2B06" w:rsidRPr="007A3999" w:rsidRDefault="008D2B06" w:rsidP="008D2B06">
            <w:pPr>
              <w:pStyle w:val="aa"/>
              <w:numPr>
                <w:ilvl w:val="2"/>
                <w:numId w:val="205"/>
              </w:numPr>
              <w:spacing w:line="240" w:lineRule="auto"/>
              <w:ind w:left="0" w:firstLine="0"/>
              <w:rPr>
                <w:rFonts w:ascii="Arial" w:hAnsi="Arial" w:cs="Arial"/>
                <w:sz w:val="20"/>
                <w:szCs w:val="20"/>
              </w:rPr>
            </w:pPr>
          </w:p>
        </w:tc>
        <w:tc>
          <w:tcPr>
            <w:tcW w:w="959" w:type="pct"/>
            <w:vAlign w:val="center"/>
          </w:tcPr>
          <w:p w14:paraId="4DB93FD8" w14:textId="245E624D" w:rsidR="008D2B06" w:rsidRPr="007A3999" w:rsidRDefault="008D2B06" w:rsidP="008D2B06">
            <w:pPr>
              <w:ind w:firstLine="0"/>
              <w:rPr>
                <w:rFonts w:ascii="Arial" w:hAnsi="Arial" w:cs="Arial"/>
                <w:sz w:val="20"/>
                <w:szCs w:val="20"/>
              </w:rPr>
            </w:pPr>
            <w:r w:rsidRPr="007A3999">
              <w:rPr>
                <w:rFonts w:ascii="Arial" w:eastAsia="Calibri" w:hAnsi="Arial" w:cs="Arial"/>
                <w:sz w:val="20"/>
                <w:szCs w:val="20"/>
                <w:lang w:bidi="en-US"/>
              </w:rPr>
              <w:t>Опоры стальные для ЛЭП 0,4 кВ</w:t>
            </w:r>
          </w:p>
        </w:tc>
        <w:tc>
          <w:tcPr>
            <w:tcW w:w="610" w:type="pct"/>
            <w:vAlign w:val="center"/>
          </w:tcPr>
          <w:p w14:paraId="56D31E9B" w14:textId="085542B1" w:rsidR="008D2B06" w:rsidRPr="007A3999" w:rsidRDefault="008D2B06" w:rsidP="008D2B06">
            <w:pPr>
              <w:ind w:firstLine="0"/>
              <w:jc w:val="center"/>
              <w:rPr>
                <w:rFonts w:ascii="Arial" w:hAnsi="Arial" w:cs="Arial"/>
                <w:sz w:val="20"/>
                <w:szCs w:val="20"/>
              </w:rPr>
            </w:pPr>
            <w:r w:rsidRPr="007A3999">
              <w:rPr>
                <w:rFonts w:ascii="Arial" w:eastAsia="Calibri" w:hAnsi="Arial" w:cs="Arial"/>
                <w:sz w:val="20"/>
                <w:szCs w:val="20"/>
              </w:rPr>
              <w:t>с. Карага</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3BC98417" w14:textId="281B6D98" w:rsidR="008D2B06" w:rsidRPr="007A3999" w:rsidRDefault="008D2B06" w:rsidP="008D2B06">
            <w:pPr>
              <w:ind w:firstLine="0"/>
              <w:jc w:val="center"/>
              <w:rPr>
                <w:rFonts w:ascii="Arial" w:hAnsi="Arial" w:cs="Arial"/>
                <w:sz w:val="20"/>
                <w:szCs w:val="20"/>
              </w:rPr>
            </w:pPr>
            <w:r w:rsidRPr="007A3999">
              <w:rPr>
                <w:rFonts w:ascii="Arial" w:eastAsia="Calibri" w:hAnsi="Arial" w:cs="Arial"/>
                <w:sz w:val="20"/>
                <w:szCs w:val="20"/>
              </w:rPr>
              <w:t>20 ед.</w:t>
            </w:r>
          </w:p>
        </w:tc>
        <w:tc>
          <w:tcPr>
            <w:tcW w:w="622" w:type="pct"/>
            <w:vAlign w:val="center"/>
          </w:tcPr>
          <w:p w14:paraId="3CDD4524" w14:textId="78427181" w:rsidR="008D2B06" w:rsidRPr="007A3999" w:rsidRDefault="008D2B06" w:rsidP="008D2B06">
            <w:pPr>
              <w:ind w:firstLine="0"/>
              <w:jc w:val="center"/>
              <w:rPr>
                <w:rFonts w:ascii="Arial" w:hAnsi="Arial" w:cs="Arial"/>
                <w:sz w:val="20"/>
                <w:szCs w:val="20"/>
              </w:rPr>
            </w:pPr>
            <w:r w:rsidRPr="007A3999">
              <w:rPr>
                <w:rFonts w:ascii="Arial" w:eastAsia="Calibri" w:hAnsi="Arial" w:cs="Arial"/>
                <w:sz w:val="20"/>
                <w:szCs w:val="20"/>
              </w:rPr>
              <w:t>2 м</w:t>
            </w:r>
            <w:r w:rsidRPr="007A3999">
              <w:rPr>
                <w:rStyle w:val="aff9"/>
                <w:rFonts w:ascii="Arial" w:eastAsia="Calibri" w:hAnsi="Arial" w:cs="Arial"/>
                <w:sz w:val="20"/>
                <w:szCs w:val="20"/>
              </w:rPr>
              <w:footnoteReference w:id="12"/>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0FB2474E" w14:textId="072B9783" w:rsidR="008D2B06" w:rsidRPr="007A3999" w:rsidRDefault="008D2B06" w:rsidP="008D2B06">
            <w:pPr>
              <w:ind w:firstLine="0"/>
              <w:jc w:val="center"/>
              <w:rPr>
                <w:rFonts w:ascii="Arial" w:hAnsi="Arial" w:cs="Arial"/>
                <w:sz w:val="20"/>
                <w:szCs w:val="20"/>
              </w:rPr>
            </w:pPr>
            <w:r w:rsidRPr="007A3999">
              <w:rPr>
                <w:rFonts w:ascii="Arial" w:eastAsia="Calibri" w:hAnsi="Arial" w:cs="Arial"/>
                <w:sz w:val="20"/>
                <w:szCs w:val="20"/>
              </w:rPr>
              <w:t>1 очередь</w:t>
            </w:r>
          </w:p>
        </w:tc>
        <w:tc>
          <w:tcPr>
            <w:tcW w:w="708" w:type="pct"/>
            <w:tcBorders>
              <w:top w:val="single" w:sz="4" w:space="0" w:color="auto"/>
              <w:left w:val="single" w:sz="4" w:space="0" w:color="auto"/>
              <w:bottom w:val="single" w:sz="4" w:space="0" w:color="auto"/>
              <w:right w:val="single" w:sz="4" w:space="0" w:color="auto"/>
            </w:tcBorders>
            <w:vAlign w:val="center"/>
          </w:tcPr>
          <w:p w14:paraId="45662AEA" w14:textId="3C881DAF" w:rsidR="008D2B06" w:rsidRPr="007A3999" w:rsidRDefault="008D2B06" w:rsidP="008D2B06">
            <w:pPr>
              <w:ind w:firstLine="0"/>
              <w:jc w:val="center"/>
              <w:rPr>
                <w:rFonts w:ascii="Arial" w:hAnsi="Arial" w:cs="Arial"/>
                <w:sz w:val="20"/>
                <w:szCs w:val="20"/>
              </w:rPr>
            </w:pPr>
            <w:r w:rsidRPr="007A3999">
              <w:rPr>
                <w:rFonts w:ascii="Arial" w:eastAsia="Calibri" w:hAnsi="Arial" w:cs="Arial"/>
                <w:sz w:val="20"/>
                <w:szCs w:val="20"/>
              </w:rPr>
              <w:t>Предложение разработчика</w:t>
            </w:r>
          </w:p>
        </w:tc>
        <w:tc>
          <w:tcPr>
            <w:tcW w:w="762" w:type="pct"/>
            <w:tcBorders>
              <w:top w:val="single" w:sz="4" w:space="0" w:color="auto"/>
              <w:left w:val="single" w:sz="4" w:space="0" w:color="auto"/>
              <w:bottom w:val="single" w:sz="4" w:space="0" w:color="auto"/>
              <w:right w:val="single" w:sz="4" w:space="0" w:color="auto"/>
            </w:tcBorders>
            <w:vAlign w:val="center"/>
          </w:tcPr>
          <w:p w14:paraId="7B8939F5" w14:textId="44F7654F" w:rsidR="008D2B06" w:rsidRPr="007A3999" w:rsidRDefault="008D2B06" w:rsidP="008D2B06">
            <w:pPr>
              <w:ind w:firstLine="0"/>
              <w:jc w:val="center"/>
              <w:rPr>
                <w:rFonts w:ascii="Arial" w:hAnsi="Arial" w:cs="Arial"/>
                <w:sz w:val="20"/>
                <w:szCs w:val="20"/>
              </w:rPr>
            </w:pPr>
            <w:r w:rsidRPr="007A3999">
              <w:rPr>
                <w:rFonts w:ascii="Arial" w:hAnsi="Arial" w:cs="Arial"/>
                <w:sz w:val="20"/>
                <w:szCs w:val="20"/>
              </w:rPr>
              <w:t>-</w:t>
            </w:r>
          </w:p>
        </w:tc>
      </w:tr>
      <w:tr w:rsidR="008D2B06" w:rsidRPr="007A3999" w14:paraId="2CEB42FF"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2FAE5B32" w14:textId="3A115A3F" w:rsidR="008D2B06" w:rsidRPr="007A3999" w:rsidRDefault="008D2B06" w:rsidP="008D2B06">
            <w:pPr>
              <w:pStyle w:val="aa"/>
              <w:numPr>
                <w:ilvl w:val="2"/>
                <w:numId w:val="205"/>
              </w:numPr>
              <w:spacing w:line="240" w:lineRule="auto"/>
              <w:ind w:left="0" w:firstLine="0"/>
              <w:rPr>
                <w:rFonts w:ascii="Arial" w:hAnsi="Arial" w:cs="Arial"/>
                <w:sz w:val="20"/>
                <w:szCs w:val="20"/>
              </w:rPr>
            </w:pPr>
          </w:p>
        </w:tc>
        <w:tc>
          <w:tcPr>
            <w:tcW w:w="959" w:type="pct"/>
            <w:vAlign w:val="center"/>
          </w:tcPr>
          <w:p w14:paraId="4EED5731" w14:textId="691853A8" w:rsidR="008D2B06" w:rsidRPr="007A3999" w:rsidRDefault="008D2B06" w:rsidP="008D2B06">
            <w:pPr>
              <w:ind w:firstLine="0"/>
              <w:rPr>
                <w:rFonts w:ascii="Arial" w:hAnsi="Arial" w:cs="Arial"/>
                <w:sz w:val="20"/>
                <w:szCs w:val="20"/>
              </w:rPr>
            </w:pPr>
            <w:r w:rsidRPr="007A3999">
              <w:rPr>
                <w:rFonts w:ascii="Arial" w:eastAsia="Calibri" w:hAnsi="Arial" w:cs="Arial"/>
                <w:sz w:val="20"/>
                <w:szCs w:val="20"/>
                <w:lang w:bidi="en-US"/>
              </w:rPr>
              <w:t>Реконструкция ЛЭП (замена голого провода на самонесущий изолированный)</w:t>
            </w:r>
          </w:p>
        </w:tc>
        <w:tc>
          <w:tcPr>
            <w:tcW w:w="610" w:type="pct"/>
            <w:vAlign w:val="center"/>
          </w:tcPr>
          <w:p w14:paraId="0236DE54" w14:textId="49EC3CC5" w:rsidR="008D2B06" w:rsidRPr="007A3999" w:rsidRDefault="008D2B06" w:rsidP="008D2B06">
            <w:pPr>
              <w:ind w:firstLine="0"/>
              <w:jc w:val="center"/>
              <w:rPr>
                <w:rFonts w:ascii="Arial" w:hAnsi="Arial" w:cs="Arial"/>
                <w:sz w:val="20"/>
                <w:szCs w:val="20"/>
              </w:rPr>
            </w:pPr>
            <w:r w:rsidRPr="007A3999">
              <w:rPr>
                <w:rFonts w:ascii="Arial" w:eastAsia="Calibri" w:hAnsi="Arial" w:cs="Arial"/>
                <w:sz w:val="20"/>
                <w:szCs w:val="20"/>
              </w:rPr>
              <w:t>с. Карага</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58709C46" w14:textId="77777777" w:rsidR="008D2B06" w:rsidRPr="007A3999" w:rsidRDefault="008D2B06" w:rsidP="008D2B06">
            <w:pPr>
              <w:ind w:firstLine="0"/>
              <w:jc w:val="center"/>
              <w:rPr>
                <w:rFonts w:ascii="Arial" w:eastAsia="Calibri" w:hAnsi="Arial" w:cs="Arial"/>
                <w:sz w:val="20"/>
                <w:szCs w:val="20"/>
              </w:rPr>
            </w:pPr>
            <w:r w:rsidRPr="007A3999">
              <w:rPr>
                <w:rFonts w:ascii="Arial" w:eastAsia="Calibri" w:hAnsi="Arial" w:cs="Arial"/>
                <w:sz w:val="20"/>
                <w:szCs w:val="20"/>
              </w:rPr>
              <w:t>1,0 км</w:t>
            </w:r>
          </w:p>
          <w:p w14:paraId="1335EBD7" w14:textId="26B6369C" w:rsidR="008D2B06" w:rsidRPr="007A3999" w:rsidRDefault="008D2B06" w:rsidP="008D2B06">
            <w:pPr>
              <w:ind w:firstLine="0"/>
              <w:jc w:val="center"/>
              <w:rPr>
                <w:rFonts w:ascii="Arial" w:hAnsi="Arial" w:cs="Arial"/>
                <w:sz w:val="20"/>
                <w:szCs w:val="20"/>
              </w:rPr>
            </w:pPr>
            <w:r w:rsidRPr="007A3999">
              <w:rPr>
                <w:rFonts w:ascii="Arial" w:hAnsi="Arial" w:cs="Arial"/>
                <w:sz w:val="20"/>
                <w:szCs w:val="20"/>
              </w:rPr>
              <w:t>0,4 кВ</w:t>
            </w:r>
          </w:p>
        </w:tc>
        <w:tc>
          <w:tcPr>
            <w:tcW w:w="622" w:type="pct"/>
            <w:vAlign w:val="center"/>
          </w:tcPr>
          <w:p w14:paraId="16A561A9" w14:textId="77396EF9" w:rsidR="008D2B06" w:rsidRPr="007A3999" w:rsidRDefault="008D2B06" w:rsidP="008D2B06">
            <w:pPr>
              <w:ind w:firstLine="0"/>
              <w:jc w:val="center"/>
              <w:rPr>
                <w:rFonts w:ascii="Arial" w:hAnsi="Arial" w:cs="Arial"/>
                <w:sz w:val="20"/>
                <w:szCs w:val="20"/>
              </w:rPr>
            </w:pPr>
            <w:r w:rsidRPr="007A3999">
              <w:rPr>
                <w:rFonts w:ascii="Arial" w:eastAsia="Calibri" w:hAnsi="Arial" w:cs="Arial"/>
                <w:sz w:val="20"/>
                <w:szCs w:val="20"/>
              </w:rPr>
              <w:t>2 м</w:t>
            </w:r>
            <w:r w:rsidRPr="007A3999">
              <w:rPr>
                <w:rStyle w:val="aff9"/>
                <w:rFonts w:ascii="Arial" w:eastAsia="Calibri" w:hAnsi="Arial" w:cs="Arial"/>
                <w:sz w:val="20"/>
                <w:szCs w:val="20"/>
              </w:rPr>
              <w:footnoteReference w:id="13"/>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61A05FF7" w14:textId="46319C0C" w:rsidR="008D2B06" w:rsidRPr="007A3999" w:rsidRDefault="008D2B06" w:rsidP="008D2B06">
            <w:pPr>
              <w:ind w:firstLine="0"/>
              <w:jc w:val="center"/>
              <w:rPr>
                <w:rFonts w:ascii="Arial" w:hAnsi="Arial" w:cs="Arial"/>
                <w:sz w:val="20"/>
                <w:szCs w:val="20"/>
              </w:rPr>
            </w:pPr>
            <w:r w:rsidRPr="007A3999">
              <w:rPr>
                <w:rFonts w:ascii="Arial" w:eastAsia="Calibri" w:hAnsi="Arial" w:cs="Arial"/>
                <w:sz w:val="20"/>
                <w:szCs w:val="20"/>
              </w:rPr>
              <w:t>1 очередь</w:t>
            </w:r>
          </w:p>
        </w:tc>
        <w:tc>
          <w:tcPr>
            <w:tcW w:w="708" w:type="pct"/>
            <w:tcBorders>
              <w:top w:val="single" w:sz="4" w:space="0" w:color="auto"/>
              <w:left w:val="single" w:sz="4" w:space="0" w:color="auto"/>
              <w:bottom w:val="single" w:sz="4" w:space="0" w:color="auto"/>
              <w:right w:val="single" w:sz="4" w:space="0" w:color="auto"/>
            </w:tcBorders>
            <w:vAlign w:val="center"/>
          </w:tcPr>
          <w:p w14:paraId="608E832F" w14:textId="3ED0CD30" w:rsidR="008D2B06" w:rsidRPr="007A3999" w:rsidRDefault="008D2B06" w:rsidP="008D2B06">
            <w:pPr>
              <w:ind w:firstLine="0"/>
              <w:jc w:val="center"/>
              <w:rPr>
                <w:rFonts w:ascii="Arial" w:hAnsi="Arial" w:cs="Arial"/>
                <w:sz w:val="20"/>
                <w:szCs w:val="20"/>
              </w:rPr>
            </w:pPr>
            <w:r w:rsidRPr="007A3999">
              <w:rPr>
                <w:rFonts w:ascii="Arial" w:eastAsia="Calibri" w:hAnsi="Arial" w:cs="Arial"/>
                <w:sz w:val="20"/>
                <w:szCs w:val="20"/>
              </w:rPr>
              <w:t>Предложение разработчика</w:t>
            </w:r>
          </w:p>
        </w:tc>
        <w:tc>
          <w:tcPr>
            <w:tcW w:w="762" w:type="pct"/>
            <w:tcBorders>
              <w:top w:val="single" w:sz="4" w:space="0" w:color="auto"/>
              <w:left w:val="single" w:sz="4" w:space="0" w:color="auto"/>
              <w:bottom w:val="single" w:sz="4" w:space="0" w:color="auto"/>
              <w:right w:val="single" w:sz="4" w:space="0" w:color="auto"/>
            </w:tcBorders>
            <w:vAlign w:val="center"/>
          </w:tcPr>
          <w:p w14:paraId="564B96F6" w14:textId="56ACAB2F" w:rsidR="008D2B06" w:rsidRPr="007A3999" w:rsidRDefault="008D2B06" w:rsidP="008D2B06">
            <w:pPr>
              <w:ind w:firstLine="0"/>
              <w:jc w:val="center"/>
              <w:rPr>
                <w:rFonts w:ascii="Arial" w:hAnsi="Arial" w:cs="Arial"/>
                <w:sz w:val="20"/>
                <w:szCs w:val="20"/>
              </w:rPr>
            </w:pPr>
            <w:r w:rsidRPr="007A3999">
              <w:rPr>
                <w:rFonts w:ascii="Arial" w:hAnsi="Arial" w:cs="Arial"/>
                <w:sz w:val="20"/>
                <w:szCs w:val="20"/>
              </w:rPr>
              <w:t>-</w:t>
            </w:r>
          </w:p>
        </w:tc>
      </w:tr>
      <w:tr w:rsidR="002B02D7" w:rsidRPr="007A3999" w14:paraId="7FF9016D"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028BA037" w14:textId="76449E87" w:rsidR="002B02D7" w:rsidRPr="007A3999" w:rsidRDefault="002B02D7" w:rsidP="002B02D7">
            <w:pPr>
              <w:pStyle w:val="aa"/>
              <w:numPr>
                <w:ilvl w:val="1"/>
                <w:numId w:val="205"/>
              </w:numPr>
              <w:spacing w:line="240" w:lineRule="auto"/>
              <w:ind w:left="0" w:firstLine="0"/>
              <w:rPr>
                <w:rFonts w:ascii="Arial" w:hAnsi="Arial" w:cs="Arial"/>
                <w:sz w:val="20"/>
                <w:szCs w:val="20"/>
              </w:rPr>
            </w:pPr>
          </w:p>
        </w:tc>
        <w:tc>
          <w:tcPr>
            <w:tcW w:w="476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18E023F" w14:textId="77777777"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В области спорта</w:t>
            </w:r>
          </w:p>
        </w:tc>
      </w:tr>
      <w:tr w:rsidR="00030C1F" w:rsidRPr="007A3999" w14:paraId="67144757"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0EB8C1F0" w14:textId="52184ACE" w:rsidR="00030C1F" w:rsidRPr="007A3999" w:rsidRDefault="00030C1F" w:rsidP="00030C1F">
            <w:pPr>
              <w:pStyle w:val="aa"/>
              <w:numPr>
                <w:ilvl w:val="2"/>
                <w:numId w:val="205"/>
              </w:numPr>
              <w:spacing w:line="240" w:lineRule="auto"/>
              <w:ind w:left="0" w:firstLine="0"/>
              <w:rPr>
                <w:rFonts w:ascii="Arial" w:hAnsi="Arial" w:cs="Arial"/>
                <w:sz w:val="20"/>
                <w:szCs w:val="20"/>
              </w:rPr>
            </w:pP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60F4DA18" w14:textId="693B0CB7" w:rsidR="00030C1F" w:rsidRPr="007A3999" w:rsidRDefault="00030C1F" w:rsidP="00030C1F">
            <w:pPr>
              <w:ind w:firstLine="0"/>
              <w:rPr>
                <w:rFonts w:ascii="Arial" w:hAnsi="Arial" w:cs="Arial"/>
                <w:sz w:val="20"/>
                <w:szCs w:val="20"/>
              </w:rPr>
            </w:pPr>
            <w:r w:rsidRPr="007A3999">
              <w:rPr>
                <w:rFonts w:ascii="Arial" w:hAnsi="Arial" w:cs="Arial"/>
                <w:sz w:val="20"/>
                <w:szCs w:val="20"/>
              </w:rPr>
              <w:t>Спортплощадка</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C5FB69E" w14:textId="36A5896C"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с. Карага</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324084DA" w14:textId="4BB69F5E" w:rsidR="00030C1F" w:rsidRPr="007A3999" w:rsidRDefault="00030C1F" w:rsidP="00030C1F">
            <w:pPr>
              <w:ind w:firstLine="0"/>
              <w:jc w:val="center"/>
              <w:rPr>
                <w:rFonts w:ascii="Arial" w:hAnsi="Arial" w:cs="Arial"/>
                <w:sz w:val="20"/>
                <w:szCs w:val="20"/>
                <w:vertAlign w:val="superscript"/>
              </w:rPr>
            </w:pPr>
            <w:r w:rsidRPr="007A3999">
              <w:rPr>
                <w:rFonts w:ascii="Arial" w:hAnsi="Arial" w:cs="Arial"/>
                <w:sz w:val="20"/>
                <w:szCs w:val="20"/>
              </w:rPr>
              <w:t xml:space="preserve">300 </w:t>
            </w:r>
            <w:r w:rsidR="00730C2D" w:rsidRPr="007A3999">
              <w:rPr>
                <w:rFonts w:ascii="Arial" w:hAnsi="Arial" w:cs="Arial"/>
                <w:sz w:val="20"/>
                <w:szCs w:val="20"/>
              </w:rPr>
              <w:t>м</w:t>
            </w:r>
            <w:r w:rsidR="00730C2D" w:rsidRPr="007A3999">
              <w:rPr>
                <w:rFonts w:ascii="Arial" w:hAnsi="Arial" w:cs="Arial"/>
                <w:sz w:val="20"/>
                <w:szCs w:val="20"/>
                <w:vertAlign w:val="superscript"/>
              </w:rPr>
              <w:t>2</w:t>
            </w:r>
          </w:p>
          <w:p w14:paraId="2B6503CD" w14:textId="2A0394C6" w:rsidR="00730C2D" w:rsidRPr="007A3999" w:rsidRDefault="00730C2D" w:rsidP="00030C1F">
            <w:pPr>
              <w:ind w:firstLine="0"/>
              <w:jc w:val="center"/>
              <w:rPr>
                <w:rFonts w:ascii="Arial" w:hAnsi="Arial" w:cs="Arial"/>
                <w:sz w:val="20"/>
                <w:szCs w:val="20"/>
              </w:rPr>
            </w:pPr>
            <w:r w:rsidRPr="007A3999">
              <w:rPr>
                <w:rFonts w:ascii="Arial" w:hAnsi="Arial" w:cs="Arial"/>
                <w:sz w:val="20"/>
                <w:szCs w:val="20"/>
              </w:rPr>
              <w:t>ЕПС</w:t>
            </w:r>
            <w:r w:rsidRPr="007A3999">
              <w:rPr>
                <w:rStyle w:val="aff9"/>
                <w:rFonts w:ascii="Arial" w:hAnsi="Arial" w:cs="Arial"/>
                <w:sz w:val="20"/>
                <w:szCs w:val="20"/>
              </w:rPr>
              <w:footnoteReference w:id="14"/>
            </w:r>
            <w:r w:rsidRPr="007A3999">
              <w:rPr>
                <w:rFonts w:ascii="Arial" w:hAnsi="Arial" w:cs="Arial"/>
                <w:sz w:val="20"/>
                <w:szCs w:val="20"/>
              </w:rPr>
              <w:t xml:space="preserve"> 13 чел.</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D4FAB69" w14:textId="77777777"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Не устанавливается</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546FB01D" w14:textId="77777777"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1 очередь</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5BC421A0" w14:textId="77CB2425"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СТП КМР</w:t>
            </w:r>
          </w:p>
        </w:tc>
        <w:tc>
          <w:tcPr>
            <w:tcW w:w="762" w:type="pct"/>
            <w:tcBorders>
              <w:top w:val="single" w:sz="4" w:space="0" w:color="auto"/>
              <w:left w:val="single" w:sz="4" w:space="0" w:color="auto"/>
              <w:bottom w:val="single" w:sz="4" w:space="0" w:color="auto"/>
              <w:right w:val="single" w:sz="4" w:space="0" w:color="auto"/>
            </w:tcBorders>
            <w:vAlign w:val="center"/>
          </w:tcPr>
          <w:p w14:paraId="0E4ACFD8" w14:textId="6D313E63"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Общественно-деловая зона</w:t>
            </w:r>
          </w:p>
        </w:tc>
      </w:tr>
      <w:tr w:rsidR="002B02D7" w:rsidRPr="007A3999" w14:paraId="12EE3844" w14:textId="77777777" w:rsidTr="00CA27D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5C249801" w14:textId="051E860A" w:rsidR="002B02D7" w:rsidRPr="007A3999" w:rsidRDefault="002B02D7" w:rsidP="002B02D7">
            <w:pPr>
              <w:pStyle w:val="aa"/>
              <w:numPr>
                <w:ilvl w:val="1"/>
                <w:numId w:val="205"/>
              </w:numPr>
              <w:spacing w:line="240" w:lineRule="auto"/>
              <w:ind w:left="0" w:firstLine="0"/>
              <w:rPr>
                <w:rFonts w:ascii="Arial" w:hAnsi="Arial" w:cs="Arial"/>
                <w:sz w:val="20"/>
                <w:szCs w:val="20"/>
              </w:rPr>
            </w:pPr>
          </w:p>
        </w:tc>
        <w:tc>
          <w:tcPr>
            <w:tcW w:w="476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DE98709" w14:textId="3BC9D495"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В области торговли и общественного питания</w:t>
            </w:r>
          </w:p>
        </w:tc>
      </w:tr>
      <w:tr w:rsidR="00030C1F" w:rsidRPr="007A3999" w14:paraId="2D31F809"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2554BFCD" w14:textId="3E2397F2" w:rsidR="00030C1F" w:rsidRPr="007A3999" w:rsidRDefault="00030C1F" w:rsidP="00030C1F">
            <w:pPr>
              <w:pStyle w:val="aa"/>
              <w:numPr>
                <w:ilvl w:val="2"/>
                <w:numId w:val="205"/>
              </w:numPr>
              <w:spacing w:line="240" w:lineRule="auto"/>
              <w:ind w:left="0" w:firstLine="0"/>
              <w:rPr>
                <w:rFonts w:ascii="Arial" w:hAnsi="Arial" w:cs="Arial"/>
                <w:sz w:val="20"/>
                <w:szCs w:val="20"/>
              </w:rPr>
            </w:pP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3F4ED325" w14:textId="77E2279E" w:rsidR="00030C1F" w:rsidRPr="007A3999" w:rsidRDefault="00030C1F" w:rsidP="00030C1F">
            <w:pPr>
              <w:ind w:firstLine="0"/>
              <w:rPr>
                <w:rFonts w:ascii="Arial" w:hAnsi="Arial" w:cs="Arial"/>
                <w:sz w:val="20"/>
                <w:szCs w:val="20"/>
              </w:rPr>
            </w:pPr>
            <w:r w:rsidRPr="007A3999">
              <w:rPr>
                <w:rFonts w:ascii="Arial" w:hAnsi="Arial" w:cs="Arial"/>
                <w:sz w:val="20"/>
                <w:szCs w:val="20"/>
              </w:rPr>
              <w:t>Кафе</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4E070AB5" w14:textId="42CA1A3E"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с. Карага</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7F329A8A" w14:textId="53ABBCC8"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15 мест</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35FA9B3" w14:textId="24C58AFA"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Не устанавливается</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17FE24C0" w14:textId="1932C2AE"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1 очередь</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0BD4A2BC" w14:textId="7F319956"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Предложение разработчика</w:t>
            </w:r>
          </w:p>
        </w:tc>
        <w:tc>
          <w:tcPr>
            <w:tcW w:w="762" w:type="pct"/>
            <w:tcBorders>
              <w:top w:val="single" w:sz="4" w:space="0" w:color="auto"/>
              <w:left w:val="single" w:sz="4" w:space="0" w:color="auto"/>
              <w:bottom w:val="single" w:sz="4" w:space="0" w:color="auto"/>
              <w:right w:val="single" w:sz="4" w:space="0" w:color="auto"/>
            </w:tcBorders>
            <w:vAlign w:val="center"/>
          </w:tcPr>
          <w:p w14:paraId="7773B69F" w14:textId="4DA96DE1"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Общественно-деловая зона</w:t>
            </w:r>
          </w:p>
        </w:tc>
      </w:tr>
      <w:tr w:rsidR="002B02D7" w:rsidRPr="007A3999" w14:paraId="63653FD9"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784797B6" w14:textId="51D29617" w:rsidR="002B02D7" w:rsidRPr="007A3999" w:rsidRDefault="002B02D7" w:rsidP="002B02D7">
            <w:pPr>
              <w:pStyle w:val="aa"/>
              <w:numPr>
                <w:ilvl w:val="1"/>
                <w:numId w:val="205"/>
              </w:numPr>
              <w:spacing w:line="240" w:lineRule="auto"/>
              <w:ind w:left="0" w:firstLine="0"/>
              <w:rPr>
                <w:rFonts w:ascii="Arial" w:hAnsi="Arial" w:cs="Arial"/>
                <w:sz w:val="20"/>
                <w:szCs w:val="20"/>
              </w:rPr>
            </w:pPr>
          </w:p>
        </w:tc>
        <w:tc>
          <w:tcPr>
            <w:tcW w:w="476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D940A8A" w14:textId="77777777"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В области бытового обслуживания</w:t>
            </w:r>
          </w:p>
        </w:tc>
      </w:tr>
      <w:tr w:rsidR="00030C1F" w:rsidRPr="007A3999" w14:paraId="6340C9E5"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06E89B01" w14:textId="3A1FB1BC" w:rsidR="00030C1F" w:rsidRPr="007A3999" w:rsidRDefault="00030C1F" w:rsidP="00030C1F">
            <w:pPr>
              <w:pStyle w:val="aa"/>
              <w:numPr>
                <w:ilvl w:val="2"/>
                <w:numId w:val="205"/>
              </w:numPr>
              <w:spacing w:line="240" w:lineRule="auto"/>
              <w:ind w:left="0" w:firstLine="0"/>
              <w:rPr>
                <w:rFonts w:ascii="Arial" w:hAnsi="Arial" w:cs="Arial"/>
                <w:sz w:val="20"/>
                <w:szCs w:val="20"/>
              </w:rPr>
            </w:pP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248F349B" w14:textId="5E060C29" w:rsidR="00030C1F" w:rsidRPr="007A3999" w:rsidRDefault="00030C1F" w:rsidP="00030C1F">
            <w:pPr>
              <w:ind w:firstLine="0"/>
              <w:rPr>
                <w:rFonts w:ascii="Arial" w:hAnsi="Arial" w:cs="Arial"/>
                <w:sz w:val="20"/>
                <w:szCs w:val="20"/>
              </w:rPr>
            </w:pPr>
            <w:r w:rsidRPr="007A3999">
              <w:rPr>
                <w:rFonts w:ascii="Arial" w:hAnsi="Arial" w:cs="Arial"/>
                <w:sz w:val="20"/>
                <w:szCs w:val="20"/>
              </w:rPr>
              <w:t>Предприятия бытового обслуживания</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4E1DD7A" w14:textId="53B30E69"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с. Карага</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27E32FA3" w14:textId="4C268BA7"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3 рабочих места</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1A73C28" w14:textId="77777777"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Не устанавливается</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17BBB05D" w14:textId="77777777"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1 очередь</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16698D7F" w14:textId="7E4E210E"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Предложение разработчика</w:t>
            </w:r>
          </w:p>
        </w:tc>
        <w:tc>
          <w:tcPr>
            <w:tcW w:w="762" w:type="pct"/>
            <w:tcBorders>
              <w:top w:val="single" w:sz="4" w:space="0" w:color="auto"/>
              <w:left w:val="single" w:sz="4" w:space="0" w:color="auto"/>
              <w:bottom w:val="single" w:sz="4" w:space="0" w:color="auto"/>
              <w:right w:val="single" w:sz="4" w:space="0" w:color="auto"/>
            </w:tcBorders>
            <w:vAlign w:val="center"/>
          </w:tcPr>
          <w:p w14:paraId="6A65ECF8" w14:textId="5C27162E"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Общественно-деловая зона</w:t>
            </w:r>
          </w:p>
        </w:tc>
      </w:tr>
      <w:tr w:rsidR="00030C1F" w:rsidRPr="007A3999" w14:paraId="0760DD18"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478E544C" w14:textId="6CDBCFCC" w:rsidR="00030C1F" w:rsidRPr="007A3999" w:rsidRDefault="00030C1F" w:rsidP="00030C1F">
            <w:pPr>
              <w:pStyle w:val="aa"/>
              <w:numPr>
                <w:ilvl w:val="2"/>
                <w:numId w:val="205"/>
              </w:numPr>
              <w:spacing w:line="240" w:lineRule="auto"/>
              <w:ind w:left="0" w:firstLine="0"/>
              <w:rPr>
                <w:rFonts w:ascii="Arial" w:hAnsi="Arial" w:cs="Arial"/>
                <w:sz w:val="20"/>
                <w:szCs w:val="20"/>
              </w:rPr>
            </w:pP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3A44B5FC" w14:textId="418C9814" w:rsidR="00030C1F" w:rsidRPr="007A3999" w:rsidRDefault="00030C1F" w:rsidP="00030C1F">
            <w:pPr>
              <w:ind w:firstLine="0"/>
              <w:rPr>
                <w:rFonts w:ascii="Arial" w:hAnsi="Arial" w:cs="Arial"/>
                <w:sz w:val="20"/>
                <w:szCs w:val="20"/>
              </w:rPr>
            </w:pPr>
            <w:r w:rsidRPr="007A3999">
              <w:rPr>
                <w:rFonts w:ascii="Arial" w:hAnsi="Arial" w:cs="Arial"/>
                <w:sz w:val="20"/>
                <w:szCs w:val="20"/>
              </w:rPr>
              <w:t>Автоматическая прачечная</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45A0DE6" w14:textId="6096184A"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с. Карага</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160ACB22" w14:textId="00911D57"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50 кг/смена</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71F83C9" w14:textId="77777777"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Не устанавливается</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4F0F84D8" w14:textId="77777777"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1 очередь</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21682F9B" w14:textId="16571FBB"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Предложение разработчика</w:t>
            </w:r>
          </w:p>
        </w:tc>
        <w:tc>
          <w:tcPr>
            <w:tcW w:w="762" w:type="pct"/>
            <w:tcBorders>
              <w:top w:val="single" w:sz="4" w:space="0" w:color="auto"/>
              <w:left w:val="single" w:sz="4" w:space="0" w:color="auto"/>
              <w:bottom w:val="single" w:sz="4" w:space="0" w:color="auto"/>
              <w:right w:val="single" w:sz="4" w:space="0" w:color="auto"/>
            </w:tcBorders>
            <w:vAlign w:val="center"/>
          </w:tcPr>
          <w:p w14:paraId="34F71EAF" w14:textId="7A11EB7E" w:rsidR="00030C1F" w:rsidRPr="007A3999" w:rsidRDefault="00030C1F" w:rsidP="00030C1F">
            <w:pPr>
              <w:ind w:firstLine="0"/>
              <w:jc w:val="center"/>
              <w:rPr>
                <w:rFonts w:ascii="Arial" w:hAnsi="Arial" w:cs="Arial"/>
                <w:sz w:val="20"/>
                <w:szCs w:val="20"/>
              </w:rPr>
            </w:pPr>
            <w:r w:rsidRPr="007A3999">
              <w:rPr>
                <w:rFonts w:ascii="Arial" w:hAnsi="Arial" w:cs="Arial"/>
                <w:sz w:val="20"/>
                <w:szCs w:val="20"/>
              </w:rPr>
              <w:t>Общественно-деловая зона</w:t>
            </w:r>
          </w:p>
        </w:tc>
      </w:tr>
      <w:tr w:rsidR="002B02D7" w:rsidRPr="007A3999" w14:paraId="69D6C7E4"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72EAE0BF" w14:textId="0F8E373D" w:rsidR="002B02D7" w:rsidRPr="007A3999" w:rsidRDefault="002B02D7" w:rsidP="002B02D7">
            <w:pPr>
              <w:pStyle w:val="aa"/>
              <w:numPr>
                <w:ilvl w:val="1"/>
                <w:numId w:val="205"/>
              </w:numPr>
              <w:spacing w:line="240" w:lineRule="auto"/>
              <w:ind w:left="0" w:firstLine="0"/>
              <w:rPr>
                <w:rFonts w:ascii="Arial" w:hAnsi="Arial" w:cs="Arial"/>
                <w:sz w:val="20"/>
                <w:szCs w:val="20"/>
              </w:rPr>
            </w:pPr>
          </w:p>
        </w:tc>
        <w:tc>
          <w:tcPr>
            <w:tcW w:w="476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7BD0788" w14:textId="0B14A926"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В области транспорта</w:t>
            </w:r>
          </w:p>
        </w:tc>
      </w:tr>
      <w:tr w:rsidR="002B02D7" w:rsidRPr="007A3999" w14:paraId="2C9FDC0E"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6FBF6DB6" w14:textId="5D5E8EA1" w:rsidR="002B02D7" w:rsidRPr="007A3999" w:rsidRDefault="002B02D7" w:rsidP="002B02D7">
            <w:pPr>
              <w:pStyle w:val="aa"/>
              <w:numPr>
                <w:ilvl w:val="2"/>
                <w:numId w:val="205"/>
              </w:numPr>
              <w:spacing w:line="240" w:lineRule="auto"/>
              <w:ind w:left="0" w:firstLine="0"/>
              <w:rPr>
                <w:rFonts w:ascii="Arial" w:hAnsi="Arial" w:cs="Arial"/>
                <w:sz w:val="20"/>
                <w:szCs w:val="20"/>
              </w:rPr>
            </w:pP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1DE0D0F0" w14:textId="241AB164" w:rsidR="002B02D7" w:rsidRPr="007A3999" w:rsidRDefault="002B02D7" w:rsidP="002B02D7">
            <w:pPr>
              <w:ind w:firstLine="0"/>
              <w:rPr>
                <w:rFonts w:ascii="Arial" w:hAnsi="Arial" w:cs="Arial"/>
                <w:sz w:val="20"/>
                <w:szCs w:val="20"/>
              </w:rPr>
            </w:pPr>
            <w:r w:rsidRPr="007A3999">
              <w:rPr>
                <w:rFonts w:ascii="Arial" w:hAnsi="Arial" w:cs="Arial"/>
                <w:sz w:val="20"/>
                <w:szCs w:val="20"/>
              </w:rPr>
              <w:t>Строительство автомобильной дороги «Карага – Кострома»</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4BC375E" w14:textId="1EEDB6C0"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МО СП Карага, межселенная территория</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74B9BEA2" w14:textId="6A889D0B"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14,6 км</w:t>
            </w:r>
          </w:p>
          <w:p w14:paraId="53A4E31E" w14:textId="14D332FB"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V категория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7A9EB28" w14:textId="77777777"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Не устанавливается</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4CAF6800" w14:textId="77777777"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1 очередь</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00359541" w14:textId="2011F3E8"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СТП КМР</w:t>
            </w:r>
          </w:p>
        </w:tc>
        <w:tc>
          <w:tcPr>
            <w:tcW w:w="762" w:type="pct"/>
            <w:tcBorders>
              <w:top w:val="single" w:sz="4" w:space="0" w:color="auto"/>
              <w:left w:val="single" w:sz="4" w:space="0" w:color="auto"/>
              <w:bottom w:val="single" w:sz="4" w:space="0" w:color="auto"/>
              <w:right w:val="single" w:sz="4" w:space="0" w:color="auto"/>
            </w:tcBorders>
            <w:vAlign w:val="center"/>
          </w:tcPr>
          <w:p w14:paraId="22AB9C82" w14:textId="38943033"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w:t>
            </w:r>
          </w:p>
        </w:tc>
      </w:tr>
      <w:tr w:rsidR="002B02D7" w:rsidRPr="007A3999" w14:paraId="7D2C8203" w14:textId="77777777" w:rsidTr="00316446">
        <w:trPr>
          <w:trHeight w:val="17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05B53227" w14:textId="795A8760" w:rsidR="002B02D7" w:rsidRPr="007A3999" w:rsidRDefault="002B02D7" w:rsidP="002B02D7">
            <w:pPr>
              <w:pStyle w:val="aa"/>
              <w:numPr>
                <w:ilvl w:val="2"/>
                <w:numId w:val="205"/>
              </w:numPr>
              <w:spacing w:line="240" w:lineRule="auto"/>
              <w:ind w:left="0" w:firstLine="0"/>
              <w:rPr>
                <w:rFonts w:ascii="Arial" w:hAnsi="Arial" w:cs="Arial"/>
                <w:sz w:val="20"/>
                <w:szCs w:val="20"/>
              </w:rPr>
            </w:pP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4C311A19" w14:textId="054187B7" w:rsidR="002B02D7" w:rsidRPr="007A3999" w:rsidRDefault="002B02D7" w:rsidP="002B02D7">
            <w:pPr>
              <w:ind w:firstLine="0"/>
              <w:jc w:val="left"/>
              <w:rPr>
                <w:rFonts w:ascii="Arial" w:hAnsi="Arial" w:cs="Arial"/>
                <w:sz w:val="20"/>
                <w:szCs w:val="20"/>
              </w:rPr>
            </w:pPr>
            <w:r w:rsidRPr="007A3999">
              <w:rPr>
                <w:rFonts w:ascii="Arial" w:hAnsi="Arial" w:cs="Arial"/>
                <w:sz w:val="20"/>
                <w:szCs w:val="20"/>
              </w:rPr>
              <w:t>Объект дорожной инфраструктуры:</w:t>
            </w:r>
          </w:p>
          <w:p w14:paraId="607AB11C" w14:textId="1B209642" w:rsidR="002B02D7" w:rsidRPr="007A3999" w:rsidRDefault="002B02D7" w:rsidP="002B02D7">
            <w:pPr>
              <w:ind w:firstLine="0"/>
              <w:rPr>
                <w:rFonts w:ascii="Arial" w:hAnsi="Arial" w:cs="Arial"/>
                <w:sz w:val="20"/>
                <w:szCs w:val="20"/>
              </w:rPr>
            </w:pPr>
            <w:r w:rsidRPr="007A3999">
              <w:rPr>
                <w:rFonts w:ascii="Arial" w:hAnsi="Arial" w:cs="Arial"/>
                <w:sz w:val="20"/>
                <w:szCs w:val="20"/>
              </w:rPr>
              <w:t>АЗС</w:t>
            </w:r>
          </w:p>
          <w:p w14:paraId="5DE977CE" w14:textId="77777777" w:rsidR="002B02D7" w:rsidRPr="007A3999" w:rsidRDefault="002B02D7" w:rsidP="002B02D7">
            <w:pPr>
              <w:ind w:firstLine="0"/>
              <w:rPr>
                <w:rFonts w:ascii="Arial" w:hAnsi="Arial" w:cs="Arial"/>
                <w:sz w:val="20"/>
                <w:szCs w:val="20"/>
              </w:rPr>
            </w:pPr>
            <w:r w:rsidRPr="007A3999">
              <w:rPr>
                <w:rFonts w:ascii="Arial" w:hAnsi="Arial" w:cs="Arial"/>
                <w:sz w:val="20"/>
                <w:szCs w:val="20"/>
              </w:rPr>
              <w:t>СТО</w:t>
            </w:r>
          </w:p>
          <w:p w14:paraId="1351ABD5" w14:textId="60A6049B" w:rsidR="002B02D7" w:rsidRPr="007A3999" w:rsidRDefault="002B02D7" w:rsidP="002B02D7">
            <w:pPr>
              <w:ind w:firstLine="0"/>
              <w:rPr>
                <w:rFonts w:ascii="Arial" w:hAnsi="Arial" w:cs="Arial"/>
                <w:sz w:val="20"/>
                <w:szCs w:val="20"/>
              </w:rPr>
            </w:pPr>
            <w:r w:rsidRPr="007A3999">
              <w:rPr>
                <w:rFonts w:ascii="Arial" w:hAnsi="Arial" w:cs="Arial"/>
                <w:sz w:val="20"/>
                <w:szCs w:val="20"/>
              </w:rPr>
              <w:t>автомойка</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EA174CB" w14:textId="77777777"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СП Карага</w:t>
            </w:r>
          </w:p>
          <w:p w14:paraId="3F39BD8E" w14:textId="682CEA6E"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в месте ответвления автодороги в с. Кострома</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5FCEAE2C" w14:textId="77777777" w:rsidR="002B02D7" w:rsidRPr="007A3999" w:rsidRDefault="002B02D7" w:rsidP="002B02D7">
            <w:pPr>
              <w:keepNext/>
              <w:keepLines/>
              <w:ind w:firstLine="0"/>
              <w:jc w:val="center"/>
              <w:rPr>
                <w:rFonts w:ascii="Arial" w:hAnsi="Arial" w:cs="Arial"/>
                <w:sz w:val="20"/>
                <w:szCs w:val="20"/>
              </w:rPr>
            </w:pPr>
          </w:p>
          <w:p w14:paraId="777CA747" w14:textId="77777777" w:rsidR="002B02D7" w:rsidRPr="007A3999" w:rsidRDefault="002B02D7" w:rsidP="002B02D7">
            <w:pPr>
              <w:keepNext/>
              <w:keepLines/>
              <w:ind w:firstLine="0"/>
              <w:jc w:val="center"/>
              <w:rPr>
                <w:rFonts w:ascii="Arial" w:hAnsi="Arial" w:cs="Arial"/>
                <w:sz w:val="20"/>
                <w:szCs w:val="20"/>
              </w:rPr>
            </w:pPr>
          </w:p>
          <w:p w14:paraId="4C180938" w14:textId="41633308" w:rsidR="002B02D7" w:rsidRPr="007A3999" w:rsidRDefault="002B02D7" w:rsidP="002B02D7">
            <w:pPr>
              <w:keepNext/>
              <w:keepLines/>
              <w:ind w:firstLine="0"/>
              <w:jc w:val="center"/>
              <w:rPr>
                <w:rFonts w:ascii="Arial" w:hAnsi="Arial" w:cs="Arial"/>
                <w:sz w:val="20"/>
                <w:szCs w:val="20"/>
              </w:rPr>
            </w:pPr>
            <w:r w:rsidRPr="007A3999">
              <w:rPr>
                <w:rFonts w:ascii="Arial" w:hAnsi="Arial" w:cs="Arial"/>
                <w:sz w:val="20"/>
                <w:szCs w:val="20"/>
              </w:rPr>
              <w:t>2 колонки</w:t>
            </w:r>
          </w:p>
          <w:p w14:paraId="5126825C" w14:textId="77777777" w:rsidR="002B02D7" w:rsidRPr="007A3999" w:rsidRDefault="002B02D7" w:rsidP="002B02D7">
            <w:pPr>
              <w:keepNext/>
              <w:keepLines/>
              <w:ind w:firstLine="0"/>
              <w:jc w:val="center"/>
              <w:rPr>
                <w:rFonts w:ascii="Arial" w:hAnsi="Arial" w:cs="Arial"/>
                <w:sz w:val="20"/>
                <w:szCs w:val="20"/>
              </w:rPr>
            </w:pPr>
            <w:r w:rsidRPr="007A3999">
              <w:rPr>
                <w:rFonts w:ascii="Arial" w:hAnsi="Arial" w:cs="Arial"/>
                <w:sz w:val="20"/>
                <w:szCs w:val="20"/>
              </w:rPr>
              <w:t>2 поста</w:t>
            </w:r>
          </w:p>
          <w:p w14:paraId="2529CCC0" w14:textId="4D63D52B"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1 пост</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FA0A542" w14:textId="02B74B0B" w:rsidR="002B02D7" w:rsidRPr="007A3999" w:rsidRDefault="002B02D7" w:rsidP="002B02D7">
            <w:pPr>
              <w:ind w:firstLine="0"/>
              <w:jc w:val="center"/>
              <w:rPr>
                <w:rFonts w:ascii="Arial" w:hAnsi="Arial" w:cs="Arial"/>
                <w:sz w:val="20"/>
                <w:szCs w:val="20"/>
              </w:rPr>
            </w:pPr>
            <w:r w:rsidRPr="007A3999">
              <w:rPr>
                <w:rFonts w:ascii="Arial" w:eastAsia="Calibri" w:hAnsi="Arial" w:cs="Arial"/>
                <w:sz w:val="20"/>
                <w:szCs w:val="20"/>
                <w:lang w:eastAsia="en-US"/>
              </w:rPr>
              <w:t>Санитарно-защитная зона – 50 м</w:t>
            </w:r>
            <w:r w:rsidRPr="007A3999">
              <w:rPr>
                <w:rStyle w:val="aff9"/>
                <w:rFonts w:ascii="Arial" w:eastAsia="Calibri" w:hAnsi="Arial" w:cs="Arial"/>
                <w:sz w:val="20"/>
                <w:szCs w:val="20"/>
                <w:lang w:eastAsia="en-US"/>
              </w:rPr>
              <w:footnoteReference w:id="15"/>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60F0C811" w14:textId="77777777"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1 очередь</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10380E05" w14:textId="3F3E2ECD" w:rsidR="002B02D7" w:rsidRPr="007A3999" w:rsidRDefault="002B02D7" w:rsidP="002B02D7">
            <w:pPr>
              <w:ind w:firstLine="0"/>
              <w:jc w:val="center"/>
              <w:rPr>
                <w:rFonts w:ascii="Arial" w:hAnsi="Arial" w:cs="Arial"/>
                <w:color w:val="FF0000"/>
                <w:sz w:val="20"/>
                <w:szCs w:val="20"/>
              </w:rPr>
            </w:pPr>
            <w:r w:rsidRPr="007A3999">
              <w:rPr>
                <w:rFonts w:ascii="Arial" w:hAnsi="Arial" w:cs="Arial"/>
                <w:sz w:val="20"/>
                <w:szCs w:val="20"/>
              </w:rPr>
              <w:t>СТП КМР</w:t>
            </w:r>
          </w:p>
        </w:tc>
        <w:tc>
          <w:tcPr>
            <w:tcW w:w="762" w:type="pct"/>
            <w:tcBorders>
              <w:top w:val="single" w:sz="4" w:space="0" w:color="auto"/>
              <w:left w:val="single" w:sz="4" w:space="0" w:color="auto"/>
              <w:bottom w:val="single" w:sz="4" w:space="0" w:color="auto"/>
              <w:right w:val="single" w:sz="4" w:space="0" w:color="auto"/>
            </w:tcBorders>
            <w:vAlign w:val="center"/>
          </w:tcPr>
          <w:p w14:paraId="517E8120" w14:textId="2ED2662B" w:rsidR="002B02D7" w:rsidRPr="007A3999" w:rsidRDefault="002B02D7" w:rsidP="002B02D7">
            <w:pPr>
              <w:ind w:firstLine="0"/>
              <w:jc w:val="center"/>
              <w:rPr>
                <w:rFonts w:ascii="Arial" w:hAnsi="Arial" w:cs="Arial"/>
                <w:sz w:val="20"/>
                <w:szCs w:val="20"/>
              </w:rPr>
            </w:pPr>
            <w:r w:rsidRPr="007A3999">
              <w:rPr>
                <w:rFonts w:ascii="Arial" w:hAnsi="Arial" w:cs="Arial"/>
                <w:sz w:val="20"/>
                <w:szCs w:val="20"/>
              </w:rPr>
              <w:t>Зона транспортной инфраструктуры</w:t>
            </w:r>
          </w:p>
        </w:tc>
      </w:tr>
      <w:bookmarkEnd w:id="271"/>
    </w:tbl>
    <w:p w14:paraId="747DA93F" w14:textId="77777777" w:rsidR="00CA7D7D" w:rsidRPr="007A3999" w:rsidRDefault="00CA7D7D" w:rsidP="005C47AA">
      <w:pPr>
        <w:rPr>
          <w:rFonts w:ascii="Arial" w:hAnsi="Arial" w:cs="Arial"/>
          <w:highlight w:val="yellow"/>
        </w:rPr>
        <w:sectPr w:rsidR="00CA7D7D" w:rsidRPr="007A3999" w:rsidSect="007B182B">
          <w:pgSz w:w="16838" w:h="11906" w:orient="landscape"/>
          <w:pgMar w:top="1134" w:right="567" w:bottom="851" w:left="1134" w:header="709" w:footer="586" w:gutter="0"/>
          <w:cols w:space="708"/>
          <w:titlePg/>
          <w:docGrid w:linePitch="360"/>
        </w:sectPr>
      </w:pPr>
    </w:p>
    <w:p w14:paraId="13D2C5C2" w14:textId="6918F883" w:rsidR="00CA7D7D" w:rsidRPr="007A3999" w:rsidRDefault="0014055C" w:rsidP="005C47AA">
      <w:pPr>
        <w:pStyle w:val="1"/>
        <w:rPr>
          <w:rFonts w:ascii="Arial" w:hAnsi="Arial" w:cs="Arial"/>
        </w:rPr>
      </w:pPr>
      <w:bookmarkStart w:id="272" w:name="_Toc216691479"/>
      <w:r w:rsidRPr="007A3999">
        <w:rPr>
          <w:rFonts w:ascii="Arial" w:hAnsi="Arial" w:cs="Arial"/>
        </w:rPr>
        <w:lastRenderedPageBreak/>
        <w:t>Оценка возможного влияния планируемых для размещения объектов</w:t>
      </w:r>
      <w:r w:rsidR="00152C59" w:rsidRPr="007A3999">
        <w:rPr>
          <w:rFonts w:ascii="Arial" w:hAnsi="Arial" w:cs="Arial"/>
        </w:rPr>
        <w:t> мест</w:t>
      </w:r>
      <w:r w:rsidRPr="007A3999">
        <w:rPr>
          <w:rFonts w:ascii="Arial" w:hAnsi="Arial" w:cs="Arial"/>
        </w:rPr>
        <w:t>ного значения поселения на комплексное развитие территории</w:t>
      </w:r>
      <w:bookmarkEnd w:id="272"/>
    </w:p>
    <w:p w14:paraId="72B4C92F" w14:textId="6BB11113" w:rsidR="00DC1BE1" w:rsidRPr="007A3999" w:rsidRDefault="00DC1BE1" w:rsidP="005C47AA">
      <w:pPr>
        <w:rPr>
          <w:rFonts w:ascii="Arial" w:hAnsi="Arial" w:cs="Arial"/>
        </w:rPr>
      </w:pPr>
      <w:r w:rsidRPr="007A3999">
        <w:rPr>
          <w:rFonts w:ascii="Arial" w:hAnsi="Arial" w:cs="Arial"/>
        </w:rPr>
        <w:t>Основными приоритетами при разработке генерального плана являются:</w:t>
      </w:r>
    </w:p>
    <w:p w14:paraId="02E8ED9B" w14:textId="60D11D57" w:rsidR="00DC1BE1" w:rsidRPr="007A3999" w:rsidRDefault="00DC1BE1" w:rsidP="00DC1BE1">
      <w:pPr>
        <w:pStyle w:val="aa"/>
        <w:numPr>
          <w:ilvl w:val="0"/>
          <w:numId w:val="207"/>
        </w:numPr>
        <w:rPr>
          <w:rFonts w:ascii="Arial" w:hAnsi="Arial" w:cs="Arial"/>
        </w:rPr>
      </w:pPr>
      <w:r w:rsidRPr="007A3999">
        <w:rPr>
          <w:rFonts w:ascii="Arial" w:hAnsi="Arial" w:cs="Arial"/>
        </w:rPr>
        <w:t>ускорение экономического роста;</w:t>
      </w:r>
    </w:p>
    <w:p w14:paraId="40B4B8D7" w14:textId="55A4D984" w:rsidR="00DC1BE1" w:rsidRPr="007A3999" w:rsidRDefault="00DC1BE1" w:rsidP="00DC1BE1">
      <w:pPr>
        <w:pStyle w:val="aa"/>
        <w:numPr>
          <w:ilvl w:val="0"/>
          <w:numId w:val="207"/>
        </w:numPr>
        <w:rPr>
          <w:rFonts w:ascii="Arial" w:hAnsi="Arial" w:cs="Arial"/>
        </w:rPr>
      </w:pPr>
      <w:r w:rsidRPr="007A3999">
        <w:rPr>
          <w:rFonts w:ascii="Arial" w:hAnsi="Arial" w:cs="Arial"/>
        </w:rPr>
        <w:t>сохранение и развитие человеческого капитала.</w:t>
      </w:r>
    </w:p>
    <w:p w14:paraId="0EC4A791" w14:textId="449579AD" w:rsidR="00DC1BE1" w:rsidRPr="007A3999" w:rsidRDefault="00DC1BE1" w:rsidP="005C47AA">
      <w:pPr>
        <w:rPr>
          <w:rFonts w:ascii="Arial" w:hAnsi="Arial" w:cs="Arial"/>
        </w:rPr>
      </w:pPr>
      <w:r w:rsidRPr="007A3999">
        <w:rPr>
          <w:rFonts w:ascii="Arial" w:hAnsi="Arial" w:cs="Arial"/>
        </w:rPr>
        <w:t>Человеческий капитал выступает ключевым аспектом экономического роста и решающим фактором развития общества. Для повышения привлекательности жизни в МО СП с. Карага необходимо целенаправленно развивать, объектово и ресурсно обеспечивать все социальные системы: здравоохранение, социальные услуги, культурную и спортивную жизнь.</w:t>
      </w:r>
    </w:p>
    <w:p w14:paraId="3569AF06" w14:textId="68E74EBF" w:rsidR="00DC1BE1" w:rsidRPr="007A3999" w:rsidRDefault="00DC1BE1" w:rsidP="005C47AA">
      <w:pPr>
        <w:rPr>
          <w:rFonts w:ascii="Arial" w:hAnsi="Arial" w:cs="Arial"/>
        </w:rPr>
      </w:pPr>
      <w:r w:rsidRPr="007A3999">
        <w:rPr>
          <w:rFonts w:ascii="Arial" w:hAnsi="Arial" w:cs="Arial"/>
        </w:rPr>
        <w:t>Территориальная связность, заложенная в схему территориального планирования Камчатского края, ликвидирует изолированность Карагинского и других районов края и переведет их из числа труднодоступных и слабо населенных в число перспективных и устойчиво развивающихся, интегрирует его в регион Дальнего Востока.</w:t>
      </w:r>
    </w:p>
    <w:p w14:paraId="27C898D5" w14:textId="51FE5CB5" w:rsidR="00DC1BE1" w:rsidRPr="007A3999" w:rsidRDefault="00DC1BE1" w:rsidP="005C47AA">
      <w:pPr>
        <w:rPr>
          <w:rFonts w:ascii="Arial" w:hAnsi="Arial" w:cs="Arial"/>
        </w:rPr>
      </w:pPr>
      <w:r w:rsidRPr="007A3999">
        <w:rPr>
          <w:rFonts w:ascii="Arial" w:hAnsi="Arial" w:cs="Arial"/>
        </w:rPr>
        <w:t>Немаловажным фактором создания благоприятных условий для жизни населения является наличие мест приложения труда, стабильный рост благосостояния жителей. Увеличение надёжности объектов инженерной инфраструктуры позволит реализовать инвестиционные проекты в части развития производственного комплекс</w:t>
      </w:r>
      <w:r w:rsidR="00F37333" w:rsidRPr="007A3999">
        <w:rPr>
          <w:rFonts w:ascii="Arial" w:hAnsi="Arial" w:cs="Arial"/>
        </w:rPr>
        <w:t>а</w:t>
      </w:r>
      <w:r w:rsidRPr="007A3999">
        <w:rPr>
          <w:rFonts w:ascii="Arial" w:hAnsi="Arial" w:cs="Arial"/>
        </w:rPr>
        <w:t>. Реализация проектных решений в части обеспечения территории объектами инженерной инфраструктуры создаст условия для комфортного проживания населения, повышения уровня благоустройства территории, развития жилищного строительства.</w:t>
      </w:r>
    </w:p>
    <w:p w14:paraId="2A9633F8" w14:textId="0A3D4EFF" w:rsidR="00DC1BE1" w:rsidRPr="007A3999" w:rsidRDefault="00F37333" w:rsidP="005C47AA">
      <w:pPr>
        <w:rPr>
          <w:rFonts w:ascii="Arial" w:hAnsi="Arial" w:cs="Arial"/>
        </w:rPr>
      </w:pPr>
      <w:r w:rsidRPr="007A3999">
        <w:rPr>
          <w:rFonts w:ascii="Arial" w:hAnsi="Arial" w:cs="Arial"/>
        </w:rPr>
        <w:t>Привлекательность территории с позиций экологии как места для постоянного проживания населения обусловлена закреплением решений проекта схемы территориального планирования по совершенствованию системы санитарной очистки и уборки территории, которые позволят обеспечить рациональную организацию работы по сбору, удалению, обезвреживанию и утилизации отходов, а также по совершенствованию системы санитарной очистки и уборки территорий населённых пунктов.</w:t>
      </w:r>
    </w:p>
    <w:p w14:paraId="7B8037C6" w14:textId="6B860041" w:rsidR="00CA7D7D" w:rsidRPr="007A3999" w:rsidRDefault="0014055C" w:rsidP="005C47AA">
      <w:pPr>
        <w:rPr>
          <w:rFonts w:ascii="Arial" w:hAnsi="Arial" w:cs="Arial"/>
        </w:rPr>
      </w:pPr>
      <w:r w:rsidRPr="007A3999">
        <w:rPr>
          <w:rFonts w:ascii="Arial" w:hAnsi="Arial" w:cs="Arial"/>
        </w:rPr>
        <w:t>Предусмотренное генеральным планом развитие объектов социальной инфраструктуры позволит обеспечить потребность населения</w:t>
      </w:r>
      <w:r w:rsidR="0027329E" w:rsidRPr="007A3999">
        <w:rPr>
          <w:rFonts w:ascii="Arial" w:hAnsi="Arial" w:cs="Arial"/>
        </w:rPr>
        <w:t xml:space="preserve"> в </w:t>
      </w:r>
      <w:r w:rsidRPr="007A3999">
        <w:rPr>
          <w:rFonts w:ascii="Arial" w:hAnsi="Arial" w:cs="Arial"/>
        </w:rPr>
        <w:t xml:space="preserve">количестве и территориальной доступности услуг необходимых для комфортного проживания. </w:t>
      </w:r>
    </w:p>
    <w:p w14:paraId="00E89C46" w14:textId="655095F3" w:rsidR="00CA7D7D" w:rsidRPr="007A3999" w:rsidRDefault="0014055C" w:rsidP="005C47AA">
      <w:pPr>
        <w:rPr>
          <w:rFonts w:ascii="Arial" w:hAnsi="Arial" w:cs="Arial"/>
        </w:rPr>
      </w:pPr>
      <w:r w:rsidRPr="007A3999">
        <w:rPr>
          <w:rFonts w:ascii="Arial" w:hAnsi="Arial" w:cs="Arial"/>
        </w:rPr>
        <w:t>Проектные решения генерального плана предусматривают необходимость разработки градостроительной документации последующих уровней, тем самым создавая условия для планирования комплексного, устойчивого развития территории</w:t>
      </w:r>
      <w:r w:rsidR="00366F27" w:rsidRPr="007A3999">
        <w:rPr>
          <w:rFonts w:ascii="Arial" w:hAnsi="Arial" w:cs="Arial"/>
        </w:rPr>
        <w:t>.</w:t>
      </w:r>
    </w:p>
    <w:p w14:paraId="5F957334" w14:textId="77777777" w:rsidR="00F37333" w:rsidRPr="007A3999" w:rsidRDefault="00F37333" w:rsidP="005C47AA">
      <w:pPr>
        <w:rPr>
          <w:rFonts w:ascii="Arial" w:hAnsi="Arial" w:cs="Arial"/>
        </w:rPr>
      </w:pPr>
    </w:p>
    <w:p w14:paraId="18A6516C" w14:textId="15670A99" w:rsidR="00366F27" w:rsidRPr="007A3999" w:rsidRDefault="00F37333" w:rsidP="00F37333">
      <w:pPr>
        <w:pStyle w:val="afb"/>
        <w:rPr>
          <w:rFonts w:ascii="Arial" w:hAnsi="Arial" w:cs="Arial"/>
        </w:rPr>
      </w:pPr>
      <w:r w:rsidRPr="007A3999">
        <w:rPr>
          <w:rFonts w:ascii="Arial" w:hAnsi="Arial" w:cs="Arial"/>
        </w:rPr>
        <w:t xml:space="preserve">Таблица </w:t>
      </w:r>
      <w:r w:rsidR="000454A6" w:rsidRPr="007A3999">
        <w:rPr>
          <w:rFonts w:ascii="Arial" w:hAnsi="Arial" w:cs="Arial"/>
        </w:rPr>
        <w:fldChar w:fldCharType="begin"/>
      </w:r>
      <w:r w:rsidR="000454A6" w:rsidRPr="007A3999">
        <w:rPr>
          <w:rFonts w:ascii="Arial" w:hAnsi="Arial" w:cs="Arial"/>
        </w:rPr>
        <w:instrText xml:space="preserve"> SEQ Таблица \* ARABIC </w:instrText>
      </w:r>
      <w:r w:rsidR="000454A6" w:rsidRPr="007A3999">
        <w:rPr>
          <w:rFonts w:ascii="Arial" w:hAnsi="Arial" w:cs="Arial"/>
        </w:rPr>
        <w:fldChar w:fldCharType="separate"/>
      </w:r>
      <w:r w:rsidR="00B636B2" w:rsidRPr="007A3999">
        <w:rPr>
          <w:rFonts w:ascii="Arial" w:hAnsi="Arial" w:cs="Arial"/>
          <w:noProof/>
        </w:rPr>
        <w:t>69</w:t>
      </w:r>
      <w:r w:rsidR="000454A6" w:rsidRPr="007A3999">
        <w:rPr>
          <w:rFonts w:ascii="Arial" w:hAnsi="Arial" w:cs="Arial"/>
          <w:noProof/>
        </w:rPr>
        <w:fldChar w:fldCharType="end"/>
      </w:r>
      <w:r w:rsidRPr="007A3999">
        <w:rPr>
          <w:rFonts w:ascii="Arial" w:hAnsi="Arial" w:cs="Arial"/>
        </w:rPr>
        <w:t>. Возможное влияние планируемых объектов на комплексное развитие</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4379"/>
        <w:gridCol w:w="5244"/>
      </w:tblGrid>
      <w:tr w:rsidR="00F37333" w:rsidRPr="007A3999" w14:paraId="6BCEB785" w14:textId="77777777" w:rsidTr="007B182B">
        <w:trPr>
          <w:trHeight w:val="170"/>
          <w:jc w:val="center"/>
        </w:trPr>
        <w:tc>
          <w:tcPr>
            <w:tcW w:w="441" w:type="dxa"/>
            <w:vAlign w:val="center"/>
          </w:tcPr>
          <w:p w14:paraId="6C8B68D2" w14:textId="77777777" w:rsidR="00F37333" w:rsidRPr="007A3999" w:rsidRDefault="00F37333" w:rsidP="00F37333">
            <w:pPr>
              <w:ind w:firstLine="0"/>
              <w:jc w:val="center"/>
              <w:rPr>
                <w:rFonts w:ascii="Arial" w:eastAsia="Calibri" w:hAnsi="Arial" w:cs="Arial"/>
                <w:b/>
                <w:bCs/>
                <w:sz w:val="20"/>
                <w:szCs w:val="20"/>
              </w:rPr>
            </w:pPr>
            <w:r w:rsidRPr="007A3999">
              <w:rPr>
                <w:rFonts w:ascii="Arial" w:eastAsia="Calibri" w:hAnsi="Arial" w:cs="Arial"/>
                <w:b/>
                <w:bCs/>
                <w:sz w:val="20"/>
                <w:szCs w:val="20"/>
              </w:rPr>
              <w:t>№ п/п</w:t>
            </w:r>
          </w:p>
        </w:tc>
        <w:tc>
          <w:tcPr>
            <w:tcW w:w="4379" w:type="dxa"/>
            <w:vAlign w:val="center"/>
          </w:tcPr>
          <w:p w14:paraId="3B411EA0" w14:textId="77777777" w:rsidR="00F37333" w:rsidRPr="007A3999" w:rsidRDefault="00F37333" w:rsidP="00F37333">
            <w:pPr>
              <w:ind w:firstLine="0"/>
              <w:jc w:val="center"/>
              <w:rPr>
                <w:rFonts w:ascii="Arial" w:eastAsia="Calibri" w:hAnsi="Arial" w:cs="Arial"/>
                <w:b/>
                <w:bCs/>
                <w:sz w:val="20"/>
                <w:szCs w:val="20"/>
              </w:rPr>
            </w:pPr>
            <w:r w:rsidRPr="007A3999">
              <w:rPr>
                <w:rFonts w:ascii="Arial" w:eastAsia="Calibri" w:hAnsi="Arial" w:cs="Arial"/>
                <w:b/>
                <w:bCs/>
                <w:sz w:val="20"/>
                <w:szCs w:val="20"/>
              </w:rPr>
              <w:t>Наименование видов планируемых объектов</w:t>
            </w:r>
          </w:p>
        </w:tc>
        <w:tc>
          <w:tcPr>
            <w:tcW w:w="5244" w:type="dxa"/>
            <w:vAlign w:val="center"/>
          </w:tcPr>
          <w:p w14:paraId="4C40C4E7" w14:textId="77777777" w:rsidR="00F37333" w:rsidRPr="007A3999" w:rsidRDefault="00F37333" w:rsidP="00F37333">
            <w:pPr>
              <w:ind w:firstLine="0"/>
              <w:jc w:val="center"/>
              <w:rPr>
                <w:rFonts w:ascii="Arial" w:eastAsia="Calibri" w:hAnsi="Arial" w:cs="Arial"/>
                <w:b/>
                <w:bCs/>
                <w:sz w:val="20"/>
                <w:szCs w:val="20"/>
              </w:rPr>
            </w:pPr>
            <w:r w:rsidRPr="007A3999">
              <w:rPr>
                <w:rFonts w:ascii="Arial" w:eastAsia="Calibri" w:hAnsi="Arial" w:cs="Arial"/>
                <w:b/>
                <w:bCs/>
                <w:sz w:val="20"/>
                <w:szCs w:val="20"/>
              </w:rPr>
              <w:t>Возможное влияние объектов на комплексное развитие территории</w:t>
            </w:r>
          </w:p>
        </w:tc>
      </w:tr>
      <w:tr w:rsidR="00F37333" w:rsidRPr="007A3999" w14:paraId="5356F4C6" w14:textId="77777777" w:rsidTr="007B182B">
        <w:trPr>
          <w:trHeight w:val="170"/>
          <w:jc w:val="center"/>
        </w:trPr>
        <w:tc>
          <w:tcPr>
            <w:tcW w:w="441" w:type="dxa"/>
            <w:vAlign w:val="center"/>
          </w:tcPr>
          <w:p w14:paraId="74634ED7" w14:textId="77777777" w:rsidR="00F37333" w:rsidRPr="007A3999" w:rsidRDefault="00F37333" w:rsidP="00F37333">
            <w:pPr>
              <w:numPr>
                <w:ilvl w:val="0"/>
                <w:numId w:val="208"/>
              </w:numPr>
              <w:ind w:left="0" w:firstLine="0"/>
              <w:contextualSpacing/>
              <w:jc w:val="center"/>
              <w:rPr>
                <w:rFonts w:ascii="Arial" w:eastAsia="Calibri" w:hAnsi="Arial" w:cs="Arial"/>
                <w:sz w:val="20"/>
                <w:szCs w:val="20"/>
              </w:rPr>
            </w:pPr>
          </w:p>
        </w:tc>
        <w:tc>
          <w:tcPr>
            <w:tcW w:w="4379" w:type="dxa"/>
            <w:vAlign w:val="center"/>
          </w:tcPr>
          <w:p w14:paraId="20D4931B" w14:textId="77777777" w:rsidR="00F37333" w:rsidRPr="007A3999" w:rsidRDefault="00F37333" w:rsidP="00F37333">
            <w:pPr>
              <w:ind w:firstLine="0"/>
              <w:jc w:val="left"/>
              <w:rPr>
                <w:rFonts w:ascii="Arial" w:eastAsia="Calibri" w:hAnsi="Arial" w:cs="Arial"/>
                <w:sz w:val="20"/>
                <w:szCs w:val="20"/>
              </w:rPr>
            </w:pPr>
            <w:r w:rsidRPr="007A3999">
              <w:rPr>
                <w:rFonts w:ascii="Arial" w:eastAsia="Calibri" w:hAnsi="Arial" w:cs="Arial"/>
                <w:sz w:val="20"/>
                <w:szCs w:val="20"/>
              </w:rPr>
              <w:t>Строительство (реконструкция) автомобильных дорог общего пользования и объектов транспортной инфраструктуры</w:t>
            </w:r>
          </w:p>
        </w:tc>
        <w:tc>
          <w:tcPr>
            <w:tcW w:w="5244" w:type="dxa"/>
            <w:vAlign w:val="center"/>
          </w:tcPr>
          <w:p w14:paraId="161C362C" w14:textId="7773B539" w:rsidR="00F37333" w:rsidRPr="007A3999" w:rsidRDefault="00F37333" w:rsidP="00F37333">
            <w:pPr>
              <w:ind w:firstLine="0"/>
              <w:jc w:val="left"/>
              <w:rPr>
                <w:rFonts w:ascii="Arial" w:eastAsia="Calibri" w:hAnsi="Arial" w:cs="Arial"/>
                <w:sz w:val="20"/>
                <w:szCs w:val="20"/>
              </w:rPr>
            </w:pPr>
            <w:r w:rsidRPr="007A3999">
              <w:rPr>
                <w:rFonts w:ascii="Arial" w:eastAsia="Calibri" w:hAnsi="Arial" w:cs="Arial"/>
                <w:sz w:val="20"/>
                <w:szCs w:val="20"/>
              </w:rPr>
              <w:t>Улучшение условий проживания населения, увеличение социальной привлекательности поселени</w:t>
            </w:r>
            <w:r w:rsidR="00275B2C" w:rsidRPr="007A3999">
              <w:rPr>
                <w:rFonts w:ascii="Arial" w:eastAsia="Calibri" w:hAnsi="Arial" w:cs="Arial"/>
                <w:sz w:val="20"/>
                <w:szCs w:val="20"/>
              </w:rPr>
              <w:t>я</w:t>
            </w:r>
          </w:p>
        </w:tc>
      </w:tr>
      <w:tr w:rsidR="00F37333" w:rsidRPr="007A3999" w14:paraId="6CFCFBEC" w14:textId="77777777" w:rsidTr="007B182B">
        <w:trPr>
          <w:trHeight w:val="170"/>
          <w:jc w:val="center"/>
        </w:trPr>
        <w:tc>
          <w:tcPr>
            <w:tcW w:w="441" w:type="dxa"/>
            <w:tcBorders>
              <w:top w:val="single" w:sz="4" w:space="0" w:color="auto"/>
              <w:left w:val="single" w:sz="4" w:space="0" w:color="auto"/>
              <w:bottom w:val="single" w:sz="4" w:space="0" w:color="auto"/>
              <w:right w:val="single" w:sz="4" w:space="0" w:color="auto"/>
            </w:tcBorders>
            <w:vAlign w:val="center"/>
          </w:tcPr>
          <w:p w14:paraId="1D552E31" w14:textId="77777777" w:rsidR="00F37333" w:rsidRPr="007A3999" w:rsidRDefault="00F37333" w:rsidP="00F37333">
            <w:pPr>
              <w:numPr>
                <w:ilvl w:val="0"/>
                <w:numId w:val="208"/>
              </w:numPr>
              <w:ind w:left="0" w:firstLine="0"/>
              <w:contextualSpacing/>
              <w:jc w:val="center"/>
              <w:rPr>
                <w:rFonts w:ascii="Arial" w:eastAsia="Calibri" w:hAnsi="Arial" w:cs="Arial"/>
                <w:sz w:val="20"/>
                <w:szCs w:val="20"/>
              </w:rPr>
            </w:pPr>
          </w:p>
        </w:tc>
        <w:tc>
          <w:tcPr>
            <w:tcW w:w="4379" w:type="dxa"/>
            <w:tcBorders>
              <w:top w:val="single" w:sz="4" w:space="0" w:color="auto"/>
              <w:left w:val="single" w:sz="4" w:space="0" w:color="auto"/>
              <w:bottom w:val="single" w:sz="4" w:space="0" w:color="auto"/>
              <w:right w:val="single" w:sz="4" w:space="0" w:color="auto"/>
            </w:tcBorders>
            <w:vAlign w:val="center"/>
          </w:tcPr>
          <w:p w14:paraId="67D9C120" w14:textId="77777777" w:rsidR="00F37333" w:rsidRPr="007A3999" w:rsidRDefault="00F37333" w:rsidP="00F37333">
            <w:pPr>
              <w:ind w:firstLine="0"/>
              <w:jc w:val="left"/>
              <w:rPr>
                <w:rFonts w:ascii="Arial" w:eastAsia="Calibri" w:hAnsi="Arial" w:cs="Arial"/>
                <w:sz w:val="20"/>
                <w:szCs w:val="20"/>
              </w:rPr>
            </w:pPr>
            <w:r w:rsidRPr="007A3999">
              <w:rPr>
                <w:rFonts w:ascii="Arial" w:eastAsia="Calibri" w:hAnsi="Arial" w:cs="Arial"/>
                <w:sz w:val="20"/>
                <w:szCs w:val="20"/>
              </w:rPr>
              <w:t>Строительство (реконструкция) учреждений культуры и спорта</w:t>
            </w:r>
          </w:p>
        </w:tc>
        <w:tc>
          <w:tcPr>
            <w:tcW w:w="5244" w:type="dxa"/>
            <w:tcBorders>
              <w:top w:val="single" w:sz="4" w:space="0" w:color="auto"/>
              <w:left w:val="single" w:sz="4" w:space="0" w:color="auto"/>
              <w:bottom w:val="single" w:sz="4" w:space="0" w:color="auto"/>
              <w:right w:val="single" w:sz="4" w:space="0" w:color="auto"/>
            </w:tcBorders>
            <w:vAlign w:val="center"/>
          </w:tcPr>
          <w:p w14:paraId="27D2D2BA" w14:textId="77777777" w:rsidR="00F37333" w:rsidRPr="007A3999" w:rsidRDefault="00F37333" w:rsidP="00F37333">
            <w:pPr>
              <w:ind w:firstLine="0"/>
              <w:jc w:val="left"/>
              <w:rPr>
                <w:rFonts w:ascii="Arial" w:eastAsia="Calibri" w:hAnsi="Arial" w:cs="Arial"/>
                <w:sz w:val="20"/>
                <w:szCs w:val="20"/>
              </w:rPr>
            </w:pPr>
            <w:r w:rsidRPr="007A3999">
              <w:rPr>
                <w:rFonts w:ascii="Arial" w:eastAsia="Calibri" w:hAnsi="Arial" w:cs="Arial"/>
                <w:sz w:val="20"/>
                <w:szCs w:val="20"/>
              </w:rPr>
              <w:t>Улучшение условий проживания населения,</w:t>
            </w:r>
          </w:p>
          <w:p w14:paraId="1759D996" w14:textId="77777777" w:rsidR="00F37333" w:rsidRPr="007A3999" w:rsidRDefault="00F37333" w:rsidP="00275B2C">
            <w:pPr>
              <w:ind w:firstLine="0"/>
              <w:jc w:val="left"/>
              <w:rPr>
                <w:rFonts w:ascii="Arial" w:eastAsia="Calibri" w:hAnsi="Arial" w:cs="Arial"/>
                <w:sz w:val="20"/>
                <w:szCs w:val="20"/>
              </w:rPr>
            </w:pPr>
            <w:r w:rsidRPr="007A3999">
              <w:rPr>
                <w:rFonts w:ascii="Arial" w:eastAsia="Calibri" w:hAnsi="Arial" w:cs="Arial"/>
                <w:sz w:val="20"/>
                <w:szCs w:val="20"/>
              </w:rPr>
              <w:t>увеличение социальной привлекательности</w:t>
            </w:r>
            <w:r w:rsidR="00275B2C" w:rsidRPr="007A3999">
              <w:rPr>
                <w:rFonts w:ascii="Arial" w:eastAsia="Calibri" w:hAnsi="Arial" w:cs="Arial"/>
                <w:sz w:val="20"/>
                <w:szCs w:val="20"/>
              </w:rPr>
              <w:t xml:space="preserve"> поселения</w:t>
            </w:r>
            <w:r w:rsidRPr="007A3999">
              <w:rPr>
                <w:rFonts w:ascii="Arial" w:eastAsia="Calibri" w:hAnsi="Arial" w:cs="Arial"/>
                <w:sz w:val="20"/>
                <w:szCs w:val="20"/>
              </w:rPr>
              <w:t>, повышение уровня благоустройства территории</w:t>
            </w:r>
          </w:p>
        </w:tc>
      </w:tr>
      <w:tr w:rsidR="00F37333" w:rsidRPr="007A3999" w14:paraId="13066E7C" w14:textId="77777777" w:rsidTr="007B182B">
        <w:trPr>
          <w:trHeight w:val="170"/>
          <w:jc w:val="center"/>
        </w:trPr>
        <w:tc>
          <w:tcPr>
            <w:tcW w:w="441" w:type="dxa"/>
            <w:tcBorders>
              <w:top w:val="single" w:sz="4" w:space="0" w:color="auto"/>
              <w:left w:val="single" w:sz="4" w:space="0" w:color="auto"/>
              <w:bottom w:val="single" w:sz="4" w:space="0" w:color="auto"/>
              <w:right w:val="single" w:sz="4" w:space="0" w:color="auto"/>
            </w:tcBorders>
            <w:vAlign w:val="center"/>
          </w:tcPr>
          <w:p w14:paraId="405981EC" w14:textId="77777777" w:rsidR="00F37333" w:rsidRPr="007A3999" w:rsidRDefault="00F37333" w:rsidP="00F37333">
            <w:pPr>
              <w:numPr>
                <w:ilvl w:val="0"/>
                <w:numId w:val="208"/>
              </w:numPr>
              <w:ind w:left="0" w:firstLine="0"/>
              <w:contextualSpacing/>
              <w:jc w:val="center"/>
              <w:rPr>
                <w:rFonts w:ascii="Arial" w:eastAsia="Calibri" w:hAnsi="Arial" w:cs="Arial"/>
                <w:sz w:val="20"/>
                <w:szCs w:val="20"/>
              </w:rPr>
            </w:pPr>
          </w:p>
        </w:tc>
        <w:tc>
          <w:tcPr>
            <w:tcW w:w="4379" w:type="dxa"/>
            <w:tcBorders>
              <w:top w:val="single" w:sz="4" w:space="0" w:color="auto"/>
              <w:left w:val="single" w:sz="4" w:space="0" w:color="auto"/>
              <w:bottom w:val="single" w:sz="4" w:space="0" w:color="auto"/>
              <w:right w:val="single" w:sz="4" w:space="0" w:color="auto"/>
            </w:tcBorders>
            <w:vAlign w:val="center"/>
          </w:tcPr>
          <w:p w14:paraId="44DA17DF" w14:textId="77777777" w:rsidR="00F37333" w:rsidRPr="007A3999" w:rsidRDefault="00F37333" w:rsidP="00F37333">
            <w:pPr>
              <w:ind w:firstLine="0"/>
              <w:jc w:val="left"/>
              <w:rPr>
                <w:rFonts w:ascii="Arial" w:eastAsia="Calibri" w:hAnsi="Arial" w:cs="Arial"/>
                <w:sz w:val="20"/>
                <w:szCs w:val="20"/>
              </w:rPr>
            </w:pPr>
            <w:r w:rsidRPr="007A3999">
              <w:rPr>
                <w:rFonts w:ascii="Arial" w:eastAsia="Calibri" w:hAnsi="Arial" w:cs="Arial"/>
                <w:sz w:val="20"/>
                <w:szCs w:val="20"/>
              </w:rPr>
              <w:t>Строительство (реконструкция) инженерных сетей и объектов коммунальной инфраструктуры</w:t>
            </w:r>
          </w:p>
        </w:tc>
        <w:tc>
          <w:tcPr>
            <w:tcW w:w="5244" w:type="dxa"/>
            <w:tcBorders>
              <w:top w:val="single" w:sz="4" w:space="0" w:color="auto"/>
              <w:left w:val="single" w:sz="4" w:space="0" w:color="auto"/>
              <w:bottom w:val="single" w:sz="4" w:space="0" w:color="auto"/>
              <w:right w:val="single" w:sz="4" w:space="0" w:color="auto"/>
            </w:tcBorders>
            <w:vAlign w:val="center"/>
          </w:tcPr>
          <w:p w14:paraId="7DD29761" w14:textId="77777777" w:rsidR="00F37333" w:rsidRPr="007A3999" w:rsidRDefault="00F37333" w:rsidP="00F37333">
            <w:pPr>
              <w:ind w:firstLine="0"/>
              <w:jc w:val="left"/>
              <w:rPr>
                <w:rFonts w:ascii="Arial" w:eastAsia="Calibri" w:hAnsi="Arial" w:cs="Arial"/>
                <w:sz w:val="20"/>
                <w:szCs w:val="20"/>
              </w:rPr>
            </w:pPr>
            <w:r w:rsidRPr="007A3999">
              <w:rPr>
                <w:rFonts w:ascii="Arial" w:eastAsia="Calibri" w:hAnsi="Arial" w:cs="Arial"/>
                <w:sz w:val="20"/>
                <w:szCs w:val="20"/>
              </w:rPr>
              <w:t>Улучшение условий проживания населения, повышение уровня благоустройства территории</w:t>
            </w:r>
          </w:p>
        </w:tc>
      </w:tr>
      <w:tr w:rsidR="00F37333" w:rsidRPr="007A3999" w14:paraId="1512D19A" w14:textId="77777777" w:rsidTr="007B182B">
        <w:trPr>
          <w:trHeight w:val="170"/>
          <w:jc w:val="center"/>
        </w:trPr>
        <w:tc>
          <w:tcPr>
            <w:tcW w:w="441" w:type="dxa"/>
            <w:tcBorders>
              <w:top w:val="single" w:sz="4" w:space="0" w:color="auto"/>
              <w:left w:val="single" w:sz="4" w:space="0" w:color="auto"/>
              <w:bottom w:val="single" w:sz="4" w:space="0" w:color="auto"/>
              <w:right w:val="single" w:sz="4" w:space="0" w:color="auto"/>
            </w:tcBorders>
            <w:vAlign w:val="center"/>
          </w:tcPr>
          <w:p w14:paraId="78C94377" w14:textId="77777777" w:rsidR="00F37333" w:rsidRPr="007A3999" w:rsidRDefault="00F37333" w:rsidP="00F37333">
            <w:pPr>
              <w:numPr>
                <w:ilvl w:val="0"/>
                <w:numId w:val="208"/>
              </w:numPr>
              <w:ind w:left="0" w:firstLine="0"/>
              <w:contextualSpacing/>
              <w:jc w:val="center"/>
              <w:rPr>
                <w:rFonts w:ascii="Arial" w:eastAsia="Calibri" w:hAnsi="Arial" w:cs="Arial"/>
                <w:sz w:val="20"/>
                <w:szCs w:val="20"/>
              </w:rPr>
            </w:pPr>
          </w:p>
        </w:tc>
        <w:tc>
          <w:tcPr>
            <w:tcW w:w="4379" w:type="dxa"/>
            <w:tcBorders>
              <w:top w:val="single" w:sz="4" w:space="0" w:color="auto"/>
              <w:left w:val="single" w:sz="4" w:space="0" w:color="auto"/>
              <w:bottom w:val="single" w:sz="4" w:space="0" w:color="auto"/>
              <w:right w:val="single" w:sz="4" w:space="0" w:color="auto"/>
            </w:tcBorders>
            <w:vAlign w:val="center"/>
          </w:tcPr>
          <w:p w14:paraId="5C2E23D1" w14:textId="77777777" w:rsidR="00F37333" w:rsidRPr="007A3999" w:rsidRDefault="00F37333" w:rsidP="00F37333">
            <w:pPr>
              <w:ind w:firstLine="0"/>
              <w:jc w:val="left"/>
              <w:rPr>
                <w:rFonts w:ascii="Arial" w:eastAsia="Calibri" w:hAnsi="Arial" w:cs="Arial"/>
                <w:sz w:val="20"/>
                <w:szCs w:val="20"/>
              </w:rPr>
            </w:pPr>
            <w:r w:rsidRPr="007A3999">
              <w:rPr>
                <w:rFonts w:ascii="Arial" w:eastAsia="Calibri" w:hAnsi="Arial" w:cs="Arial"/>
                <w:sz w:val="20"/>
                <w:szCs w:val="20"/>
              </w:rPr>
              <w:t>Строительство объектов обращения с твёрдыми коммунальными отходами</w:t>
            </w:r>
          </w:p>
        </w:tc>
        <w:tc>
          <w:tcPr>
            <w:tcW w:w="5244" w:type="dxa"/>
            <w:tcBorders>
              <w:top w:val="single" w:sz="4" w:space="0" w:color="auto"/>
              <w:left w:val="single" w:sz="4" w:space="0" w:color="auto"/>
              <w:bottom w:val="single" w:sz="4" w:space="0" w:color="auto"/>
              <w:right w:val="single" w:sz="4" w:space="0" w:color="auto"/>
            </w:tcBorders>
            <w:vAlign w:val="center"/>
          </w:tcPr>
          <w:p w14:paraId="7120DEDE" w14:textId="77777777" w:rsidR="00F37333" w:rsidRPr="007A3999" w:rsidRDefault="00F37333" w:rsidP="00F37333">
            <w:pPr>
              <w:ind w:firstLine="0"/>
              <w:jc w:val="left"/>
              <w:rPr>
                <w:rFonts w:ascii="Arial" w:eastAsia="Calibri" w:hAnsi="Arial" w:cs="Arial"/>
                <w:sz w:val="20"/>
                <w:szCs w:val="20"/>
              </w:rPr>
            </w:pPr>
            <w:r w:rsidRPr="007A3999">
              <w:rPr>
                <w:rFonts w:ascii="Arial" w:eastAsia="Calibri" w:hAnsi="Arial" w:cs="Arial"/>
                <w:sz w:val="20"/>
                <w:szCs w:val="20"/>
              </w:rPr>
              <w:t>Улучшение экологической обстановки, повышение уровня благоустройства территории</w:t>
            </w:r>
          </w:p>
        </w:tc>
      </w:tr>
      <w:tr w:rsidR="00F37333" w:rsidRPr="007A3999" w14:paraId="23008944" w14:textId="77777777" w:rsidTr="007B182B">
        <w:trPr>
          <w:trHeight w:val="170"/>
          <w:jc w:val="center"/>
        </w:trPr>
        <w:tc>
          <w:tcPr>
            <w:tcW w:w="441" w:type="dxa"/>
            <w:tcBorders>
              <w:top w:val="single" w:sz="4" w:space="0" w:color="auto"/>
              <w:left w:val="single" w:sz="4" w:space="0" w:color="auto"/>
              <w:bottom w:val="single" w:sz="4" w:space="0" w:color="auto"/>
              <w:right w:val="single" w:sz="4" w:space="0" w:color="auto"/>
            </w:tcBorders>
            <w:vAlign w:val="center"/>
          </w:tcPr>
          <w:p w14:paraId="7D271417" w14:textId="77777777" w:rsidR="00F37333" w:rsidRPr="007A3999" w:rsidRDefault="00F37333" w:rsidP="00F37333">
            <w:pPr>
              <w:numPr>
                <w:ilvl w:val="0"/>
                <w:numId w:val="208"/>
              </w:numPr>
              <w:ind w:left="0" w:firstLine="0"/>
              <w:contextualSpacing/>
              <w:jc w:val="center"/>
              <w:rPr>
                <w:rFonts w:ascii="Arial" w:eastAsia="Calibri" w:hAnsi="Arial" w:cs="Arial"/>
                <w:sz w:val="20"/>
                <w:szCs w:val="20"/>
              </w:rPr>
            </w:pPr>
          </w:p>
        </w:tc>
        <w:tc>
          <w:tcPr>
            <w:tcW w:w="4379" w:type="dxa"/>
            <w:tcBorders>
              <w:top w:val="single" w:sz="4" w:space="0" w:color="auto"/>
              <w:left w:val="single" w:sz="4" w:space="0" w:color="auto"/>
              <w:bottom w:val="single" w:sz="4" w:space="0" w:color="auto"/>
              <w:right w:val="single" w:sz="4" w:space="0" w:color="auto"/>
            </w:tcBorders>
            <w:vAlign w:val="center"/>
          </w:tcPr>
          <w:p w14:paraId="5F3AA95E" w14:textId="77777777" w:rsidR="00F37333" w:rsidRPr="007A3999" w:rsidRDefault="00F37333" w:rsidP="00F37333">
            <w:pPr>
              <w:ind w:firstLine="0"/>
              <w:jc w:val="left"/>
              <w:rPr>
                <w:rFonts w:ascii="Arial" w:eastAsia="Calibri" w:hAnsi="Arial" w:cs="Arial"/>
                <w:sz w:val="20"/>
                <w:szCs w:val="20"/>
              </w:rPr>
            </w:pPr>
            <w:r w:rsidRPr="007A3999">
              <w:rPr>
                <w:rFonts w:ascii="Arial" w:eastAsia="Calibri" w:hAnsi="Arial" w:cs="Arial"/>
                <w:sz w:val="20"/>
                <w:szCs w:val="20"/>
              </w:rPr>
              <w:t xml:space="preserve">Строительство производственных и сельскохозяйственных объектов </w:t>
            </w:r>
          </w:p>
        </w:tc>
        <w:tc>
          <w:tcPr>
            <w:tcW w:w="5244" w:type="dxa"/>
            <w:tcBorders>
              <w:top w:val="single" w:sz="4" w:space="0" w:color="auto"/>
              <w:left w:val="single" w:sz="4" w:space="0" w:color="auto"/>
              <w:bottom w:val="single" w:sz="4" w:space="0" w:color="auto"/>
              <w:right w:val="single" w:sz="4" w:space="0" w:color="auto"/>
            </w:tcBorders>
            <w:vAlign w:val="center"/>
          </w:tcPr>
          <w:p w14:paraId="68807475" w14:textId="31F33969" w:rsidR="00F37333" w:rsidRPr="007A3999" w:rsidRDefault="00F37333" w:rsidP="00F37333">
            <w:pPr>
              <w:ind w:firstLine="0"/>
              <w:jc w:val="left"/>
              <w:rPr>
                <w:rFonts w:ascii="Arial" w:eastAsia="Calibri" w:hAnsi="Arial" w:cs="Arial"/>
                <w:sz w:val="20"/>
                <w:szCs w:val="20"/>
              </w:rPr>
            </w:pPr>
            <w:r w:rsidRPr="007A3999">
              <w:rPr>
                <w:rFonts w:ascii="Arial" w:eastAsia="Calibri" w:hAnsi="Arial" w:cs="Arial"/>
                <w:sz w:val="20"/>
                <w:szCs w:val="20"/>
              </w:rPr>
              <w:t>Повышение инвестиционной привлекательности, увеличение социальной привлекательности территории, рост благосостояния населения</w:t>
            </w:r>
          </w:p>
        </w:tc>
      </w:tr>
    </w:tbl>
    <w:p w14:paraId="768A7B80" w14:textId="77777777" w:rsidR="00D13B87" w:rsidRPr="007A3999" w:rsidRDefault="00D13B87" w:rsidP="00D13B87">
      <w:pPr>
        <w:rPr>
          <w:rFonts w:ascii="Arial" w:hAnsi="Arial" w:cs="Arial"/>
        </w:rPr>
      </w:pPr>
    </w:p>
    <w:p w14:paraId="418765FD" w14:textId="3135B6DE" w:rsidR="00235962" w:rsidRPr="007A3999" w:rsidRDefault="00235962" w:rsidP="005C47AA">
      <w:pPr>
        <w:rPr>
          <w:rFonts w:ascii="Arial" w:hAnsi="Arial" w:cs="Arial"/>
        </w:rPr>
      </w:pPr>
    </w:p>
    <w:p w14:paraId="68A03039" w14:textId="01D35AF3" w:rsidR="00477409" w:rsidRPr="007A3999" w:rsidRDefault="00477409" w:rsidP="00477409">
      <w:pPr>
        <w:ind w:left="533"/>
        <w:rPr>
          <w:rFonts w:ascii="Arial" w:hAnsi="Arial" w:cs="Arial"/>
          <w:sz w:val="20"/>
        </w:rPr>
      </w:pPr>
    </w:p>
    <w:sectPr w:rsidR="00477409" w:rsidRPr="007A3999" w:rsidSect="00E231E6">
      <w:headerReference w:type="default" r:id="rId20"/>
      <w:pgSz w:w="11906" w:h="16838"/>
      <w:pgMar w:top="851" w:right="566" w:bottom="1134" w:left="1560" w:header="709"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23A2CF" w14:textId="77777777" w:rsidR="008F02A3" w:rsidRDefault="008F02A3">
      <w:pPr>
        <w:spacing w:line="240" w:lineRule="auto"/>
      </w:pPr>
      <w:r>
        <w:separator/>
      </w:r>
    </w:p>
  </w:endnote>
  <w:endnote w:type="continuationSeparator" w:id="0">
    <w:p w14:paraId="398F19A2" w14:textId="77777777" w:rsidR="008F02A3" w:rsidRDefault="008F02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CC"/>
    <w:family w:val="roman"/>
    <w:pitch w:val="variable"/>
    <w:sig w:usb0="E0000AFF" w:usb1="500078FF" w:usb2="00000021" w:usb3="00000000" w:csb0="000001BF" w:csb1="00000000"/>
  </w:font>
  <w:font w:name="Source Han Sans C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5598328"/>
      <w:docPartObj>
        <w:docPartGallery w:val="Page Numbers (Bottom of Page)"/>
        <w:docPartUnique/>
      </w:docPartObj>
    </w:sdtPr>
    <w:sdtEndPr/>
    <w:sdtContent>
      <w:p w14:paraId="20FD952A" w14:textId="77777777" w:rsidR="00D02976" w:rsidRDefault="00D02976">
        <w:pPr>
          <w:pStyle w:val="af2"/>
          <w:jc w:val="right"/>
        </w:pPr>
        <w:r>
          <w:fldChar w:fldCharType="begin"/>
        </w:r>
        <w:r>
          <w:instrText>PAGE   \* MERGEFORMAT</w:instrText>
        </w:r>
        <w:r>
          <w:fldChar w:fldCharType="separate"/>
        </w:r>
        <w:r>
          <w:t>2</w:t>
        </w:r>
        <w:r>
          <w:fldChar w:fldCharType="end"/>
        </w:r>
      </w:p>
    </w:sdtContent>
  </w:sdt>
  <w:p w14:paraId="3B503098" w14:textId="77777777" w:rsidR="00D02976" w:rsidRDefault="00D02976">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108033"/>
      <w:docPartObj>
        <w:docPartGallery w:val="Page Numbers (Bottom of Page)"/>
        <w:docPartUnique/>
      </w:docPartObj>
    </w:sdtPr>
    <w:sdtEndPr/>
    <w:sdtContent>
      <w:p w14:paraId="7610F22E" w14:textId="27DB0889" w:rsidR="00D02976" w:rsidRDefault="00D02976">
        <w:pPr>
          <w:pStyle w:val="af2"/>
          <w:jc w:val="right"/>
        </w:pPr>
        <w:r>
          <w:fldChar w:fldCharType="begin"/>
        </w:r>
        <w:r>
          <w:instrText>PAGE   \* MERGEFORMAT</w:instrText>
        </w:r>
        <w:r>
          <w:fldChar w:fldCharType="separate"/>
        </w:r>
        <w:r>
          <w:t>2</w:t>
        </w:r>
        <w:r>
          <w:fldChar w:fldCharType="end"/>
        </w:r>
      </w:p>
    </w:sdtContent>
  </w:sdt>
  <w:p w14:paraId="758F37E4" w14:textId="77777777" w:rsidR="00D02976" w:rsidRDefault="00D02976">
    <w:pPr>
      <w:pStyle w:val="af2"/>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1490729"/>
      <w:docPartObj>
        <w:docPartGallery w:val="Page Numbers (Bottom of Page)"/>
        <w:docPartUnique/>
      </w:docPartObj>
    </w:sdtPr>
    <w:sdtEndPr/>
    <w:sdtContent>
      <w:p w14:paraId="73B7A457" w14:textId="77777777" w:rsidR="00D02976" w:rsidRDefault="00D02976">
        <w:pPr>
          <w:pStyle w:val="af2"/>
          <w:jc w:val="right"/>
        </w:pPr>
        <w:r>
          <w:fldChar w:fldCharType="begin"/>
        </w:r>
        <w:r>
          <w:instrText>PAGE   \* MERGEFORMAT</w:instrText>
        </w:r>
        <w:r>
          <w:fldChar w:fldCharType="separate"/>
        </w:r>
        <w:r>
          <w:t>2</w:t>
        </w:r>
        <w:r>
          <w:fldChar w:fldCharType="end"/>
        </w:r>
      </w:p>
    </w:sdtContent>
  </w:sdt>
  <w:p w14:paraId="67288408" w14:textId="77777777" w:rsidR="00D02976" w:rsidRDefault="00D02976">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E0F779" w14:textId="77777777" w:rsidR="008F02A3" w:rsidRDefault="008F02A3">
      <w:pPr>
        <w:spacing w:line="240" w:lineRule="auto"/>
      </w:pPr>
      <w:r>
        <w:separator/>
      </w:r>
    </w:p>
  </w:footnote>
  <w:footnote w:type="continuationSeparator" w:id="0">
    <w:p w14:paraId="15B38A5C" w14:textId="77777777" w:rsidR="008F02A3" w:rsidRDefault="008F02A3">
      <w:pPr>
        <w:spacing w:line="240" w:lineRule="auto"/>
      </w:pPr>
      <w:r>
        <w:continuationSeparator/>
      </w:r>
    </w:p>
  </w:footnote>
  <w:footnote w:id="1">
    <w:p w14:paraId="000955BC" w14:textId="1EB73319" w:rsidR="00D02976" w:rsidRDefault="00D02976">
      <w:pPr>
        <w:pStyle w:val="aff7"/>
      </w:pPr>
      <w:r>
        <w:rPr>
          <w:rStyle w:val="aff9"/>
        </w:rPr>
        <w:footnoteRef/>
      </w:r>
      <w:r>
        <w:t xml:space="preserve"> </w:t>
      </w:r>
      <w:r w:rsidRPr="003137D7">
        <w:t>https://kamgov.ru/kmr/karaga/polnomocia/svedenia-o-kacestve-pitevoj-vody-na-territorii-s-karaga</w:t>
      </w:r>
    </w:p>
  </w:footnote>
  <w:footnote w:id="2">
    <w:p w14:paraId="149514A5" w14:textId="5B507F84" w:rsidR="00D02976" w:rsidRDefault="00D02976">
      <w:pPr>
        <w:pStyle w:val="aff7"/>
      </w:pPr>
      <w:r>
        <w:rPr>
          <w:rStyle w:val="aff9"/>
        </w:rPr>
        <w:footnoteRef/>
      </w:r>
      <w:r>
        <w:t xml:space="preserve"> с 2024 г в формах Росстата сменились наименования видов деятельности. Статистика за 2019-2023 гг. приведена в новых наименованиях.</w:t>
      </w:r>
    </w:p>
  </w:footnote>
  <w:footnote w:id="3">
    <w:p w14:paraId="7FEC9EA6" w14:textId="2E137ABB" w:rsidR="00D02976" w:rsidRDefault="00D02976" w:rsidP="00834D98">
      <w:pPr>
        <w:pStyle w:val="aff7"/>
      </w:pPr>
      <w:r>
        <w:rPr>
          <w:rStyle w:val="aff9"/>
        </w:rPr>
        <w:footnoteRef/>
      </w:r>
      <w:r>
        <w:t xml:space="preserve"> с 2024 г в формах Росстата сменились наименования видов деятельности. Статистика за 2019-2023 гг. приведена в новых наименованиях.</w:t>
      </w:r>
    </w:p>
  </w:footnote>
  <w:footnote w:id="4">
    <w:p w14:paraId="5D422EB3" w14:textId="1CE21CF8" w:rsidR="00D02976" w:rsidRDefault="00D02976" w:rsidP="001D52D0">
      <w:pPr>
        <w:pStyle w:val="aff7"/>
      </w:pPr>
      <w:r>
        <w:rPr>
          <w:rStyle w:val="aff9"/>
        </w:rPr>
        <w:footnoteRef/>
      </w:r>
      <w:r>
        <w:t xml:space="preserve"> с 2024 г в формах Росстата сменились наименования видов деятельности. Статистика за 2019-2023 гг. приведена в новых наименованиях.</w:t>
      </w:r>
    </w:p>
  </w:footnote>
  <w:footnote w:id="5">
    <w:p w14:paraId="023E79D3" w14:textId="64A667AC" w:rsidR="00D02976" w:rsidRDefault="00D02976">
      <w:pPr>
        <w:pStyle w:val="aff7"/>
      </w:pPr>
      <w:r>
        <w:rPr>
          <w:rStyle w:val="aff9"/>
        </w:rPr>
        <w:footnoteRef/>
      </w:r>
      <w:r w:rsidRPr="00B67AE5">
        <w:t xml:space="preserve"> </w:t>
      </w:r>
      <w:bookmarkStart w:id="161" w:name="_Hlk198710901"/>
      <w:r w:rsidRPr="00781283">
        <w:rPr>
          <w:lang w:val="en-US"/>
        </w:rPr>
        <w:t>BLEVE</w:t>
      </w:r>
      <w:r w:rsidRPr="00B67AE5">
        <w:t xml:space="preserve"> — </w:t>
      </w:r>
      <w:r w:rsidRPr="00D5112E">
        <w:t>от</w:t>
      </w:r>
      <w:r w:rsidRPr="00B67AE5">
        <w:t xml:space="preserve"> </w:t>
      </w:r>
      <w:r w:rsidRPr="00D5112E">
        <w:t>англ</w:t>
      </w:r>
      <w:r w:rsidRPr="00B67AE5">
        <w:t xml:space="preserve">. </w:t>
      </w:r>
      <w:r w:rsidRPr="00D5112E">
        <w:rPr>
          <w:lang w:val="en-US"/>
        </w:rPr>
        <w:t>Boiling</w:t>
      </w:r>
      <w:r w:rsidRPr="00B811C0">
        <w:rPr>
          <w:lang w:val="en-US"/>
        </w:rPr>
        <w:t xml:space="preserve"> </w:t>
      </w:r>
      <w:r w:rsidRPr="00D5112E">
        <w:rPr>
          <w:lang w:val="en-US"/>
        </w:rPr>
        <w:t>liquid</w:t>
      </w:r>
      <w:r w:rsidRPr="00B811C0">
        <w:rPr>
          <w:lang w:val="en-US"/>
        </w:rPr>
        <w:t xml:space="preserve"> </w:t>
      </w:r>
      <w:r w:rsidRPr="00D5112E">
        <w:rPr>
          <w:lang w:val="en-US"/>
        </w:rPr>
        <w:t>expanding</w:t>
      </w:r>
      <w:r w:rsidRPr="00B811C0">
        <w:rPr>
          <w:lang w:val="en-US"/>
        </w:rPr>
        <w:t xml:space="preserve"> </w:t>
      </w:r>
      <w:r w:rsidRPr="00D5112E">
        <w:rPr>
          <w:lang w:val="en-US"/>
        </w:rPr>
        <w:t>vapour</w:t>
      </w:r>
      <w:r w:rsidRPr="00B811C0">
        <w:rPr>
          <w:lang w:val="en-US"/>
        </w:rPr>
        <w:t xml:space="preserve"> </w:t>
      </w:r>
      <w:r w:rsidRPr="00D5112E">
        <w:rPr>
          <w:lang w:val="en-US"/>
        </w:rPr>
        <w:t>explosion</w:t>
      </w:r>
      <w:r w:rsidRPr="00B811C0">
        <w:rPr>
          <w:lang w:val="en-US"/>
        </w:rPr>
        <w:t xml:space="preserve">. </w:t>
      </w:r>
      <w:r w:rsidRPr="00D5112E">
        <w:t>Взрыв расширяющихся паров вскипающей жидкости — тип взрыва сосуда</w:t>
      </w:r>
      <w:r>
        <w:t xml:space="preserve"> с </w:t>
      </w:r>
      <w:r w:rsidRPr="00D5112E">
        <w:t>жидкостью, находящейся под давлением. Такой взрыв обозначается акронимом</w:t>
      </w:r>
      <w:bookmarkEnd w:id="161"/>
    </w:p>
  </w:footnote>
  <w:footnote w:id="6">
    <w:p w14:paraId="19EC5A57" w14:textId="77777777" w:rsidR="00D02976" w:rsidRDefault="00D02976">
      <w:pPr>
        <w:pStyle w:val="aff7"/>
      </w:pPr>
      <w:r>
        <w:rPr>
          <w:rStyle w:val="aff9"/>
        </w:rPr>
        <w:footnoteRef/>
      </w:r>
      <w:r>
        <w:t xml:space="preserve"> </w:t>
      </w:r>
      <w:r w:rsidRPr="00FF4B93">
        <w:rPr>
          <w:sz w:val="18"/>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w:t>
      </w:r>
      <w:r>
        <w:rPr>
          <w:sz w:val="18"/>
        </w:rPr>
        <w:t>25</w:t>
      </w:r>
      <w:r w:rsidRPr="00FF4B93">
        <w:rPr>
          <w:sz w:val="18"/>
        </w:rPr>
        <w:t xml:space="preserve"> м (по обе стороны) </w:t>
      </w:r>
      <w:r>
        <w:rPr>
          <w:sz w:val="18"/>
        </w:rPr>
        <w:t xml:space="preserve">для автодорог </w:t>
      </w:r>
      <w:r>
        <w:rPr>
          <w:sz w:val="18"/>
          <w:lang w:val="en-US"/>
        </w:rPr>
        <w:t>V</w:t>
      </w:r>
      <w:r w:rsidRPr="0063442A">
        <w:rPr>
          <w:sz w:val="18"/>
        </w:rPr>
        <w:t xml:space="preserve"> </w:t>
      </w:r>
      <w:r>
        <w:rPr>
          <w:sz w:val="18"/>
        </w:rPr>
        <w:t>категории</w:t>
      </w:r>
      <w:r w:rsidRPr="00FF4B93">
        <w:rPr>
          <w:sz w:val="18"/>
        </w:rPr>
        <w:t>.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w:t>
      </w:r>
      <w:r>
        <w:rPr>
          <w:sz w:val="18"/>
        </w:rPr>
        <w:t xml:space="preserve"> — </w:t>
      </w:r>
      <w:r w:rsidRPr="00FF4B93">
        <w:rPr>
          <w:sz w:val="18"/>
        </w:rPr>
        <w:t>03 (новая редакция).</w:t>
      </w:r>
    </w:p>
  </w:footnote>
  <w:footnote w:id="7">
    <w:p w14:paraId="2E8DA719" w14:textId="521FFCB8" w:rsidR="00D02976" w:rsidRPr="00577B72" w:rsidRDefault="00D02976">
      <w:pPr>
        <w:pStyle w:val="aff7"/>
        <w:rPr>
          <w:sz w:val="18"/>
          <w:szCs w:val="18"/>
        </w:rPr>
      </w:pPr>
      <w:r w:rsidRPr="00577B72">
        <w:rPr>
          <w:rStyle w:val="aff9"/>
          <w:sz w:val="18"/>
          <w:szCs w:val="18"/>
        </w:rPr>
        <w:footnoteRef/>
      </w:r>
      <w:r w:rsidRPr="00577B72">
        <w:rPr>
          <w:sz w:val="18"/>
          <w:szCs w:val="18"/>
        </w:rPr>
        <w:t xml:space="preserve"> Согласно п. 7.1.12. СанПиН 2.2.1/2.1.1.1200-03 «Санитарно-защитные зоны и санитарная классификация предприятий, сооружений и иных объектов», для организации станций технического обслуживания легковых автомобилей до 5 постов, СЗЗ составляет 50 м, АЗС для заправки транспортных средств жидким и газовым моторным топливом – 100 м</w:t>
      </w:r>
    </w:p>
  </w:footnote>
  <w:footnote w:id="8">
    <w:p w14:paraId="08CB0D1D" w14:textId="53F1B931" w:rsidR="00D02976" w:rsidRDefault="00D02976">
      <w:pPr>
        <w:pStyle w:val="aff7"/>
      </w:pPr>
      <w:r>
        <w:rPr>
          <w:rStyle w:val="aff9"/>
        </w:rPr>
        <w:footnoteRef/>
      </w:r>
      <w:r>
        <w:t xml:space="preserve"> </w:t>
      </w:r>
      <w:r w:rsidRPr="00577B72">
        <w:rPr>
          <w:sz w:val="18"/>
          <w:szCs w:val="18"/>
        </w:rPr>
        <w:t xml:space="preserve">Согласно п. </w:t>
      </w:r>
      <w:r>
        <w:rPr>
          <w:sz w:val="18"/>
          <w:szCs w:val="18"/>
        </w:rPr>
        <w:t>12</w:t>
      </w:r>
      <w:r w:rsidRPr="00577B72">
        <w:rPr>
          <w:sz w:val="18"/>
          <w:szCs w:val="18"/>
        </w:rPr>
        <w:t>.</w:t>
      </w:r>
      <w:r>
        <w:rPr>
          <w:sz w:val="18"/>
          <w:szCs w:val="18"/>
        </w:rPr>
        <w:t>2</w:t>
      </w:r>
      <w:r w:rsidRPr="00577B72">
        <w:rPr>
          <w:sz w:val="18"/>
          <w:szCs w:val="18"/>
        </w:rPr>
        <w:t>.</w:t>
      </w:r>
      <w:r>
        <w:rPr>
          <w:sz w:val="18"/>
          <w:szCs w:val="18"/>
        </w:rPr>
        <w:t>3</w:t>
      </w:r>
      <w:r w:rsidRPr="00577B72">
        <w:rPr>
          <w:sz w:val="18"/>
          <w:szCs w:val="18"/>
        </w:rPr>
        <w:t>. СанПиН 2.2.1/2.1.1.1200-03 «Санитарно-защитные зоны и санитарная классификация предприятий, сооружений и иных объектов»,</w:t>
      </w:r>
      <w:r>
        <w:rPr>
          <w:sz w:val="18"/>
          <w:szCs w:val="18"/>
        </w:rPr>
        <w:t xml:space="preserve"> объекты размещения ТКО, оборудованные установкой для обезвреживания методом сжигания, относятся ко </w:t>
      </w:r>
      <w:r>
        <w:rPr>
          <w:sz w:val="18"/>
          <w:szCs w:val="18"/>
          <w:lang w:val="en-US"/>
        </w:rPr>
        <w:t>II</w:t>
      </w:r>
      <w:r w:rsidRPr="00D401BB">
        <w:rPr>
          <w:sz w:val="18"/>
          <w:szCs w:val="18"/>
        </w:rPr>
        <w:t xml:space="preserve"> </w:t>
      </w:r>
      <w:r>
        <w:rPr>
          <w:sz w:val="18"/>
          <w:szCs w:val="18"/>
        </w:rPr>
        <w:t>классу объектов</w:t>
      </w:r>
    </w:p>
  </w:footnote>
  <w:footnote w:id="9">
    <w:p w14:paraId="4509DC68" w14:textId="77777777" w:rsidR="00D02976" w:rsidRDefault="00D02976">
      <w:pPr>
        <w:pStyle w:val="aff7"/>
      </w:pPr>
      <w:r>
        <w:rPr>
          <w:rStyle w:val="aff9"/>
        </w:rPr>
        <w:footnoteRef/>
      </w:r>
      <w:r>
        <w:t xml:space="preserve"> </w:t>
      </w:r>
      <w:r w:rsidRPr="00577B72">
        <w:rPr>
          <w:sz w:val="18"/>
          <w:szCs w:val="18"/>
        </w:rPr>
        <w:t>Согласно п.</w:t>
      </w:r>
      <w:r>
        <w:rPr>
          <w:sz w:val="18"/>
          <w:szCs w:val="18"/>
        </w:rPr>
        <w:t xml:space="preserve"> 13</w:t>
      </w:r>
      <w:r w:rsidRPr="00577B72">
        <w:rPr>
          <w:sz w:val="18"/>
          <w:szCs w:val="18"/>
        </w:rPr>
        <w:t>.</w:t>
      </w:r>
      <w:r>
        <w:rPr>
          <w:sz w:val="18"/>
          <w:szCs w:val="18"/>
        </w:rPr>
        <w:t>5</w:t>
      </w:r>
      <w:r w:rsidRPr="00577B72">
        <w:rPr>
          <w:sz w:val="18"/>
          <w:szCs w:val="18"/>
        </w:rPr>
        <w:t>.</w:t>
      </w:r>
      <w:r>
        <w:rPr>
          <w:sz w:val="18"/>
          <w:szCs w:val="18"/>
        </w:rPr>
        <w:t>1</w:t>
      </w:r>
      <w:r w:rsidRPr="00577B72">
        <w:rPr>
          <w:sz w:val="18"/>
          <w:szCs w:val="18"/>
        </w:rPr>
        <w:t>. СанПиН 2.2.1/2.1.1.1200-03 «Санитарно-защитные зоны и санитарная классификация предприятий, сооружений и иных объектов», д</w:t>
      </w:r>
      <w:r>
        <w:rPr>
          <w:sz w:val="18"/>
          <w:szCs w:val="18"/>
        </w:rPr>
        <w:t xml:space="preserve">ля локальных водоочистных сооружений производительностью до 0,2 </w:t>
      </w:r>
      <w:r w:rsidRPr="00FF68A3">
        <w:rPr>
          <w:sz w:val="18"/>
          <w:szCs w:val="18"/>
        </w:rPr>
        <w:t>тыс м</w:t>
      </w:r>
      <w:r w:rsidRPr="00FF68A3">
        <w:rPr>
          <w:sz w:val="18"/>
          <w:szCs w:val="18"/>
          <w:vertAlign w:val="superscript"/>
        </w:rPr>
        <w:t>3</w:t>
      </w:r>
      <w:r>
        <w:rPr>
          <w:sz w:val="18"/>
          <w:szCs w:val="18"/>
        </w:rPr>
        <w:t xml:space="preserve"> в сутки </w:t>
      </w:r>
      <w:r w:rsidRPr="00FF68A3">
        <w:rPr>
          <w:sz w:val="18"/>
          <w:szCs w:val="18"/>
        </w:rPr>
        <w:t>ориентировочный размер санитарно-защитной зоны составляет 15 м</w:t>
      </w:r>
    </w:p>
  </w:footnote>
  <w:footnote w:id="10">
    <w:p w14:paraId="6B5F3034" w14:textId="77777777" w:rsidR="00D02976" w:rsidRDefault="00D02976">
      <w:pPr>
        <w:pStyle w:val="aff7"/>
      </w:pPr>
      <w:r>
        <w:rPr>
          <w:rStyle w:val="aff9"/>
        </w:rPr>
        <w:footnoteRef/>
      </w:r>
      <w:r>
        <w:t xml:space="preserve"> </w:t>
      </w:r>
      <w:r w:rsidRPr="00577B72">
        <w:rPr>
          <w:sz w:val="18"/>
          <w:szCs w:val="18"/>
        </w:rPr>
        <w:t>Согласно п.</w:t>
      </w:r>
      <w:r>
        <w:rPr>
          <w:sz w:val="18"/>
          <w:szCs w:val="18"/>
        </w:rPr>
        <w:t xml:space="preserve"> 13</w:t>
      </w:r>
      <w:r w:rsidRPr="00577B72">
        <w:rPr>
          <w:sz w:val="18"/>
          <w:szCs w:val="18"/>
        </w:rPr>
        <w:t>.</w:t>
      </w:r>
      <w:r>
        <w:rPr>
          <w:sz w:val="18"/>
          <w:szCs w:val="18"/>
        </w:rPr>
        <w:t>5</w:t>
      </w:r>
      <w:r w:rsidRPr="00577B72">
        <w:rPr>
          <w:sz w:val="18"/>
          <w:szCs w:val="18"/>
        </w:rPr>
        <w:t>.</w:t>
      </w:r>
      <w:r>
        <w:rPr>
          <w:sz w:val="18"/>
          <w:szCs w:val="18"/>
        </w:rPr>
        <w:t>1</w:t>
      </w:r>
      <w:r w:rsidRPr="00577B72">
        <w:rPr>
          <w:sz w:val="18"/>
          <w:szCs w:val="18"/>
        </w:rPr>
        <w:t>. СанПиН 2.2.1/2.1.1.1200-03 «Санитарно-защитные зоны и санитарная классификация предприятий, сооружений и иных объектов», д</w:t>
      </w:r>
      <w:r>
        <w:rPr>
          <w:sz w:val="18"/>
          <w:szCs w:val="18"/>
        </w:rPr>
        <w:t xml:space="preserve">ля локальных водоочистных сооружений производительностью до 0,2 </w:t>
      </w:r>
      <w:r w:rsidRPr="00FF68A3">
        <w:rPr>
          <w:sz w:val="18"/>
          <w:szCs w:val="18"/>
        </w:rPr>
        <w:t>тыс м</w:t>
      </w:r>
      <w:r w:rsidRPr="00FF68A3">
        <w:rPr>
          <w:sz w:val="18"/>
          <w:szCs w:val="18"/>
          <w:vertAlign w:val="superscript"/>
        </w:rPr>
        <w:t>3</w:t>
      </w:r>
      <w:r>
        <w:rPr>
          <w:sz w:val="18"/>
          <w:szCs w:val="18"/>
        </w:rPr>
        <w:t xml:space="preserve"> в сутки </w:t>
      </w:r>
      <w:r w:rsidRPr="00FF68A3">
        <w:rPr>
          <w:sz w:val="18"/>
          <w:szCs w:val="18"/>
        </w:rPr>
        <w:t>ориентировочный размер санитарно-защитной зоны составляет 15 м</w:t>
      </w:r>
    </w:p>
  </w:footnote>
  <w:footnote w:id="11">
    <w:p w14:paraId="08866A33" w14:textId="77777777" w:rsidR="00D02976" w:rsidRDefault="00D02976" w:rsidP="00316446">
      <w:pPr>
        <w:pStyle w:val="aff7"/>
      </w:pPr>
      <w:r>
        <w:rPr>
          <w:rStyle w:val="aff9"/>
        </w:rPr>
        <w:footnoteRef/>
      </w:r>
      <w:r>
        <w:t xml:space="preserve">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РФ от 24.02.2009 №160, при номинальном классе напряжения до 1,0 кВ устанавливается охранная зона 2 м</w:t>
      </w:r>
    </w:p>
  </w:footnote>
  <w:footnote w:id="12">
    <w:p w14:paraId="28096181" w14:textId="77777777" w:rsidR="00D02976" w:rsidRDefault="00D02976" w:rsidP="00316446">
      <w:pPr>
        <w:pStyle w:val="aff7"/>
      </w:pPr>
      <w:r>
        <w:rPr>
          <w:rStyle w:val="aff9"/>
        </w:rPr>
        <w:footnoteRef/>
      </w:r>
      <w:r>
        <w:t xml:space="preserve">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РФ от 24.02.2009 №160, при номинальном классе напряжения до 1,0 кВ устанавливается охранная зона 2 м</w:t>
      </w:r>
    </w:p>
  </w:footnote>
  <w:footnote w:id="13">
    <w:p w14:paraId="7163495B" w14:textId="77777777" w:rsidR="00D02976" w:rsidRDefault="00D02976" w:rsidP="00316446">
      <w:pPr>
        <w:pStyle w:val="aff7"/>
      </w:pPr>
      <w:r>
        <w:rPr>
          <w:rStyle w:val="aff9"/>
        </w:rPr>
        <w:footnoteRef/>
      </w:r>
      <w:r>
        <w:t xml:space="preserve">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РФ от 24.02.2009 №160, при номинальном классе напряжения до 1,0 кВ устанавливается охранная зона 2 м</w:t>
      </w:r>
    </w:p>
  </w:footnote>
  <w:footnote w:id="14">
    <w:p w14:paraId="666F48DE" w14:textId="1FB4A1FA" w:rsidR="00D02976" w:rsidRDefault="00D02976">
      <w:pPr>
        <w:pStyle w:val="aff7"/>
      </w:pPr>
      <w:r>
        <w:rPr>
          <w:rStyle w:val="aff9"/>
        </w:rPr>
        <w:footnoteRef/>
      </w:r>
      <w:r>
        <w:t xml:space="preserve"> Единовременная пропускная способность в соответствии с приказом Минспорта РФ от 21.03.2018 № 244</w:t>
      </w:r>
    </w:p>
  </w:footnote>
  <w:footnote w:id="15">
    <w:p w14:paraId="71F0A91A" w14:textId="447A3998" w:rsidR="00D02976" w:rsidRPr="00577B72" w:rsidRDefault="00D02976">
      <w:pPr>
        <w:pStyle w:val="aff7"/>
        <w:rPr>
          <w:sz w:val="18"/>
          <w:szCs w:val="18"/>
        </w:rPr>
      </w:pPr>
      <w:r w:rsidRPr="00577B72">
        <w:rPr>
          <w:rStyle w:val="aff9"/>
          <w:sz w:val="18"/>
          <w:szCs w:val="18"/>
        </w:rPr>
        <w:footnoteRef/>
      </w:r>
      <w:r w:rsidRPr="00577B72">
        <w:rPr>
          <w:sz w:val="18"/>
          <w:szCs w:val="18"/>
        </w:rPr>
        <w:t xml:space="preserve"> Согласно п.</w:t>
      </w:r>
      <w:r>
        <w:rPr>
          <w:sz w:val="18"/>
          <w:szCs w:val="18"/>
        </w:rPr>
        <w:t xml:space="preserve"> 12</w:t>
      </w:r>
      <w:r w:rsidRPr="00577B72">
        <w:rPr>
          <w:sz w:val="18"/>
          <w:szCs w:val="18"/>
        </w:rPr>
        <w:t>.</w:t>
      </w:r>
      <w:r>
        <w:rPr>
          <w:sz w:val="18"/>
          <w:szCs w:val="18"/>
        </w:rPr>
        <w:t>5</w:t>
      </w:r>
      <w:r w:rsidRPr="00577B72">
        <w:rPr>
          <w:sz w:val="18"/>
          <w:szCs w:val="18"/>
        </w:rPr>
        <w:t>.</w:t>
      </w:r>
      <w:r>
        <w:rPr>
          <w:sz w:val="18"/>
          <w:szCs w:val="18"/>
        </w:rPr>
        <w:t>4</w:t>
      </w:r>
      <w:r w:rsidRPr="00577B72">
        <w:rPr>
          <w:sz w:val="18"/>
          <w:szCs w:val="18"/>
        </w:rPr>
        <w:t xml:space="preserve">. СанПиН 2.2.1/2.1.1.1200-03 «Санитарно-защитные зоны и санитарная классификация предприятий, сооружений и иных объектов», для организации станций технического обслуживания легковых автомобилей </w:t>
      </w:r>
      <w:r>
        <w:rPr>
          <w:sz w:val="18"/>
          <w:szCs w:val="18"/>
        </w:rPr>
        <w:t xml:space="preserve">от 2 </w:t>
      </w:r>
      <w:r w:rsidRPr="00577B72">
        <w:rPr>
          <w:sz w:val="18"/>
          <w:szCs w:val="18"/>
        </w:rPr>
        <w:t xml:space="preserve">до 5 постов СЗЗ составляет 50 м, </w:t>
      </w:r>
      <w:r>
        <w:rPr>
          <w:sz w:val="18"/>
          <w:szCs w:val="18"/>
        </w:rPr>
        <w:t xml:space="preserve">согласно п. 12.5.6 — </w:t>
      </w:r>
      <w:r w:rsidRPr="00577B72">
        <w:rPr>
          <w:sz w:val="18"/>
          <w:szCs w:val="18"/>
        </w:rPr>
        <w:t xml:space="preserve">АЗС для заправки транспортных средств жидким моторным топливом – </w:t>
      </w:r>
      <w:r>
        <w:rPr>
          <w:sz w:val="18"/>
          <w:szCs w:val="18"/>
        </w:rPr>
        <w:t>5</w:t>
      </w:r>
      <w:r w:rsidRPr="00577B72">
        <w:rPr>
          <w:sz w:val="18"/>
          <w:szCs w:val="18"/>
        </w:rPr>
        <w:t>0 м</w:t>
      </w:r>
      <w:r>
        <w:rPr>
          <w:sz w:val="18"/>
          <w:szCs w:val="18"/>
        </w:rPr>
        <w:t>, согласно п. 12.5.13 — автомойки с количеством постов до 2 – 50 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C8F14" w14:textId="4945E01F" w:rsidR="00D02976" w:rsidRDefault="00D02976">
    <w:pPr>
      <w:pStyle w:val="afd"/>
      <w:spacing w:line="14" w:lineRule="auto"/>
      <w:rPr>
        <w:b/>
        <w:sz w:val="20"/>
      </w:rPr>
    </w:pPr>
    <w:r>
      <w:rPr>
        <w:b/>
        <w:noProof/>
        <w:sz w:val="26"/>
      </w:rPr>
      <mc:AlternateContent>
        <mc:Choice Requires="wps">
          <w:drawing>
            <wp:anchor distT="0" distB="0" distL="114300" distR="114300" simplePos="0" relativeHeight="251659264" behindDoc="1" locked="0" layoutInCell="1" allowOverlap="1" wp14:anchorId="3445D0BA" wp14:editId="25A1BFC0">
              <wp:simplePos x="0" y="0"/>
              <wp:positionH relativeFrom="page">
                <wp:posOffset>5375275</wp:posOffset>
              </wp:positionH>
              <wp:positionV relativeFrom="page">
                <wp:posOffset>436245</wp:posOffset>
              </wp:positionV>
              <wp:extent cx="483235" cy="198120"/>
              <wp:effectExtent l="0" t="0" r="0"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52E35" w14:textId="77777777" w:rsidR="00D02976" w:rsidRDefault="00D02976">
                          <w:pPr>
                            <w:spacing w:before="20"/>
                            <w:ind w:left="20"/>
                            <w:rPr>
                              <w:rFonts w:ascii="Courier New"/>
                            </w:rPr>
                          </w:pPr>
                          <w:r>
                            <w:rPr>
                              <w:rFonts w:ascii="Courier New"/>
                            </w:rPr>
                            <w:t>-</w:t>
                          </w:r>
                          <w:r>
                            <w:rPr>
                              <w:rFonts w:ascii="Courier New"/>
                              <w:spacing w:val="-1"/>
                            </w:rPr>
                            <w:t xml:space="preserve"> </w:t>
                          </w:r>
                          <w:r>
                            <w:rPr>
                              <w:rFonts w:ascii="Courier New"/>
                            </w:rPr>
                            <w:fldChar w:fldCharType="begin"/>
                          </w:r>
                          <w:r>
                            <w:rPr>
                              <w:rFonts w:ascii="Courier New"/>
                            </w:rPr>
                            <w:instrText xml:space="preserve"> PAGE </w:instrText>
                          </w:r>
                          <w:r>
                            <w:rPr>
                              <w:rFonts w:ascii="Courier New"/>
                            </w:rPr>
                            <w:fldChar w:fldCharType="separate"/>
                          </w:r>
                          <w:r>
                            <w:rPr>
                              <w:rFonts w:ascii="Courier New"/>
                            </w:rPr>
                            <w:t>2</w:t>
                          </w:r>
                          <w:r>
                            <w:rPr>
                              <w:rFonts w:ascii="Courier New"/>
                            </w:rPr>
                            <w:fldChar w:fldCharType="end"/>
                          </w:r>
                          <w:r>
                            <w:rPr>
                              <w:rFonts w:ascii="Courier New"/>
                              <w:spacing w:val="-1"/>
                            </w:rPr>
                            <w:t xml:space="preserve"> </w:t>
                          </w:r>
                          <w:r>
                            <w:rPr>
                              <w:rFonts w:ascii="Courier New"/>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5D0BA" id="_x0000_t202" coordsize="21600,21600" o:spt="202" path="m,l,21600r21600,l21600,xe">
              <v:stroke joinstyle="miter"/>
              <v:path gradientshapeok="t" o:connecttype="rect"/>
            </v:shapetype>
            <v:shape id="Надпись 28" o:spid="_x0000_s1026" type="#_x0000_t202" style="position:absolute;left:0;text-align:left;margin-left:423.25pt;margin-top:34.35pt;width:38.05pt;height:15.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" filled="f" stroked="f">
              <v:textbox inset="0,0,0,0">
                <w:txbxContent>
                  <w:p w14:paraId="75652E35" w14:textId="77777777" w:rsidR="00D02976" w:rsidRDefault="00D02976">
                    <w:pPr>
                      <w:spacing w:before="20"/>
                      <w:ind w:left="20"/>
                      <w:rPr>
                        <w:rFonts w:ascii="Courier New"/>
                      </w:rPr>
                    </w:pPr>
                    <w:r>
                      <w:rPr>
                        <w:rFonts w:ascii="Courier New"/>
                      </w:rPr>
                      <w:t>-</w:t>
                    </w:r>
                    <w:r>
                      <w:rPr>
                        <w:rFonts w:ascii="Courier New"/>
                        <w:spacing w:val="-1"/>
                      </w:rPr>
                      <w:t xml:space="preserve"> </w:t>
                    </w:r>
                    <w:r>
                      <w:rPr>
                        <w:rFonts w:ascii="Courier New"/>
                      </w:rPr>
                      <w:fldChar w:fldCharType="begin"/>
                    </w:r>
                    <w:r>
                      <w:rPr>
                        <w:rFonts w:ascii="Courier New"/>
                      </w:rPr>
                      <w:instrText xml:space="preserve"> PAGE </w:instrText>
                    </w:r>
                    <w:r>
                      <w:rPr>
                        <w:rFonts w:ascii="Courier New"/>
                      </w:rPr>
                      <w:fldChar w:fldCharType="separate"/>
                    </w:r>
                    <w:r>
                      <w:rPr>
                        <w:rFonts w:ascii="Courier New"/>
                      </w:rPr>
                      <w:t>2</w:t>
                    </w:r>
                    <w:r>
                      <w:rPr>
                        <w:rFonts w:ascii="Courier New"/>
                      </w:rPr>
                      <w:fldChar w:fldCharType="end"/>
                    </w:r>
                    <w:r>
                      <w:rPr>
                        <w:rFonts w:ascii="Courier New"/>
                        <w:spacing w:val="-1"/>
                      </w:rPr>
                      <w:t xml:space="preserve"> </w:t>
                    </w:r>
                    <w:r>
                      <w:rPr>
                        <w:rFonts w:ascii="Courier New"/>
                        <w:spacing w:val="-10"/>
                      </w:rPr>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913DD"/>
    <w:multiLevelType w:val="hybridMultilevel"/>
    <w:tmpl w:val="52A4C210"/>
    <w:lvl w:ilvl="0" w:tplc="C5FE16AC">
      <w:start w:val="1"/>
      <w:numFmt w:val="bullet"/>
      <w:lvlText w:val="‒"/>
      <w:lvlJc w:val="left"/>
      <w:pPr>
        <w:ind w:left="1288" w:hanging="360"/>
      </w:pPr>
      <w:rPr>
        <w:rFonts w:ascii="Times New Roman" w:hAnsi="Times New Roman" w:cs="Times New Roma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 w15:restartNumberingAfterBreak="0">
    <w:nsid w:val="026D5061"/>
    <w:multiLevelType w:val="hybridMultilevel"/>
    <w:tmpl w:val="A3C410C8"/>
    <w:lvl w:ilvl="0" w:tplc="30603114">
      <w:start w:val="1"/>
      <w:numFmt w:val="bullet"/>
      <w:lvlText w:val="‒"/>
      <w:lvlJc w:val="left"/>
      <w:pPr>
        <w:ind w:left="1429" w:hanging="360"/>
      </w:pPr>
      <w:rPr>
        <w:rFonts w:ascii="Times New Roman" w:hAnsi="Times New Roman" w:cs="Times New Roman" w:hint="default"/>
      </w:rPr>
    </w:lvl>
    <w:lvl w:ilvl="1" w:tplc="222A00D8">
      <w:start w:val="1"/>
      <w:numFmt w:val="bullet"/>
      <w:lvlText w:val="o"/>
      <w:lvlJc w:val="left"/>
      <w:pPr>
        <w:ind w:left="2149" w:hanging="360"/>
      </w:pPr>
      <w:rPr>
        <w:rFonts w:ascii="Courier New" w:hAnsi="Courier New" w:cs="Courier New" w:hint="default"/>
      </w:rPr>
    </w:lvl>
    <w:lvl w:ilvl="2" w:tplc="A5589348">
      <w:start w:val="1"/>
      <w:numFmt w:val="bullet"/>
      <w:lvlText w:val=""/>
      <w:lvlJc w:val="left"/>
      <w:pPr>
        <w:ind w:left="2869" w:hanging="360"/>
      </w:pPr>
      <w:rPr>
        <w:rFonts w:ascii="Wingdings" w:hAnsi="Wingdings" w:hint="default"/>
      </w:rPr>
    </w:lvl>
    <w:lvl w:ilvl="3" w:tplc="DDE2C628">
      <w:start w:val="1"/>
      <w:numFmt w:val="bullet"/>
      <w:lvlText w:val=""/>
      <w:lvlJc w:val="left"/>
      <w:pPr>
        <w:ind w:left="3589" w:hanging="360"/>
      </w:pPr>
      <w:rPr>
        <w:rFonts w:ascii="Symbol" w:hAnsi="Symbol" w:hint="default"/>
      </w:rPr>
    </w:lvl>
    <w:lvl w:ilvl="4" w:tplc="8B44319E">
      <w:start w:val="1"/>
      <w:numFmt w:val="bullet"/>
      <w:lvlText w:val="o"/>
      <w:lvlJc w:val="left"/>
      <w:pPr>
        <w:ind w:left="4309" w:hanging="360"/>
      </w:pPr>
      <w:rPr>
        <w:rFonts w:ascii="Courier New" w:hAnsi="Courier New" w:cs="Courier New" w:hint="default"/>
      </w:rPr>
    </w:lvl>
    <w:lvl w:ilvl="5" w:tplc="F5B2736C">
      <w:start w:val="1"/>
      <w:numFmt w:val="bullet"/>
      <w:lvlText w:val=""/>
      <w:lvlJc w:val="left"/>
      <w:pPr>
        <w:ind w:left="5029" w:hanging="360"/>
      </w:pPr>
      <w:rPr>
        <w:rFonts w:ascii="Wingdings" w:hAnsi="Wingdings" w:hint="default"/>
      </w:rPr>
    </w:lvl>
    <w:lvl w:ilvl="6" w:tplc="8B82A30E">
      <w:start w:val="1"/>
      <w:numFmt w:val="bullet"/>
      <w:lvlText w:val=""/>
      <w:lvlJc w:val="left"/>
      <w:pPr>
        <w:ind w:left="5749" w:hanging="360"/>
      </w:pPr>
      <w:rPr>
        <w:rFonts w:ascii="Symbol" w:hAnsi="Symbol" w:hint="default"/>
      </w:rPr>
    </w:lvl>
    <w:lvl w:ilvl="7" w:tplc="F5F65FD0">
      <w:start w:val="1"/>
      <w:numFmt w:val="bullet"/>
      <w:lvlText w:val="o"/>
      <w:lvlJc w:val="left"/>
      <w:pPr>
        <w:ind w:left="6469" w:hanging="360"/>
      </w:pPr>
      <w:rPr>
        <w:rFonts w:ascii="Courier New" w:hAnsi="Courier New" w:cs="Courier New" w:hint="default"/>
      </w:rPr>
    </w:lvl>
    <w:lvl w:ilvl="8" w:tplc="4C74666E">
      <w:start w:val="1"/>
      <w:numFmt w:val="bullet"/>
      <w:lvlText w:val=""/>
      <w:lvlJc w:val="left"/>
      <w:pPr>
        <w:ind w:left="7189" w:hanging="360"/>
      </w:pPr>
      <w:rPr>
        <w:rFonts w:ascii="Wingdings" w:hAnsi="Wingdings" w:hint="default"/>
      </w:rPr>
    </w:lvl>
  </w:abstractNum>
  <w:abstractNum w:abstractNumId="2" w15:restartNumberingAfterBreak="0">
    <w:nsid w:val="02F64652"/>
    <w:multiLevelType w:val="hybridMultilevel"/>
    <w:tmpl w:val="D5F26778"/>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3A02F46"/>
    <w:multiLevelType w:val="multilevel"/>
    <w:tmpl w:val="9CA865E4"/>
    <w:lvl w:ilvl="0">
      <w:start w:val="1"/>
      <w:numFmt w:val="decimal"/>
      <w:pStyle w:val="1"/>
      <w:lvlText w:val="%1."/>
      <w:lvlJc w:val="left"/>
      <w:pPr>
        <w:ind w:left="927" w:hanging="360"/>
      </w:pPr>
      <w:rPr>
        <w:rFonts w:hint="default"/>
      </w:rPr>
    </w:lvl>
    <w:lvl w:ilvl="1">
      <w:start w:val="1"/>
      <w:numFmt w:val="decimal"/>
      <w:pStyle w:val="2"/>
      <w:isLgl/>
      <w:lvlText w:val="%1.%2."/>
      <w:lvlJc w:val="left"/>
      <w:pPr>
        <w:ind w:left="927" w:hanging="360"/>
      </w:pPr>
      <w:rPr>
        <w:rFonts w:hint="default"/>
      </w:rPr>
    </w:lvl>
    <w:lvl w:ilvl="2">
      <w:start w:val="1"/>
      <w:numFmt w:val="decimal"/>
      <w:pStyle w:val="3"/>
      <w:isLgl/>
      <w:lvlText w:val="%1.%2.%3."/>
      <w:lvlJc w:val="left"/>
      <w:pPr>
        <w:ind w:left="1287" w:hanging="720"/>
      </w:pPr>
      <w:rPr>
        <w:rFonts w:hint="default"/>
      </w:rPr>
    </w:lvl>
    <w:lvl w:ilvl="3">
      <w:start w:val="1"/>
      <w:numFmt w:val="decimal"/>
      <w:pStyle w:val="4"/>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04B25F53"/>
    <w:multiLevelType w:val="hybridMultilevel"/>
    <w:tmpl w:val="5DA876AC"/>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567663A"/>
    <w:multiLevelType w:val="hybridMultilevel"/>
    <w:tmpl w:val="0032D208"/>
    <w:lvl w:ilvl="0" w:tplc="9640AD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64C441F"/>
    <w:multiLevelType w:val="hybridMultilevel"/>
    <w:tmpl w:val="4A82D33A"/>
    <w:lvl w:ilvl="0" w:tplc="05782A16">
      <w:start w:val="1"/>
      <w:numFmt w:val="bullet"/>
      <w:lvlText w:val="‒"/>
      <w:lvlJc w:val="left"/>
      <w:pPr>
        <w:ind w:left="1429" w:hanging="360"/>
      </w:pPr>
      <w:rPr>
        <w:rFonts w:ascii="Times New Roman" w:hAnsi="Times New Roman" w:cs="Times New Roman" w:hint="default"/>
      </w:rPr>
    </w:lvl>
    <w:lvl w:ilvl="1" w:tplc="09626AD0">
      <w:start w:val="1"/>
      <w:numFmt w:val="bullet"/>
      <w:lvlText w:val="o"/>
      <w:lvlJc w:val="left"/>
      <w:pPr>
        <w:ind w:left="2149" w:hanging="360"/>
      </w:pPr>
      <w:rPr>
        <w:rFonts w:ascii="Courier New" w:hAnsi="Courier New" w:cs="Courier New" w:hint="default"/>
      </w:rPr>
    </w:lvl>
    <w:lvl w:ilvl="2" w:tplc="461863A4">
      <w:start w:val="1"/>
      <w:numFmt w:val="bullet"/>
      <w:lvlText w:val=""/>
      <w:lvlJc w:val="left"/>
      <w:pPr>
        <w:ind w:left="2869" w:hanging="360"/>
      </w:pPr>
      <w:rPr>
        <w:rFonts w:ascii="Wingdings" w:hAnsi="Wingdings" w:hint="default"/>
      </w:rPr>
    </w:lvl>
    <w:lvl w:ilvl="3" w:tplc="F46C7124">
      <w:start w:val="1"/>
      <w:numFmt w:val="bullet"/>
      <w:lvlText w:val=""/>
      <w:lvlJc w:val="left"/>
      <w:pPr>
        <w:ind w:left="3589" w:hanging="360"/>
      </w:pPr>
      <w:rPr>
        <w:rFonts w:ascii="Symbol" w:hAnsi="Symbol" w:hint="default"/>
      </w:rPr>
    </w:lvl>
    <w:lvl w:ilvl="4" w:tplc="CF5A5D46">
      <w:start w:val="1"/>
      <w:numFmt w:val="bullet"/>
      <w:lvlText w:val="o"/>
      <w:lvlJc w:val="left"/>
      <w:pPr>
        <w:ind w:left="4309" w:hanging="360"/>
      </w:pPr>
      <w:rPr>
        <w:rFonts w:ascii="Courier New" w:hAnsi="Courier New" w:cs="Courier New" w:hint="default"/>
      </w:rPr>
    </w:lvl>
    <w:lvl w:ilvl="5" w:tplc="B8B8FFE0">
      <w:start w:val="1"/>
      <w:numFmt w:val="bullet"/>
      <w:lvlText w:val=""/>
      <w:lvlJc w:val="left"/>
      <w:pPr>
        <w:ind w:left="5029" w:hanging="360"/>
      </w:pPr>
      <w:rPr>
        <w:rFonts w:ascii="Wingdings" w:hAnsi="Wingdings" w:hint="default"/>
      </w:rPr>
    </w:lvl>
    <w:lvl w:ilvl="6" w:tplc="C36A5C64">
      <w:start w:val="1"/>
      <w:numFmt w:val="bullet"/>
      <w:lvlText w:val=""/>
      <w:lvlJc w:val="left"/>
      <w:pPr>
        <w:ind w:left="5749" w:hanging="360"/>
      </w:pPr>
      <w:rPr>
        <w:rFonts w:ascii="Symbol" w:hAnsi="Symbol" w:hint="default"/>
      </w:rPr>
    </w:lvl>
    <w:lvl w:ilvl="7" w:tplc="E62E07F0">
      <w:start w:val="1"/>
      <w:numFmt w:val="bullet"/>
      <w:lvlText w:val="o"/>
      <w:lvlJc w:val="left"/>
      <w:pPr>
        <w:ind w:left="6469" w:hanging="360"/>
      </w:pPr>
      <w:rPr>
        <w:rFonts w:ascii="Courier New" w:hAnsi="Courier New" w:cs="Courier New" w:hint="default"/>
      </w:rPr>
    </w:lvl>
    <w:lvl w:ilvl="8" w:tplc="E3027AF2">
      <w:start w:val="1"/>
      <w:numFmt w:val="bullet"/>
      <w:lvlText w:val=""/>
      <w:lvlJc w:val="left"/>
      <w:pPr>
        <w:ind w:left="7189" w:hanging="360"/>
      </w:pPr>
      <w:rPr>
        <w:rFonts w:ascii="Wingdings" w:hAnsi="Wingdings" w:hint="default"/>
      </w:rPr>
    </w:lvl>
  </w:abstractNum>
  <w:abstractNum w:abstractNumId="7" w15:restartNumberingAfterBreak="0">
    <w:nsid w:val="07CF31FA"/>
    <w:multiLevelType w:val="hybridMultilevel"/>
    <w:tmpl w:val="E0E65CE6"/>
    <w:lvl w:ilvl="0" w:tplc="81528DAC">
      <w:start w:val="1"/>
      <w:numFmt w:val="decimal"/>
      <w:lvlText w:val="%1."/>
      <w:lvlJc w:val="left"/>
      <w:pPr>
        <w:tabs>
          <w:tab w:val="num" w:pos="1353"/>
        </w:tabs>
        <w:ind w:left="1353" w:hanging="360"/>
      </w:pPr>
      <w:rPr>
        <w:rFonts w:hint="default"/>
      </w:rPr>
    </w:lvl>
    <w:lvl w:ilvl="1" w:tplc="980ECCD6">
      <w:start w:val="1"/>
      <w:numFmt w:val="bullet"/>
      <w:lvlText w:val="•"/>
      <w:lvlJc w:val="left"/>
      <w:pPr>
        <w:ind w:left="2149" w:hanging="360"/>
      </w:pPr>
      <w:rPr>
        <w:rFonts w:ascii="Times New Roman" w:eastAsia="Times New Roman" w:hAnsi="Times New Roman" w:cs="Times New Roman" w:hint="default"/>
      </w:rPr>
    </w:lvl>
    <w:lvl w:ilvl="2" w:tplc="CB7CF62A">
      <w:start w:val="1"/>
      <w:numFmt w:val="decimal"/>
      <w:lvlText w:val="%3)"/>
      <w:lvlJc w:val="left"/>
      <w:pPr>
        <w:ind w:left="2869" w:hanging="360"/>
      </w:pPr>
      <w:rPr>
        <w:rFonts w:hint="default"/>
      </w:rPr>
    </w:lvl>
    <w:lvl w:ilvl="3" w:tplc="5C549D84">
      <w:start w:val="1"/>
      <w:numFmt w:val="bullet"/>
      <w:lvlText w:val=""/>
      <w:lvlJc w:val="left"/>
      <w:pPr>
        <w:tabs>
          <w:tab w:val="num" w:pos="3589"/>
        </w:tabs>
        <w:ind w:left="3589" w:hanging="360"/>
      </w:pPr>
      <w:rPr>
        <w:rFonts w:ascii="Symbol" w:hAnsi="Symbol" w:hint="default"/>
      </w:rPr>
    </w:lvl>
    <w:lvl w:ilvl="4" w:tplc="7FAA3FCE">
      <w:start w:val="1"/>
      <w:numFmt w:val="bullet"/>
      <w:lvlText w:val="o"/>
      <w:lvlJc w:val="left"/>
      <w:pPr>
        <w:tabs>
          <w:tab w:val="num" w:pos="4309"/>
        </w:tabs>
        <w:ind w:left="4309" w:hanging="360"/>
      </w:pPr>
      <w:rPr>
        <w:rFonts w:ascii="Courier New" w:hAnsi="Courier New" w:cs="Courier New" w:hint="default"/>
      </w:rPr>
    </w:lvl>
    <w:lvl w:ilvl="5" w:tplc="279AC482">
      <w:start w:val="1"/>
      <w:numFmt w:val="bullet"/>
      <w:lvlText w:val=""/>
      <w:lvlJc w:val="left"/>
      <w:pPr>
        <w:tabs>
          <w:tab w:val="num" w:pos="5029"/>
        </w:tabs>
        <w:ind w:left="5029" w:hanging="360"/>
      </w:pPr>
      <w:rPr>
        <w:rFonts w:ascii="Wingdings" w:hAnsi="Wingdings" w:hint="default"/>
      </w:rPr>
    </w:lvl>
    <w:lvl w:ilvl="6" w:tplc="64209BB2">
      <w:start w:val="1"/>
      <w:numFmt w:val="bullet"/>
      <w:lvlText w:val=""/>
      <w:lvlJc w:val="left"/>
      <w:pPr>
        <w:tabs>
          <w:tab w:val="num" w:pos="5749"/>
        </w:tabs>
        <w:ind w:left="5749" w:hanging="360"/>
      </w:pPr>
      <w:rPr>
        <w:rFonts w:ascii="Symbol" w:hAnsi="Symbol" w:hint="default"/>
      </w:rPr>
    </w:lvl>
    <w:lvl w:ilvl="7" w:tplc="7F3C9892">
      <w:start w:val="1"/>
      <w:numFmt w:val="bullet"/>
      <w:lvlText w:val="o"/>
      <w:lvlJc w:val="left"/>
      <w:pPr>
        <w:tabs>
          <w:tab w:val="num" w:pos="6469"/>
        </w:tabs>
        <w:ind w:left="6469" w:hanging="360"/>
      </w:pPr>
      <w:rPr>
        <w:rFonts w:ascii="Courier New" w:hAnsi="Courier New" w:cs="Courier New" w:hint="default"/>
      </w:rPr>
    </w:lvl>
    <w:lvl w:ilvl="8" w:tplc="8BD042F6">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08106FFF"/>
    <w:multiLevelType w:val="hybridMultilevel"/>
    <w:tmpl w:val="CC3C9326"/>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8BD78A1"/>
    <w:multiLevelType w:val="hybridMultilevel"/>
    <w:tmpl w:val="FFFAC80A"/>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95E1ACE"/>
    <w:multiLevelType w:val="hybridMultilevel"/>
    <w:tmpl w:val="FA5890E8"/>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B7D730A"/>
    <w:multiLevelType w:val="multilevel"/>
    <w:tmpl w:val="E048C6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0BBF4722"/>
    <w:multiLevelType w:val="hybridMultilevel"/>
    <w:tmpl w:val="4E72FC8C"/>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CE60142"/>
    <w:multiLevelType w:val="hybridMultilevel"/>
    <w:tmpl w:val="D6A28B4C"/>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D5B0E51"/>
    <w:multiLevelType w:val="hybridMultilevel"/>
    <w:tmpl w:val="D4265F34"/>
    <w:lvl w:ilvl="0" w:tplc="B34025BC">
      <w:start w:val="1"/>
      <w:numFmt w:val="bullet"/>
      <w:lvlText w:val="‒"/>
      <w:lvlJc w:val="left"/>
      <w:pPr>
        <w:ind w:left="1429" w:hanging="360"/>
      </w:pPr>
      <w:rPr>
        <w:rFonts w:ascii="Times New Roman" w:hAnsi="Times New Roman" w:cs="Times New Roman" w:hint="default"/>
      </w:rPr>
    </w:lvl>
    <w:lvl w:ilvl="1" w:tplc="024EBC64">
      <w:start w:val="1"/>
      <w:numFmt w:val="bullet"/>
      <w:lvlText w:val="o"/>
      <w:lvlJc w:val="left"/>
      <w:pPr>
        <w:ind w:left="2149" w:hanging="360"/>
      </w:pPr>
      <w:rPr>
        <w:rFonts w:ascii="Courier New" w:hAnsi="Courier New" w:cs="Courier New" w:hint="default"/>
      </w:rPr>
    </w:lvl>
    <w:lvl w:ilvl="2" w:tplc="DD06BB7A">
      <w:start w:val="1"/>
      <w:numFmt w:val="bullet"/>
      <w:lvlText w:val=""/>
      <w:lvlJc w:val="left"/>
      <w:pPr>
        <w:ind w:left="2869" w:hanging="360"/>
      </w:pPr>
      <w:rPr>
        <w:rFonts w:ascii="Wingdings" w:hAnsi="Wingdings" w:hint="default"/>
      </w:rPr>
    </w:lvl>
    <w:lvl w:ilvl="3" w:tplc="CCB8533E">
      <w:start w:val="1"/>
      <w:numFmt w:val="bullet"/>
      <w:lvlText w:val=""/>
      <w:lvlJc w:val="left"/>
      <w:pPr>
        <w:ind w:left="3589" w:hanging="360"/>
      </w:pPr>
      <w:rPr>
        <w:rFonts w:ascii="Symbol" w:hAnsi="Symbol" w:hint="default"/>
      </w:rPr>
    </w:lvl>
    <w:lvl w:ilvl="4" w:tplc="C97046F0">
      <w:start w:val="1"/>
      <w:numFmt w:val="bullet"/>
      <w:lvlText w:val="o"/>
      <w:lvlJc w:val="left"/>
      <w:pPr>
        <w:ind w:left="4309" w:hanging="360"/>
      </w:pPr>
      <w:rPr>
        <w:rFonts w:ascii="Courier New" w:hAnsi="Courier New" w:cs="Courier New" w:hint="default"/>
      </w:rPr>
    </w:lvl>
    <w:lvl w:ilvl="5" w:tplc="D4660B32">
      <w:start w:val="1"/>
      <w:numFmt w:val="bullet"/>
      <w:lvlText w:val=""/>
      <w:lvlJc w:val="left"/>
      <w:pPr>
        <w:ind w:left="5029" w:hanging="360"/>
      </w:pPr>
      <w:rPr>
        <w:rFonts w:ascii="Wingdings" w:hAnsi="Wingdings" w:hint="default"/>
      </w:rPr>
    </w:lvl>
    <w:lvl w:ilvl="6" w:tplc="020A7FCA">
      <w:start w:val="1"/>
      <w:numFmt w:val="bullet"/>
      <w:lvlText w:val=""/>
      <w:lvlJc w:val="left"/>
      <w:pPr>
        <w:ind w:left="5749" w:hanging="360"/>
      </w:pPr>
      <w:rPr>
        <w:rFonts w:ascii="Symbol" w:hAnsi="Symbol" w:hint="default"/>
      </w:rPr>
    </w:lvl>
    <w:lvl w:ilvl="7" w:tplc="0184751C">
      <w:start w:val="1"/>
      <w:numFmt w:val="bullet"/>
      <w:lvlText w:val="o"/>
      <w:lvlJc w:val="left"/>
      <w:pPr>
        <w:ind w:left="6469" w:hanging="360"/>
      </w:pPr>
      <w:rPr>
        <w:rFonts w:ascii="Courier New" w:hAnsi="Courier New" w:cs="Courier New" w:hint="default"/>
      </w:rPr>
    </w:lvl>
    <w:lvl w:ilvl="8" w:tplc="5136E73C">
      <w:start w:val="1"/>
      <w:numFmt w:val="bullet"/>
      <w:lvlText w:val=""/>
      <w:lvlJc w:val="left"/>
      <w:pPr>
        <w:ind w:left="7189" w:hanging="360"/>
      </w:pPr>
      <w:rPr>
        <w:rFonts w:ascii="Wingdings" w:hAnsi="Wingdings" w:hint="default"/>
      </w:rPr>
    </w:lvl>
  </w:abstractNum>
  <w:abstractNum w:abstractNumId="15" w15:restartNumberingAfterBreak="0">
    <w:nsid w:val="0DB3413A"/>
    <w:multiLevelType w:val="hybridMultilevel"/>
    <w:tmpl w:val="192E4914"/>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DF35DC3"/>
    <w:multiLevelType w:val="hybridMultilevel"/>
    <w:tmpl w:val="B1267598"/>
    <w:lvl w:ilvl="0" w:tplc="E20EF940">
      <w:start w:val="1"/>
      <w:numFmt w:val="bullet"/>
      <w:lvlText w:val="‒"/>
      <w:lvlJc w:val="left"/>
      <w:pPr>
        <w:ind w:left="1287" w:hanging="360"/>
      </w:pPr>
      <w:rPr>
        <w:rFonts w:ascii="Times New Roman" w:hAnsi="Times New Roman" w:cs="Times New Roman" w:hint="default"/>
      </w:rPr>
    </w:lvl>
    <w:lvl w:ilvl="1" w:tplc="C410107A">
      <w:start w:val="1"/>
      <w:numFmt w:val="bullet"/>
      <w:lvlText w:val="o"/>
      <w:lvlJc w:val="left"/>
      <w:pPr>
        <w:ind w:left="2007" w:hanging="360"/>
      </w:pPr>
      <w:rPr>
        <w:rFonts w:ascii="Courier New" w:hAnsi="Courier New" w:cs="Courier New" w:hint="default"/>
      </w:rPr>
    </w:lvl>
    <w:lvl w:ilvl="2" w:tplc="71C03E00">
      <w:start w:val="1"/>
      <w:numFmt w:val="bullet"/>
      <w:lvlText w:val=""/>
      <w:lvlJc w:val="left"/>
      <w:pPr>
        <w:ind w:left="2727" w:hanging="360"/>
      </w:pPr>
      <w:rPr>
        <w:rFonts w:ascii="Wingdings" w:hAnsi="Wingdings" w:hint="default"/>
      </w:rPr>
    </w:lvl>
    <w:lvl w:ilvl="3" w:tplc="E9761B70">
      <w:start w:val="1"/>
      <w:numFmt w:val="bullet"/>
      <w:lvlText w:val=""/>
      <w:lvlJc w:val="left"/>
      <w:pPr>
        <w:ind w:left="3447" w:hanging="360"/>
      </w:pPr>
      <w:rPr>
        <w:rFonts w:ascii="Symbol" w:hAnsi="Symbol" w:hint="default"/>
      </w:rPr>
    </w:lvl>
    <w:lvl w:ilvl="4" w:tplc="21261B00">
      <w:start w:val="1"/>
      <w:numFmt w:val="bullet"/>
      <w:lvlText w:val="o"/>
      <w:lvlJc w:val="left"/>
      <w:pPr>
        <w:ind w:left="4167" w:hanging="360"/>
      </w:pPr>
      <w:rPr>
        <w:rFonts w:ascii="Courier New" w:hAnsi="Courier New" w:cs="Courier New" w:hint="default"/>
      </w:rPr>
    </w:lvl>
    <w:lvl w:ilvl="5" w:tplc="2D72F432">
      <w:start w:val="1"/>
      <w:numFmt w:val="bullet"/>
      <w:lvlText w:val=""/>
      <w:lvlJc w:val="left"/>
      <w:pPr>
        <w:ind w:left="4887" w:hanging="360"/>
      </w:pPr>
      <w:rPr>
        <w:rFonts w:ascii="Wingdings" w:hAnsi="Wingdings" w:hint="default"/>
      </w:rPr>
    </w:lvl>
    <w:lvl w:ilvl="6" w:tplc="A7528D54">
      <w:start w:val="1"/>
      <w:numFmt w:val="bullet"/>
      <w:lvlText w:val=""/>
      <w:lvlJc w:val="left"/>
      <w:pPr>
        <w:ind w:left="5607" w:hanging="360"/>
      </w:pPr>
      <w:rPr>
        <w:rFonts w:ascii="Symbol" w:hAnsi="Symbol" w:hint="default"/>
      </w:rPr>
    </w:lvl>
    <w:lvl w:ilvl="7" w:tplc="565444A0">
      <w:start w:val="1"/>
      <w:numFmt w:val="bullet"/>
      <w:lvlText w:val="o"/>
      <w:lvlJc w:val="left"/>
      <w:pPr>
        <w:ind w:left="6327" w:hanging="360"/>
      </w:pPr>
      <w:rPr>
        <w:rFonts w:ascii="Courier New" w:hAnsi="Courier New" w:cs="Courier New" w:hint="default"/>
      </w:rPr>
    </w:lvl>
    <w:lvl w:ilvl="8" w:tplc="3E64D0EC">
      <w:start w:val="1"/>
      <w:numFmt w:val="bullet"/>
      <w:lvlText w:val=""/>
      <w:lvlJc w:val="left"/>
      <w:pPr>
        <w:ind w:left="7047" w:hanging="360"/>
      </w:pPr>
      <w:rPr>
        <w:rFonts w:ascii="Wingdings" w:hAnsi="Wingdings" w:hint="default"/>
      </w:rPr>
    </w:lvl>
  </w:abstractNum>
  <w:abstractNum w:abstractNumId="17" w15:restartNumberingAfterBreak="0">
    <w:nsid w:val="0F1C472D"/>
    <w:multiLevelType w:val="hybridMultilevel"/>
    <w:tmpl w:val="7AC8B7BC"/>
    <w:lvl w:ilvl="0" w:tplc="56D6E9B8">
      <w:start w:val="1"/>
      <w:numFmt w:val="bullet"/>
      <w:lvlText w:val="‒"/>
      <w:lvlJc w:val="left"/>
      <w:pPr>
        <w:ind w:left="1429" w:hanging="360"/>
      </w:pPr>
      <w:rPr>
        <w:rFonts w:ascii="Times New Roman" w:hAnsi="Times New Roman" w:cs="Times New Roman" w:hint="default"/>
      </w:rPr>
    </w:lvl>
    <w:lvl w:ilvl="1" w:tplc="D708DA4A">
      <w:start w:val="1"/>
      <w:numFmt w:val="bullet"/>
      <w:lvlText w:val="o"/>
      <w:lvlJc w:val="left"/>
      <w:pPr>
        <w:ind w:left="2149" w:hanging="360"/>
      </w:pPr>
      <w:rPr>
        <w:rFonts w:ascii="Courier New" w:hAnsi="Courier New" w:cs="Courier New" w:hint="default"/>
      </w:rPr>
    </w:lvl>
    <w:lvl w:ilvl="2" w:tplc="C6AA193E">
      <w:start w:val="1"/>
      <w:numFmt w:val="bullet"/>
      <w:lvlText w:val=""/>
      <w:lvlJc w:val="left"/>
      <w:pPr>
        <w:ind w:left="2869" w:hanging="360"/>
      </w:pPr>
      <w:rPr>
        <w:rFonts w:ascii="Wingdings" w:hAnsi="Wingdings" w:hint="default"/>
      </w:rPr>
    </w:lvl>
    <w:lvl w:ilvl="3" w:tplc="D556C9C8">
      <w:start w:val="1"/>
      <w:numFmt w:val="bullet"/>
      <w:lvlText w:val=""/>
      <w:lvlJc w:val="left"/>
      <w:pPr>
        <w:ind w:left="3589" w:hanging="360"/>
      </w:pPr>
      <w:rPr>
        <w:rFonts w:ascii="Symbol" w:hAnsi="Symbol" w:hint="default"/>
      </w:rPr>
    </w:lvl>
    <w:lvl w:ilvl="4" w:tplc="A3AEED9A">
      <w:start w:val="1"/>
      <w:numFmt w:val="bullet"/>
      <w:lvlText w:val="o"/>
      <w:lvlJc w:val="left"/>
      <w:pPr>
        <w:ind w:left="4309" w:hanging="360"/>
      </w:pPr>
      <w:rPr>
        <w:rFonts w:ascii="Courier New" w:hAnsi="Courier New" w:cs="Courier New" w:hint="default"/>
      </w:rPr>
    </w:lvl>
    <w:lvl w:ilvl="5" w:tplc="D0026FE6">
      <w:start w:val="1"/>
      <w:numFmt w:val="bullet"/>
      <w:lvlText w:val=""/>
      <w:lvlJc w:val="left"/>
      <w:pPr>
        <w:ind w:left="5029" w:hanging="360"/>
      </w:pPr>
      <w:rPr>
        <w:rFonts w:ascii="Wingdings" w:hAnsi="Wingdings" w:hint="default"/>
      </w:rPr>
    </w:lvl>
    <w:lvl w:ilvl="6" w:tplc="3570977E">
      <w:start w:val="1"/>
      <w:numFmt w:val="bullet"/>
      <w:lvlText w:val=""/>
      <w:lvlJc w:val="left"/>
      <w:pPr>
        <w:ind w:left="5749" w:hanging="360"/>
      </w:pPr>
      <w:rPr>
        <w:rFonts w:ascii="Symbol" w:hAnsi="Symbol" w:hint="default"/>
      </w:rPr>
    </w:lvl>
    <w:lvl w:ilvl="7" w:tplc="3B06E896">
      <w:start w:val="1"/>
      <w:numFmt w:val="bullet"/>
      <w:lvlText w:val="o"/>
      <w:lvlJc w:val="left"/>
      <w:pPr>
        <w:ind w:left="6469" w:hanging="360"/>
      </w:pPr>
      <w:rPr>
        <w:rFonts w:ascii="Courier New" w:hAnsi="Courier New" w:cs="Courier New" w:hint="default"/>
      </w:rPr>
    </w:lvl>
    <w:lvl w:ilvl="8" w:tplc="8460D280">
      <w:start w:val="1"/>
      <w:numFmt w:val="bullet"/>
      <w:lvlText w:val=""/>
      <w:lvlJc w:val="left"/>
      <w:pPr>
        <w:ind w:left="7189" w:hanging="360"/>
      </w:pPr>
      <w:rPr>
        <w:rFonts w:ascii="Wingdings" w:hAnsi="Wingdings" w:hint="default"/>
      </w:rPr>
    </w:lvl>
  </w:abstractNum>
  <w:abstractNum w:abstractNumId="18" w15:restartNumberingAfterBreak="0">
    <w:nsid w:val="0F876AF2"/>
    <w:multiLevelType w:val="multilevel"/>
    <w:tmpl w:val="9ED84750"/>
    <w:lvl w:ilvl="0">
      <w:start w:val="1"/>
      <w:numFmt w:val="decimal"/>
      <w:pStyle w:val="10"/>
      <w:lvlText w:val="%1."/>
      <w:lvlJc w:val="left"/>
      <w:pPr>
        <w:ind w:left="930" w:hanging="363"/>
      </w:pPr>
    </w:lvl>
    <w:lvl w:ilvl="1">
      <w:start w:val="1"/>
      <w:numFmt w:val="decimal"/>
      <w:pStyle w:val="11"/>
      <w:isLgl/>
      <w:lvlText w:val="%1.%2."/>
      <w:lvlJc w:val="left"/>
      <w:pPr>
        <w:snapToGrid w:val="0"/>
        <w:ind w:left="930" w:hanging="363"/>
      </w:pPr>
      <w:rPr>
        <w:rFonts w:ascii="Times New Roman" w:hAnsi="Times New Roman" w:cs="Times New Roman" w:hint="default"/>
        <w:b/>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2">
      <w:start w:val="1"/>
      <w:numFmt w:val="decimal"/>
      <w:pStyle w:val="111"/>
      <w:isLgl/>
      <w:lvlText w:val="%1.%2.%3."/>
      <w:lvlJc w:val="left"/>
      <w:pPr>
        <w:ind w:left="930" w:hanging="363"/>
      </w:pPr>
    </w:lvl>
    <w:lvl w:ilvl="3">
      <w:start w:val="1"/>
      <w:numFmt w:val="decimal"/>
      <w:pStyle w:val="1111"/>
      <w:isLgl/>
      <w:lvlText w:val="%1.%2.%3.%4."/>
      <w:lvlJc w:val="left"/>
      <w:pPr>
        <w:tabs>
          <w:tab w:val="num" w:pos="567"/>
        </w:tabs>
        <w:ind w:left="930" w:hanging="363"/>
      </w:pPr>
    </w:lvl>
    <w:lvl w:ilvl="4">
      <w:start w:val="1"/>
      <w:numFmt w:val="decimal"/>
      <w:lvlRestart w:val="1"/>
      <w:pStyle w:val="a"/>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5">
      <w:start w:val="1"/>
      <w:numFmt w:val="decimal"/>
      <w:pStyle w:val="110"/>
      <w:isLgl/>
      <w:lvlText w:val="Таблица %1-%6."/>
      <w:lvlJc w:val="left"/>
      <w:pPr>
        <w:ind w:left="930" w:hanging="363"/>
      </w:pPr>
      <w:rPr>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em w:val="none"/>
        <w:specVanish w:val="0"/>
      </w:rPr>
    </w:lvl>
    <w:lvl w:ilvl="7">
      <w:start w:val="1"/>
      <w:numFmt w:val="decimal"/>
      <w:pStyle w:val="11110"/>
      <w:isLgl/>
      <w:lvlText w:val="Таблица %1.%2.%3-%8."/>
      <w:lvlJc w:val="left"/>
      <w:pPr>
        <w:ind w:left="1781" w:hanging="363"/>
      </w:pPr>
    </w:lvl>
    <w:lvl w:ilvl="8">
      <w:start w:val="1"/>
      <w:numFmt w:val="decimal"/>
      <w:pStyle w:val="11111"/>
      <w:isLgl/>
      <w:lvlText w:val="Таблица %1.%2.%3.%4-%9."/>
      <w:lvlJc w:val="left"/>
      <w:pPr>
        <w:ind w:left="930" w:hanging="363"/>
      </w:pPr>
    </w:lvl>
  </w:abstractNum>
  <w:abstractNum w:abstractNumId="19" w15:restartNumberingAfterBreak="0">
    <w:nsid w:val="0FEC0274"/>
    <w:multiLevelType w:val="hybridMultilevel"/>
    <w:tmpl w:val="AB6E33EC"/>
    <w:lvl w:ilvl="0" w:tplc="C5FE16AC">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15:restartNumberingAfterBreak="0">
    <w:nsid w:val="10106860"/>
    <w:multiLevelType w:val="multilevel"/>
    <w:tmpl w:val="27C289BA"/>
    <w:styleLink w:val="a0"/>
    <w:lvl w:ilvl="0">
      <w:start w:val="1"/>
      <w:numFmt w:val="decimal"/>
      <w:lvlText w:val="%1"/>
      <w:lvlJc w:val="left"/>
      <w:pPr>
        <w:tabs>
          <w:tab w:val="num" w:pos="432"/>
        </w:tabs>
        <w:ind w:left="432" w:hanging="432"/>
      </w:pPr>
      <w:rPr>
        <w:rFonts w:ascii="Arial" w:hAnsi="Arial" w:cs="Times New Roman" w:hint="default"/>
        <w:b/>
        <w:i w:val="0"/>
        <w:spacing w:val="0"/>
        <w:sz w:val="32"/>
        <w:szCs w:val="32"/>
      </w:rPr>
    </w:lvl>
    <w:lvl w:ilvl="1">
      <w:start w:val="1"/>
      <w:numFmt w:val="decimal"/>
      <w:lvlText w:val="%1.%2"/>
      <w:lvlJc w:val="left"/>
      <w:pPr>
        <w:tabs>
          <w:tab w:val="num" w:pos="576"/>
        </w:tabs>
        <w:ind w:left="576" w:hanging="576"/>
      </w:pPr>
      <w:rPr>
        <w:rFonts w:ascii="Arial" w:hAnsi="Arial"/>
        <w:b/>
        <w:i/>
        <w:sz w:val="28"/>
        <w:szCs w:val="28"/>
      </w:rPr>
    </w:lvl>
    <w:lvl w:ilvl="2">
      <w:start w:val="1"/>
      <w:numFmt w:val="decimal"/>
      <w:lvlText w:val="%1.%2.%3"/>
      <w:lvlJc w:val="left"/>
      <w:pPr>
        <w:tabs>
          <w:tab w:val="num" w:pos="720"/>
        </w:tabs>
        <w:ind w:left="720" w:hanging="720"/>
      </w:pPr>
      <w:rPr>
        <w:rFonts w:ascii="Arial" w:hAnsi="Arial" w:cs="Times New Roman" w:hint="default"/>
        <w:b/>
        <w:i w:val="0"/>
        <w:sz w:val="26"/>
        <w:szCs w:val="26"/>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102A4A22"/>
    <w:multiLevelType w:val="hybridMultilevel"/>
    <w:tmpl w:val="8A9881A6"/>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10C22397"/>
    <w:multiLevelType w:val="hybridMultilevel"/>
    <w:tmpl w:val="17C07E70"/>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0D03D4C"/>
    <w:multiLevelType w:val="hybridMultilevel"/>
    <w:tmpl w:val="9774C65C"/>
    <w:lvl w:ilvl="0" w:tplc="C5FE16A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11757980"/>
    <w:multiLevelType w:val="hybridMultilevel"/>
    <w:tmpl w:val="DAF0AB8A"/>
    <w:lvl w:ilvl="0" w:tplc="73DA110C">
      <w:start w:val="1"/>
      <w:numFmt w:val="decimal"/>
      <w:pStyle w:val="a1"/>
      <w:lvlText w:val="%1."/>
      <w:lvlJc w:val="left"/>
      <w:pPr>
        <w:tabs>
          <w:tab w:val="num" w:pos="360"/>
        </w:tabs>
        <w:ind w:left="360" w:hanging="360"/>
      </w:pPr>
    </w:lvl>
    <w:lvl w:ilvl="1" w:tplc="586C90D2">
      <w:start w:val="1"/>
      <w:numFmt w:val="bullet"/>
      <w:lvlText w:val="o"/>
      <w:lvlJc w:val="left"/>
      <w:pPr>
        <w:ind w:left="1440" w:hanging="360"/>
      </w:pPr>
      <w:rPr>
        <w:rFonts w:ascii="Courier New" w:eastAsia="Courier New" w:hAnsi="Courier New" w:cs="Courier New" w:hint="default"/>
      </w:rPr>
    </w:lvl>
    <w:lvl w:ilvl="2" w:tplc="62FA8D30">
      <w:start w:val="1"/>
      <w:numFmt w:val="bullet"/>
      <w:lvlText w:val="§"/>
      <w:lvlJc w:val="left"/>
      <w:pPr>
        <w:ind w:left="2160" w:hanging="360"/>
      </w:pPr>
      <w:rPr>
        <w:rFonts w:ascii="Wingdings" w:eastAsia="Wingdings" w:hAnsi="Wingdings" w:cs="Wingdings" w:hint="default"/>
      </w:rPr>
    </w:lvl>
    <w:lvl w:ilvl="3" w:tplc="E12A990C">
      <w:start w:val="1"/>
      <w:numFmt w:val="bullet"/>
      <w:lvlText w:val="·"/>
      <w:lvlJc w:val="left"/>
      <w:pPr>
        <w:ind w:left="2880" w:hanging="360"/>
      </w:pPr>
      <w:rPr>
        <w:rFonts w:ascii="Symbol" w:eastAsia="Symbol" w:hAnsi="Symbol" w:cs="Symbol" w:hint="default"/>
      </w:rPr>
    </w:lvl>
    <w:lvl w:ilvl="4" w:tplc="DBB2C616">
      <w:start w:val="1"/>
      <w:numFmt w:val="bullet"/>
      <w:lvlText w:val="o"/>
      <w:lvlJc w:val="left"/>
      <w:pPr>
        <w:ind w:left="3600" w:hanging="360"/>
      </w:pPr>
      <w:rPr>
        <w:rFonts w:ascii="Courier New" w:eastAsia="Courier New" w:hAnsi="Courier New" w:cs="Courier New" w:hint="default"/>
      </w:rPr>
    </w:lvl>
    <w:lvl w:ilvl="5" w:tplc="D9682372">
      <w:start w:val="1"/>
      <w:numFmt w:val="bullet"/>
      <w:lvlText w:val="§"/>
      <w:lvlJc w:val="left"/>
      <w:pPr>
        <w:ind w:left="4320" w:hanging="360"/>
      </w:pPr>
      <w:rPr>
        <w:rFonts w:ascii="Wingdings" w:eastAsia="Wingdings" w:hAnsi="Wingdings" w:cs="Wingdings" w:hint="default"/>
      </w:rPr>
    </w:lvl>
    <w:lvl w:ilvl="6" w:tplc="1660E076">
      <w:start w:val="1"/>
      <w:numFmt w:val="bullet"/>
      <w:lvlText w:val="·"/>
      <w:lvlJc w:val="left"/>
      <w:pPr>
        <w:ind w:left="5040" w:hanging="360"/>
      </w:pPr>
      <w:rPr>
        <w:rFonts w:ascii="Symbol" w:eastAsia="Symbol" w:hAnsi="Symbol" w:cs="Symbol" w:hint="default"/>
      </w:rPr>
    </w:lvl>
    <w:lvl w:ilvl="7" w:tplc="901E6B70">
      <w:start w:val="1"/>
      <w:numFmt w:val="bullet"/>
      <w:lvlText w:val="o"/>
      <w:lvlJc w:val="left"/>
      <w:pPr>
        <w:ind w:left="5760" w:hanging="360"/>
      </w:pPr>
      <w:rPr>
        <w:rFonts w:ascii="Courier New" w:eastAsia="Courier New" w:hAnsi="Courier New" w:cs="Courier New" w:hint="default"/>
      </w:rPr>
    </w:lvl>
    <w:lvl w:ilvl="8" w:tplc="3A985DEA">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11760602"/>
    <w:multiLevelType w:val="hybridMultilevel"/>
    <w:tmpl w:val="49407C88"/>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1871AE8"/>
    <w:multiLevelType w:val="hybridMultilevel"/>
    <w:tmpl w:val="E56280B8"/>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2352F82"/>
    <w:multiLevelType w:val="hybridMultilevel"/>
    <w:tmpl w:val="90EAF776"/>
    <w:lvl w:ilvl="0" w:tplc="99D620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12D35C34"/>
    <w:multiLevelType w:val="hybridMultilevel"/>
    <w:tmpl w:val="E1CAC0D8"/>
    <w:lvl w:ilvl="0" w:tplc="BEB25846">
      <w:start w:val="1"/>
      <w:numFmt w:val="bullet"/>
      <w:lvlText w:val="‒"/>
      <w:lvlJc w:val="left"/>
      <w:pPr>
        <w:ind w:left="1287" w:hanging="360"/>
      </w:pPr>
      <w:rPr>
        <w:rFonts w:ascii="Times New Roman" w:hAnsi="Times New Roman" w:cs="Times New Roman" w:hint="default"/>
      </w:rPr>
    </w:lvl>
    <w:lvl w:ilvl="1" w:tplc="CCD245BC">
      <w:start w:val="1"/>
      <w:numFmt w:val="bullet"/>
      <w:lvlText w:val="o"/>
      <w:lvlJc w:val="left"/>
      <w:pPr>
        <w:ind w:left="2007" w:hanging="360"/>
      </w:pPr>
      <w:rPr>
        <w:rFonts w:ascii="Courier New" w:hAnsi="Courier New" w:cs="Courier New" w:hint="default"/>
      </w:rPr>
    </w:lvl>
    <w:lvl w:ilvl="2" w:tplc="8FF299A0">
      <w:start w:val="1"/>
      <w:numFmt w:val="bullet"/>
      <w:lvlText w:val=""/>
      <w:lvlJc w:val="left"/>
      <w:pPr>
        <w:ind w:left="2727" w:hanging="360"/>
      </w:pPr>
      <w:rPr>
        <w:rFonts w:ascii="Wingdings" w:hAnsi="Wingdings" w:hint="default"/>
      </w:rPr>
    </w:lvl>
    <w:lvl w:ilvl="3" w:tplc="3DDA4AD2">
      <w:start w:val="1"/>
      <w:numFmt w:val="bullet"/>
      <w:lvlText w:val=""/>
      <w:lvlJc w:val="left"/>
      <w:pPr>
        <w:ind w:left="3447" w:hanging="360"/>
      </w:pPr>
      <w:rPr>
        <w:rFonts w:ascii="Symbol" w:hAnsi="Symbol" w:hint="default"/>
      </w:rPr>
    </w:lvl>
    <w:lvl w:ilvl="4" w:tplc="A6EAF3E8">
      <w:start w:val="1"/>
      <w:numFmt w:val="bullet"/>
      <w:lvlText w:val="o"/>
      <w:lvlJc w:val="left"/>
      <w:pPr>
        <w:ind w:left="4167" w:hanging="360"/>
      </w:pPr>
      <w:rPr>
        <w:rFonts w:ascii="Courier New" w:hAnsi="Courier New" w:cs="Courier New" w:hint="default"/>
      </w:rPr>
    </w:lvl>
    <w:lvl w:ilvl="5" w:tplc="C2B4112C">
      <w:start w:val="1"/>
      <w:numFmt w:val="bullet"/>
      <w:lvlText w:val=""/>
      <w:lvlJc w:val="left"/>
      <w:pPr>
        <w:ind w:left="4887" w:hanging="360"/>
      </w:pPr>
      <w:rPr>
        <w:rFonts w:ascii="Wingdings" w:hAnsi="Wingdings" w:hint="default"/>
      </w:rPr>
    </w:lvl>
    <w:lvl w:ilvl="6" w:tplc="3E9EAF4A">
      <w:start w:val="1"/>
      <w:numFmt w:val="bullet"/>
      <w:lvlText w:val=""/>
      <w:lvlJc w:val="left"/>
      <w:pPr>
        <w:ind w:left="5607" w:hanging="360"/>
      </w:pPr>
      <w:rPr>
        <w:rFonts w:ascii="Symbol" w:hAnsi="Symbol" w:hint="default"/>
      </w:rPr>
    </w:lvl>
    <w:lvl w:ilvl="7" w:tplc="5FAA6698">
      <w:start w:val="1"/>
      <w:numFmt w:val="bullet"/>
      <w:lvlText w:val="o"/>
      <w:lvlJc w:val="left"/>
      <w:pPr>
        <w:ind w:left="6327" w:hanging="360"/>
      </w:pPr>
      <w:rPr>
        <w:rFonts w:ascii="Courier New" w:hAnsi="Courier New" w:cs="Courier New" w:hint="default"/>
      </w:rPr>
    </w:lvl>
    <w:lvl w:ilvl="8" w:tplc="75629B52">
      <w:start w:val="1"/>
      <w:numFmt w:val="bullet"/>
      <w:lvlText w:val=""/>
      <w:lvlJc w:val="left"/>
      <w:pPr>
        <w:ind w:left="7047" w:hanging="360"/>
      </w:pPr>
      <w:rPr>
        <w:rFonts w:ascii="Wingdings" w:hAnsi="Wingdings" w:hint="default"/>
      </w:rPr>
    </w:lvl>
  </w:abstractNum>
  <w:abstractNum w:abstractNumId="29" w15:restartNumberingAfterBreak="0">
    <w:nsid w:val="12FE53FD"/>
    <w:multiLevelType w:val="hybridMultilevel"/>
    <w:tmpl w:val="D2A459CC"/>
    <w:lvl w:ilvl="0" w:tplc="38244592">
      <w:start w:val="1"/>
      <w:numFmt w:val="bullet"/>
      <w:lvlText w:val=""/>
      <w:lvlJc w:val="left"/>
      <w:pPr>
        <w:ind w:left="1287" w:hanging="360"/>
      </w:pPr>
      <w:rPr>
        <w:rFonts w:ascii="Symbol" w:hAnsi="Symbol" w:hint="default"/>
      </w:rPr>
    </w:lvl>
    <w:lvl w:ilvl="1" w:tplc="884E8648">
      <w:start w:val="1"/>
      <w:numFmt w:val="bullet"/>
      <w:lvlText w:val="o"/>
      <w:lvlJc w:val="left"/>
      <w:pPr>
        <w:ind w:left="2007" w:hanging="360"/>
      </w:pPr>
      <w:rPr>
        <w:rFonts w:ascii="Courier New" w:hAnsi="Courier New" w:cs="Courier New" w:hint="default"/>
      </w:rPr>
    </w:lvl>
    <w:lvl w:ilvl="2" w:tplc="EDF2EA82">
      <w:start w:val="1"/>
      <w:numFmt w:val="bullet"/>
      <w:lvlText w:val=""/>
      <w:lvlJc w:val="left"/>
      <w:pPr>
        <w:ind w:left="2727" w:hanging="360"/>
      </w:pPr>
      <w:rPr>
        <w:rFonts w:ascii="Wingdings" w:hAnsi="Wingdings" w:hint="default"/>
      </w:rPr>
    </w:lvl>
    <w:lvl w:ilvl="3" w:tplc="3FC61DD4">
      <w:start w:val="1"/>
      <w:numFmt w:val="bullet"/>
      <w:lvlText w:val=""/>
      <w:lvlJc w:val="left"/>
      <w:pPr>
        <w:ind w:left="3447" w:hanging="360"/>
      </w:pPr>
      <w:rPr>
        <w:rFonts w:ascii="Symbol" w:hAnsi="Symbol" w:hint="default"/>
      </w:rPr>
    </w:lvl>
    <w:lvl w:ilvl="4" w:tplc="A2A29188">
      <w:start w:val="1"/>
      <w:numFmt w:val="bullet"/>
      <w:lvlText w:val="o"/>
      <w:lvlJc w:val="left"/>
      <w:pPr>
        <w:ind w:left="4167" w:hanging="360"/>
      </w:pPr>
      <w:rPr>
        <w:rFonts w:ascii="Courier New" w:hAnsi="Courier New" w:cs="Courier New" w:hint="default"/>
      </w:rPr>
    </w:lvl>
    <w:lvl w:ilvl="5" w:tplc="78DAD33C">
      <w:start w:val="1"/>
      <w:numFmt w:val="bullet"/>
      <w:lvlText w:val=""/>
      <w:lvlJc w:val="left"/>
      <w:pPr>
        <w:ind w:left="4887" w:hanging="360"/>
      </w:pPr>
      <w:rPr>
        <w:rFonts w:ascii="Wingdings" w:hAnsi="Wingdings" w:hint="default"/>
      </w:rPr>
    </w:lvl>
    <w:lvl w:ilvl="6" w:tplc="3E523CFC">
      <w:start w:val="1"/>
      <w:numFmt w:val="bullet"/>
      <w:lvlText w:val=""/>
      <w:lvlJc w:val="left"/>
      <w:pPr>
        <w:ind w:left="5607" w:hanging="360"/>
      </w:pPr>
      <w:rPr>
        <w:rFonts w:ascii="Symbol" w:hAnsi="Symbol" w:hint="default"/>
      </w:rPr>
    </w:lvl>
    <w:lvl w:ilvl="7" w:tplc="10FC1276">
      <w:start w:val="1"/>
      <w:numFmt w:val="bullet"/>
      <w:lvlText w:val="o"/>
      <w:lvlJc w:val="left"/>
      <w:pPr>
        <w:ind w:left="6327" w:hanging="360"/>
      </w:pPr>
      <w:rPr>
        <w:rFonts w:ascii="Courier New" w:hAnsi="Courier New" w:cs="Courier New" w:hint="default"/>
      </w:rPr>
    </w:lvl>
    <w:lvl w:ilvl="8" w:tplc="9B3CC364">
      <w:start w:val="1"/>
      <w:numFmt w:val="bullet"/>
      <w:lvlText w:val=""/>
      <w:lvlJc w:val="left"/>
      <w:pPr>
        <w:ind w:left="7047" w:hanging="360"/>
      </w:pPr>
      <w:rPr>
        <w:rFonts w:ascii="Wingdings" w:hAnsi="Wingdings" w:hint="default"/>
      </w:rPr>
    </w:lvl>
  </w:abstractNum>
  <w:abstractNum w:abstractNumId="30" w15:restartNumberingAfterBreak="0">
    <w:nsid w:val="13513791"/>
    <w:multiLevelType w:val="hybridMultilevel"/>
    <w:tmpl w:val="E77E8F1A"/>
    <w:lvl w:ilvl="0" w:tplc="5462A558">
      <w:start w:val="1"/>
      <w:numFmt w:val="bullet"/>
      <w:lvlText w:val="‒"/>
      <w:lvlJc w:val="left"/>
      <w:pPr>
        <w:ind w:left="1287" w:hanging="360"/>
      </w:pPr>
      <w:rPr>
        <w:rFonts w:ascii="Times New Roman" w:hAnsi="Times New Roman" w:cs="Times New Roman" w:hint="default"/>
      </w:rPr>
    </w:lvl>
    <w:lvl w:ilvl="1" w:tplc="AB603230">
      <w:start w:val="1"/>
      <w:numFmt w:val="bullet"/>
      <w:lvlText w:val="o"/>
      <w:lvlJc w:val="left"/>
      <w:pPr>
        <w:ind w:left="2007" w:hanging="360"/>
      </w:pPr>
      <w:rPr>
        <w:rFonts w:ascii="Courier New" w:hAnsi="Courier New" w:cs="Courier New" w:hint="default"/>
      </w:rPr>
    </w:lvl>
    <w:lvl w:ilvl="2" w:tplc="D6701852">
      <w:start w:val="1"/>
      <w:numFmt w:val="bullet"/>
      <w:lvlText w:val=""/>
      <w:lvlJc w:val="left"/>
      <w:pPr>
        <w:ind w:left="2727" w:hanging="360"/>
      </w:pPr>
      <w:rPr>
        <w:rFonts w:ascii="Wingdings" w:hAnsi="Wingdings" w:hint="default"/>
      </w:rPr>
    </w:lvl>
    <w:lvl w:ilvl="3" w:tplc="84B0C38C">
      <w:start w:val="1"/>
      <w:numFmt w:val="bullet"/>
      <w:lvlText w:val=""/>
      <w:lvlJc w:val="left"/>
      <w:pPr>
        <w:ind w:left="3447" w:hanging="360"/>
      </w:pPr>
      <w:rPr>
        <w:rFonts w:ascii="Symbol" w:hAnsi="Symbol" w:hint="default"/>
      </w:rPr>
    </w:lvl>
    <w:lvl w:ilvl="4" w:tplc="6A8E239E">
      <w:start w:val="1"/>
      <w:numFmt w:val="bullet"/>
      <w:lvlText w:val="o"/>
      <w:lvlJc w:val="left"/>
      <w:pPr>
        <w:ind w:left="4167" w:hanging="360"/>
      </w:pPr>
      <w:rPr>
        <w:rFonts w:ascii="Courier New" w:hAnsi="Courier New" w:cs="Courier New" w:hint="default"/>
      </w:rPr>
    </w:lvl>
    <w:lvl w:ilvl="5" w:tplc="E6BAEA4A">
      <w:start w:val="1"/>
      <w:numFmt w:val="bullet"/>
      <w:lvlText w:val=""/>
      <w:lvlJc w:val="left"/>
      <w:pPr>
        <w:ind w:left="4887" w:hanging="360"/>
      </w:pPr>
      <w:rPr>
        <w:rFonts w:ascii="Wingdings" w:hAnsi="Wingdings" w:hint="default"/>
      </w:rPr>
    </w:lvl>
    <w:lvl w:ilvl="6" w:tplc="C1208A0E">
      <w:start w:val="1"/>
      <w:numFmt w:val="bullet"/>
      <w:lvlText w:val=""/>
      <w:lvlJc w:val="left"/>
      <w:pPr>
        <w:ind w:left="5607" w:hanging="360"/>
      </w:pPr>
      <w:rPr>
        <w:rFonts w:ascii="Symbol" w:hAnsi="Symbol" w:hint="default"/>
      </w:rPr>
    </w:lvl>
    <w:lvl w:ilvl="7" w:tplc="B6C66596">
      <w:start w:val="1"/>
      <w:numFmt w:val="bullet"/>
      <w:lvlText w:val="o"/>
      <w:lvlJc w:val="left"/>
      <w:pPr>
        <w:ind w:left="6327" w:hanging="360"/>
      </w:pPr>
      <w:rPr>
        <w:rFonts w:ascii="Courier New" w:hAnsi="Courier New" w:cs="Courier New" w:hint="default"/>
      </w:rPr>
    </w:lvl>
    <w:lvl w:ilvl="8" w:tplc="88F24304">
      <w:start w:val="1"/>
      <w:numFmt w:val="bullet"/>
      <w:lvlText w:val=""/>
      <w:lvlJc w:val="left"/>
      <w:pPr>
        <w:ind w:left="7047" w:hanging="360"/>
      </w:pPr>
      <w:rPr>
        <w:rFonts w:ascii="Wingdings" w:hAnsi="Wingdings" w:hint="default"/>
      </w:rPr>
    </w:lvl>
  </w:abstractNum>
  <w:abstractNum w:abstractNumId="31" w15:restartNumberingAfterBreak="0">
    <w:nsid w:val="139B563E"/>
    <w:multiLevelType w:val="hybridMultilevel"/>
    <w:tmpl w:val="A50684A6"/>
    <w:lvl w:ilvl="0" w:tplc="7CEE2A40">
      <w:start w:val="1"/>
      <w:numFmt w:val="bullet"/>
      <w:lvlText w:val="‒"/>
      <w:lvlJc w:val="left"/>
      <w:pPr>
        <w:ind w:left="1429" w:hanging="360"/>
      </w:pPr>
      <w:rPr>
        <w:rFonts w:ascii="Times New Roman" w:hAnsi="Times New Roman" w:cs="Times New Roman" w:hint="default"/>
      </w:rPr>
    </w:lvl>
    <w:lvl w:ilvl="1" w:tplc="47B8D7E4">
      <w:start w:val="1"/>
      <w:numFmt w:val="bullet"/>
      <w:lvlText w:val="o"/>
      <w:lvlJc w:val="left"/>
      <w:pPr>
        <w:ind w:left="2149" w:hanging="360"/>
      </w:pPr>
      <w:rPr>
        <w:rFonts w:ascii="Courier New" w:hAnsi="Courier New" w:cs="Courier New" w:hint="default"/>
      </w:rPr>
    </w:lvl>
    <w:lvl w:ilvl="2" w:tplc="FABEF668">
      <w:start w:val="1"/>
      <w:numFmt w:val="bullet"/>
      <w:lvlText w:val=""/>
      <w:lvlJc w:val="left"/>
      <w:pPr>
        <w:ind w:left="2869" w:hanging="360"/>
      </w:pPr>
      <w:rPr>
        <w:rFonts w:ascii="Wingdings" w:hAnsi="Wingdings" w:hint="default"/>
      </w:rPr>
    </w:lvl>
    <w:lvl w:ilvl="3" w:tplc="761A339C">
      <w:start w:val="1"/>
      <w:numFmt w:val="bullet"/>
      <w:lvlText w:val=""/>
      <w:lvlJc w:val="left"/>
      <w:pPr>
        <w:ind w:left="3589" w:hanging="360"/>
      </w:pPr>
      <w:rPr>
        <w:rFonts w:ascii="Symbol" w:hAnsi="Symbol" w:hint="default"/>
      </w:rPr>
    </w:lvl>
    <w:lvl w:ilvl="4" w:tplc="43E050FE">
      <w:start w:val="1"/>
      <w:numFmt w:val="bullet"/>
      <w:lvlText w:val="o"/>
      <w:lvlJc w:val="left"/>
      <w:pPr>
        <w:ind w:left="4309" w:hanging="360"/>
      </w:pPr>
      <w:rPr>
        <w:rFonts w:ascii="Courier New" w:hAnsi="Courier New" w:cs="Courier New" w:hint="default"/>
      </w:rPr>
    </w:lvl>
    <w:lvl w:ilvl="5" w:tplc="9D205654">
      <w:start w:val="1"/>
      <w:numFmt w:val="bullet"/>
      <w:lvlText w:val=""/>
      <w:lvlJc w:val="left"/>
      <w:pPr>
        <w:ind w:left="5029" w:hanging="360"/>
      </w:pPr>
      <w:rPr>
        <w:rFonts w:ascii="Wingdings" w:hAnsi="Wingdings" w:hint="default"/>
      </w:rPr>
    </w:lvl>
    <w:lvl w:ilvl="6" w:tplc="64A47472">
      <w:start w:val="1"/>
      <w:numFmt w:val="bullet"/>
      <w:lvlText w:val=""/>
      <w:lvlJc w:val="left"/>
      <w:pPr>
        <w:ind w:left="5749" w:hanging="360"/>
      </w:pPr>
      <w:rPr>
        <w:rFonts w:ascii="Symbol" w:hAnsi="Symbol" w:hint="default"/>
      </w:rPr>
    </w:lvl>
    <w:lvl w:ilvl="7" w:tplc="A0C2D038">
      <w:start w:val="1"/>
      <w:numFmt w:val="bullet"/>
      <w:lvlText w:val="o"/>
      <w:lvlJc w:val="left"/>
      <w:pPr>
        <w:ind w:left="6469" w:hanging="360"/>
      </w:pPr>
      <w:rPr>
        <w:rFonts w:ascii="Courier New" w:hAnsi="Courier New" w:cs="Courier New" w:hint="default"/>
      </w:rPr>
    </w:lvl>
    <w:lvl w:ilvl="8" w:tplc="AD761340">
      <w:start w:val="1"/>
      <w:numFmt w:val="bullet"/>
      <w:lvlText w:val=""/>
      <w:lvlJc w:val="left"/>
      <w:pPr>
        <w:ind w:left="7189" w:hanging="360"/>
      </w:pPr>
      <w:rPr>
        <w:rFonts w:ascii="Wingdings" w:hAnsi="Wingdings" w:hint="default"/>
      </w:rPr>
    </w:lvl>
  </w:abstractNum>
  <w:abstractNum w:abstractNumId="32" w15:restartNumberingAfterBreak="0">
    <w:nsid w:val="147C0E76"/>
    <w:multiLevelType w:val="hybridMultilevel"/>
    <w:tmpl w:val="F7ECAD7A"/>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4FF3745"/>
    <w:multiLevelType w:val="hybridMultilevel"/>
    <w:tmpl w:val="457894B0"/>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51B5875"/>
    <w:multiLevelType w:val="hybridMultilevel"/>
    <w:tmpl w:val="AAAE757A"/>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694643B"/>
    <w:multiLevelType w:val="hybridMultilevel"/>
    <w:tmpl w:val="05BE8BBA"/>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7762D2E"/>
    <w:multiLevelType w:val="hybridMultilevel"/>
    <w:tmpl w:val="06400CC0"/>
    <w:lvl w:ilvl="0" w:tplc="78A00836">
      <w:start w:val="1"/>
      <w:numFmt w:val="bullet"/>
      <w:lvlText w:val="‒"/>
      <w:lvlJc w:val="left"/>
      <w:pPr>
        <w:ind w:left="1428" w:hanging="360"/>
      </w:pPr>
      <w:rPr>
        <w:rFonts w:ascii="Times New Roman" w:hAnsi="Times New Roman" w:cs="Times New Roman" w:hint="default"/>
      </w:rPr>
    </w:lvl>
    <w:lvl w:ilvl="1" w:tplc="3C78169E">
      <w:start w:val="1"/>
      <w:numFmt w:val="bullet"/>
      <w:lvlText w:val="o"/>
      <w:lvlJc w:val="left"/>
      <w:pPr>
        <w:ind w:left="2148" w:hanging="360"/>
      </w:pPr>
      <w:rPr>
        <w:rFonts w:ascii="Courier New" w:hAnsi="Courier New" w:cs="Courier New" w:hint="default"/>
      </w:rPr>
    </w:lvl>
    <w:lvl w:ilvl="2" w:tplc="0B1A2448">
      <w:start w:val="1"/>
      <w:numFmt w:val="bullet"/>
      <w:lvlText w:val=""/>
      <w:lvlJc w:val="left"/>
      <w:pPr>
        <w:ind w:left="2868" w:hanging="360"/>
      </w:pPr>
      <w:rPr>
        <w:rFonts w:ascii="Wingdings" w:hAnsi="Wingdings" w:hint="default"/>
      </w:rPr>
    </w:lvl>
    <w:lvl w:ilvl="3" w:tplc="5E94AE5C">
      <w:start w:val="1"/>
      <w:numFmt w:val="bullet"/>
      <w:lvlText w:val=""/>
      <w:lvlJc w:val="left"/>
      <w:pPr>
        <w:ind w:left="3588" w:hanging="360"/>
      </w:pPr>
      <w:rPr>
        <w:rFonts w:ascii="Symbol" w:hAnsi="Symbol" w:hint="default"/>
      </w:rPr>
    </w:lvl>
    <w:lvl w:ilvl="4" w:tplc="B3FA2874">
      <w:start w:val="1"/>
      <w:numFmt w:val="bullet"/>
      <w:lvlText w:val="o"/>
      <w:lvlJc w:val="left"/>
      <w:pPr>
        <w:ind w:left="4308" w:hanging="360"/>
      </w:pPr>
      <w:rPr>
        <w:rFonts w:ascii="Courier New" w:hAnsi="Courier New" w:cs="Courier New" w:hint="default"/>
      </w:rPr>
    </w:lvl>
    <w:lvl w:ilvl="5" w:tplc="6F5A2D14">
      <w:start w:val="1"/>
      <w:numFmt w:val="bullet"/>
      <w:lvlText w:val=""/>
      <w:lvlJc w:val="left"/>
      <w:pPr>
        <w:ind w:left="5028" w:hanging="360"/>
      </w:pPr>
      <w:rPr>
        <w:rFonts w:ascii="Wingdings" w:hAnsi="Wingdings" w:hint="default"/>
      </w:rPr>
    </w:lvl>
    <w:lvl w:ilvl="6" w:tplc="DEF4FC3C">
      <w:start w:val="1"/>
      <w:numFmt w:val="bullet"/>
      <w:lvlText w:val=""/>
      <w:lvlJc w:val="left"/>
      <w:pPr>
        <w:ind w:left="5748" w:hanging="360"/>
      </w:pPr>
      <w:rPr>
        <w:rFonts w:ascii="Symbol" w:hAnsi="Symbol" w:hint="default"/>
      </w:rPr>
    </w:lvl>
    <w:lvl w:ilvl="7" w:tplc="1F4608B6">
      <w:start w:val="1"/>
      <w:numFmt w:val="bullet"/>
      <w:lvlText w:val="o"/>
      <w:lvlJc w:val="left"/>
      <w:pPr>
        <w:ind w:left="6468" w:hanging="360"/>
      </w:pPr>
      <w:rPr>
        <w:rFonts w:ascii="Courier New" w:hAnsi="Courier New" w:cs="Courier New" w:hint="default"/>
      </w:rPr>
    </w:lvl>
    <w:lvl w:ilvl="8" w:tplc="77A6B3F4">
      <w:start w:val="1"/>
      <w:numFmt w:val="bullet"/>
      <w:lvlText w:val=""/>
      <w:lvlJc w:val="left"/>
      <w:pPr>
        <w:ind w:left="7188" w:hanging="360"/>
      </w:pPr>
      <w:rPr>
        <w:rFonts w:ascii="Wingdings" w:hAnsi="Wingdings" w:hint="default"/>
      </w:rPr>
    </w:lvl>
  </w:abstractNum>
  <w:abstractNum w:abstractNumId="37" w15:restartNumberingAfterBreak="0">
    <w:nsid w:val="17D50A5B"/>
    <w:multiLevelType w:val="hybridMultilevel"/>
    <w:tmpl w:val="F4982254"/>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7FC5D74"/>
    <w:multiLevelType w:val="hybridMultilevel"/>
    <w:tmpl w:val="221AB860"/>
    <w:lvl w:ilvl="0" w:tplc="0B54DE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189A795C"/>
    <w:multiLevelType w:val="multilevel"/>
    <w:tmpl w:val="3D429C00"/>
    <w:lvl w:ilvl="0">
      <w:start w:val="1"/>
      <w:numFmt w:val="russianLower"/>
      <w:pStyle w:val="a2"/>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0" w15:restartNumberingAfterBreak="0">
    <w:nsid w:val="18F06E1B"/>
    <w:multiLevelType w:val="hybridMultilevel"/>
    <w:tmpl w:val="BEB4AB0A"/>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90D4BC9"/>
    <w:multiLevelType w:val="hybridMultilevel"/>
    <w:tmpl w:val="315283E0"/>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9811422"/>
    <w:multiLevelType w:val="hybridMultilevel"/>
    <w:tmpl w:val="45867D18"/>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1A3938D0"/>
    <w:multiLevelType w:val="hybridMultilevel"/>
    <w:tmpl w:val="AB5C6C3A"/>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AEF02B9"/>
    <w:multiLevelType w:val="multilevel"/>
    <w:tmpl w:val="A7249BD4"/>
    <w:lvl w:ilvl="0">
      <w:start w:val="1"/>
      <w:numFmt w:val="decimal"/>
      <w:pStyle w:val="a3"/>
      <w:lvlText w:val="%1."/>
      <w:lvlJc w:val="left"/>
      <w:pPr>
        <w:ind w:left="1069" w:hanging="360"/>
      </w:pPr>
      <w:rPr>
        <w:rFonts w:hint="default"/>
      </w:rPr>
    </w:lvl>
    <w:lvl w:ilvl="1">
      <w:start w:val="1"/>
      <w:numFmt w:val="decimal"/>
      <w:isLgl/>
      <w:lvlText w:val="%1.%2."/>
      <w:lvlJc w:val="left"/>
      <w:pPr>
        <w:ind w:left="831" w:hanging="360"/>
      </w:pPr>
      <w:rPr>
        <w:rFonts w:ascii="Times New Roman" w:hAnsi="Times New Roman" w:cs="Times New Roman"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5" w15:restartNumberingAfterBreak="0">
    <w:nsid w:val="1D254F2C"/>
    <w:multiLevelType w:val="hybridMultilevel"/>
    <w:tmpl w:val="30BC178C"/>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E2059A9"/>
    <w:multiLevelType w:val="hybridMultilevel"/>
    <w:tmpl w:val="C654F94E"/>
    <w:styleLink w:val="1111112"/>
    <w:lvl w:ilvl="0" w:tplc="B1685F44">
      <w:start w:val="1"/>
      <w:numFmt w:val="bullet"/>
      <w:lvlText w:val="‒"/>
      <w:lvlJc w:val="left"/>
      <w:pPr>
        <w:ind w:left="1429" w:hanging="360"/>
      </w:pPr>
      <w:rPr>
        <w:rFonts w:ascii="Times New Roman" w:hAnsi="Times New Roman" w:cs="Times New Roman" w:hint="default"/>
      </w:rPr>
    </w:lvl>
    <w:lvl w:ilvl="1" w:tplc="30F22524">
      <w:start w:val="1"/>
      <w:numFmt w:val="bullet"/>
      <w:lvlText w:val="o"/>
      <w:lvlJc w:val="left"/>
      <w:pPr>
        <w:ind w:left="2149" w:hanging="360"/>
      </w:pPr>
      <w:rPr>
        <w:rFonts w:ascii="Courier New" w:hAnsi="Courier New" w:cs="Courier New" w:hint="default"/>
      </w:rPr>
    </w:lvl>
    <w:lvl w:ilvl="2" w:tplc="1EEE086C">
      <w:start w:val="1"/>
      <w:numFmt w:val="bullet"/>
      <w:lvlText w:val=""/>
      <w:lvlJc w:val="left"/>
      <w:pPr>
        <w:ind w:left="2869" w:hanging="360"/>
      </w:pPr>
      <w:rPr>
        <w:rFonts w:ascii="Wingdings" w:hAnsi="Wingdings" w:hint="default"/>
      </w:rPr>
    </w:lvl>
    <w:lvl w:ilvl="3" w:tplc="6988E99C">
      <w:start w:val="1"/>
      <w:numFmt w:val="bullet"/>
      <w:lvlText w:val=""/>
      <w:lvlJc w:val="left"/>
      <w:pPr>
        <w:ind w:left="3589" w:hanging="360"/>
      </w:pPr>
      <w:rPr>
        <w:rFonts w:ascii="Symbol" w:hAnsi="Symbol" w:hint="default"/>
      </w:rPr>
    </w:lvl>
    <w:lvl w:ilvl="4" w:tplc="CA281C08">
      <w:start w:val="1"/>
      <w:numFmt w:val="bullet"/>
      <w:lvlText w:val="o"/>
      <w:lvlJc w:val="left"/>
      <w:pPr>
        <w:ind w:left="4309" w:hanging="360"/>
      </w:pPr>
      <w:rPr>
        <w:rFonts w:ascii="Courier New" w:hAnsi="Courier New" w:cs="Courier New" w:hint="default"/>
      </w:rPr>
    </w:lvl>
    <w:lvl w:ilvl="5" w:tplc="B948A2B6">
      <w:start w:val="1"/>
      <w:numFmt w:val="bullet"/>
      <w:lvlText w:val=""/>
      <w:lvlJc w:val="left"/>
      <w:pPr>
        <w:ind w:left="5029" w:hanging="360"/>
      </w:pPr>
      <w:rPr>
        <w:rFonts w:ascii="Wingdings" w:hAnsi="Wingdings" w:hint="default"/>
      </w:rPr>
    </w:lvl>
    <w:lvl w:ilvl="6" w:tplc="A158547C">
      <w:start w:val="1"/>
      <w:numFmt w:val="bullet"/>
      <w:lvlText w:val=""/>
      <w:lvlJc w:val="left"/>
      <w:pPr>
        <w:ind w:left="5749" w:hanging="360"/>
      </w:pPr>
      <w:rPr>
        <w:rFonts w:ascii="Symbol" w:hAnsi="Symbol" w:hint="default"/>
      </w:rPr>
    </w:lvl>
    <w:lvl w:ilvl="7" w:tplc="B03A5622">
      <w:start w:val="1"/>
      <w:numFmt w:val="bullet"/>
      <w:lvlText w:val="o"/>
      <w:lvlJc w:val="left"/>
      <w:pPr>
        <w:ind w:left="6469" w:hanging="360"/>
      </w:pPr>
      <w:rPr>
        <w:rFonts w:ascii="Courier New" w:hAnsi="Courier New" w:cs="Courier New" w:hint="default"/>
      </w:rPr>
    </w:lvl>
    <w:lvl w:ilvl="8" w:tplc="BF62C0EE">
      <w:start w:val="1"/>
      <w:numFmt w:val="bullet"/>
      <w:lvlText w:val=""/>
      <w:lvlJc w:val="left"/>
      <w:pPr>
        <w:ind w:left="7189" w:hanging="360"/>
      </w:pPr>
      <w:rPr>
        <w:rFonts w:ascii="Wingdings" w:hAnsi="Wingdings" w:hint="default"/>
      </w:rPr>
    </w:lvl>
  </w:abstractNum>
  <w:abstractNum w:abstractNumId="47" w15:restartNumberingAfterBreak="0">
    <w:nsid w:val="1E7E0B02"/>
    <w:multiLevelType w:val="hybridMultilevel"/>
    <w:tmpl w:val="1256B6A6"/>
    <w:lvl w:ilvl="0" w:tplc="B246B1AE">
      <w:start w:val="1"/>
      <w:numFmt w:val="bullet"/>
      <w:lvlText w:val="‒"/>
      <w:lvlJc w:val="left"/>
      <w:pPr>
        <w:ind w:left="1429" w:hanging="360"/>
      </w:pPr>
      <w:rPr>
        <w:rFonts w:ascii="Times New Roman" w:hAnsi="Times New Roman" w:cs="Times New Roman" w:hint="default"/>
      </w:rPr>
    </w:lvl>
    <w:lvl w:ilvl="1" w:tplc="E97E0D20">
      <w:start w:val="1"/>
      <w:numFmt w:val="bullet"/>
      <w:lvlText w:val="o"/>
      <w:lvlJc w:val="left"/>
      <w:pPr>
        <w:ind w:left="2149" w:hanging="360"/>
      </w:pPr>
      <w:rPr>
        <w:rFonts w:ascii="Courier New" w:hAnsi="Courier New" w:cs="Courier New" w:hint="default"/>
      </w:rPr>
    </w:lvl>
    <w:lvl w:ilvl="2" w:tplc="F50ECD00">
      <w:start w:val="1"/>
      <w:numFmt w:val="bullet"/>
      <w:lvlText w:val=""/>
      <w:lvlJc w:val="left"/>
      <w:pPr>
        <w:ind w:left="2869" w:hanging="360"/>
      </w:pPr>
      <w:rPr>
        <w:rFonts w:ascii="Wingdings" w:hAnsi="Wingdings" w:hint="default"/>
      </w:rPr>
    </w:lvl>
    <w:lvl w:ilvl="3" w:tplc="3732F63C">
      <w:start w:val="1"/>
      <w:numFmt w:val="bullet"/>
      <w:lvlText w:val=""/>
      <w:lvlJc w:val="left"/>
      <w:pPr>
        <w:ind w:left="3589" w:hanging="360"/>
      </w:pPr>
      <w:rPr>
        <w:rFonts w:ascii="Symbol" w:hAnsi="Symbol" w:hint="default"/>
      </w:rPr>
    </w:lvl>
    <w:lvl w:ilvl="4" w:tplc="EC423706">
      <w:start w:val="1"/>
      <w:numFmt w:val="bullet"/>
      <w:lvlText w:val="o"/>
      <w:lvlJc w:val="left"/>
      <w:pPr>
        <w:ind w:left="4309" w:hanging="360"/>
      </w:pPr>
      <w:rPr>
        <w:rFonts w:ascii="Courier New" w:hAnsi="Courier New" w:cs="Courier New" w:hint="default"/>
      </w:rPr>
    </w:lvl>
    <w:lvl w:ilvl="5" w:tplc="2FDEAF0E">
      <w:start w:val="1"/>
      <w:numFmt w:val="bullet"/>
      <w:lvlText w:val=""/>
      <w:lvlJc w:val="left"/>
      <w:pPr>
        <w:ind w:left="5029" w:hanging="360"/>
      </w:pPr>
      <w:rPr>
        <w:rFonts w:ascii="Wingdings" w:hAnsi="Wingdings" w:hint="default"/>
      </w:rPr>
    </w:lvl>
    <w:lvl w:ilvl="6" w:tplc="27B81ABC">
      <w:start w:val="1"/>
      <w:numFmt w:val="bullet"/>
      <w:lvlText w:val=""/>
      <w:lvlJc w:val="left"/>
      <w:pPr>
        <w:ind w:left="5749" w:hanging="360"/>
      </w:pPr>
      <w:rPr>
        <w:rFonts w:ascii="Symbol" w:hAnsi="Symbol" w:hint="default"/>
      </w:rPr>
    </w:lvl>
    <w:lvl w:ilvl="7" w:tplc="180E38FC">
      <w:start w:val="1"/>
      <w:numFmt w:val="bullet"/>
      <w:lvlText w:val="o"/>
      <w:lvlJc w:val="left"/>
      <w:pPr>
        <w:ind w:left="6469" w:hanging="360"/>
      </w:pPr>
      <w:rPr>
        <w:rFonts w:ascii="Courier New" w:hAnsi="Courier New" w:cs="Courier New" w:hint="default"/>
      </w:rPr>
    </w:lvl>
    <w:lvl w:ilvl="8" w:tplc="8174BBAE">
      <w:start w:val="1"/>
      <w:numFmt w:val="bullet"/>
      <w:lvlText w:val=""/>
      <w:lvlJc w:val="left"/>
      <w:pPr>
        <w:ind w:left="7189" w:hanging="360"/>
      </w:pPr>
      <w:rPr>
        <w:rFonts w:ascii="Wingdings" w:hAnsi="Wingdings" w:hint="default"/>
      </w:rPr>
    </w:lvl>
  </w:abstractNum>
  <w:abstractNum w:abstractNumId="48" w15:restartNumberingAfterBreak="0">
    <w:nsid w:val="1F1F30E8"/>
    <w:multiLevelType w:val="hybridMultilevel"/>
    <w:tmpl w:val="C31CB078"/>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F3E41B4"/>
    <w:multiLevelType w:val="hybridMultilevel"/>
    <w:tmpl w:val="B24C904E"/>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F6C2F9F"/>
    <w:multiLevelType w:val="hybridMultilevel"/>
    <w:tmpl w:val="577201A2"/>
    <w:styleLink w:val="1ai11028"/>
    <w:lvl w:ilvl="0" w:tplc="DDB63642">
      <w:start w:val="1"/>
      <w:numFmt w:val="bullet"/>
      <w:pStyle w:val="1ai11028"/>
      <w:lvlText w:val=""/>
      <w:lvlJc w:val="left"/>
      <w:pPr>
        <w:tabs>
          <w:tab w:val="num" w:pos="1353"/>
        </w:tabs>
        <w:ind w:left="1353" w:hanging="360"/>
      </w:pPr>
      <w:rPr>
        <w:rFonts w:ascii="Symbol" w:hAnsi="Symbol" w:cs="Symbol" w:hint="default"/>
      </w:rPr>
    </w:lvl>
    <w:lvl w:ilvl="1" w:tplc="FA868542">
      <w:start w:val="1"/>
      <w:numFmt w:val="bullet"/>
      <w:lvlText w:val="•"/>
      <w:lvlJc w:val="left"/>
      <w:pPr>
        <w:ind w:left="2149" w:hanging="360"/>
      </w:pPr>
      <w:rPr>
        <w:rFonts w:ascii="Times New Roman" w:eastAsia="Times New Roman" w:hAnsi="Times New Roman" w:cs="Times New Roman" w:hint="default"/>
      </w:rPr>
    </w:lvl>
    <w:lvl w:ilvl="2" w:tplc="C504ABB8">
      <w:start w:val="1"/>
      <w:numFmt w:val="bullet"/>
      <w:lvlText w:val=""/>
      <w:lvlJc w:val="left"/>
      <w:pPr>
        <w:tabs>
          <w:tab w:val="num" w:pos="2869"/>
        </w:tabs>
        <w:ind w:left="2869" w:hanging="360"/>
      </w:pPr>
      <w:rPr>
        <w:rFonts w:ascii="Wingdings" w:hAnsi="Wingdings" w:hint="default"/>
      </w:rPr>
    </w:lvl>
    <w:lvl w:ilvl="3" w:tplc="48E63600">
      <w:start w:val="1"/>
      <w:numFmt w:val="bullet"/>
      <w:lvlText w:val=""/>
      <w:lvlJc w:val="left"/>
      <w:pPr>
        <w:tabs>
          <w:tab w:val="num" w:pos="3589"/>
        </w:tabs>
        <w:ind w:left="3589" w:hanging="360"/>
      </w:pPr>
      <w:rPr>
        <w:rFonts w:ascii="Symbol" w:hAnsi="Symbol" w:hint="default"/>
      </w:rPr>
    </w:lvl>
    <w:lvl w:ilvl="4" w:tplc="01A47290">
      <w:start w:val="1"/>
      <w:numFmt w:val="bullet"/>
      <w:lvlText w:val="o"/>
      <w:lvlJc w:val="left"/>
      <w:pPr>
        <w:tabs>
          <w:tab w:val="num" w:pos="4309"/>
        </w:tabs>
        <w:ind w:left="4309" w:hanging="360"/>
      </w:pPr>
      <w:rPr>
        <w:rFonts w:ascii="Courier New" w:hAnsi="Courier New" w:cs="Courier New" w:hint="default"/>
      </w:rPr>
    </w:lvl>
    <w:lvl w:ilvl="5" w:tplc="60D67FC2">
      <w:start w:val="1"/>
      <w:numFmt w:val="bullet"/>
      <w:lvlText w:val=""/>
      <w:lvlJc w:val="left"/>
      <w:pPr>
        <w:tabs>
          <w:tab w:val="num" w:pos="5029"/>
        </w:tabs>
        <w:ind w:left="5029" w:hanging="360"/>
      </w:pPr>
      <w:rPr>
        <w:rFonts w:ascii="Wingdings" w:hAnsi="Wingdings" w:hint="default"/>
      </w:rPr>
    </w:lvl>
    <w:lvl w:ilvl="6" w:tplc="B232B668">
      <w:start w:val="1"/>
      <w:numFmt w:val="bullet"/>
      <w:lvlText w:val=""/>
      <w:lvlJc w:val="left"/>
      <w:pPr>
        <w:tabs>
          <w:tab w:val="num" w:pos="5749"/>
        </w:tabs>
        <w:ind w:left="5749" w:hanging="360"/>
      </w:pPr>
      <w:rPr>
        <w:rFonts w:ascii="Symbol" w:hAnsi="Symbol" w:hint="default"/>
      </w:rPr>
    </w:lvl>
    <w:lvl w:ilvl="7" w:tplc="22264ECA">
      <w:start w:val="1"/>
      <w:numFmt w:val="bullet"/>
      <w:lvlText w:val="o"/>
      <w:lvlJc w:val="left"/>
      <w:pPr>
        <w:tabs>
          <w:tab w:val="num" w:pos="6469"/>
        </w:tabs>
        <w:ind w:left="6469" w:hanging="360"/>
      </w:pPr>
      <w:rPr>
        <w:rFonts w:ascii="Courier New" w:hAnsi="Courier New" w:cs="Courier New" w:hint="default"/>
      </w:rPr>
    </w:lvl>
    <w:lvl w:ilvl="8" w:tplc="1124DC78">
      <w:start w:val="1"/>
      <w:numFmt w:val="bullet"/>
      <w:lvlText w:val=""/>
      <w:lvlJc w:val="left"/>
      <w:pPr>
        <w:tabs>
          <w:tab w:val="num" w:pos="7189"/>
        </w:tabs>
        <w:ind w:left="7189" w:hanging="360"/>
      </w:pPr>
      <w:rPr>
        <w:rFonts w:ascii="Wingdings" w:hAnsi="Wingdings" w:hint="default"/>
      </w:rPr>
    </w:lvl>
  </w:abstractNum>
  <w:abstractNum w:abstractNumId="51" w15:restartNumberingAfterBreak="0">
    <w:nsid w:val="1F85621A"/>
    <w:multiLevelType w:val="hybridMultilevel"/>
    <w:tmpl w:val="B7386B64"/>
    <w:lvl w:ilvl="0" w:tplc="6304FE66">
      <w:start w:val="1"/>
      <w:numFmt w:val="bullet"/>
      <w:lvlText w:val="‒"/>
      <w:lvlJc w:val="left"/>
      <w:pPr>
        <w:ind w:left="1429" w:hanging="360"/>
      </w:pPr>
      <w:rPr>
        <w:rFonts w:ascii="Times New Roman" w:hAnsi="Times New Roman" w:cs="Times New Roman" w:hint="default"/>
      </w:rPr>
    </w:lvl>
    <w:lvl w:ilvl="1" w:tplc="3B1AD120">
      <w:start w:val="1"/>
      <w:numFmt w:val="bullet"/>
      <w:lvlText w:val="o"/>
      <w:lvlJc w:val="left"/>
      <w:pPr>
        <w:ind w:left="2149" w:hanging="360"/>
      </w:pPr>
      <w:rPr>
        <w:rFonts w:ascii="Courier New" w:hAnsi="Courier New" w:cs="Courier New" w:hint="default"/>
      </w:rPr>
    </w:lvl>
    <w:lvl w:ilvl="2" w:tplc="48CC38B4">
      <w:start w:val="1"/>
      <w:numFmt w:val="bullet"/>
      <w:lvlText w:val=""/>
      <w:lvlJc w:val="left"/>
      <w:pPr>
        <w:ind w:left="2869" w:hanging="360"/>
      </w:pPr>
      <w:rPr>
        <w:rFonts w:ascii="Wingdings" w:hAnsi="Wingdings" w:hint="default"/>
      </w:rPr>
    </w:lvl>
    <w:lvl w:ilvl="3" w:tplc="B610F7A2">
      <w:start w:val="1"/>
      <w:numFmt w:val="bullet"/>
      <w:lvlText w:val=""/>
      <w:lvlJc w:val="left"/>
      <w:pPr>
        <w:ind w:left="3589" w:hanging="360"/>
      </w:pPr>
      <w:rPr>
        <w:rFonts w:ascii="Symbol" w:hAnsi="Symbol" w:hint="default"/>
      </w:rPr>
    </w:lvl>
    <w:lvl w:ilvl="4" w:tplc="CCE04EDC">
      <w:start w:val="1"/>
      <w:numFmt w:val="bullet"/>
      <w:lvlText w:val="o"/>
      <w:lvlJc w:val="left"/>
      <w:pPr>
        <w:ind w:left="4309" w:hanging="360"/>
      </w:pPr>
      <w:rPr>
        <w:rFonts w:ascii="Courier New" w:hAnsi="Courier New" w:cs="Courier New" w:hint="default"/>
      </w:rPr>
    </w:lvl>
    <w:lvl w:ilvl="5" w:tplc="A2B6ABE4">
      <w:start w:val="1"/>
      <w:numFmt w:val="bullet"/>
      <w:lvlText w:val=""/>
      <w:lvlJc w:val="left"/>
      <w:pPr>
        <w:ind w:left="5029" w:hanging="360"/>
      </w:pPr>
      <w:rPr>
        <w:rFonts w:ascii="Wingdings" w:hAnsi="Wingdings" w:hint="default"/>
      </w:rPr>
    </w:lvl>
    <w:lvl w:ilvl="6" w:tplc="FABEE792">
      <w:start w:val="1"/>
      <w:numFmt w:val="bullet"/>
      <w:lvlText w:val=""/>
      <w:lvlJc w:val="left"/>
      <w:pPr>
        <w:ind w:left="5749" w:hanging="360"/>
      </w:pPr>
      <w:rPr>
        <w:rFonts w:ascii="Symbol" w:hAnsi="Symbol" w:hint="default"/>
      </w:rPr>
    </w:lvl>
    <w:lvl w:ilvl="7" w:tplc="51B01DAA">
      <w:start w:val="1"/>
      <w:numFmt w:val="bullet"/>
      <w:lvlText w:val="o"/>
      <w:lvlJc w:val="left"/>
      <w:pPr>
        <w:ind w:left="6469" w:hanging="360"/>
      </w:pPr>
      <w:rPr>
        <w:rFonts w:ascii="Courier New" w:hAnsi="Courier New" w:cs="Courier New" w:hint="default"/>
      </w:rPr>
    </w:lvl>
    <w:lvl w:ilvl="8" w:tplc="80304C82">
      <w:start w:val="1"/>
      <w:numFmt w:val="bullet"/>
      <w:lvlText w:val=""/>
      <w:lvlJc w:val="left"/>
      <w:pPr>
        <w:ind w:left="7189" w:hanging="360"/>
      </w:pPr>
      <w:rPr>
        <w:rFonts w:ascii="Wingdings" w:hAnsi="Wingdings" w:hint="default"/>
      </w:rPr>
    </w:lvl>
  </w:abstractNum>
  <w:abstractNum w:abstractNumId="52" w15:restartNumberingAfterBreak="0">
    <w:nsid w:val="206B6528"/>
    <w:multiLevelType w:val="hybridMultilevel"/>
    <w:tmpl w:val="1A62817E"/>
    <w:lvl w:ilvl="0" w:tplc="FFFFFFFF">
      <w:start w:val="1"/>
      <w:numFmt w:val="decimal"/>
      <w:lvlText w:val="%1."/>
      <w:lvlJc w:val="left"/>
      <w:pPr>
        <w:ind w:left="720"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53" w15:restartNumberingAfterBreak="0">
    <w:nsid w:val="234F37E7"/>
    <w:multiLevelType w:val="hybridMultilevel"/>
    <w:tmpl w:val="A622EF22"/>
    <w:lvl w:ilvl="0" w:tplc="A61AC354">
      <w:start w:val="1"/>
      <w:numFmt w:val="bullet"/>
      <w:lvlText w:val="‒"/>
      <w:lvlJc w:val="left"/>
      <w:pPr>
        <w:ind w:left="1429" w:hanging="360"/>
      </w:pPr>
      <w:rPr>
        <w:rFonts w:ascii="Times New Roman" w:hAnsi="Times New Roman" w:cs="Times New Roman" w:hint="default"/>
      </w:rPr>
    </w:lvl>
    <w:lvl w:ilvl="1" w:tplc="06DC94F4">
      <w:start w:val="1"/>
      <w:numFmt w:val="bullet"/>
      <w:lvlText w:val="o"/>
      <w:lvlJc w:val="left"/>
      <w:pPr>
        <w:ind w:left="2149" w:hanging="360"/>
      </w:pPr>
      <w:rPr>
        <w:rFonts w:ascii="Courier New" w:hAnsi="Courier New" w:cs="Courier New" w:hint="default"/>
      </w:rPr>
    </w:lvl>
    <w:lvl w:ilvl="2" w:tplc="E216148C">
      <w:start w:val="1"/>
      <w:numFmt w:val="bullet"/>
      <w:lvlText w:val=""/>
      <w:lvlJc w:val="left"/>
      <w:pPr>
        <w:ind w:left="2869" w:hanging="360"/>
      </w:pPr>
      <w:rPr>
        <w:rFonts w:ascii="Wingdings" w:hAnsi="Wingdings" w:hint="default"/>
      </w:rPr>
    </w:lvl>
    <w:lvl w:ilvl="3" w:tplc="80827AC8">
      <w:start w:val="1"/>
      <w:numFmt w:val="bullet"/>
      <w:lvlText w:val=""/>
      <w:lvlJc w:val="left"/>
      <w:pPr>
        <w:ind w:left="3589" w:hanging="360"/>
      </w:pPr>
      <w:rPr>
        <w:rFonts w:ascii="Symbol" w:hAnsi="Symbol" w:hint="default"/>
      </w:rPr>
    </w:lvl>
    <w:lvl w:ilvl="4" w:tplc="EF2C1004">
      <w:start w:val="1"/>
      <w:numFmt w:val="bullet"/>
      <w:lvlText w:val="o"/>
      <w:lvlJc w:val="left"/>
      <w:pPr>
        <w:ind w:left="4309" w:hanging="360"/>
      </w:pPr>
      <w:rPr>
        <w:rFonts w:ascii="Courier New" w:hAnsi="Courier New" w:cs="Courier New" w:hint="default"/>
      </w:rPr>
    </w:lvl>
    <w:lvl w:ilvl="5" w:tplc="E2B85B58">
      <w:start w:val="1"/>
      <w:numFmt w:val="bullet"/>
      <w:lvlText w:val=""/>
      <w:lvlJc w:val="left"/>
      <w:pPr>
        <w:ind w:left="5029" w:hanging="360"/>
      </w:pPr>
      <w:rPr>
        <w:rFonts w:ascii="Wingdings" w:hAnsi="Wingdings" w:hint="default"/>
      </w:rPr>
    </w:lvl>
    <w:lvl w:ilvl="6" w:tplc="9D2AD8CE">
      <w:start w:val="1"/>
      <w:numFmt w:val="bullet"/>
      <w:lvlText w:val=""/>
      <w:lvlJc w:val="left"/>
      <w:pPr>
        <w:ind w:left="5749" w:hanging="360"/>
      </w:pPr>
      <w:rPr>
        <w:rFonts w:ascii="Symbol" w:hAnsi="Symbol" w:hint="default"/>
      </w:rPr>
    </w:lvl>
    <w:lvl w:ilvl="7" w:tplc="03180182">
      <w:start w:val="1"/>
      <w:numFmt w:val="bullet"/>
      <w:lvlText w:val="o"/>
      <w:lvlJc w:val="left"/>
      <w:pPr>
        <w:ind w:left="6469" w:hanging="360"/>
      </w:pPr>
      <w:rPr>
        <w:rFonts w:ascii="Courier New" w:hAnsi="Courier New" w:cs="Courier New" w:hint="default"/>
      </w:rPr>
    </w:lvl>
    <w:lvl w:ilvl="8" w:tplc="245A0EE8">
      <w:start w:val="1"/>
      <w:numFmt w:val="bullet"/>
      <w:lvlText w:val=""/>
      <w:lvlJc w:val="left"/>
      <w:pPr>
        <w:ind w:left="7189" w:hanging="360"/>
      </w:pPr>
      <w:rPr>
        <w:rFonts w:ascii="Wingdings" w:hAnsi="Wingdings" w:hint="default"/>
      </w:rPr>
    </w:lvl>
  </w:abstractNum>
  <w:abstractNum w:abstractNumId="54" w15:restartNumberingAfterBreak="0">
    <w:nsid w:val="2362192C"/>
    <w:multiLevelType w:val="hybridMultilevel"/>
    <w:tmpl w:val="D45438EA"/>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53C1D9C"/>
    <w:multiLevelType w:val="hybridMultilevel"/>
    <w:tmpl w:val="38464500"/>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5A67C8C"/>
    <w:multiLevelType w:val="hybridMultilevel"/>
    <w:tmpl w:val="928EB506"/>
    <w:lvl w:ilvl="0" w:tplc="5AEA5F96">
      <w:start w:val="1"/>
      <w:numFmt w:val="bullet"/>
      <w:lvlText w:val="‒"/>
      <w:lvlJc w:val="left"/>
      <w:pPr>
        <w:ind w:left="1429" w:hanging="360"/>
      </w:pPr>
      <w:rPr>
        <w:rFonts w:ascii="Times New Roman" w:hAnsi="Times New Roman" w:cs="Times New Roman" w:hint="default"/>
      </w:rPr>
    </w:lvl>
    <w:lvl w:ilvl="1" w:tplc="69705EF0">
      <w:start w:val="1"/>
      <w:numFmt w:val="bullet"/>
      <w:lvlText w:val="o"/>
      <w:lvlJc w:val="left"/>
      <w:pPr>
        <w:ind w:left="2149" w:hanging="360"/>
      </w:pPr>
      <w:rPr>
        <w:rFonts w:ascii="Courier New" w:hAnsi="Courier New" w:cs="Courier New" w:hint="default"/>
      </w:rPr>
    </w:lvl>
    <w:lvl w:ilvl="2" w:tplc="812030E6">
      <w:start w:val="1"/>
      <w:numFmt w:val="bullet"/>
      <w:lvlText w:val=""/>
      <w:lvlJc w:val="left"/>
      <w:pPr>
        <w:ind w:left="2869" w:hanging="360"/>
      </w:pPr>
      <w:rPr>
        <w:rFonts w:ascii="Wingdings" w:hAnsi="Wingdings" w:hint="default"/>
      </w:rPr>
    </w:lvl>
    <w:lvl w:ilvl="3" w:tplc="6870F98E">
      <w:start w:val="1"/>
      <w:numFmt w:val="bullet"/>
      <w:lvlText w:val=""/>
      <w:lvlJc w:val="left"/>
      <w:pPr>
        <w:ind w:left="3589" w:hanging="360"/>
      </w:pPr>
      <w:rPr>
        <w:rFonts w:ascii="Symbol" w:hAnsi="Symbol" w:hint="default"/>
      </w:rPr>
    </w:lvl>
    <w:lvl w:ilvl="4" w:tplc="6EDC618C">
      <w:start w:val="1"/>
      <w:numFmt w:val="bullet"/>
      <w:lvlText w:val="o"/>
      <w:lvlJc w:val="left"/>
      <w:pPr>
        <w:ind w:left="4309" w:hanging="360"/>
      </w:pPr>
      <w:rPr>
        <w:rFonts w:ascii="Courier New" w:hAnsi="Courier New" w:cs="Courier New" w:hint="default"/>
      </w:rPr>
    </w:lvl>
    <w:lvl w:ilvl="5" w:tplc="8B7C8292">
      <w:start w:val="1"/>
      <w:numFmt w:val="bullet"/>
      <w:lvlText w:val=""/>
      <w:lvlJc w:val="left"/>
      <w:pPr>
        <w:ind w:left="5029" w:hanging="360"/>
      </w:pPr>
      <w:rPr>
        <w:rFonts w:ascii="Wingdings" w:hAnsi="Wingdings" w:hint="default"/>
      </w:rPr>
    </w:lvl>
    <w:lvl w:ilvl="6" w:tplc="BF046C50">
      <w:start w:val="1"/>
      <w:numFmt w:val="bullet"/>
      <w:lvlText w:val=""/>
      <w:lvlJc w:val="left"/>
      <w:pPr>
        <w:ind w:left="5749" w:hanging="360"/>
      </w:pPr>
      <w:rPr>
        <w:rFonts w:ascii="Symbol" w:hAnsi="Symbol" w:hint="default"/>
      </w:rPr>
    </w:lvl>
    <w:lvl w:ilvl="7" w:tplc="D226ACDA">
      <w:start w:val="1"/>
      <w:numFmt w:val="bullet"/>
      <w:lvlText w:val="o"/>
      <w:lvlJc w:val="left"/>
      <w:pPr>
        <w:ind w:left="6469" w:hanging="360"/>
      </w:pPr>
      <w:rPr>
        <w:rFonts w:ascii="Courier New" w:hAnsi="Courier New" w:cs="Courier New" w:hint="default"/>
      </w:rPr>
    </w:lvl>
    <w:lvl w:ilvl="8" w:tplc="D8EA1304">
      <w:start w:val="1"/>
      <w:numFmt w:val="bullet"/>
      <w:lvlText w:val=""/>
      <w:lvlJc w:val="left"/>
      <w:pPr>
        <w:ind w:left="7189" w:hanging="360"/>
      </w:pPr>
      <w:rPr>
        <w:rFonts w:ascii="Wingdings" w:hAnsi="Wingdings" w:hint="default"/>
      </w:rPr>
    </w:lvl>
  </w:abstractNum>
  <w:abstractNum w:abstractNumId="57" w15:restartNumberingAfterBreak="0">
    <w:nsid w:val="26B47EB3"/>
    <w:multiLevelType w:val="hybridMultilevel"/>
    <w:tmpl w:val="FB7A3952"/>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26ED7A26"/>
    <w:multiLevelType w:val="hybridMultilevel"/>
    <w:tmpl w:val="90E077B8"/>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271C0F2B"/>
    <w:multiLevelType w:val="hybridMultilevel"/>
    <w:tmpl w:val="1982E538"/>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1" w15:restartNumberingAfterBreak="0">
    <w:nsid w:val="27C43FF5"/>
    <w:multiLevelType w:val="hybridMultilevel"/>
    <w:tmpl w:val="929CD462"/>
    <w:lvl w:ilvl="0" w:tplc="2E248C7E">
      <w:start w:val="1"/>
      <w:numFmt w:val="bullet"/>
      <w:lvlText w:val="‒"/>
      <w:lvlJc w:val="left"/>
      <w:pPr>
        <w:ind w:left="1287" w:hanging="360"/>
      </w:pPr>
      <w:rPr>
        <w:rFonts w:ascii="Times New Roman" w:hAnsi="Times New Roman" w:cs="Times New Roman" w:hint="default"/>
      </w:rPr>
    </w:lvl>
    <w:lvl w:ilvl="1" w:tplc="58565BDE">
      <w:start w:val="1"/>
      <w:numFmt w:val="bullet"/>
      <w:lvlText w:val="o"/>
      <w:lvlJc w:val="left"/>
      <w:pPr>
        <w:ind w:left="2007" w:hanging="360"/>
      </w:pPr>
      <w:rPr>
        <w:rFonts w:ascii="Courier New" w:hAnsi="Courier New" w:cs="Courier New" w:hint="default"/>
      </w:rPr>
    </w:lvl>
    <w:lvl w:ilvl="2" w:tplc="CBEC9E02">
      <w:start w:val="1"/>
      <w:numFmt w:val="bullet"/>
      <w:lvlText w:val=""/>
      <w:lvlJc w:val="left"/>
      <w:pPr>
        <w:ind w:left="2727" w:hanging="360"/>
      </w:pPr>
      <w:rPr>
        <w:rFonts w:ascii="Wingdings" w:hAnsi="Wingdings" w:hint="default"/>
      </w:rPr>
    </w:lvl>
    <w:lvl w:ilvl="3" w:tplc="34E45818">
      <w:start w:val="1"/>
      <w:numFmt w:val="bullet"/>
      <w:lvlText w:val=""/>
      <w:lvlJc w:val="left"/>
      <w:pPr>
        <w:ind w:left="3447" w:hanging="360"/>
      </w:pPr>
      <w:rPr>
        <w:rFonts w:ascii="Symbol" w:hAnsi="Symbol" w:hint="default"/>
      </w:rPr>
    </w:lvl>
    <w:lvl w:ilvl="4" w:tplc="0B32F32E">
      <w:start w:val="1"/>
      <w:numFmt w:val="bullet"/>
      <w:lvlText w:val="o"/>
      <w:lvlJc w:val="left"/>
      <w:pPr>
        <w:ind w:left="4167" w:hanging="360"/>
      </w:pPr>
      <w:rPr>
        <w:rFonts w:ascii="Courier New" w:hAnsi="Courier New" w:cs="Courier New" w:hint="default"/>
      </w:rPr>
    </w:lvl>
    <w:lvl w:ilvl="5" w:tplc="AF9A1FCE">
      <w:start w:val="1"/>
      <w:numFmt w:val="bullet"/>
      <w:lvlText w:val=""/>
      <w:lvlJc w:val="left"/>
      <w:pPr>
        <w:ind w:left="4887" w:hanging="360"/>
      </w:pPr>
      <w:rPr>
        <w:rFonts w:ascii="Wingdings" w:hAnsi="Wingdings" w:hint="default"/>
      </w:rPr>
    </w:lvl>
    <w:lvl w:ilvl="6" w:tplc="9B220E52">
      <w:start w:val="1"/>
      <w:numFmt w:val="bullet"/>
      <w:lvlText w:val=""/>
      <w:lvlJc w:val="left"/>
      <w:pPr>
        <w:ind w:left="5607" w:hanging="360"/>
      </w:pPr>
      <w:rPr>
        <w:rFonts w:ascii="Symbol" w:hAnsi="Symbol" w:hint="default"/>
      </w:rPr>
    </w:lvl>
    <w:lvl w:ilvl="7" w:tplc="B5948096">
      <w:start w:val="1"/>
      <w:numFmt w:val="bullet"/>
      <w:lvlText w:val="o"/>
      <w:lvlJc w:val="left"/>
      <w:pPr>
        <w:ind w:left="6327" w:hanging="360"/>
      </w:pPr>
      <w:rPr>
        <w:rFonts w:ascii="Courier New" w:hAnsi="Courier New" w:cs="Courier New" w:hint="default"/>
      </w:rPr>
    </w:lvl>
    <w:lvl w:ilvl="8" w:tplc="935EE964">
      <w:start w:val="1"/>
      <w:numFmt w:val="bullet"/>
      <w:lvlText w:val=""/>
      <w:lvlJc w:val="left"/>
      <w:pPr>
        <w:ind w:left="7047" w:hanging="360"/>
      </w:pPr>
      <w:rPr>
        <w:rFonts w:ascii="Wingdings" w:hAnsi="Wingdings" w:hint="default"/>
      </w:rPr>
    </w:lvl>
  </w:abstractNum>
  <w:abstractNum w:abstractNumId="62" w15:restartNumberingAfterBreak="0">
    <w:nsid w:val="280507F3"/>
    <w:multiLevelType w:val="hybridMultilevel"/>
    <w:tmpl w:val="281C1754"/>
    <w:lvl w:ilvl="0" w:tplc="7048F674">
      <w:start w:val="1"/>
      <w:numFmt w:val="bullet"/>
      <w:lvlText w:val="‒"/>
      <w:lvlJc w:val="left"/>
      <w:pPr>
        <w:ind w:left="1287" w:hanging="360"/>
      </w:pPr>
      <w:rPr>
        <w:rFonts w:ascii="Times New Roman" w:hAnsi="Times New Roman" w:cs="Times New Roman" w:hint="default"/>
      </w:rPr>
    </w:lvl>
    <w:lvl w:ilvl="1" w:tplc="720A7B96">
      <w:start w:val="1"/>
      <w:numFmt w:val="bullet"/>
      <w:lvlText w:val="o"/>
      <w:lvlJc w:val="left"/>
      <w:pPr>
        <w:ind w:left="2007" w:hanging="360"/>
      </w:pPr>
      <w:rPr>
        <w:rFonts w:ascii="Courier New" w:hAnsi="Courier New" w:cs="Courier New" w:hint="default"/>
      </w:rPr>
    </w:lvl>
    <w:lvl w:ilvl="2" w:tplc="C34EFE16">
      <w:start w:val="1"/>
      <w:numFmt w:val="bullet"/>
      <w:lvlText w:val=""/>
      <w:lvlJc w:val="left"/>
      <w:pPr>
        <w:ind w:left="2727" w:hanging="360"/>
      </w:pPr>
      <w:rPr>
        <w:rFonts w:ascii="Wingdings" w:hAnsi="Wingdings" w:hint="default"/>
      </w:rPr>
    </w:lvl>
    <w:lvl w:ilvl="3" w:tplc="5A42EFA2">
      <w:start w:val="1"/>
      <w:numFmt w:val="bullet"/>
      <w:lvlText w:val=""/>
      <w:lvlJc w:val="left"/>
      <w:pPr>
        <w:ind w:left="3447" w:hanging="360"/>
      </w:pPr>
      <w:rPr>
        <w:rFonts w:ascii="Symbol" w:hAnsi="Symbol" w:hint="default"/>
      </w:rPr>
    </w:lvl>
    <w:lvl w:ilvl="4" w:tplc="C636AACA">
      <w:start w:val="1"/>
      <w:numFmt w:val="bullet"/>
      <w:lvlText w:val="o"/>
      <w:lvlJc w:val="left"/>
      <w:pPr>
        <w:ind w:left="4167" w:hanging="360"/>
      </w:pPr>
      <w:rPr>
        <w:rFonts w:ascii="Courier New" w:hAnsi="Courier New" w:cs="Courier New" w:hint="default"/>
      </w:rPr>
    </w:lvl>
    <w:lvl w:ilvl="5" w:tplc="7E98F6EC">
      <w:start w:val="1"/>
      <w:numFmt w:val="bullet"/>
      <w:lvlText w:val=""/>
      <w:lvlJc w:val="left"/>
      <w:pPr>
        <w:ind w:left="4887" w:hanging="360"/>
      </w:pPr>
      <w:rPr>
        <w:rFonts w:ascii="Wingdings" w:hAnsi="Wingdings" w:hint="default"/>
      </w:rPr>
    </w:lvl>
    <w:lvl w:ilvl="6" w:tplc="6F082360">
      <w:start w:val="1"/>
      <w:numFmt w:val="bullet"/>
      <w:lvlText w:val=""/>
      <w:lvlJc w:val="left"/>
      <w:pPr>
        <w:ind w:left="5607" w:hanging="360"/>
      </w:pPr>
      <w:rPr>
        <w:rFonts w:ascii="Symbol" w:hAnsi="Symbol" w:hint="default"/>
      </w:rPr>
    </w:lvl>
    <w:lvl w:ilvl="7" w:tplc="7D0CDB12">
      <w:start w:val="1"/>
      <w:numFmt w:val="bullet"/>
      <w:lvlText w:val="o"/>
      <w:lvlJc w:val="left"/>
      <w:pPr>
        <w:ind w:left="6327" w:hanging="360"/>
      </w:pPr>
      <w:rPr>
        <w:rFonts w:ascii="Courier New" w:hAnsi="Courier New" w:cs="Courier New" w:hint="default"/>
      </w:rPr>
    </w:lvl>
    <w:lvl w:ilvl="8" w:tplc="C14AE78E">
      <w:start w:val="1"/>
      <w:numFmt w:val="bullet"/>
      <w:lvlText w:val=""/>
      <w:lvlJc w:val="left"/>
      <w:pPr>
        <w:ind w:left="7047" w:hanging="360"/>
      </w:pPr>
      <w:rPr>
        <w:rFonts w:ascii="Wingdings" w:hAnsi="Wingdings" w:hint="default"/>
      </w:rPr>
    </w:lvl>
  </w:abstractNum>
  <w:abstractNum w:abstractNumId="63" w15:restartNumberingAfterBreak="0">
    <w:nsid w:val="28760281"/>
    <w:multiLevelType w:val="hybridMultilevel"/>
    <w:tmpl w:val="78DE40C4"/>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28C13F4C"/>
    <w:multiLevelType w:val="hybridMultilevel"/>
    <w:tmpl w:val="F23A383A"/>
    <w:lvl w:ilvl="0" w:tplc="C5FE16A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95D0340"/>
    <w:multiLevelType w:val="hybridMultilevel"/>
    <w:tmpl w:val="A24CE6D0"/>
    <w:lvl w:ilvl="0" w:tplc="7AA0DC5E">
      <w:start w:val="1"/>
      <w:numFmt w:val="bullet"/>
      <w:pStyle w:val="a4"/>
      <w:lvlText w:val=""/>
      <w:lvlJc w:val="left"/>
      <w:pPr>
        <w:tabs>
          <w:tab w:val="num" w:pos="360"/>
        </w:tabs>
        <w:ind w:left="360" w:hanging="360"/>
      </w:pPr>
      <w:rPr>
        <w:rFonts w:ascii="Symbol" w:hAnsi="Symbol" w:hint="default"/>
      </w:rPr>
    </w:lvl>
    <w:lvl w:ilvl="1" w:tplc="894E1EEE">
      <w:start w:val="1"/>
      <w:numFmt w:val="bullet"/>
      <w:lvlText w:val="o"/>
      <w:lvlJc w:val="left"/>
      <w:pPr>
        <w:ind w:left="1440" w:hanging="360"/>
      </w:pPr>
      <w:rPr>
        <w:rFonts w:ascii="Courier New" w:eastAsia="Courier New" w:hAnsi="Courier New" w:cs="Courier New" w:hint="default"/>
      </w:rPr>
    </w:lvl>
    <w:lvl w:ilvl="2" w:tplc="FB5ECABC">
      <w:start w:val="1"/>
      <w:numFmt w:val="bullet"/>
      <w:lvlText w:val="§"/>
      <w:lvlJc w:val="left"/>
      <w:pPr>
        <w:ind w:left="2160" w:hanging="360"/>
      </w:pPr>
      <w:rPr>
        <w:rFonts w:ascii="Wingdings" w:eastAsia="Wingdings" w:hAnsi="Wingdings" w:cs="Wingdings" w:hint="default"/>
      </w:rPr>
    </w:lvl>
    <w:lvl w:ilvl="3" w:tplc="3370B2F6">
      <w:start w:val="1"/>
      <w:numFmt w:val="bullet"/>
      <w:lvlText w:val="·"/>
      <w:lvlJc w:val="left"/>
      <w:pPr>
        <w:ind w:left="2880" w:hanging="360"/>
      </w:pPr>
      <w:rPr>
        <w:rFonts w:ascii="Symbol" w:eastAsia="Symbol" w:hAnsi="Symbol" w:cs="Symbol" w:hint="default"/>
      </w:rPr>
    </w:lvl>
    <w:lvl w:ilvl="4" w:tplc="1F4C0960">
      <w:start w:val="1"/>
      <w:numFmt w:val="bullet"/>
      <w:lvlText w:val="o"/>
      <w:lvlJc w:val="left"/>
      <w:pPr>
        <w:ind w:left="3600" w:hanging="360"/>
      </w:pPr>
      <w:rPr>
        <w:rFonts w:ascii="Courier New" w:eastAsia="Courier New" w:hAnsi="Courier New" w:cs="Courier New" w:hint="default"/>
      </w:rPr>
    </w:lvl>
    <w:lvl w:ilvl="5" w:tplc="1346C2B2">
      <w:start w:val="1"/>
      <w:numFmt w:val="bullet"/>
      <w:lvlText w:val="§"/>
      <w:lvlJc w:val="left"/>
      <w:pPr>
        <w:ind w:left="4320" w:hanging="360"/>
      </w:pPr>
      <w:rPr>
        <w:rFonts w:ascii="Wingdings" w:eastAsia="Wingdings" w:hAnsi="Wingdings" w:cs="Wingdings" w:hint="default"/>
      </w:rPr>
    </w:lvl>
    <w:lvl w:ilvl="6" w:tplc="E0A6F736">
      <w:start w:val="1"/>
      <w:numFmt w:val="bullet"/>
      <w:lvlText w:val="·"/>
      <w:lvlJc w:val="left"/>
      <w:pPr>
        <w:ind w:left="5040" w:hanging="360"/>
      </w:pPr>
      <w:rPr>
        <w:rFonts w:ascii="Symbol" w:eastAsia="Symbol" w:hAnsi="Symbol" w:cs="Symbol" w:hint="default"/>
      </w:rPr>
    </w:lvl>
    <w:lvl w:ilvl="7" w:tplc="8A3CBCB4">
      <w:start w:val="1"/>
      <w:numFmt w:val="bullet"/>
      <w:lvlText w:val="o"/>
      <w:lvlJc w:val="left"/>
      <w:pPr>
        <w:ind w:left="5760" w:hanging="360"/>
      </w:pPr>
      <w:rPr>
        <w:rFonts w:ascii="Courier New" w:eastAsia="Courier New" w:hAnsi="Courier New" w:cs="Courier New" w:hint="default"/>
      </w:rPr>
    </w:lvl>
    <w:lvl w:ilvl="8" w:tplc="B50898F0">
      <w:start w:val="1"/>
      <w:numFmt w:val="bullet"/>
      <w:lvlText w:val="§"/>
      <w:lvlJc w:val="left"/>
      <w:pPr>
        <w:ind w:left="6480" w:hanging="360"/>
      </w:pPr>
      <w:rPr>
        <w:rFonts w:ascii="Wingdings" w:eastAsia="Wingdings" w:hAnsi="Wingdings" w:cs="Wingdings" w:hint="default"/>
      </w:rPr>
    </w:lvl>
  </w:abstractNum>
  <w:abstractNum w:abstractNumId="66" w15:restartNumberingAfterBreak="0">
    <w:nsid w:val="29A00BBA"/>
    <w:multiLevelType w:val="hybridMultilevel"/>
    <w:tmpl w:val="883E2A60"/>
    <w:lvl w:ilvl="0" w:tplc="3A1814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15:restartNumberingAfterBreak="0">
    <w:nsid w:val="29E31CA7"/>
    <w:multiLevelType w:val="hybridMultilevel"/>
    <w:tmpl w:val="B6BCF4EA"/>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2A621EF0"/>
    <w:multiLevelType w:val="hybridMultilevel"/>
    <w:tmpl w:val="113A26BE"/>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A913D0A"/>
    <w:multiLevelType w:val="hybridMultilevel"/>
    <w:tmpl w:val="C2B29BBE"/>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A9B2BC0"/>
    <w:multiLevelType w:val="hybridMultilevel"/>
    <w:tmpl w:val="5F48BDEE"/>
    <w:lvl w:ilvl="0" w:tplc="08667D00">
      <w:start w:val="1"/>
      <w:numFmt w:val="decimal"/>
      <w:lvlText w:val="%1)"/>
      <w:lvlJc w:val="left"/>
      <w:pPr>
        <w:ind w:left="1419" w:hanging="710"/>
      </w:pPr>
      <w:rPr>
        <w:rFonts w:hint="default"/>
      </w:rPr>
    </w:lvl>
    <w:lvl w:ilvl="1" w:tplc="E8EEA0EE">
      <w:start w:val="1"/>
      <w:numFmt w:val="decimal"/>
      <w:lvlText w:val="%2."/>
      <w:lvlJc w:val="left"/>
      <w:pPr>
        <w:ind w:left="2139" w:hanging="710"/>
      </w:pPr>
      <w:rPr>
        <w:rFonts w:hint="default"/>
      </w:rPr>
    </w:lvl>
    <w:lvl w:ilvl="2" w:tplc="69FEBE58">
      <w:start w:val="1"/>
      <w:numFmt w:val="lowerRoman"/>
      <w:lvlText w:val="%3."/>
      <w:lvlJc w:val="right"/>
      <w:pPr>
        <w:ind w:left="2509" w:hanging="180"/>
      </w:pPr>
    </w:lvl>
    <w:lvl w:ilvl="3" w:tplc="C75459F2">
      <w:start w:val="1"/>
      <w:numFmt w:val="decimal"/>
      <w:lvlText w:val="%4."/>
      <w:lvlJc w:val="left"/>
      <w:pPr>
        <w:ind w:left="3229" w:hanging="360"/>
      </w:pPr>
    </w:lvl>
    <w:lvl w:ilvl="4" w:tplc="30663020">
      <w:start w:val="1"/>
      <w:numFmt w:val="lowerLetter"/>
      <w:lvlText w:val="%5."/>
      <w:lvlJc w:val="left"/>
      <w:pPr>
        <w:ind w:left="3949" w:hanging="360"/>
      </w:pPr>
    </w:lvl>
    <w:lvl w:ilvl="5" w:tplc="B470DE4C">
      <w:start w:val="1"/>
      <w:numFmt w:val="lowerRoman"/>
      <w:lvlText w:val="%6."/>
      <w:lvlJc w:val="right"/>
      <w:pPr>
        <w:ind w:left="4669" w:hanging="180"/>
      </w:pPr>
    </w:lvl>
    <w:lvl w:ilvl="6" w:tplc="B76AF630">
      <w:start w:val="1"/>
      <w:numFmt w:val="decimal"/>
      <w:lvlText w:val="%7."/>
      <w:lvlJc w:val="left"/>
      <w:pPr>
        <w:ind w:left="5389" w:hanging="360"/>
      </w:pPr>
    </w:lvl>
    <w:lvl w:ilvl="7" w:tplc="346A36E4">
      <w:start w:val="1"/>
      <w:numFmt w:val="lowerLetter"/>
      <w:lvlText w:val="%8."/>
      <w:lvlJc w:val="left"/>
      <w:pPr>
        <w:ind w:left="6109" w:hanging="360"/>
      </w:pPr>
    </w:lvl>
    <w:lvl w:ilvl="8" w:tplc="403A84AC">
      <w:start w:val="1"/>
      <w:numFmt w:val="lowerRoman"/>
      <w:lvlText w:val="%9."/>
      <w:lvlJc w:val="right"/>
      <w:pPr>
        <w:ind w:left="6829" w:hanging="180"/>
      </w:pPr>
    </w:lvl>
  </w:abstractNum>
  <w:abstractNum w:abstractNumId="71" w15:restartNumberingAfterBreak="0">
    <w:nsid w:val="2C1B47F3"/>
    <w:multiLevelType w:val="hybridMultilevel"/>
    <w:tmpl w:val="177648C6"/>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C557F61"/>
    <w:multiLevelType w:val="hybridMultilevel"/>
    <w:tmpl w:val="6764E6CE"/>
    <w:lvl w:ilvl="0" w:tplc="DE74BD72">
      <w:start w:val="1"/>
      <w:numFmt w:val="decimal"/>
      <w:pStyle w:val="a5"/>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2C84062A"/>
    <w:multiLevelType w:val="hybridMultilevel"/>
    <w:tmpl w:val="641ABFD6"/>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2E4A7CF6"/>
    <w:multiLevelType w:val="hybridMultilevel"/>
    <w:tmpl w:val="98F46EFA"/>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30501D64"/>
    <w:multiLevelType w:val="hybridMultilevel"/>
    <w:tmpl w:val="843A0918"/>
    <w:lvl w:ilvl="0" w:tplc="3AE27954">
      <w:start w:val="1"/>
      <w:numFmt w:val="bullet"/>
      <w:lvlText w:val=""/>
      <w:lvlJc w:val="left"/>
      <w:pPr>
        <w:ind w:left="1287" w:hanging="360"/>
      </w:pPr>
      <w:rPr>
        <w:rFonts w:ascii="Symbol" w:hAnsi="Symbol" w:hint="default"/>
      </w:rPr>
    </w:lvl>
    <w:lvl w:ilvl="1" w:tplc="192C0D84">
      <w:start w:val="1"/>
      <w:numFmt w:val="bullet"/>
      <w:lvlText w:val="o"/>
      <w:lvlJc w:val="left"/>
      <w:pPr>
        <w:ind w:left="2007" w:hanging="360"/>
      </w:pPr>
      <w:rPr>
        <w:rFonts w:ascii="Courier New" w:hAnsi="Courier New" w:cs="Courier New" w:hint="default"/>
      </w:rPr>
    </w:lvl>
    <w:lvl w:ilvl="2" w:tplc="E18AEFFA">
      <w:start w:val="1"/>
      <w:numFmt w:val="bullet"/>
      <w:lvlText w:val=""/>
      <w:lvlJc w:val="left"/>
      <w:pPr>
        <w:ind w:left="2727" w:hanging="360"/>
      </w:pPr>
      <w:rPr>
        <w:rFonts w:ascii="Wingdings" w:hAnsi="Wingdings" w:hint="default"/>
      </w:rPr>
    </w:lvl>
    <w:lvl w:ilvl="3" w:tplc="067AC1DC">
      <w:start w:val="1"/>
      <w:numFmt w:val="bullet"/>
      <w:lvlText w:val=""/>
      <w:lvlJc w:val="left"/>
      <w:pPr>
        <w:ind w:left="3447" w:hanging="360"/>
      </w:pPr>
      <w:rPr>
        <w:rFonts w:ascii="Symbol" w:hAnsi="Symbol" w:hint="default"/>
      </w:rPr>
    </w:lvl>
    <w:lvl w:ilvl="4" w:tplc="896EC9BE">
      <w:start w:val="1"/>
      <w:numFmt w:val="bullet"/>
      <w:lvlText w:val="o"/>
      <w:lvlJc w:val="left"/>
      <w:pPr>
        <w:ind w:left="4167" w:hanging="360"/>
      </w:pPr>
      <w:rPr>
        <w:rFonts w:ascii="Courier New" w:hAnsi="Courier New" w:cs="Courier New" w:hint="default"/>
      </w:rPr>
    </w:lvl>
    <w:lvl w:ilvl="5" w:tplc="1180C5AE">
      <w:start w:val="1"/>
      <w:numFmt w:val="bullet"/>
      <w:lvlText w:val=""/>
      <w:lvlJc w:val="left"/>
      <w:pPr>
        <w:ind w:left="4887" w:hanging="360"/>
      </w:pPr>
      <w:rPr>
        <w:rFonts w:ascii="Wingdings" w:hAnsi="Wingdings" w:hint="default"/>
      </w:rPr>
    </w:lvl>
    <w:lvl w:ilvl="6" w:tplc="1B284092">
      <w:start w:val="1"/>
      <w:numFmt w:val="bullet"/>
      <w:lvlText w:val=""/>
      <w:lvlJc w:val="left"/>
      <w:pPr>
        <w:ind w:left="5607" w:hanging="360"/>
      </w:pPr>
      <w:rPr>
        <w:rFonts w:ascii="Symbol" w:hAnsi="Symbol" w:hint="default"/>
      </w:rPr>
    </w:lvl>
    <w:lvl w:ilvl="7" w:tplc="8F34643C">
      <w:start w:val="1"/>
      <w:numFmt w:val="bullet"/>
      <w:lvlText w:val="o"/>
      <w:lvlJc w:val="left"/>
      <w:pPr>
        <w:ind w:left="6327" w:hanging="360"/>
      </w:pPr>
      <w:rPr>
        <w:rFonts w:ascii="Courier New" w:hAnsi="Courier New" w:cs="Courier New" w:hint="default"/>
      </w:rPr>
    </w:lvl>
    <w:lvl w:ilvl="8" w:tplc="EF1CB182">
      <w:start w:val="1"/>
      <w:numFmt w:val="bullet"/>
      <w:lvlText w:val=""/>
      <w:lvlJc w:val="left"/>
      <w:pPr>
        <w:ind w:left="7047" w:hanging="360"/>
      </w:pPr>
      <w:rPr>
        <w:rFonts w:ascii="Wingdings" w:hAnsi="Wingdings" w:hint="default"/>
      </w:rPr>
    </w:lvl>
  </w:abstractNum>
  <w:abstractNum w:abstractNumId="76" w15:restartNumberingAfterBreak="0">
    <w:nsid w:val="308F14D5"/>
    <w:multiLevelType w:val="hybridMultilevel"/>
    <w:tmpl w:val="E4A4188A"/>
    <w:lvl w:ilvl="0" w:tplc="A4AA7758">
      <w:start w:val="1"/>
      <w:numFmt w:val="bullet"/>
      <w:lvlText w:val="‒"/>
      <w:lvlJc w:val="left"/>
      <w:pPr>
        <w:ind w:left="1429" w:hanging="360"/>
      </w:pPr>
      <w:rPr>
        <w:rFonts w:ascii="Times New Roman" w:hAnsi="Times New Roman" w:cs="Times New Roman" w:hint="default"/>
      </w:rPr>
    </w:lvl>
    <w:lvl w:ilvl="1" w:tplc="E2B6F26E">
      <w:start w:val="1"/>
      <w:numFmt w:val="bullet"/>
      <w:lvlText w:val="o"/>
      <w:lvlJc w:val="left"/>
      <w:pPr>
        <w:ind w:left="2149" w:hanging="360"/>
      </w:pPr>
      <w:rPr>
        <w:rFonts w:ascii="Courier New" w:hAnsi="Courier New" w:cs="Courier New" w:hint="default"/>
      </w:rPr>
    </w:lvl>
    <w:lvl w:ilvl="2" w:tplc="FA182344">
      <w:start w:val="1"/>
      <w:numFmt w:val="bullet"/>
      <w:lvlText w:val=""/>
      <w:lvlJc w:val="left"/>
      <w:pPr>
        <w:ind w:left="2869" w:hanging="360"/>
      </w:pPr>
      <w:rPr>
        <w:rFonts w:ascii="Wingdings" w:hAnsi="Wingdings" w:hint="default"/>
      </w:rPr>
    </w:lvl>
    <w:lvl w:ilvl="3" w:tplc="4BC2DEB0">
      <w:start w:val="1"/>
      <w:numFmt w:val="bullet"/>
      <w:lvlText w:val=""/>
      <w:lvlJc w:val="left"/>
      <w:pPr>
        <w:ind w:left="3589" w:hanging="360"/>
      </w:pPr>
      <w:rPr>
        <w:rFonts w:ascii="Symbol" w:hAnsi="Symbol" w:hint="default"/>
      </w:rPr>
    </w:lvl>
    <w:lvl w:ilvl="4" w:tplc="A38239D6">
      <w:start w:val="1"/>
      <w:numFmt w:val="bullet"/>
      <w:lvlText w:val="o"/>
      <w:lvlJc w:val="left"/>
      <w:pPr>
        <w:ind w:left="4309" w:hanging="360"/>
      </w:pPr>
      <w:rPr>
        <w:rFonts w:ascii="Courier New" w:hAnsi="Courier New" w:cs="Courier New" w:hint="default"/>
      </w:rPr>
    </w:lvl>
    <w:lvl w:ilvl="5" w:tplc="1F2E99BE">
      <w:start w:val="1"/>
      <w:numFmt w:val="bullet"/>
      <w:lvlText w:val=""/>
      <w:lvlJc w:val="left"/>
      <w:pPr>
        <w:ind w:left="5029" w:hanging="360"/>
      </w:pPr>
      <w:rPr>
        <w:rFonts w:ascii="Wingdings" w:hAnsi="Wingdings" w:hint="default"/>
      </w:rPr>
    </w:lvl>
    <w:lvl w:ilvl="6" w:tplc="AEC66CB2">
      <w:start w:val="1"/>
      <w:numFmt w:val="bullet"/>
      <w:lvlText w:val=""/>
      <w:lvlJc w:val="left"/>
      <w:pPr>
        <w:ind w:left="5749" w:hanging="360"/>
      </w:pPr>
      <w:rPr>
        <w:rFonts w:ascii="Symbol" w:hAnsi="Symbol" w:hint="default"/>
      </w:rPr>
    </w:lvl>
    <w:lvl w:ilvl="7" w:tplc="59EE55D4">
      <w:start w:val="1"/>
      <w:numFmt w:val="bullet"/>
      <w:lvlText w:val="o"/>
      <w:lvlJc w:val="left"/>
      <w:pPr>
        <w:ind w:left="6469" w:hanging="360"/>
      </w:pPr>
      <w:rPr>
        <w:rFonts w:ascii="Courier New" w:hAnsi="Courier New" w:cs="Courier New" w:hint="default"/>
      </w:rPr>
    </w:lvl>
    <w:lvl w:ilvl="8" w:tplc="3FCE1F0A">
      <w:start w:val="1"/>
      <w:numFmt w:val="bullet"/>
      <w:lvlText w:val=""/>
      <w:lvlJc w:val="left"/>
      <w:pPr>
        <w:ind w:left="7189" w:hanging="360"/>
      </w:pPr>
      <w:rPr>
        <w:rFonts w:ascii="Wingdings" w:hAnsi="Wingdings" w:hint="default"/>
      </w:rPr>
    </w:lvl>
  </w:abstractNum>
  <w:abstractNum w:abstractNumId="77" w15:restartNumberingAfterBreak="0">
    <w:nsid w:val="30B55137"/>
    <w:multiLevelType w:val="hybridMultilevel"/>
    <w:tmpl w:val="D9CA95B4"/>
    <w:lvl w:ilvl="0" w:tplc="C5FE16A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8" w15:restartNumberingAfterBreak="0">
    <w:nsid w:val="30EE5FE9"/>
    <w:multiLevelType w:val="hybridMultilevel"/>
    <w:tmpl w:val="59FA3D84"/>
    <w:lvl w:ilvl="0" w:tplc="47A4BA14">
      <w:start w:val="1"/>
      <w:numFmt w:val="bullet"/>
      <w:lvlText w:val="‒"/>
      <w:lvlJc w:val="left"/>
      <w:pPr>
        <w:ind w:left="1287" w:hanging="360"/>
      </w:pPr>
      <w:rPr>
        <w:rFonts w:ascii="Times New Roman" w:hAnsi="Times New Roman" w:cs="Times New Roman" w:hint="default"/>
      </w:rPr>
    </w:lvl>
    <w:lvl w:ilvl="1" w:tplc="0272146C">
      <w:start w:val="1"/>
      <w:numFmt w:val="bullet"/>
      <w:lvlText w:val="o"/>
      <w:lvlJc w:val="left"/>
      <w:pPr>
        <w:ind w:left="2007" w:hanging="360"/>
      </w:pPr>
      <w:rPr>
        <w:rFonts w:ascii="Courier New" w:hAnsi="Courier New" w:cs="Courier New" w:hint="default"/>
      </w:rPr>
    </w:lvl>
    <w:lvl w:ilvl="2" w:tplc="B6D46E4A">
      <w:start w:val="1"/>
      <w:numFmt w:val="bullet"/>
      <w:lvlText w:val=""/>
      <w:lvlJc w:val="left"/>
      <w:pPr>
        <w:ind w:left="2727" w:hanging="360"/>
      </w:pPr>
      <w:rPr>
        <w:rFonts w:ascii="Wingdings" w:hAnsi="Wingdings" w:hint="default"/>
      </w:rPr>
    </w:lvl>
    <w:lvl w:ilvl="3" w:tplc="6EEE1A88">
      <w:start w:val="1"/>
      <w:numFmt w:val="bullet"/>
      <w:lvlText w:val=""/>
      <w:lvlJc w:val="left"/>
      <w:pPr>
        <w:ind w:left="3447" w:hanging="360"/>
      </w:pPr>
      <w:rPr>
        <w:rFonts w:ascii="Symbol" w:hAnsi="Symbol" w:hint="default"/>
      </w:rPr>
    </w:lvl>
    <w:lvl w:ilvl="4" w:tplc="1B8C5056">
      <w:start w:val="1"/>
      <w:numFmt w:val="bullet"/>
      <w:lvlText w:val="o"/>
      <w:lvlJc w:val="left"/>
      <w:pPr>
        <w:ind w:left="4167" w:hanging="360"/>
      </w:pPr>
      <w:rPr>
        <w:rFonts w:ascii="Courier New" w:hAnsi="Courier New" w:cs="Courier New" w:hint="default"/>
      </w:rPr>
    </w:lvl>
    <w:lvl w:ilvl="5" w:tplc="7E3A199C">
      <w:start w:val="1"/>
      <w:numFmt w:val="bullet"/>
      <w:lvlText w:val=""/>
      <w:lvlJc w:val="left"/>
      <w:pPr>
        <w:ind w:left="4887" w:hanging="360"/>
      </w:pPr>
      <w:rPr>
        <w:rFonts w:ascii="Wingdings" w:hAnsi="Wingdings" w:hint="default"/>
      </w:rPr>
    </w:lvl>
    <w:lvl w:ilvl="6" w:tplc="DA848FAA">
      <w:start w:val="1"/>
      <w:numFmt w:val="bullet"/>
      <w:lvlText w:val=""/>
      <w:lvlJc w:val="left"/>
      <w:pPr>
        <w:ind w:left="5607" w:hanging="360"/>
      </w:pPr>
      <w:rPr>
        <w:rFonts w:ascii="Symbol" w:hAnsi="Symbol" w:hint="default"/>
      </w:rPr>
    </w:lvl>
    <w:lvl w:ilvl="7" w:tplc="EC46E122">
      <w:start w:val="1"/>
      <w:numFmt w:val="bullet"/>
      <w:lvlText w:val="o"/>
      <w:lvlJc w:val="left"/>
      <w:pPr>
        <w:ind w:left="6327" w:hanging="360"/>
      </w:pPr>
      <w:rPr>
        <w:rFonts w:ascii="Courier New" w:hAnsi="Courier New" w:cs="Courier New" w:hint="default"/>
      </w:rPr>
    </w:lvl>
    <w:lvl w:ilvl="8" w:tplc="8870D832">
      <w:start w:val="1"/>
      <w:numFmt w:val="bullet"/>
      <w:lvlText w:val=""/>
      <w:lvlJc w:val="left"/>
      <w:pPr>
        <w:ind w:left="7047" w:hanging="360"/>
      </w:pPr>
      <w:rPr>
        <w:rFonts w:ascii="Wingdings" w:hAnsi="Wingdings" w:hint="default"/>
      </w:rPr>
    </w:lvl>
  </w:abstractNum>
  <w:abstractNum w:abstractNumId="79" w15:restartNumberingAfterBreak="0">
    <w:nsid w:val="32F52ACB"/>
    <w:multiLevelType w:val="hybridMultilevel"/>
    <w:tmpl w:val="B2A8439C"/>
    <w:lvl w:ilvl="0" w:tplc="123A9B8C">
      <w:start w:val="1"/>
      <w:numFmt w:val="bullet"/>
      <w:lvlText w:val="‒"/>
      <w:lvlJc w:val="left"/>
      <w:pPr>
        <w:ind w:left="1287" w:hanging="360"/>
      </w:pPr>
      <w:rPr>
        <w:rFonts w:ascii="Times New Roman" w:hAnsi="Times New Roman" w:cs="Times New Roman" w:hint="default"/>
      </w:rPr>
    </w:lvl>
    <w:lvl w:ilvl="1" w:tplc="EC8AFFDE">
      <w:start w:val="1"/>
      <w:numFmt w:val="bullet"/>
      <w:lvlText w:val="o"/>
      <w:lvlJc w:val="left"/>
      <w:pPr>
        <w:ind w:left="2007" w:hanging="360"/>
      </w:pPr>
      <w:rPr>
        <w:rFonts w:ascii="Courier New" w:hAnsi="Courier New" w:cs="Courier New" w:hint="default"/>
      </w:rPr>
    </w:lvl>
    <w:lvl w:ilvl="2" w:tplc="96DA8DBE">
      <w:start w:val="1"/>
      <w:numFmt w:val="bullet"/>
      <w:lvlText w:val=""/>
      <w:lvlJc w:val="left"/>
      <w:pPr>
        <w:ind w:left="2727" w:hanging="360"/>
      </w:pPr>
      <w:rPr>
        <w:rFonts w:ascii="Wingdings" w:hAnsi="Wingdings" w:hint="default"/>
      </w:rPr>
    </w:lvl>
    <w:lvl w:ilvl="3" w:tplc="54AA8A78">
      <w:start w:val="1"/>
      <w:numFmt w:val="bullet"/>
      <w:lvlText w:val=""/>
      <w:lvlJc w:val="left"/>
      <w:pPr>
        <w:ind w:left="3447" w:hanging="360"/>
      </w:pPr>
      <w:rPr>
        <w:rFonts w:ascii="Symbol" w:hAnsi="Symbol" w:hint="default"/>
      </w:rPr>
    </w:lvl>
    <w:lvl w:ilvl="4" w:tplc="A336E000">
      <w:start w:val="1"/>
      <w:numFmt w:val="bullet"/>
      <w:lvlText w:val="o"/>
      <w:lvlJc w:val="left"/>
      <w:pPr>
        <w:ind w:left="4167" w:hanging="360"/>
      </w:pPr>
      <w:rPr>
        <w:rFonts w:ascii="Courier New" w:hAnsi="Courier New" w:cs="Courier New" w:hint="default"/>
      </w:rPr>
    </w:lvl>
    <w:lvl w:ilvl="5" w:tplc="1CAA068E">
      <w:start w:val="1"/>
      <w:numFmt w:val="bullet"/>
      <w:lvlText w:val=""/>
      <w:lvlJc w:val="left"/>
      <w:pPr>
        <w:ind w:left="4887" w:hanging="360"/>
      </w:pPr>
      <w:rPr>
        <w:rFonts w:ascii="Wingdings" w:hAnsi="Wingdings" w:hint="default"/>
      </w:rPr>
    </w:lvl>
    <w:lvl w:ilvl="6" w:tplc="BDAE7066">
      <w:start w:val="1"/>
      <w:numFmt w:val="bullet"/>
      <w:lvlText w:val=""/>
      <w:lvlJc w:val="left"/>
      <w:pPr>
        <w:ind w:left="5607" w:hanging="360"/>
      </w:pPr>
      <w:rPr>
        <w:rFonts w:ascii="Symbol" w:hAnsi="Symbol" w:hint="default"/>
      </w:rPr>
    </w:lvl>
    <w:lvl w:ilvl="7" w:tplc="9D2E7B34">
      <w:start w:val="1"/>
      <w:numFmt w:val="bullet"/>
      <w:lvlText w:val="o"/>
      <w:lvlJc w:val="left"/>
      <w:pPr>
        <w:ind w:left="6327" w:hanging="360"/>
      </w:pPr>
      <w:rPr>
        <w:rFonts w:ascii="Courier New" w:hAnsi="Courier New" w:cs="Courier New" w:hint="default"/>
      </w:rPr>
    </w:lvl>
    <w:lvl w:ilvl="8" w:tplc="1F9AC614">
      <w:start w:val="1"/>
      <w:numFmt w:val="bullet"/>
      <w:lvlText w:val=""/>
      <w:lvlJc w:val="left"/>
      <w:pPr>
        <w:ind w:left="7047" w:hanging="360"/>
      </w:pPr>
      <w:rPr>
        <w:rFonts w:ascii="Wingdings" w:hAnsi="Wingdings" w:hint="default"/>
      </w:rPr>
    </w:lvl>
  </w:abstractNum>
  <w:abstractNum w:abstractNumId="80" w15:restartNumberingAfterBreak="0">
    <w:nsid w:val="332A1E58"/>
    <w:multiLevelType w:val="hybridMultilevel"/>
    <w:tmpl w:val="E8942952"/>
    <w:lvl w:ilvl="0" w:tplc="5A5858D6">
      <w:start w:val="1"/>
      <w:numFmt w:val="decimal"/>
      <w:lvlText w:val="%1)"/>
      <w:lvlJc w:val="left"/>
      <w:pPr>
        <w:ind w:left="2499" w:hanging="710"/>
      </w:pPr>
      <w:rPr>
        <w:rFonts w:hint="default"/>
      </w:rPr>
    </w:lvl>
    <w:lvl w:ilvl="1" w:tplc="B9767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38E15C2"/>
    <w:multiLevelType w:val="hybridMultilevel"/>
    <w:tmpl w:val="AD1EF832"/>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33BA1A8A"/>
    <w:multiLevelType w:val="hybridMultilevel"/>
    <w:tmpl w:val="D13EC940"/>
    <w:lvl w:ilvl="0" w:tplc="2A8225B4">
      <w:start w:val="1"/>
      <w:numFmt w:val="decimal"/>
      <w:lvlText w:val="%1."/>
      <w:lvlJc w:val="left"/>
      <w:pPr>
        <w:ind w:left="1778" w:hanging="360"/>
      </w:pPr>
      <w:rPr>
        <w:rFonts w:hint="default"/>
      </w:rPr>
    </w:lvl>
    <w:lvl w:ilvl="1" w:tplc="C4D0D52E">
      <w:start w:val="1"/>
      <w:numFmt w:val="decimal"/>
      <w:lvlText w:val="%2)"/>
      <w:lvlJc w:val="left"/>
      <w:pPr>
        <w:ind w:left="2848" w:hanging="710"/>
      </w:pPr>
      <w:rPr>
        <w:rFonts w:hint="default"/>
      </w:rPr>
    </w:lvl>
    <w:lvl w:ilvl="2" w:tplc="C15EEC22">
      <w:start w:val="1"/>
      <w:numFmt w:val="bullet"/>
      <w:lvlText w:val=""/>
      <w:lvlJc w:val="left"/>
      <w:pPr>
        <w:ind w:left="3218" w:hanging="360"/>
      </w:pPr>
      <w:rPr>
        <w:rFonts w:ascii="Wingdings" w:hAnsi="Wingdings" w:hint="default"/>
      </w:rPr>
    </w:lvl>
    <w:lvl w:ilvl="3" w:tplc="9142FF22">
      <w:start w:val="1"/>
      <w:numFmt w:val="bullet"/>
      <w:lvlText w:val=""/>
      <w:lvlJc w:val="left"/>
      <w:pPr>
        <w:ind w:left="3938" w:hanging="360"/>
      </w:pPr>
      <w:rPr>
        <w:rFonts w:ascii="Symbol" w:hAnsi="Symbol" w:hint="default"/>
      </w:rPr>
    </w:lvl>
    <w:lvl w:ilvl="4" w:tplc="7226AE10">
      <w:start w:val="1"/>
      <w:numFmt w:val="bullet"/>
      <w:lvlText w:val="o"/>
      <w:lvlJc w:val="left"/>
      <w:pPr>
        <w:ind w:left="4658" w:hanging="360"/>
      </w:pPr>
      <w:rPr>
        <w:rFonts w:ascii="Courier New" w:hAnsi="Courier New" w:cs="Courier New" w:hint="default"/>
      </w:rPr>
    </w:lvl>
    <w:lvl w:ilvl="5" w:tplc="390E26DA">
      <w:start w:val="1"/>
      <w:numFmt w:val="bullet"/>
      <w:lvlText w:val=""/>
      <w:lvlJc w:val="left"/>
      <w:pPr>
        <w:ind w:left="5378" w:hanging="360"/>
      </w:pPr>
      <w:rPr>
        <w:rFonts w:ascii="Wingdings" w:hAnsi="Wingdings" w:hint="default"/>
      </w:rPr>
    </w:lvl>
    <w:lvl w:ilvl="6" w:tplc="F1DE8456">
      <w:start w:val="1"/>
      <w:numFmt w:val="bullet"/>
      <w:lvlText w:val=""/>
      <w:lvlJc w:val="left"/>
      <w:pPr>
        <w:ind w:left="6098" w:hanging="360"/>
      </w:pPr>
      <w:rPr>
        <w:rFonts w:ascii="Symbol" w:hAnsi="Symbol" w:hint="default"/>
      </w:rPr>
    </w:lvl>
    <w:lvl w:ilvl="7" w:tplc="5874DB20">
      <w:start w:val="1"/>
      <w:numFmt w:val="bullet"/>
      <w:lvlText w:val="o"/>
      <w:lvlJc w:val="left"/>
      <w:pPr>
        <w:ind w:left="6818" w:hanging="360"/>
      </w:pPr>
      <w:rPr>
        <w:rFonts w:ascii="Courier New" w:hAnsi="Courier New" w:cs="Courier New" w:hint="default"/>
      </w:rPr>
    </w:lvl>
    <w:lvl w:ilvl="8" w:tplc="ED7EA2DC">
      <w:start w:val="1"/>
      <w:numFmt w:val="bullet"/>
      <w:lvlText w:val=""/>
      <w:lvlJc w:val="left"/>
      <w:pPr>
        <w:ind w:left="7538" w:hanging="360"/>
      </w:pPr>
      <w:rPr>
        <w:rFonts w:ascii="Wingdings" w:hAnsi="Wingdings" w:hint="default"/>
      </w:rPr>
    </w:lvl>
  </w:abstractNum>
  <w:abstractNum w:abstractNumId="83" w15:restartNumberingAfterBreak="0">
    <w:nsid w:val="33CB422C"/>
    <w:multiLevelType w:val="hybridMultilevel"/>
    <w:tmpl w:val="68BA2AFC"/>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33CD7EDC"/>
    <w:multiLevelType w:val="hybridMultilevel"/>
    <w:tmpl w:val="2D36E0BE"/>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352B6615"/>
    <w:multiLevelType w:val="hybridMultilevel"/>
    <w:tmpl w:val="1376DC2E"/>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362A3202"/>
    <w:multiLevelType w:val="hybridMultilevel"/>
    <w:tmpl w:val="52202D3A"/>
    <w:lvl w:ilvl="0" w:tplc="8DC2E6E8">
      <w:start w:val="1"/>
      <w:numFmt w:val="bullet"/>
      <w:lvlText w:val="‒"/>
      <w:lvlJc w:val="left"/>
      <w:pPr>
        <w:ind w:left="1287" w:hanging="360"/>
      </w:pPr>
      <w:rPr>
        <w:rFonts w:ascii="Times New Roman" w:hAnsi="Times New Roman" w:cs="Times New Roman" w:hint="default"/>
      </w:rPr>
    </w:lvl>
    <w:lvl w:ilvl="1" w:tplc="F9723648">
      <w:start w:val="1"/>
      <w:numFmt w:val="bullet"/>
      <w:lvlText w:val="o"/>
      <w:lvlJc w:val="left"/>
      <w:pPr>
        <w:ind w:left="2007" w:hanging="360"/>
      </w:pPr>
      <w:rPr>
        <w:rFonts w:ascii="Courier New" w:hAnsi="Courier New" w:cs="Courier New" w:hint="default"/>
      </w:rPr>
    </w:lvl>
    <w:lvl w:ilvl="2" w:tplc="F3629008">
      <w:start w:val="1"/>
      <w:numFmt w:val="bullet"/>
      <w:lvlText w:val=""/>
      <w:lvlJc w:val="left"/>
      <w:pPr>
        <w:ind w:left="2727" w:hanging="360"/>
      </w:pPr>
      <w:rPr>
        <w:rFonts w:ascii="Wingdings" w:hAnsi="Wingdings" w:hint="default"/>
      </w:rPr>
    </w:lvl>
    <w:lvl w:ilvl="3" w:tplc="ED6E3E72">
      <w:start w:val="1"/>
      <w:numFmt w:val="bullet"/>
      <w:lvlText w:val=""/>
      <w:lvlJc w:val="left"/>
      <w:pPr>
        <w:ind w:left="3447" w:hanging="360"/>
      </w:pPr>
      <w:rPr>
        <w:rFonts w:ascii="Symbol" w:hAnsi="Symbol" w:hint="default"/>
      </w:rPr>
    </w:lvl>
    <w:lvl w:ilvl="4" w:tplc="25080AB6">
      <w:start w:val="1"/>
      <w:numFmt w:val="bullet"/>
      <w:lvlText w:val="o"/>
      <w:lvlJc w:val="left"/>
      <w:pPr>
        <w:ind w:left="4167" w:hanging="360"/>
      </w:pPr>
      <w:rPr>
        <w:rFonts w:ascii="Courier New" w:hAnsi="Courier New" w:cs="Courier New" w:hint="default"/>
      </w:rPr>
    </w:lvl>
    <w:lvl w:ilvl="5" w:tplc="4E56D31C">
      <w:start w:val="1"/>
      <w:numFmt w:val="bullet"/>
      <w:lvlText w:val=""/>
      <w:lvlJc w:val="left"/>
      <w:pPr>
        <w:ind w:left="4887" w:hanging="360"/>
      </w:pPr>
      <w:rPr>
        <w:rFonts w:ascii="Wingdings" w:hAnsi="Wingdings" w:hint="default"/>
      </w:rPr>
    </w:lvl>
    <w:lvl w:ilvl="6" w:tplc="92B6D85E">
      <w:start w:val="1"/>
      <w:numFmt w:val="bullet"/>
      <w:lvlText w:val=""/>
      <w:lvlJc w:val="left"/>
      <w:pPr>
        <w:ind w:left="5607" w:hanging="360"/>
      </w:pPr>
      <w:rPr>
        <w:rFonts w:ascii="Symbol" w:hAnsi="Symbol" w:hint="default"/>
      </w:rPr>
    </w:lvl>
    <w:lvl w:ilvl="7" w:tplc="1A245734">
      <w:start w:val="1"/>
      <w:numFmt w:val="bullet"/>
      <w:lvlText w:val="o"/>
      <w:lvlJc w:val="left"/>
      <w:pPr>
        <w:ind w:left="6327" w:hanging="360"/>
      </w:pPr>
      <w:rPr>
        <w:rFonts w:ascii="Courier New" w:hAnsi="Courier New" w:cs="Courier New" w:hint="default"/>
      </w:rPr>
    </w:lvl>
    <w:lvl w:ilvl="8" w:tplc="CA6E8818">
      <w:start w:val="1"/>
      <w:numFmt w:val="bullet"/>
      <w:lvlText w:val=""/>
      <w:lvlJc w:val="left"/>
      <w:pPr>
        <w:ind w:left="7047" w:hanging="360"/>
      </w:pPr>
      <w:rPr>
        <w:rFonts w:ascii="Wingdings" w:hAnsi="Wingdings" w:hint="default"/>
      </w:rPr>
    </w:lvl>
  </w:abstractNum>
  <w:abstractNum w:abstractNumId="87" w15:restartNumberingAfterBreak="0">
    <w:nsid w:val="36FC2F2C"/>
    <w:multiLevelType w:val="hybridMultilevel"/>
    <w:tmpl w:val="E5E2D580"/>
    <w:lvl w:ilvl="0" w:tplc="47FC14F0">
      <w:start w:val="1"/>
      <w:numFmt w:val="bullet"/>
      <w:lvlText w:val="‒"/>
      <w:lvlJc w:val="left"/>
      <w:pPr>
        <w:ind w:left="1429" w:hanging="360"/>
      </w:pPr>
      <w:rPr>
        <w:rFonts w:ascii="Times New Roman" w:hAnsi="Times New Roman" w:cs="Times New Roman" w:hint="default"/>
      </w:rPr>
    </w:lvl>
    <w:lvl w:ilvl="1" w:tplc="A4C0DE94">
      <w:start w:val="1"/>
      <w:numFmt w:val="bullet"/>
      <w:lvlText w:val="o"/>
      <w:lvlJc w:val="left"/>
      <w:pPr>
        <w:ind w:left="2149" w:hanging="360"/>
      </w:pPr>
      <w:rPr>
        <w:rFonts w:ascii="Courier New" w:hAnsi="Courier New" w:cs="Courier New" w:hint="default"/>
      </w:rPr>
    </w:lvl>
    <w:lvl w:ilvl="2" w:tplc="79ECB7CE">
      <w:start w:val="1"/>
      <w:numFmt w:val="bullet"/>
      <w:lvlText w:val=""/>
      <w:lvlJc w:val="left"/>
      <w:pPr>
        <w:ind w:left="2869" w:hanging="360"/>
      </w:pPr>
      <w:rPr>
        <w:rFonts w:ascii="Wingdings" w:hAnsi="Wingdings" w:hint="default"/>
      </w:rPr>
    </w:lvl>
    <w:lvl w:ilvl="3" w:tplc="E4C26AE4">
      <w:start w:val="1"/>
      <w:numFmt w:val="bullet"/>
      <w:lvlText w:val=""/>
      <w:lvlJc w:val="left"/>
      <w:pPr>
        <w:ind w:left="3589" w:hanging="360"/>
      </w:pPr>
      <w:rPr>
        <w:rFonts w:ascii="Symbol" w:hAnsi="Symbol" w:hint="default"/>
      </w:rPr>
    </w:lvl>
    <w:lvl w:ilvl="4" w:tplc="4A1C7D4A">
      <w:start w:val="1"/>
      <w:numFmt w:val="bullet"/>
      <w:lvlText w:val="o"/>
      <w:lvlJc w:val="left"/>
      <w:pPr>
        <w:ind w:left="4309" w:hanging="360"/>
      </w:pPr>
      <w:rPr>
        <w:rFonts w:ascii="Courier New" w:hAnsi="Courier New" w:cs="Courier New" w:hint="default"/>
      </w:rPr>
    </w:lvl>
    <w:lvl w:ilvl="5" w:tplc="DBF6E64A">
      <w:start w:val="1"/>
      <w:numFmt w:val="bullet"/>
      <w:lvlText w:val=""/>
      <w:lvlJc w:val="left"/>
      <w:pPr>
        <w:ind w:left="5029" w:hanging="360"/>
      </w:pPr>
      <w:rPr>
        <w:rFonts w:ascii="Wingdings" w:hAnsi="Wingdings" w:hint="default"/>
      </w:rPr>
    </w:lvl>
    <w:lvl w:ilvl="6" w:tplc="2988D15C">
      <w:start w:val="1"/>
      <w:numFmt w:val="bullet"/>
      <w:lvlText w:val=""/>
      <w:lvlJc w:val="left"/>
      <w:pPr>
        <w:ind w:left="5749" w:hanging="360"/>
      </w:pPr>
      <w:rPr>
        <w:rFonts w:ascii="Symbol" w:hAnsi="Symbol" w:hint="default"/>
      </w:rPr>
    </w:lvl>
    <w:lvl w:ilvl="7" w:tplc="3CE0CE8E">
      <w:start w:val="1"/>
      <w:numFmt w:val="bullet"/>
      <w:lvlText w:val="o"/>
      <w:lvlJc w:val="left"/>
      <w:pPr>
        <w:ind w:left="6469" w:hanging="360"/>
      </w:pPr>
      <w:rPr>
        <w:rFonts w:ascii="Courier New" w:hAnsi="Courier New" w:cs="Courier New" w:hint="default"/>
      </w:rPr>
    </w:lvl>
    <w:lvl w:ilvl="8" w:tplc="A4004346">
      <w:start w:val="1"/>
      <w:numFmt w:val="bullet"/>
      <w:lvlText w:val=""/>
      <w:lvlJc w:val="left"/>
      <w:pPr>
        <w:ind w:left="7189" w:hanging="360"/>
      </w:pPr>
      <w:rPr>
        <w:rFonts w:ascii="Wingdings" w:hAnsi="Wingdings" w:hint="default"/>
      </w:rPr>
    </w:lvl>
  </w:abstractNum>
  <w:abstractNum w:abstractNumId="88" w15:restartNumberingAfterBreak="0">
    <w:nsid w:val="377E1AD5"/>
    <w:multiLevelType w:val="hybridMultilevel"/>
    <w:tmpl w:val="48EAB326"/>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395F264B"/>
    <w:multiLevelType w:val="hybridMultilevel"/>
    <w:tmpl w:val="82C2BD20"/>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3A603C3B"/>
    <w:multiLevelType w:val="hybridMultilevel"/>
    <w:tmpl w:val="D44E568C"/>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3A993AC6"/>
    <w:multiLevelType w:val="hybridMultilevel"/>
    <w:tmpl w:val="D706C090"/>
    <w:lvl w:ilvl="0" w:tplc="FF9ED60A">
      <w:start w:val="1"/>
      <w:numFmt w:val="bullet"/>
      <w:pStyle w:val="40"/>
      <w:lvlText w:val=""/>
      <w:lvlJc w:val="left"/>
      <w:pPr>
        <w:tabs>
          <w:tab w:val="num" w:pos="1209"/>
        </w:tabs>
        <w:ind w:left="1209" w:hanging="360"/>
      </w:pPr>
      <w:rPr>
        <w:rFonts w:ascii="Symbol" w:hAnsi="Symbol" w:hint="default"/>
      </w:rPr>
    </w:lvl>
    <w:lvl w:ilvl="1" w:tplc="CF28E04A">
      <w:start w:val="1"/>
      <w:numFmt w:val="bullet"/>
      <w:lvlText w:val="o"/>
      <w:lvlJc w:val="left"/>
      <w:pPr>
        <w:ind w:left="1440" w:hanging="360"/>
      </w:pPr>
      <w:rPr>
        <w:rFonts w:ascii="Courier New" w:eastAsia="Courier New" w:hAnsi="Courier New" w:cs="Courier New" w:hint="default"/>
      </w:rPr>
    </w:lvl>
    <w:lvl w:ilvl="2" w:tplc="37340DC8">
      <w:start w:val="1"/>
      <w:numFmt w:val="bullet"/>
      <w:lvlText w:val="§"/>
      <w:lvlJc w:val="left"/>
      <w:pPr>
        <w:ind w:left="2160" w:hanging="360"/>
      </w:pPr>
      <w:rPr>
        <w:rFonts w:ascii="Wingdings" w:eastAsia="Wingdings" w:hAnsi="Wingdings" w:cs="Wingdings" w:hint="default"/>
      </w:rPr>
    </w:lvl>
    <w:lvl w:ilvl="3" w:tplc="105A8B1A">
      <w:start w:val="1"/>
      <w:numFmt w:val="bullet"/>
      <w:lvlText w:val="·"/>
      <w:lvlJc w:val="left"/>
      <w:pPr>
        <w:ind w:left="2880" w:hanging="360"/>
      </w:pPr>
      <w:rPr>
        <w:rFonts w:ascii="Symbol" w:eastAsia="Symbol" w:hAnsi="Symbol" w:cs="Symbol" w:hint="default"/>
      </w:rPr>
    </w:lvl>
    <w:lvl w:ilvl="4" w:tplc="FCAE68C6">
      <w:start w:val="1"/>
      <w:numFmt w:val="bullet"/>
      <w:lvlText w:val="o"/>
      <w:lvlJc w:val="left"/>
      <w:pPr>
        <w:ind w:left="3600" w:hanging="360"/>
      </w:pPr>
      <w:rPr>
        <w:rFonts w:ascii="Courier New" w:eastAsia="Courier New" w:hAnsi="Courier New" w:cs="Courier New" w:hint="default"/>
      </w:rPr>
    </w:lvl>
    <w:lvl w:ilvl="5" w:tplc="F266F50C">
      <w:start w:val="1"/>
      <w:numFmt w:val="bullet"/>
      <w:lvlText w:val="§"/>
      <w:lvlJc w:val="left"/>
      <w:pPr>
        <w:ind w:left="4320" w:hanging="360"/>
      </w:pPr>
      <w:rPr>
        <w:rFonts w:ascii="Wingdings" w:eastAsia="Wingdings" w:hAnsi="Wingdings" w:cs="Wingdings" w:hint="default"/>
      </w:rPr>
    </w:lvl>
    <w:lvl w:ilvl="6" w:tplc="55A40816">
      <w:start w:val="1"/>
      <w:numFmt w:val="bullet"/>
      <w:lvlText w:val="·"/>
      <w:lvlJc w:val="left"/>
      <w:pPr>
        <w:ind w:left="5040" w:hanging="360"/>
      </w:pPr>
      <w:rPr>
        <w:rFonts w:ascii="Symbol" w:eastAsia="Symbol" w:hAnsi="Symbol" w:cs="Symbol" w:hint="default"/>
      </w:rPr>
    </w:lvl>
    <w:lvl w:ilvl="7" w:tplc="A4F24A8A">
      <w:start w:val="1"/>
      <w:numFmt w:val="bullet"/>
      <w:lvlText w:val="o"/>
      <w:lvlJc w:val="left"/>
      <w:pPr>
        <w:ind w:left="5760" w:hanging="360"/>
      </w:pPr>
      <w:rPr>
        <w:rFonts w:ascii="Courier New" w:eastAsia="Courier New" w:hAnsi="Courier New" w:cs="Courier New" w:hint="default"/>
      </w:rPr>
    </w:lvl>
    <w:lvl w:ilvl="8" w:tplc="E9064AF2">
      <w:start w:val="1"/>
      <w:numFmt w:val="bullet"/>
      <w:lvlText w:val="§"/>
      <w:lvlJc w:val="left"/>
      <w:pPr>
        <w:ind w:left="6480" w:hanging="360"/>
      </w:pPr>
      <w:rPr>
        <w:rFonts w:ascii="Wingdings" w:eastAsia="Wingdings" w:hAnsi="Wingdings" w:cs="Wingdings" w:hint="default"/>
      </w:rPr>
    </w:lvl>
  </w:abstractNum>
  <w:abstractNum w:abstractNumId="92" w15:restartNumberingAfterBreak="0">
    <w:nsid w:val="3BF26AA7"/>
    <w:multiLevelType w:val="hybridMultilevel"/>
    <w:tmpl w:val="9FD07E0C"/>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3C6E0D10"/>
    <w:multiLevelType w:val="hybridMultilevel"/>
    <w:tmpl w:val="C3B48AC0"/>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3E103DFD"/>
    <w:multiLevelType w:val="hybridMultilevel"/>
    <w:tmpl w:val="BB02D006"/>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3EA3473A"/>
    <w:multiLevelType w:val="hybridMultilevel"/>
    <w:tmpl w:val="5B8A4058"/>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3EF45054"/>
    <w:multiLevelType w:val="hybridMultilevel"/>
    <w:tmpl w:val="523AD356"/>
    <w:lvl w:ilvl="0" w:tplc="E3DE3854">
      <w:start w:val="1"/>
      <w:numFmt w:val="decimal"/>
      <w:lvlText w:val="%1."/>
      <w:lvlJc w:val="left"/>
      <w:pPr>
        <w:ind w:left="1419" w:hanging="7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15:restartNumberingAfterBreak="0">
    <w:nsid w:val="3F514C66"/>
    <w:multiLevelType w:val="hybridMultilevel"/>
    <w:tmpl w:val="D87A4ADC"/>
    <w:lvl w:ilvl="0" w:tplc="0B9016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8" w15:restartNumberingAfterBreak="0">
    <w:nsid w:val="40042C68"/>
    <w:multiLevelType w:val="hybridMultilevel"/>
    <w:tmpl w:val="B9707FB0"/>
    <w:lvl w:ilvl="0" w:tplc="F6B4E81A">
      <w:start w:val="1"/>
      <w:numFmt w:val="bullet"/>
      <w:lvlText w:val="‒"/>
      <w:lvlJc w:val="left"/>
      <w:pPr>
        <w:ind w:left="1429" w:hanging="360"/>
      </w:pPr>
      <w:rPr>
        <w:rFonts w:ascii="Times New Roman" w:hAnsi="Times New Roman" w:cs="Times New Roman" w:hint="default"/>
      </w:rPr>
    </w:lvl>
    <w:lvl w:ilvl="1" w:tplc="AA027954">
      <w:start w:val="1"/>
      <w:numFmt w:val="bullet"/>
      <w:lvlText w:val="o"/>
      <w:lvlJc w:val="left"/>
      <w:pPr>
        <w:ind w:left="2149" w:hanging="360"/>
      </w:pPr>
      <w:rPr>
        <w:rFonts w:ascii="Courier New" w:hAnsi="Courier New" w:cs="Courier New" w:hint="default"/>
      </w:rPr>
    </w:lvl>
    <w:lvl w:ilvl="2" w:tplc="08FE33A4">
      <w:start w:val="1"/>
      <w:numFmt w:val="bullet"/>
      <w:lvlText w:val=""/>
      <w:lvlJc w:val="left"/>
      <w:pPr>
        <w:ind w:left="2869" w:hanging="360"/>
      </w:pPr>
      <w:rPr>
        <w:rFonts w:ascii="Wingdings" w:hAnsi="Wingdings" w:hint="default"/>
      </w:rPr>
    </w:lvl>
    <w:lvl w:ilvl="3" w:tplc="AAE8F6DA">
      <w:start w:val="1"/>
      <w:numFmt w:val="bullet"/>
      <w:lvlText w:val=""/>
      <w:lvlJc w:val="left"/>
      <w:pPr>
        <w:ind w:left="3589" w:hanging="360"/>
      </w:pPr>
      <w:rPr>
        <w:rFonts w:ascii="Symbol" w:hAnsi="Symbol" w:hint="default"/>
      </w:rPr>
    </w:lvl>
    <w:lvl w:ilvl="4" w:tplc="D14018C2">
      <w:start w:val="1"/>
      <w:numFmt w:val="bullet"/>
      <w:lvlText w:val="o"/>
      <w:lvlJc w:val="left"/>
      <w:pPr>
        <w:ind w:left="4309" w:hanging="360"/>
      </w:pPr>
      <w:rPr>
        <w:rFonts w:ascii="Courier New" w:hAnsi="Courier New" w:cs="Courier New" w:hint="default"/>
      </w:rPr>
    </w:lvl>
    <w:lvl w:ilvl="5" w:tplc="191A3ACE">
      <w:start w:val="1"/>
      <w:numFmt w:val="bullet"/>
      <w:lvlText w:val=""/>
      <w:lvlJc w:val="left"/>
      <w:pPr>
        <w:ind w:left="5029" w:hanging="360"/>
      </w:pPr>
      <w:rPr>
        <w:rFonts w:ascii="Wingdings" w:hAnsi="Wingdings" w:hint="default"/>
      </w:rPr>
    </w:lvl>
    <w:lvl w:ilvl="6" w:tplc="7BEA53A6">
      <w:start w:val="1"/>
      <w:numFmt w:val="bullet"/>
      <w:lvlText w:val=""/>
      <w:lvlJc w:val="left"/>
      <w:pPr>
        <w:ind w:left="5749" w:hanging="360"/>
      </w:pPr>
      <w:rPr>
        <w:rFonts w:ascii="Symbol" w:hAnsi="Symbol" w:hint="default"/>
      </w:rPr>
    </w:lvl>
    <w:lvl w:ilvl="7" w:tplc="9BF693DC">
      <w:start w:val="1"/>
      <w:numFmt w:val="bullet"/>
      <w:lvlText w:val="o"/>
      <w:lvlJc w:val="left"/>
      <w:pPr>
        <w:ind w:left="6469" w:hanging="360"/>
      </w:pPr>
      <w:rPr>
        <w:rFonts w:ascii="Courier New" w:hAnsi="Courier New" w:cs="Courier New" w:hint="default"/>
      </w:rPr>
    </w:lvl>
    <w:lvl w:ilvl="8" w:tplc="DA7A27F2">
      <w:start w:val="1"/>
      <w:numFmt w:val="bullet"/>
      <w:lvlText w:val=""/>
      <w:lvlJc w:val="left"/>
      <w:pPr>
        <w:ind w:left="7189" w:hanging="360"/>
      </w:pPr>
      <w:rPr>
        <w:rFonts w:ascii="Wingdings" w:hAnsi="Wingdings" w:hint="default"/>
      </w:rPr>
    </w:lvl>
  </w:abstractNum>
  <w:abstractNum w:abstractNumId="99" w15:restartNumberingAfterBreak="0">
    <w:nsid w:val="415B7E9C"/>
    <w:multiLevelType w:val="hybridMultilevel"/>
    <w:tmpl w:val="1778CB06"/>
    <w:lvl w:ilvl="0" w:tplc="C5FE16A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25C7B6E"/>
    <w:multiLevelType w:val="hybridMultilevel"/>
    <w:tmpl w:val="0F9AE174"/>
    <w:lvl w:ilvl="0" w:tplc="BB58C29A">
      <w:start w:val="1"/>
      <w:numFmt w:val="bullet"/>
      <w:lvlText w:val="‒"/>
      <w:lvlJc w:val="left"/>
      <w:pPr>
        <w:ind w:left="1429" w:hanging="360"/>
      </w:pPr>
      <w:rPr>
        <w:rFonts w:ascii="Times New Roman" w:hAnsi="Times New Roman" w:cs="Times New Roman" w:hint="default"/>
      </w:rPr>
    </w:lvl>
    <w:lvl w:ilvl="1" w:tplc="101427BE">
      <w:start w:val="1"/>
      <w:numFmt w:val="bullet"/>
      <w:lvlText w:val="o"/>
      <w:lvlJc w:val="left"/>
      <w:pPr>
        <w:ind w:left="2149" w:hanging="360"/>
      </w:pPr>
      <w:rPr>
        <w:rFonts w:ascii="Courier New" w:hAnsi="Courier New" w:cs="Courier New" w:hint="default"/>
      </w:rPr>
    </w:lvl>
    <w:lvl w:ilvl="2" w:tplc="2CD44D44">
      <w:start w:val="1"/>
      <w:numFmt w:val="bullet"/>
      <w:lvlText w:val=""/>
      <w:lvlJc w:val="left"/>
      <w:pPr>
        <w:ind w:left="2869" w:hanging="360"/>
      </w:pPr>
      <w:rPr>
        <w:rFonts w:ascii="Wingdings" w:hAnsi="Wingdings" w:hint="default"/>
      </w:rPr>
    </w:lvl>
    <w:lvl w:ilvl="3" w:tplc="92B25984">
      <w:start w:val="1"/>
      <w:numFmt w:val="bullet"/>
      <w:lvlText w:val=""/>
      <w:lvlJc w:val="left"/>
      <w:pPr>
        <w:ind w:left="3589" w:hanging="360"/>
      </w:pPr>
      <w:rPr>
        <w:rFonts w:ascii="Symbol" w:hAnsi="Symbol" w:hint="default"/>
      </w:rPr>
    </w:lvl>
    <w:lvl w:ilvl="4" w:tplc="ABE280AA">
      <w:start w:val="1"/>
      <w:numFmt w:val="bullet"/>
      <w:lvlText w:val="o"/>
      <w:lvlJc w:val="left"/>
      <w:pPr>
        <w:ind w:left="4309" w:hanging="360"/>
      </w:pPr>
      <w:rPr>
        <w:rFonts w:ascii="Courier New" w:hAnsi="Courier New" w:cs="Courier New" w:hint="default"/>
      </w:rPr>
    </w:lvl>
    <w:lvl w:ilvl="5" w:tplc="8A44EF40">
      <w:start w:val="1"/>
      <w:numFmt w:val="bullet"/>
      <w:lvlText w:val=""/>
      <w:lvlJc w:val="left"/>
      <w:pPr>
        <w:ind w:left="5029" w:hanging="360"/>
      </w:pPr>
      <w:rPr>
        <w:rFonts w:ascii="Wingdings" w:hAnsi="Wingdings" w:hint="default"/>
      </w:rPr>
    </w:lvl>
    <w:lvl w:ilvl="6" w:tplc="23F49E68">
      <w:start w:val="1"/>
      <w:numFmt w:val="bullet"/>
      <w:lvlText w:val=""/>
      <w:lvlJc w:val="left"/>
      <w:pPr>
        <w:ind w:left="5749" w:hanging="360"/>
      </w:pPr>
      <w:rPr>
        <w:rFonts w:ascii="Symbol" w:hAnsi="Symbol" w:hint="default"/>
      </w:rPr>
    </w:lvl>
    <w:lvl w:ilvl="7" w:tplc="7400B926">
      <w:start w:val="1"/>
      <w:numFmt w:val="bullet"/>
      <w:lvlText w:val="o"/>
      <w:lvlJc w:val="left"/>
      <w:pPr>
        <w:ind w:left="6469" w:hanging="360"/>
      </w:pPr>
      <w:rPr>
        <w:rFonts w:ascii="Courier New" w:hAnsi="Courier New" w:cs="Courier New" w:hint="default"/>
      </w:rPr>
    </w:lvl>
    <w:lvl w:ilvl="8" w:tplc="9014C3BA">
      <w:start w:val="1"/>
      <w:numFmt w:val="bullet"/>
      <w:lvlText w:val=""/>
      <w:lvlJc w:val="left"/>
      <w:pPr>
        <w:ind w:left="7189" w:hanging="360"/>
      </w:pPr>
      <w:rPr>
        <w:rFonts w:ascii="Wingdings" w:hAnsi="Wingdings" w:hint="default"/>
      </w:rPr>
    </w:lvl>
  </w:abstractNum>
  <w:abstractNum w:abstractNumId="101" w15:restartNumberingAfterBreak="0">
    <w:nsid w:val="427C4DB5"/>
    <w:multiLevelType w:val="hybridMultilevel"/>
    <w:tmpl w:val="A84CF6CE"/>
    <w:lvl w:ilvl="0" w:tplc="F5EA94DA">
      <w:start w:val="1"/>
      <w:numFmt w:val="bullet"/>
      <w:lvlText w:val="‒"/>
      <w:lvlJc w:val="left"/>
      <w:pPr>
        <w:ind w:left="1287" w:hanging="360"/>
      </w:pPr>
      <w:rPr>
        <w:rFonts w:ascii="Times New Roman" w:hAnsi="Times New Roman" w:cs="Times New Roman" w:hint="default"/>
      </w:rPr>
    </w:lvl>
    <w:lvl w:ilvl="1" w:tplc="1E24C97E">
      <w:start w:val="1"/>
      <w:numFmt w:val="bullet"/>
      <w:lvlText w:val="o"/>
      <w:lvlJc w:val="left"/>
      <w:pPr>
        <w:ind w:left="2007" w:hanging="360"/>
      </w:pPr>
      <w:rPr>
        <w:rFonts w:ascii="Courier New" w:hAnsi="Courier New" w:cs="Courier New" w:hint="default"/>
      </w:rPr>
    </w:lvl>
    <w:lvl w:ilvl="2" w:tplc="7FE04664">
      <w:start w:val="1"/>
      <w:numFmt w:val="bullet"/>
      <w:lvlText w:val=""/>
      <w:lvlJc w:val="left"/>
      <w:pPr>
        <w:ind w:left="2727" w:hanging="360"/>
      </w:pPr>
      <w:rPr>
        <w:rFonts w:ascii="Wingdings" w:hAnsi="Wingdings" w:hint="default"/>
      </w:rPr>
    </w:lvl>
    <w:lvl w:ilvl="3" w:tplc="C5721B70">
      <w:start w:val="1"/>
      <w:numFmt w:val="bullet"/>
      <w:lvlText w:val=""/>
      <w:lvlJc w:val="left"/>
      <w:pPr>
        <w:ind w:left="3447" w:hanging="360"/>
      </w:pPr>
      <w:rPr>
        <w:rFonts w:ascii="Symbol" w:hAnsi="Symbol" w:hint="default"/>
      </w:rPr>
    </w:lvl>
    <w:lvl w:ilvl="4" w:tplc="1540B84C">
      <w:start w:val="1"/>
      <w:numFmt w:val="bullet"/>
      <w:lvlText w:val="o"/>
      <w:lvlJc w:val="left"/>
      <w:pPr>
        <w:ind w:left="4167" w:hanging="360"/>
      </w:pPr>
      <w:rPr>
        <w:rFonts w:ascii="Courier New" w:hAnsi="Courier New" w:cs="Courier New" w:hint="default"/>
      </w:rPr>
    </w:lvl>
    <w:lvl w:ilvl="5" w:tplc="E654BFC8">
      <w:start w:val="1"/>
      <w:numFmt w:val="bullet"/>
      <w:lvlText w:val=""/>
      <w:lvlJc w:val="left"/>
      <w:pPr>
        <w:ind w:left="4887" w:hanging="360"/>
      </w:pPr>
      <w:rPr>
        <w:rFonts w:ascii="Wingdings" w:hAnsi="Wingdings" w:hint="default"/>
      </w:rPr>
    </w:lvl>
    <w:lvl w:ilvl="6" w:tplc="FD881250">
      <w:start w:val="1"/>
      <w:numFmt w:val="bullet"/>
      <w:lvlText w:val=""/>
      <w:lvlJc w:val="left"/>
      <w:pPr>
        <w:ind w:left="5607" w:hanging="360"/>
      </w:pPr>
      <w:rPr>
        <w:rFonts w:ascii="Symbol" w:hAnsi="Symbol" w:hint="default"/>
      </w:rPr>
    </w:lvl>
    <w:lvl w:ilvl="7" w:tplc="F4F862BE">
      <w:start w:val="1"/>
      <w:numFmt w:val="bullet"/>
      <w:lvlText w:val="o"/>
      <w:lvlJc w:val="left"/>
      <w:pPr>
        <w:ind w:left="6327" w:hanging="360"/>
      </w:pPr>
      <w:rPr>
        <w:rFonts w:ascii="Courier New" w:hAnsi="Courier New" w:cs="Courier New" w:hint="default"/>
      </w:rPr>
    </w:lvl>
    <w:lvl w:ilvl="8" w:tplc="7EEEF5C8">
      <w:start w:val="1"/>
      <w:numFmt w:val="bullet"/>
      <w:lvlText w:val=""/>
      <w:lvlJc w:val="left"/>
      <w:pPr>
        <w:ind w:left="7047" w:hanging="360"/>
      </w:pPr>
      <w:rPr>
        <w:rFonts w:ascii="Wingdings" w:hAnsi="Wingdings" w:hint="default"/>
      </w:rPr>
    </w:lvl>
  </w:abstractNum>
  <w:abstractNum w:abstractNumId="102" w15:restartNumberingAfterBreak="0">
    <w:nsid w:val="43391D5F"/>
    <w:multiLevelType w:val="hybridMultilevel"/>
    <w:tmpl w:val="E96423EC"/>
    <w:lvl w:ilvl="0" w:tplc="8CFAEB18">
      <w:start w:val="1"/>
      <w:numFmt w:val="decimal"/>
      <w:lvlText w:val="%1."/>
      <w:lvlJc w:val="left"/>
      <w:pPr>
        <w:ind w:left="1069" w:hanging="360"/>
      </w:pPr>
      <w:rPr>
        <w:rFonts w:hint="default"/>
      </w:rPr>
    </w:lvl>
    <w:lvl w:ilvl="1" w:tplc="AAB69064">
      <w:start w:val="1"/>
      <w:numFmt w:val="decimal"/>
      <w:lvlText w:val="%2)"/>
      <w:lvlJc w:val="left"/>
      <w:pPr>
        <w:ind w:left="2139" w:hanging="710"/>
      </w:pPr>
      <w:rPr>
        <w:rFonts w:hint="default"/>
      </w:rPr>
    </w:lvl>
    <w:lvl w:ilvl="2" w:tplc="E2962532">
      <w:start w:val="1"/>
      <w:numFmt w:val="lowerRoman"/>
      <w:lvlText w:val="%3."/>
      <w:lvlJc w:val="right"/>
      <w:pPr>
        <w:ind w:left="2509" w:hanging="180"/>
      </w:pPr>
    </w:lvl>
    <w:lvl w:ilvl="3" w:tplc="43E655B0">
      <w:start w:val="1"/>
      <w:numFmt w:val="decimal"/>
      <w:lvlText w:val="%4."/>
      <w:lvlJc w:val="left"/>
      <w:pPr>
        <w:ind w:left="3229" w:hanging="360"/>
      </w:pPr>
    </w:lvl>
    <w:lvl w:ilvl="4" w:tplc="D034EDB4">
      <w:start w:val="1"/>
      <w:numFmt w:val="lowerLetter"/>
      <w:lvlText w:val="%5."/>
      <w:lvlJc w:val="left"/>
      <w:pPr>
        <w:ind w:left="3949" w:hanging="360"/>
      </w:pPr>
    </w:lvl>
    <w:lvl w:ilvl="5" w:tplc="BB0073C4">
      <w:start w:val="1"/>
      <w:numFmt w:val="lowerRoman"/>
      <w:lvlText w:val="%6."/>
      <w:lvlJc w:val="right"/>
      <w:pPr>
        <w:ind w:left="4669" w:hanging="180"/>
      </w:pPr>
    </w:lvl>
    <w:lvl w:ilvl="6" w:tplc="CA0485C8">
      <w:start w:val="1"/>
      <w:numFmt w:val="decimal"/>
      <w:lvlText w:val="%7."/>
      <w:lvlJc w:val="left"/>
      <w:pPr>
        <w:ind w:left="5389" w:hanging="360"/>
      </w:pPr>
    </w:lvl>
    <w:lvl w:ilvl="7" w:tplc="DB1C5F04">
      <w:start w:val="1"/>
      <w:numFmt w:val="lowerLetter"/>
      <w:lvlText w:val="%8."/>
      <w:lvlJc w:val="left"/>
      <w:pPr>
        <w:ind w:left="6109" w:hanging="360"/>
      </w:pPr>
    </w:lvl>
    <w:lvl w:ilvl="8" w:tplc="7FE2655A">
      <w:start w:val="1"/>
      <w:numFmt w:val="lowerRoman"/>
      <w:lvlText w:val="%9."/>
      <w:lvlJc w:val="right"/>
      <w:pPr>
        <w:ind w:left="6829" w:hanging="180"/>
      </w:pPr>
    </w:lvl>
  </w:abstractNum>
  <w:abstractNum w:abstractNumId="103" w15:restartNumberingAfterBreak="0">
    <w:nsid w:val="43543E8A"/>
    <w:multiLevelType w:val="hybridMultilevel"/>
    <w:tmpl w:val="FF1EB6AC"/>
    <w:lvl w:ilvl="0" w:tplc="C5FE16AC">
      <w:start w:val="1"/>
      <w:numFmt w:val="bullet"/>
      <w:lvlText w:val="‒"/>
      <w:lvlJc w:val="left"/>
      <w:pPr>
        <w:ind w:left="1494" w:hanging="360"/>
      </w:pPr>
      <w:rPr>
        <w:rFonts w:ascii="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04" w15:restartNumberingAfterBreak="0">
    <w:nsid w:val="4397422C"/>
    <w:multiLevelType w:val="hybridMultilevel"/>
    <w:tmpl w:val="BAA28D52"/>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441529AA"/>
    <w:multiLevelType w:val="hybridMultilevel"/>
    <w:tmpl w:val="13E0CA38"/>
    <w:lvl w:ilvl="0" w:tplc="6452184C">
      <w:start w:val="1"/>
      <w:numFmt w:val="bullet"/>
      <w:lvlText w:val="‒"/>
      <w:lvlJc w:val="left"/>
      <w:pPr>
        <w:ind w:left="1429" w:hanging="360"/>
      </w:pPr>
      <w:rPr>
        <w:rFonts w:ascii="Times New Roman" w:hAnsi="Times New Roman" w:cs="Times New Roman" w:hint="default"/>
      </w:rPr>
    </w:lvl>
    <w:lvl w:ilvl="1" w:tplc="9DAC75E6">
      <w:start w:val="1"/>
      <w:numFmt w:val="bullet"/>
      <w:lvlText w:val="o"/>
      <w:lvlJc w:val="left"/>
      <w:pPr>
        <w:ind w:left="2149" w:hanging="360"/>
      </w:pPr>
      <w:rPr>
        <w:rFonts w:ascii="Courier New" w:hAnsi="Courier New" w:cs="Courier New" w:hint="default"/>
      </w:rPr>
    </w:lvl>
    <w:lvl w:ilvl="2" w:tplc="66F4FFE8">
      <w:start w:val="1"/>
      <w:numFmt w:val="bullet"/>
      <w:lvlText w:val=""/>
      <w:lvlJc w:val="left"/>
      <w:pPr>
        <w:ind w:left="2869" w:hanging="360"/>
      </w:pPr>
      <w:rPr>
        <w:rFonts w:ascii="Wingdings" w:hAnsi="Wingdings" w:hint="default"/>
      </w:rPr>
    </w:lvl>
    <w:lvl w:ilvl="3" w:tplc="0672C63E">
      <w:start w:val="1"/>
      <w:numFmt w:val="bullet"/>
      <w:lvlText w:val=""/>
      <w:lvlJc w:val="left"/>
      <w:pPr>
        <w:ind w:left="3589" w:hanging="360"/>
      </w:pPr>
      <w:rPr>
        <w:rFonts w:ascii="Symbol" w:hAnsi="Symbol" w:hint="default"/>
      </w:rPr>
    </w:lvl>
    <w:lvl w:ilvl="4" w:tplc="F1329B72">
      <w:start w:val="1"/>
      <w:numFmt w:val="bullet"/>
      <w:lvlText w:val="o"/>
      <w:lvlJc w:val="left"/>
      <w:pPr>
        <w:ind w:left="4309" w:hanging="360"/>
      </w:pPr>
      <w:rPr>
        <w:rFonts w:ascii="Courier New" w:hAnsi="Courier New" w:cs="Courier New" w:hint="default"/>
      </w:rPr>
    </w:lvl>
    <w:lvl w:ilvl="5" w:tplc="F9968084">
      <w:start w:val="1"/>
      <w:numFmt w:val="bullet"/>
      <w:lvlText w:val=""/>
      <w:lvlJc w:val="left"/>
      <w:pPr>
        <w:ind w:left="5029" w:hanging="360"/>
      </w:pPr>
      <w:rPr>
        <w:rFonts w:ascii="Wingdings" w:hAnsi="Wingdings" w:hint="default"/>
      </w:rPr>
    </w:lvl>
    <w:lvl w:ilvl="6" w:tplc="C56EB614">
      <w:start w:val="1"/>
      <w:numFmt w:val="bullet"/>
      <w:lvlText w:val=""/>
      <w:lvlJc w:val="left"/>
      <w:pPr>
        <w:ind w:left="5749" w:hanging="360"/>
      </w:pPr>
      <w:rPr>
        <w:rFonts w:ascii="Symbol" w:hAnsi="Symbol" w:hint="default"/>
      </w:rPr>
    </w:lvl>
    <w:lvl w:ilvl="7" w:tplc="933610AA">
      <w:start w:val="1"/>
      <w:numFmt w:val="bullet"/>
      <w:lvlText w:val="o"/>
      <w:lvlJc w:val="left"/>
      <w:pPr>
        <w:ind w:left="6469" w:hanging="360"/>
      </w:pPr>
      <w:rPr>
        <w:rFonts w:ascii="Courier New" w:hAnsi="Courier New" w:cs="Courier New" w:hint="default"/>
      </w:rPr>
    </w:lvl>
    <w:lvl w:ilvl="8" w:tplc="C98EFCBE">
      <w:start w:val="1"/>
      <w:numFmt w:val="bullet"/>
      <w:lvlText w:val=""/>
      <w:lvlJc w:val="left"/>
      <w:pPr>
        <w:ind w:left="7189" w:hanging="360"/>
      </w:pPr>
      <w:rPr>
        <w:rFonts w:ascii="Wingdings" w:hAnsi="Wingdings" w:hint="default"/>
      </w:rPr>
    </w:lvl>
  </w:abstractNum>
  <w:abstractNum w:abstractNumId="106" w15:restartNumberingAfterBreak="0">
    <w:nsid w:val="44FD6F29"/>
    <w:multiLevelType w:val="hybridMultilevel"/>
    <w:tmpl w:val="989C361E"/>
    <w:lvl w:ilvl="0" w:tplc="97EC9C94">
      <w:start w:val="1"/>
      <w:numFmt w:val="bullet"/>
      <w:lvlText w:val="‒"/>
      <w:lvlJc w:val="left"/>
      <w:pPr>
        <w:ind w:left="1287" w:hanging="360"/>
      </w:pPr>
      <w:rPr>
        <w:rFonts w:ascii="Times New Roman" w:hAnsi="Times New Roman" w:cs="Times New Roman" w:hint="default"/>
      </w:rPr>
    </w:lvl>
    <w:lvl w:ilvl="1" w:tplc="81424C30">
      <w:start w:val="1"/>
      <w:numFmt w:val="bullet"/>
      <w:lvlText w:val="o"/>
      <w:lvlJc w:val="left"/>
      <w:pPr>
        <w:ind w:left="2007" w:hanging="360"/>
      </w:pPr>
      <w:rPr>
        <w:rFonts w:ascii="Courier New" w:hAnsi="Courier New" w:cs="Courier New" w:hint="default"/>
      </w:rPr>
    </w:lvl>
    <w:lvl w:ilvl="2" w:tplc="4E822894">
      <w:start w:val="1"/>
      <w:numFmt w:val="bullet"/>
      <w:lvlText w:val=""/>
      <w:lvlJc w:val="left"/>
      <w:pPr>
        <w:ind w:left="2727" w:hanging="360"/>
      </w:pPr>
      <w:rPr>
        <w:rFonts w:ascii="Wingdings" w:hAnsi="Wingdings" w:hint="default"/>
      </w:rPr>
    </w:lvl>
    <w:lvl w:ilvl="3" w:tplc="05DC20F0">
      <w:start w:val="1"/>
      <w:numFmt w:val="bullet"/>
      <w:lvlText w:val=""/>
      <w:lvlJc w:val="left"/>
      <w:pPr>
        <w:ind w:left="3447" w:hanging="360"/>
      </w:pPr>
      <w:rPr>
        <w:rFonts w:ascii="Symbol" w:hAnsi="Symbol" w:hint="default"/>
      </w:rPr>
    </w:lvl>
    <w:lvl w:ilvl="4" w:tplc="E7402A22">
      <w:start w:val="1"/>
      <w:numFmt w:val="bullet"/>
      <w:lvlText w:val="o"/>
      <w:lvlJc w:val="left"/>
      <w:pPr>
        <w:ind w:left="4167" w:hanging="360"/>
      </w:pPr>
      <w:rPr>
        <w:rFonts w:ascii="Courier New" w:hAnsi="Courier New" w:cs="Courier New" w:hint="default"/>
      </w:rPr>
    </w:lvl>
    <w:lvl w:ilvl="5" w:tplc="A65EEE8E">
      <w:start w:val="1"/>
      <w:numFmt w:val="bullet"/>
      <w:lvlText w:val=""/>
      <w:lvlJc w:val="left"/>
      <w:pPr>
        <w:ind w:left="4887" w:hanging="360"/>
      </w:pPr>
      <w:rPr>
        <w:rFonts w:ascii="Wingdings" w:hAnsi="Wingdings" w:hint="default"/>
      </w:rPr>
    </w:lvl>
    <w:lvl w:ilvl="6" w:tplc="7DBAEB60">
      <w:start w:val="1"/>
      <w:numFmt w:val="bullet"/>
      <w:lvlText w:val=""/>
      <w:lvlJc w:val="left"/>
      <w:pPr>
        <w:ind w:left="5607" w:hanging="360"/>
      </w:pPr>
      <w:rPr>
        <w:rFonts w:ascii="Symbol" w:hAnsi="Symbol" w:hint="default"/>
      </w:rPr>
    </w:lvl>
    <w:lvl w:ilvl="7" w:tplc="82903DAE">
      <w:start w:val="1"/>
      <w:numFmt w:val="bullet"/>
      <w:lvlText w:val="o"/>
      <w:lvlJc w:val="left"/>
      <w:pPr>
        <w:ind w:left="6327" w:hanging="360"/>
      </w:pPr>
      <w:rPr>
        <w:rFonts w:ascii="Courier New" w:hAnsi="Courier New" w:cs="Courier New" w:hint="default"/>
      </w:rPr>
    </w:lvl>
    <w:lvl w:ilvl="8" w:tplc="86EC967E">
      <w:start w:val="1"/>
      <w:numFmt w:val="bullet"/>
      <w:lvlText w:val=""/>
      <w:lvlJc w:val="left"/>
      <w:pPr>
        <w:ind w:left="7047" w:hanging="360"/>
      </w:pPr>
      <w:rPr>
        <w:rFonts w:ascii="Wingdings" w:hAnsi="Wingdings" w:hint="default"/>
      </w:rPr>
    </w:lvl>
  </w:abstractNum>
  <w:abstractNum w:abstractNumId="107" w15:restartNumberingAfterBreak="0">
    <w:nsid w:val="454E0C96"/>
    <w:multiLevelType w:val="hybridMultilevel"/>
    <w:tmpl w:val="2908996E"/>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45964A94"/>
    <w:multiLevelType w:val="hybridMultilevel"/>
    <w:tmpl w:val="B32624CA"/>
    <w:lvl w:ilvl="0" w:tplc="AB3CA35C">
      <w:start w:val="1"/>
      <w:numFmt w:val="bullet"/>
      <w:lvlText w:val="‒"/>
      <w:lvlJc w:val="left"/>
      <w:pPr>
        <w:ind w:left="1287" w:hanging="360"/>
      </w:pPr>
      <w:rPr>
        <w:rFonts w:ascii="Times New Roman" w:hAnsi="Times New Roman" w:cs="Times New Roman" w:hint="default"/>
      </w:rPr>
    </w:lvl>
    <w:lvl w:ilvl="1" w:tplc="7ED2BE16">
      <w:start w:val="1"/>
      <w:numFmt w:val="bullet"/>
      <w:lvlText w:val="o"/>
      <w:lvlJc w:val="left"/>
      <w:pPr>
        <w:ind w:left="2007" w:hanging="360"/>
      </w:pPr>
      <w:rPr>
        <w:rFonts w:ascii="Courier New" w:hAnsi="Courier New" w:cs="Courier New" w:hint="default"/>
      </w:rPr>
    </w:lvl>
    <w:lvl w:ilvl="2" w:tplc="E5A2F66E">
      <w:start w:val="1"/>
      <w:numFmt w:val="bullet"/>
      <w:lvlText w:val=""/>
      <w:lvlJc w:val="left"/>
      <w:pPr>
        <w:ind w:left="2727" w:hanging="360"/>
      </w:pPr>
      <w:rPr>
        <w:rFonts w:ascii="Wingdings" w:hAnsi="Wingdings" w:hint="default"/>
      </w:rPr>
    </w:lvl>
    <w:lvl w:ilvl="3" w:tplc="5DF6405E">
      <w:start w:val="1"/>
      <w:numFmt w:val="bullet"/>
      <w:lvlText w:val=""/>
      <w:lvlJc w:val="left"/>
      <w:pPr>
        <w:ind w:left="3447" w:hanging="360"/>
      </w:pPr>
      <w:rPr>
        <w:rFonts w:ascii="Symbol" w:hAnsi="Symbol" w:hint="default"/>
      </w:rPr>
    </w:lvl>
    <w:lvl w:ilvl="4" w:tplc="B00AF2E0">
      <w:start w:val="1"/>
      <w:numFmt w:val="bullet"/>
      <w:lvlText w:val="o"/>
      <w:lvlJc w:val="left"/>
      <w:pPr>
        <w:ind w:left="4167" w:hanging="360"/>
      </w:pPr>
      <w:rPr>
        <w:rFonts w:ascii="Courier New" w:hAnsi="Courier New" w:cs="Courier New" w:hint="default"/>
      </w:rPr>
    </w:lvl>
    <w:lvl w:ilvl="5" w:tplc="0EEA72D4">
      <w:start w:val="1"/>
      <w:numFmt w:val="bullet"/>
      <w:lvlText w:val=""/>
      <w:lvlJc w:val="left"/>
      <w:pPr>
        <w:ind w:left="4887" w:hanging="360"/>
      </w:pPr>
      <w:rPr>
        <w:rFonts w:ascii="Wingdings" w:hAnsi="Wingdings" w:hint="default"/>
      </w:rPr>
    </w:lvl>
    <w:lvl w:ilvl="6" w:tplc="B922F322">
      <w:start w:val="1"/>
      <w:numFmt w:val="bullet"/>
      <w:lvlText w:val=""/>
      <w:lvlJc w:val="left"/>
      <w:pPr>
        <w:ind w:left="5607" w:hanging="360"/>
      </w:pPr>
      <w:rPr>
        <w:rFonts w:ascii="Symbol" w:hAnsi="Symbol" w:hint="default"/>
      </w:rPr>
    </w:lvl>
    <w:lvl w:ilvl="7" w:tplc="FEB06D38">
      <w:start w:val="1"/>
      <w:numFmt w:val="bullet"/>
      <w:lvlText w:val="o"/>
      <w:lvlJc w:val="left"/>
      <w:pPr>
        <w:ind w:left="6327" w:hanging="360"/>
      </w:pPr>
      <w:rPr>
        <w:rFonts w:ascii="Courier New" w:hAnsi="Courier New" w:cs="Courier New" w:hint="default"/>
      </w:rPr>
    </w:lvl>
    <w:lvl w:ilvl="8" w:tplc="5ECAEBAC">
      <w:start w:val="1"/>
      <w:numFmt w:val="bullet"/>
      <w:lvlText w:val=""/>
      <w:lvlJc w:val="left"/>
      <w:pPr>
        <w:ind w:left="7047" w:hanging="360"/>
      </w:pPr>
      <w:rPr>
        <w:rFonts w:ascii="Wingdings" w:hAnsi="Wingdings" w:hint="default"/>
      </w:rPr>
    </w:lvl>
  </w:abstractNum>
  <w:abstractNum w:abstractNumId="109" w15:restartNumberingAfterBreak="0">
    <w:nsid w:val="46311220"/>
    <w:multiLevelType w:val="hybridMultilevel"/>
    <w:tmpl w:val="336C3432"/>
    <w:lvl w:ilvl="0" w:tplc="B824B1C4">
      <w:start w:val="1"/>
      <w:numFmt w:val="bullet"/>
      <w:lvlText w:val="‒"/>
      <w:lvlJc w:val="left"/>
      <w:pPr>
        <w:ind w:left="1287" w:hanging="360"/>
      </w:pPr>
      <w:rPr>
        <w:rFonts w:ascii="Times New Roman" w:hAnsi="Times New Roman" w:cs="Times New Roman" w:hint="default"/>
      </w:rPr>
    </w:lvl>
    <w:lvl w:ilvl="1" w:tplc="26E45504">
      <w:start w:val="1"/>
      <w:numFmt w:val="bullet"/>
      <w:lvlText w:val="o"/>
      <w:lvlJc w:val="left"/>
      <w:pPr>
        <w:ind w:left="2007" w:hanging="360"/>
      </w:pPr>
      <w:rPr>
        <w:rFonts w:ascii="Courier New" w:hAnsi="Courier New" w:cs="Courier New" w:hint="default"/>
      </w:rPr>
    </w:lvl>
    <w:lvl w:ilvl="2" w:tplc="E990CDA2">
      <w:start w:val="1"/>
      <w:numFmt w:val="bullet"/>
      <w:lvlText w:val=""/>
      <w:lvlJc w:val="left"/>
      <w:pPr>
        <w:ind w:left="2727" w:hanging="360"/>
      </w:pPr>
      <w:rPr>
        <w:rFonts w:ascii="Wingdings" w:hAnsi="Wingdings" w:hint="default"/>
      </w:rPr>
    </w:lvl>
    <w:lvl w:ilvl="3" w:tplc="4E989F4A">
      <w:start w:val="1"/>
      <w:numFmt w:val="bullet"/>
      <w:lvlText w:val=""/>
      <w:lvlJc w:val="left"/>
      <w:pPr>
        <w:ind w:left="3447" w:hanging="360"/>
      </w:pPr>
      <w:rPr>
        <w:rFonts w:ascii="Symbol" w:hAnsi="Symbol" w:hint="default"/>
      </w:rPr>
    </w:lvl>
    <w:lvl w:ilvl="4" w:tplc="4A5E48CC">
      <w:start w:val="1"/>
      <w:numFmt w:val="bullet"/>
      <w:lvlText w:val="o"/>
      <w:lvlJc w:val="left"/>
      <w:pPr>
        <w:ind w:left="4167" w:hanging="360"/>
      </w:pPr>
      <w:rPr>
        <w:rFonts w:ascii="Courier New" w:hAnsi="Courier New" w:cs="Courier New" w:hint="default"/>
      </w:rPr>
    </w:lvl>
    <w:lvl w:ilvl="5" w:tplc="0F1AAA3A">
      <w:start w:val="1"/>
      <w:numFmt w:val="bullet"/>
      <w:lvlText w:val=""/>
      <w:lvlJc w:val="left"/>
      <w:pPr>
        <w:ind w:left="4887" w:hanging="360"/>
      </w:pPr>
      <w:rPr>
        <w:rFonts w:ascii="Wingdings" w:hAnsi="Wingdings" w:hint="default"/>
      </w:rPr>
    </w:lvl>
    <w:lvl w:ilvl="6" w:tplc="EE92D7F4">
      <w:start w:val="1"/>
      <w:numFmt w:val="bullet"/>
      <w:lvlText w:val=""/>
      <w:lvlJc w:val="left"/>
      <w:pPr>
        <w:ind w:left="5607" w:hanging="360"/>
      </w:pPr>
      <w:rPr>
        <w:rFonts w:ascii="Symbol" w:hAnsi="Symbol" w:hint="default"/>
      </w:rPr>
    </w:lvl>
    <w:lvl w:ilvl="7" w:tplc="3B00BFDA">
      <w:start w:val="1"/>
      <w:numFmt w:val="bullet"/>
      <w:lvlText w:val="o"/>
      <w:lvlJc w:val="left"/>
      <w:pPr>
        <w:ind w:left="6327" w:hanging="360"/>
      </w:pPr>
      <w:rPr>
        <w:rFonts w:ascii="Courier New" w:hAnsi="Courier New" w:cs="Courier New" w:hint="default"/>
      </w:rPr>
    </w:lvl>
    <w:lvl w:ilvl="8" w:tplc="B880BE4E">
      <w:start w:val="1"/>
      <w:numFmt w:val="bullet"/>
      <w:lvlText w:val=""/>
      <w:lvlJc w:val="left"/>
      <w:pPr>
        <w:ind w:left="7047" w:hanging="360"/>
      </w:pPr>
      <w:rPr>
        <w:rFonts w:ascii="Wingdings" w:hAnsi="Wingdings" w:hint="default"/>
      </w:rPr>
    </w:lvl>
  </w:abstractNum>
  <w:abstractNum w:abstractNumId="110" w15:restartNumberingAfterBreak="0">
    <w:nsid w:val="46D8033D"/>
    <w:multiLevelType w:val="hybridMultilevel"/>
    <w:tmpl w:val="EF2AD6AA"/>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47986014"/>
    <w:multiLevelType w:val="hybridMultilevel"/>
    <w:tmpl w:val="4CD625A2"/>
    <w:lvl w:ilvl="0" w:tplc="15E8A3A0">
      <w:start w:val="1"/>
      <w:numFmt w:val="bullet"/>
      <w:lvlText w:val="‒"/>
      <w:lvlJc w:val="left"/>
      <w:pPr>
        <w:ind w:left="1429" w:hanging="360"/>
      </w:pPr>
      <w:rPr>
        <w:rFonts w:ascii="Times New Roman" w:hAnsi="Times New Roman" w:cs="Times New Roman" w:hint="default"/>
      </w:rPr>
    </w:lvl>
    <w:lvl w:ilvl="1" w:tplc="CBE6C6A6">
      <w:start w:val="1"/>
      <w:numFmt w:val="bullet"/>
      <w:lvlText w:val="o"/>
      <w:lvlJc w:val="left"/>
      <w:pPr>
        <w:ind w:left="2149" w:hanging="360"/>
      </w:pPr>
      <w:rPr>
        <w:rFonts w:ascii="Courier New" w:hAnsi="Courier New" w:cs="Courier New" w:hint="default"/>
      </w:rPr>
    </w:lvl>
    <w:lvl w:ilvl="2" w:tplc="40D6D594">
      <w:start w:val="1"/>
      <w:numFmt w:val="bullet"/>
      <w:lvlText w:val=""/>
      <w:lvlJc w:val="left"/>
      <w:pPr>
        <w:ind w:left="2869" w:hanging="360"/>
      </w:pPr>
      <w:rPr>
        <w:rFonts w:ascii="Wingdings" w:hAnsi="Wingdings" w:hint="default"/>
      </w:rPr>
    </w:lvl>
    <w:lvl w:ilvl="3" w:tplc="31725358">
      <w:start w:val="1"/>
      <w:numFmt w:val="bullet"/>
      <w:lvlText w:val=""/>
      <w:lvlJc w:val="left"/>
      <w:pPr>
        <w:ind w:left="3589" w:hanging="360"/>
      </w:pPr>
      <w:rPr>
        <w:rFonts w:ascii="Symbol" w:hAnsi="Symbol" w:hint="default"/>
      </w:rPr>
    </w:lvl>
    <w:lvl w:ilvl="4" w:tplc="EF60EB10">
      <w:start w:val="1"/>
      <w:numFmt w:val="bullet"/>
      <w:lvlText w:val="o"/>
      <w:lvlJc w:val="left"/>
      <w:pPr>
        <w:ind w:left="4309" w:hanging="360"/>
      </w:pPr>
      <w:rPr>
        <w:rFonts w:ascii="Courier New" w:hAnsi="Courier New" w:cs="Courier New" w:hint="default"/>
      </w:rPr>
    </w:lvl>
    <w:lvl w:ilvl="5" w:tplc="556EBE1A">
      <w:start w:val="1"/>
      <w:numFmt w:val="bullet"/>
      <w:lvlText w:val=""/>
      <w:lvlJc w:val="left"/>
      <w:pPr>
        <w:ind w:left="5029" w:hanging="360"/>
      </w:pPr>
      <w:rPr>
        <w:rFonts w:ascii="Wingdings" w:hAnsi="Wingdings" w:hint="default"/>
      </w:rPr>
    </w:lvl>
    <w:lvl w:ilvl="6" w:tplc="95A0B09C">
      <w:start w:val="1"/>
      <w:numFmt w:val="bullet"/>
      <w:lvlText w:val=""/>
      <w:lvlJc w:val="left"/>
      <w:pPr>
        <w:ind w:left="5749" w:hanging="360"/>
      </w:pPr>
      <w:rPr>
        <w:rFonts w:ascii="Symbol" w:hAnsi="Symbol" w:hint="default"/>
      </w:rPr>
    </w:lvl>
    <w:lvl w:ilvl="7" w:tplc="D3C4BF06">
      <w:start w:val="1"/>
      <w:numFmt w:val="bullet"/>
      <w:lvlText w:val="o"/>
      <w:lvlJc w:val="left"/>
      <w:pPr>
        <w:ind w:left="6469" w:hanging="360"/>
      </w:pPr>
      <w:rPr>
        <w:rFonts w:ascii="Courier New" w:hAnsi="Courier New" w:cs="Courier New" w:hint="default"/>
      </w:rPr>
    </w:lvl>
    <w:lvl w:ilvl="8" w:tplc="D4B013DC">
      <w:start w:val="1"/>
      <w:numFmt w:val="bullet"/>
      <w:lvlText w:val=""/>
      <w:lvlJc w:val="left"/>
      <w:pPr>
        <w:ind w:left="7189" w:hanging="360"/>
      </w:pPr>
      <w:rPr>
        <w:rFonts w:ascii="Wingdings" w:hAnsi="Wingdings" w:hint="default"/>
      </w:rPr>
    </w:lvl>
  </w:abstractNum>
  <w:abstractNum w:abstractNumId="112" w15:restartNumberingAfterBreak="0">
    <w:nsid w:val="49382695"/>
    <w:multiLevelType w:val="hybridMultilevel"/>
    <w:tmpl w:val="18A497D4"/>
    <w:lvl w:ilvl="0" w:tplc="24AEA242">
      <w:start w:val="1"/>
      <w:numFmt w:val="bullet"/>
      <w:pStyle w:val="a6"/>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3" w15:restartNumberingAfterBreak="0">
    <w:nsid w:val="49643F15"/>
    <w:multiLevelType w:val="hybridMultilevel"/>
    <w:tmpl w:val="51220E92"/>
    <w:styleLink w:val="1ai"/>
    <w:lvl w:ilvl="0" w:tplc="BF6AE5CC">
      <w:start w:val="1"/>
      <w:numFmt w:val="decimal"/>
      <w:lvlText w:val="%1."/>
      <w:lvlJc w:val="left"/>
      <w:pPr>
        <w:tabs>
          <w:tab w:val="num" w:pos="2448"/>
        </w:tabs>
        <w:ind w:left="2448" w:hanging="1368"/>
      </w:pPr>
      <w:rPr>
        <w:rFonts w:hint="default"/>
      </w:rPr>
    </w:lvl>
    <w:lvl w:ilvl="1" w:tplc="44E6BC52" w:tentative="1">
      <w:start w:val="1"/>
      <w:numFmt w:val="lowerLetter"/>
      <w:lvlText w:val="%2."/>
      <w:lvlJc w:val="left"/>
      <w:pPr>
        <w:tabs>
          <w:tab w:val="num" w:pos="2160"/>
        </w:tabs>
        <w:ind w:left="2160" w:hanging="360"/>
      </w:pPr>
    </w:lvl>
    <w:lvl w:ilvl="2" w:tplc="05E8FBDE" w:tentative="1">
      <w:start w:val="1"/>
      <w:numFmt w:val="lowerRoman"/>
      <w:lvlText w:val="%3."/>
      <w:lvlJc w:val="right"/>
      <w:pPr>
        <w:tabs>
          <w:tab w:val="num" w:pos="2880"/>
        </w:tabs>
        <w:ind w:left="2880" w:hanging="180"/>
      </w:pPr>
    </w:lvl>
    <w:lvl w:ilvl="3" w:tplc="159A30D6" w:tentative="1">
      <w:start w:val="1"/>
      <w:numFmt w:val="decimal"/>
      <w:lvlText w:val="%4."/>
      <w:lvlJc w:val="left"/>
      <w:pPr>
        <w:tabs>
          <w:tab w:val="num" w:pos="3600"/>
        </w:tabs>
        <w:ind w:left="3600" w:hanging="360"/>
      </w:pPr>
    </w:lvl>
    <w:lvl w:ilvl="4" w:tplc="E924C1A6" w:tentative="1">
      <w:start w:val="1"/>
      <w:numFmt w:val="lowerLetter"/>
      <w:lvlText w:val="%5."/>
      <w:lvlJc w:val="left"/>
      <w:pPr>
        <w:tabs>
          <w:tab w:val="num" w:pos="4320"/>
        </w:tabs>
        <w:ind w:left="4320" w:hanging="360"/>
      </w:pPr>
    </w:lvl>
    <w:lvl w:ilvl="5" w:tplc="7062F932" w:tentative="1">
      <w:start w:val="1"/>
      <w:numFmt w:val="lowerRoman"/>
      <w:lvlText w:val="%6."/>
      <w:lvlJc w:val="right"/>
      <w:pPr>
        <w:tabs>
          <w:tab w:val="num" w:pos="5040"/>
        </w:tabs>
        <w:ind w:left="5040" w:hanging="180"/>
      </w:pPr>
    </w:lvl>
    <w:lvl w:ilvl="6" w:tplc="AE128DDE" w:tentative="1">
      <w:start w:val="1"/>
      <w:numFmt w:val="decimal"/>
      <w:lvlText w:val="%7."/>
      <w:lvlJc w:val="left"/>
      <w:pPr>
        <w:tabs>
          <w:tab w:val="num" w:pos="5760"/>
        </w:tabs>
        <w:ind w:left="5760" w:hanging="360"/>
      </w:pPr>
    </w:lvl>
    <w:lvl w:ilvl="7" w:tplc="206E5F50" w:tentative="1">
      <w:start w:val="1"/>
      <w:numFmt w:val="lowerLetter"/>
      <w:lvlText w:val="%8."/>
      <w:lvlJc w:val="left"/>
      <w:pPr>
        <w:tabs>
          <w:tab w:val="num" w:pos="6480"/>
        </w:tabs>
        <w:ind w:left="6480" w:hanging="360"/>
      </w:pPr>
    </w:lvl>
    <w:lvl w:ilvl="8" w:tplc="E5A447EA" w:tentative="1">
      <w:start w:val="1"/>
      <w:numFmt w:val="lowerRoman"/>
      <w:lvlText w:val="%9."/>
      <w:lvlJc w:val="right"/>
      <w:pPr>
        <w:tabs>
          <w:tab w:val="num" w:pos="7200"/>
        </w:tabs>
        <w:ind w:left="7200" w:hanging="180"/>
      </w:pPr>
    </w:lvl>
  </w:abstractNum>
  <w:abstractNum w:abstractNumId="114" w15:restartNumberingAfterBreak="0">
    <w:nsid w:val="4969156A"/>
    <w:multiLevelType w:val="hybridMultilevel"/>
    <w:tmpl w:val="549EB0BE"/>
    <w:lvl w:ilvl="0" w:tplc="C5FE16A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5" w15:restartNumberingAfterBreak="0">
    <w:nsid w:val="4A335D96"/>
    <w:multiLevelType w:val="hybridMultilevel"/>
    <w:tmpl w:val="3AB6A4FC"/>
    <w:lvl w:ilvl="0" w:tplc="D82230DA">
      <w:start w:val="1"/>
      <w:numFmt w:val="bullet"/>
      <w:lvlText w:val="‒"/>
      <w:lvlJc w:val="left"/>
      <w:pPr>
        <w:ind w:left="1429" w:hanging="360"/>
      </w:pPr>
      <w:rPr>
        <w:rFonts w:ascii="Times New Roman" w:hAnsi="Times New Roman" w:cs="Times New Roman" w:hint="default"/>
      </w:rPr>
    </w:lvl>
    <w:lvl w:ilvl="1" w:tplc="61068D60">
      <w:start w:val="1"/>
      <w:numFmt w:val="bullet"/>
      <w:lvlText w:val="o"/>
      <w:lvlJc w:val="left"/>
      <w:pPr>
        <w:ind w:left="2149" w:hanging="360"/>
      </w:pPr>
      <w:rPr>
        <w:rFonts w:ascii="Courier New" w:hAnsi="Courier New" w:cs="Courier New" w:hint="default"/>
      </w:rPr>
    </w:lvl>
    <w:lvl w:ilvl="2" w:tplc="32D2F4F6">
      <w:start w:val="1"/>
      <w:numFmt w:val="bullet"/>
      <w:lvlText w:val=""/>
      <w:lvlJc w:val="left"/>
      <w:pPr>
        <w:ind w:left="2869" w:hanging="360"/>
      </w:pPr>
      <w:rPr>
        <w:rFonts w:ascii="Wingdings" w:hAnsi="Wingdings" w:hint="default"/>
      </w:rPr>
    </w:lvl>
    <w:lvl w:ilvl="3" w:tplc="2D020C12">
      <w:start w:val="1"/>
      <w:numFmt w:val="bullet"/>
      <w:lvlText w:val=""/>
      <w:lvlJc w:val="left"/>
      <w:pPr>
        <w:ind w:left="3589" w:hanging="360"/>
      </w:pPr>
      <w:rPr>
        <w:rFonts w:ascii="Symbol" w:hAnsi="Symbol" w:hint="default"/>
      </w:rPr>
    </w:lvl>
    <w:lvl w:ilvl="4" w:tplc="78AE14CC">
      <w:start w:val="1"/>
      <w:numFmt w:val="bullet"/>
      <w:lvlText w:val="o"/>
      <w:lvlJc w:val="left"/>
      <w:pPr>
        <w:ind w:left="4309" w:hanging="360"/>
      </w:pPr>
      <w:rPr>
        <w:rFonts w:ascii="Courier New" w:hAnsi="Courier New" w:cs="Courier New" w:hint="default"/>
      </w:rPr>
    </w:lvl>
    <w:lvl w:ilvl="5" w:tplc="30A45ED2">
      <w:start w:val="1"/>
      <w:numFmt w:val="bullet"/>
      <w:lvlText w:val=""/>
      <w:lvlJc w:val="left"/>
      <w:pPr>
        <w:ind w:left="5029" w:hanging="360"/>
      </w:pPr>
      <w:rPr>
        <w:rFonts w:ascii="Wingdings" w:hAnsi="Wingdings" w:hint="default"/>
      </w:rPr>
    </w:lvl>
    <w:lvl w:ilvl="6" w:tplc="27B6FC1E">
      <w:start w:val="1"/>
      <w:numFmt w:val="bullet"/>
      <w:lvlText w:val=""/>
      <w:lvlJc w:val="left"/>
      <w:pPr>
        <w:ind w:left="5749" w:hanging="360"/>
      </w:pPr>
      <w:rPr>
        <w:rFonts w:ascii="Symbol" w:hAnsi="Symbol" w:hint="default"/>
      </w:rPr>
    </w:lvl>
    <w:lvl w:ilvl="7" w:tplc="A7A29458">
      <w:start w:val="1"/>
      <w:numFmt w:val="bullet"/>
      <w:lvlText w:val="o"/>
      <w:lvlJc w:val="left"/>
      <w:pPr>
        <w:ind w:left="6469" w:hanging="360"/>
      </w:pPr>
      <w:rPr>
        <w:rFonts w:ascii="Courier New" w:hAnsi="Courier New" w:cs="Courier New" w:hint="default"/>
      </w:rPr>
    </w:lvl>
    <w:lvl w:ilvl="8" w:tplc="6F160338">
      <w:start w:val="1"/>
      <w:numFmt w:val="bullet"/>
      <w:lvlText w:val=""/>
      <w:lvlJc w:val="left"/>
      <w:pPr>
        <w:ind w:left="7189" w:hanging="360"/>
      </w:pPr>
      <w:rPr>
        <w:rFonts w:ascii="Wingdings" w:hAnsi="Wingdings" w:hint="default"/>
      </w:rPr>
    </w:lvl>
  </w:abstractNum>
  <w:abstractNum w:abstractNumId="116"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7" w15:restartNumberingAfterBreak="0">
    <w:nsid w:val="4C773130"/>
    <w:multiLevelType w:val="hybridMultilevel"/>
    <w:tmpl w:val="57860938"/>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4CA75F33"/>
    <w:multiLevelType w:val="hybridMultilevel"/>
    <w:tmpl w:val="C4F80AD4"/>
    <w:lvl w:ilvl="0" w:tplc="EAEE4258">
      <w:start w:val="1"/>
      <w:numFmt w:val="bullet"/>
      <w:lvlText w:val="‒"/>
      <w:lvlJc w:val="left"/>
      <w:pPr>
        <w:ind w:left="1429" w:hanging="360"/>
      </w:pPr>
      <w:rPr>
        <w:rFonts w:ascii="Times New Roman" w:hAnsi="Times New Roman" w:cs="Times New Roman" w:hint="default"/>
      </w:rPr>
    </w:lvl>
    <w:lvl w:ilvl="1" w:tplc="76B0AF9A">
      <w:start w:val="1"/>
      <w:numFmt w:val="bullet"/>
      <w:lvlText w:val="o"/>
      <w:lvlJc w:val="left"/>
      <w:pPr>
        <w:ind w:left="2149" w:hanging="360"/>
      </w:pPr>
      <w:rPr>
        <w:rFonts w:ascii="Courier New" w:hAnsi="Courier New" w:cs="Courier New" w:hint="default"/>
      </w:rPr>
    </w:lvl>
    <w:lvl w:ilvl="2" w:tplc="2B0607A4">
      <w:start w:val="1"/>
      <w:numFmt w:val="bullet"/>
      <w:lvlText w:val=""/>
      <w:lvlJc w:val="left"/>
      <w:pPr>
        <w:ind w:left="2869" w:hanging="360"/>
      </w:pPr>
      <w:rPr>
        <w:rFonts w:ascii="Wingdings" w:hAnsi="Wingdings" w:hint="default"/>
      </w:rPr>
    </w:lvl>
    <w:lvl w:ilvl="3" w:tplc="A04E4C20">
      <w:start w:val="1"/>
      <w:numFmt w:val="bullet"/>
      <w:lvlText w:val=""/>
      <w:lvlJc w:val="left"/>
      <w:pPr>
        <w:ind w:left="3589" w:hanging="360"/>
      </w:pPr>
      <w:rPr>
        <w:rFonts w:ascii="Symbol" w:hAnsi="Symbol" w:hint="default"/>
      </w:rPr>
    </w:lvl>
    <w:lvl w:ilvl="4" w:tplc="BD367566">
      <w:start w:val="1"/>
      <w:numFmt w:val="bullet"/>
      <w:lvlText w:val="o"/>
      <w:lvlJc w:val="left"/>
      <w:pPr>
        <w:ind w:left="4309" w:hanging="360"/>
      </w:pPr>
      <w:rPr>
        <w:rFonts w:ascii="Courier New" w:hAnsi="Courier New" w:cs="Courier New" w:hint="default"/>
      </w:rPr>
    </w:lvl>
    <w:lvl w:ilvl="5" w:tplc="39D87D6E">
      <w:start w:val="1"/>
      <w:numFmt w:val="bullet"/>
      <w:lvlText w:val=""/>
      <w:lvlJc w:val="left"/>
      <w:pPr>
        <w:ind w:left="5029" w:hanging="360"/>
      </w:pPr>
      <w:rPr>
        <w:rFonts w:ascii="Wingdings" w:hAnsi="Wingdings" w:hint="default"/>
      </w:rPr>
    </w:lvl>
    <w:lvl w:ilvl="6" w:tplc="76E0CD06">
      <w:start w:val="1"/>
      <w:numFmt w:val="bullet"/>
      <w:lvlText w:val=""/>
      <w:lvlJc w:val="left"/>
      <w:pPr>
        <w:ind w:left="5749" w:hanging="360"/>
      </w:pPr>
      <w:rPr>
        <w:rFonts w:ascii="Symbol" w:hAnsi="Symbol" w:hint="default"/>
      </w:rPr>
    </w:lvl>
    <w:lvl w:ilvl="7" w:tplc="E7D6B0D6">
      <w:start w:val="1"/>
      <w:numFmt w:val="bullet"/>
      <w:lvlText w:val="o"/>
      <w:lvlJc w:val="left"/>
      <w:pPr>
        <w:ind w:left="6469" w:hanging="360"/>
      </w:pPr>
      <w:rPr>
        <w:rFonts w:ascii="Courier New" w:hAnsi="Courier New" w:cs="Courier New" w:hint="default"/>
      </w:rPr>
    </w:lvl>
    <w:lvl w:ilvl="8" w:tplc="92D456D4">
      <w:start w:val="1"/>
      <w:numFmt w:val="bullet"/>
      <w:lvlText w:val=""/>
      <w:lvlJc w:val="left"/>
      <w:pPr>
        <w:ind w:left="7189" w:hanging="360"/>
      </w:pPr>
      <w:rPr>
        <w:rFonts w:ascii="Wingdings" w:hAnsi="Wingdings" w:hint="default"/>
      </w:rPr>
    </w:lvl>
  </w:abstractNum>
  <w:abstractNum w:abstractNumId="119" w15:restartNumberingAfterBreak="0">
    <w:nsid w:val="4DB56253"/>
    <w:multiLevelType w:val="hybridMultilevel"/>
    <w:tmpl w:val="B1D6F740"/>
    <w:lvl w:ilvl="0" w:tplc="1DBAB120">
      <w:start w:val="1"/>
      <w:numFmt w:val="decimal"/>
      <w:lvlText w:val="%1)"/>
      <w:lvlJc w:val="left"/>
      <w:pPr>
        <w:ind w:left="1419" w:hanging="710"/>
      </w:pPr>
      <w:rPr>
        <w:rFonts w:hint="default"/>
      </w:rPr>
    </w:lvl>
    <w:lvl w:ilvl="1" w:tplc="951CFAB2">
      <w:start w:val="1"/>
      <w:numFmt w:val="lowerLetter"/>
      <w:lvlText w:val="%2."/>
      <w:lvlJc w:val="left"/>
      <w:pPr>
        <w:ind w:left="1789" w:hanging="360"/>
      </w:pPr>
    </w:lvl>
    <w:lvl w:ilvl="2" w:tplc="239470CA">
      <w:start w:val="1"/>
      <w:numFmt w:val="lowerRoman"/>
      <w:lvlText w:val="%3."/>
      <w:lvlJc w:val="right"/>
      <w:pPr>
        <w:ind w:left="2509" w:hanging="180"/>
      </w:pPr>
    </w:lvl>
    <w:lvl w:ilvl="3" w:tplc="67EEABF4">
      <w:start w:val="1"/>
      <w:numFmt w:val="decimal"/>
      <w:lvlText w:val="%4."/>
      <w:lvlJc w:val="left"/>
      <w:pPr>
        <w:ind w:left="3229" w:hanging="360"/>
      </w:pPr>
    </w:lvl>
    <w:lvl w:ilvl="4" w:tplc="5C2A3000">
      <w:start w:val="1"/>
      <w:numFmt w:val="lowerLetter"/>
      <w:lvlText w:val="%5."/>
      <w:lvlJc w:val="left"/>
      <w:pPr>
        <w:ind w:left="3949" w:hanging="360"/>
      </w:pPr>
    </w:lvl>
    <w:lvl w:ilvl="5" w:tplc="C114B37A">
      <w:start w:val="1"/>
      <w:numFmt w:val="lowerRoman"/>
      <w:lvlText w:val="%6."/>
      <w:lvlJc w:val="right"/>
      <w:pPr>
        <w:ind w:left="4669" w:hanging="180"/>
      </w:pPr>
    </w:lvl>
    <w:lvl w:ilvl="6" w:tplc="E0D2694C">
      <w:start w:val="1"/>
      <w:numFmt w:val="decimal"/>
      <w:lvlText w:val="%7."/>
      <w:lvlJc w:val="left"/>
      <w:pPr>
        <w:ind w:left="5389" w:hanging="360"/>
      </w:pPr>
    </w:lvl>
    <w:lvl w:ilvl="7" w:tplc="E6E0CAB2">
      <w:start w:val="1"/>
      <w:numFmt w:val="lowerLetter"/>
      <w:lvlText w:val="%8."/>
      <w:lvlJc w:val="left"/>
      <w:pPr>
        <w:ind w:left="6109" w:hanging="360"/>
      </w:pPr>
    </w:lvl>
    <w:lvl w:ilvl="8" w:tplc="C21C5BDE">
      <w:start w:val="1"/>
      <w:numFmt w:val="lowerRoman"/>
      <w:lvlText w:val="%9."/>
      <w:lvlJc w:val="right"/>
      <w:pPr>
        <w:ind w:left="6829" w:hanging="180"/>
      </w:pPr>
    </w:lvl>
  </w:abstractNum>
  <w:abstractNum w:abstractNumId="120" w15:restartNumberingAfterBreak="0">
    <w:nsid w:val="4DF02B5D"/>
    <w:multiLevelType w:val="hybridMultilevel"/>
    <w:tmpl w:val="971CA3F4"/>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22" w15:restartNumberingAfterBreak="0">
    <w:nsid w:val="4FB22ABE"/>
    <w:multiLevelType w:val="hybridMultilevel"/>
    <w:tmpl w:val="E1A4E096"/>
    <w:lvl w:ilvl="0" w:tplc="930846EA">
      <w:start w:val="1"/>
      <w:numFmt w:val="decimal"/>
      <w:pStyle w:val="5"/>
      <w:lvlText w:val="%1."/>
      <w:lvlJc w:val="left"/>
      <w:pPr>
        <w:tabs>
          <w:tab w:val="num" w:pos="1492"/>
        </w:tabs>
        <w:ind w:left="1492" w:hanging="360"/>
      </w:pPr>
    </w:lvl>
    <w:lvl w:ilvl="1" w:tplc="12BC2E38">
      <w:start w:val="1"/>
      <w:numFmt w:val="bullet"/>
      <w:lvlText w:val="o"/>
      <w:lvlJc w:val="left"/>
      <w:pPr>
        <w:ind w:left="1440" w:hanging="360"/>
      </w:pPr>
      <w:rPr>
        <w:rFonts w:ascii="Courier New" w:eastAsia="Courier New" w:hAnsi="Courier New" w:cs="Courier New" w:hint="default"/>
      </w:rPr>
    </w:lvl>
    <w:lvl w:ilvl="2" w:tplc="7160FB3E">
      <w:start w:val="1"/>
      <w:numFmt w:val="bullet"/>
      <w:lvlText w:val="§"/>
      <w:lvlJc w:val="left"/>
      <w:pPr>
        <w:ind w:left="2160" w:hanging="360"/>
      </w:pPr>
      <w:rPr>
        <w:rFonts w:ascii="Wingdings" w:eastAsia="Wingdings" w:hAnsi="Wingdings" w:cs="Wingdings" w:hint="default"/>
      </w:rPr>
    </w:lvl>
    <w:lvl w:ilvl="3" w:tplc="FC4A68D8">
      <w:start w:val="1"/>
      <w:numFmt w:val="bullet"/>
      <w:lvlText w:val="·"/>
      <w:lvlJc w:val="left"/>
      <w:pPr>
        <w:ind w:left="2880" w:hanging="360"/>
      </w:pPr>
      <w:rPr>
        <w:rFonts w:ascii="Symbol" w:eastAsia="Symbol" w:hAnsi="Symbol" w:cs="Symbol" w:hint="default"/>
      </w:rPr>
    </w:lvl>
    <w:lvl w:ilvl="4" w:tplc="C1149572">
      <w:start w:val="1"/>
      <w:numFmt w:val="bullet"/>
      <w:lvlText w:val="o"/>
      <w:lvlJc w:val="left"/>
      <w:pPr>
        <w:ind w:left="3600" w:hanging="360"/>
      </w:pPr>
      <w:rPr>
        <w:rFonts w:ascii="Courier New" w:eastAsia="Courier New" w:hAnsi="Courier New" w:cs="Courier New" w:hint="default"/>
      </w:rPr>
    </w:lvl>
    <w:lvl w:ilvl="5" w:tplc="A03A619A">
      <w:start w:val="1"/>
      <w:numFmt w:val="bullet"/>
      <w:lvlText w:val="§"/>
      <w:lvlJc w:val="left"/>
      <w:pPr>
        <w:ind w:left="4320" w:hanging="360"/>
      </w:pPr>
      <w:rPr>
        <w:rFonts w:ascii="Wingdings" w:eastAsia="Wingdings" w:hAnsi="Wingdings" w:cs="Wingdings" w:hint="default"/>
      </w:rPr>
    </w:lvl>
    <w:lvl w:ilvl="6" w:tplc="AAC26D70">
      <w:start w:val="1"/>
      <w:numFmt w:val="bullet"/>
      <w:lvlText w:val="·"/>
      <w:lvlJc w:val="left"/>
      <w:pPr>
        <w:ind w:left="5040" w:hanging="360"/>
      </w:pPr>
      <w:rPr>
        <w:rFonts w:ascii="Symbol" w:eastAsia="Symbol" w:hAnsi="Symbol" w:cs="Symbol" w:hint="default"/>
      </w:rPr>
    </w:lvl>
    <w:lvl w:ilvl="7" w:tplc="DA184DA6">
      <w:start w:val="1"/>
      <w:numFmt w:val="bullet"/>
      <w:lvlText w:val="o"/>
      <w:lvlJc w:val="left"/>
      <w:pPr>
        <w:ind w:left="5760" w:hanging="360"/>
      </w:pPr>
      <w:rPr>
        <w:rFonts w:ascii="Courier New" w:eastAsia="Courier New" w:hAnsi="Courier New" w:cs="Courier New" w:hint="default"/>
      </w:rPr>
    </w:lvl>
    <w:lvl w:ilvl="8" w:tplc="64BCE6C0">
      <w:start w:val="1"/>
      <w:numFmt w:val="bullet"/>
      <w:lvlText w:val="§"/>
      <w:lvlJc w:val="left"/>
      <w:pPr>
        <w:ind w:left="6480" w:hanging="360"/>
      </w:pPr>
      <w:rPr>
        <w:rFonts w:ascii="Wingdings" w:eastAsia="Wingdings" w:hAnsi="Wingdings" w:cs="Wingdings" w:hint="default"/>
      </w:rPr>
    </w:lvl>
  </w:abstractNum>
  <w:abstractNum w:abstractNumId="123" w15:restartNumberingAfterBreak="0">
    <w:nsid w:val="505925A1"/>
    <w:multiLevelType w:val="hybridMultilevel"/>
    <w:tmpl w:val="B6DC8AF8"/>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50866598"/>
    <w:multiLevelType w:val="hybridMultilevel"/>
    <w:tmpl w:val="9D90325E"/>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509F1D8A"/>
    <w:multiLevelType w:val="hybridMultilevel"/>
    <w:tmpl w:val="FF0CFD32"/>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50A80936"/>
    <w:multiLevelType w:val="hybridMultilevel"/>
    <w:tmpl w:val="02EA40BA"/>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51FA2B02"/>
    <w:multiLevelType w:val="hybridMultilevel"/>
    <w:tmpl w:val="40A67856"/>
    <w:lvl w:ilvl="0" w:tplc="21BEEC4E">
      <w:start w:val="1"/>
      <w:numFmt w:val="decimal"/>
      <w:pStyle w:val="41"/>
      <w:lvlText w:val="%1."/>
      <w:lvlJc w:val="left"/>
      <w:pPr>
        <w:tabs>
          <w:tab w:val="num" w:pos="1209"/>
        </w:tabs>
        <w:ind w:left="1209" w:hanging="360"/>
      </w:pPr>
    </w:lvl>
    <w:lvl w:ilvl="1" w:tplc="20FA5D66">
      <w:start w:val="1"/>
      <w:numFmt w:val="bullet"/>
      <w:lvlText w:val="o"/>
      <w:lvlJc w:val="left"/>
      <w:pPr>
        <w:ind w:left="1440" w:hanging="360"/>
      </w:pPr>
      <w:rPr>
        <w:rFonts w:ascii="Courier New" w:eastAsia="Courier New" w:hAnsi="Courier New" w:cs="Courier New" w:hint="default"/>
      </w:rPr>
    </w:lvl>
    <w:lvl w:ilvl="2" w:tplc="688066FC">
      <w:start w:val="1"/>
      <w:numFmt w:val="bullet"/>
      <w:lvlText w:val="§"/>
      <w:lvlJc w:val="left"/>
      <w:pPr>
        <w:ind w:left="2160" w:hanging="360"/>
      </w:pPr>
      <w:rPr>
        <w:rFonts w:ascii="Wingdings" w:eastAsia="Wingdings" w:hAnsi="Wingdings" w:cs="Wingdings" w:hint="default"/>
      </w:rPr>
    </w:lvl>
    <w:lvl w:ilvl="3" w:tplc="6BAC151A">
      <w:start w:val="1"/>
      <w:numFmt w:val="bullet"/>
      <w:lvlText w:val="·"/>
      <w:lvlJc w:val="left"/>
      <w:pPr>
        <w:ind w:left="2880" w:hanging="360"/>
      </w:pPr>
      <w:rPr>
        <w:rFonts w:ascii="Symbol" w:eastAsia="Symbol" w:hAnsi="Symbol" w:cs="Symbol" w:hint="default"/>
      </w:rPr>
    </w:lvl>
    <w:lvl w:ilvl="4" w:tplc="F8124D12">
      <w:start w:val="1"/>
      <w:numFmt w:val="bullet"/>
      <w:lvlText w:val="o"/>
      <w:lvlJc w:val="left"/>
      <w:pPr>
        <w:ind w:left="3600" w:hanging="360"/>
      </w:pPr>
      <w:rPr>
        <w:rFonts w:ascii="Courier New" w:eastAsia="Courier New" w:hAnsi="Courier New" w:cs="Courier New" w:hint="default"/>
      </w:rPr>
    </w:lvl>
    <w:lvl w:ilvl="5" w:tplc="144AA8E2">
      <w:start w:val="1"/>
      <w:numFmt w:val="bullet"/>
      <w:lvlText w:val="§"/>
      <w:lvlJc w:val="left"/>
      <w:pPr>
        <w:ind w:left="4320" w:hanging="360"/>
      </w:pPr>
      <w:rPr>
        <w:rFonts w:ascii="Wingdings" w:eastAsia="Wingdings" w:hAnsi="Wingdings" w:cs="Wingdings" w:hint="default"/>
      </w:rPr>
    </w:lvl>
    <w:lvl w:ilvl="6" w:tplc="7812D524">
      <w:start w:val="1"/>
      <w:numFmt w:val="bullet"/>
      <w:lvlText w:val="·"/>
      <w:lvlJc w:val="left"/>
      <w:pPr>
        <w:ind w:left="5040" w:hanging="360"/>
      </w:pPr>
      <w:rPr>
        <w:rFonts w:ascii="Symbol" w:eastAsia="Symbol" w:hAnsi="Symbol" w:cs="Symbol" w:hint="default"/>
      </w:rPr>
    </w:lvl>
    <w:lvl w:ilvl="7" w:tplc="5AC4A6CA">
      <w:start w:val="1"/>
      <w:numFmt w:val="bullet"/>
      <w:lvlText w:val="o"/>
      <w:lvlJc w:val="left"/>
      <w:pPr>
        <w:ind w:left="5760" w:hanging="360"/>
      </w:pPr>
      <w:rPr>
        <w:rFonts w:ascii="Courier New" w:eastAsia="Courier New" w:hAnsi="Courier New" w:cs="Courier New" w:hint="default"/>
      </w:rPr>
    </w:lvl>
    <w:lvl w:ilvl="8" w:tplc="1D129770">
      <w:start w:val="1"/>
      <w:numFmt w:val="bullet"/>
      <w:lvlText w:val="§"/>
      <w:lvlJc w:val="left"/>
      <w:pPr>
        <w:ind w:left="6480" w:hanging="360"/>
      </w:pPr>
      <w:rPr>
        <w:rFonts w:ascii="Wingdings" w:eastAsia="Wingdings" w:hAnsi="Wingdings" w:cs="Wingdings" w:hint="default"/>
      </w:rPr>
    </w:lvl>
  </w:abstractNum>
  <w:abstractNum w:abstractNumId="128" w15:restartNumberingAfterBreak="0">
    <w:nsid w:val="52D61529"/>
    <w:multiLevelType w:val="hybridMultilevel"/>
    <w:tmpl w:val="F0AC868E"/>
    <w:lvl w:ilvl="0" w:tplc="3856C0FA">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9" w15:restartNumberingAfterBreak="0">
    <w:nsid w:val="53826E55"/>
    <w:multiLevelType w:val="hybridMultilevel"/>
    <w:tmpl w:val="F920D3FA"/>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552F4426"/>
    <w:multiLevelType w:val="hybridMultilevel"/>
    <w:tmpl w:val="4AB6B25C"/>
    <w:lvl w:ilvl="0" w:tplc="E4926CC8">
      <w:start w:val="1"/>
      <w:numFmt w:val="decimal"/>
      <w:lvlText w:val="%1."/>
      <w:lvlJc w:val="left"/>
      <w:pPr>
        <w:ind w:left="1419" w:hanging="710"/>
      </w:pPr>
      <w:rPr>
        <w:rFonts w:hint="default"/>
      </w:rPr>
    </w:lvl>
    <w:lvl w:ilvl="1" w:tplc="C0F89D72">
      <w:start w:val="1"/>
      <w:numFmt w:val="lowerLetter"/>
      <w:lvlText w:val="%2."/>
      <w:lvlJc w:val="left"/>
      <w:pPr>
        <w:ind w:left="1789" w:hanging="360"/>
      </w:pPr>
    </w:lvl>
    <w:lvl w:ilvl="2" w:tplc="C2BEA3F6">
      <w:start w:val="1"/>
      <w:numFmt w:val="lowerRoman"/>
      <w:lvlText w:val="%3."/>
      <w:lvlJc w:val="right"/>
      <w:pPr>
        <w:ind w:left="2509" w:hanging="180"/>
      </w:pPr>
    </w:lvl>
    <w:lvl w:ilvl="3" w:tplc="BFF6EB1A">
      <w:start w:val="1"/>
      <w:numFmt w:val="decimal"/>
      <w:lvlText w:val="%4."/>
      <w:lvlJc w:val="left"/>
      <w:pPr>
        <w:ind w:left="3229" w:hanging="360"/>
      </w:pPr>
    </w:lvl>
    <w:lvl w:ilvl="4" w:tplc="DA185D36">
      <w:start w:val="1"/>
      <w:numFmt w:val="lowerLetter"/>
      <w:lvlText w:val="%5."/>
      <w:lvlJc w:val="left"/>
      <w:pPr>
        <w:ind w:left="3949" w:hanging="360"/>
      </w:pPr>
    </w:lvl>
    <w:lvl w:ilvl="5" w:tplc="58D8ECD6">
      <w:start w:val="1"/>
      <w:numFmt w:val="lowerRoman"/>
      <w:lvlText w:val="%6."/>
      <w:lvlJc w:val="right"/>
      <w:pPr>
        <w:ind w:left="4669" w:hanging="180"/>
      </w:pPr>
    </w:lvl>
    <w:lvl w:ilvl="6" w:tplc="9384DB50">
      <w:start w:val="1"/>
      <w:numFmt w:val="decimal"/>
      <w:lvlText w:val="%7."/>
      <w:lvlJc w:val="left"/>
      <w:pPr>
        <w:ind w:left="5389" w:hanging="360"/>
      </w:pPr>
    </w:lvl>
    <w:lvl w:ilvl="7" w:tplc="0722E682">
      <w:start w:val="1"/>
      <w:numFmt w:val="lowerLetter"/>
      <w:lvlText w:val="%8."/>
      <w:lvlJc w:val="left"/>
      <w:pPr>
        <w:ind w:left="6109" w:hanging="360"/>
      </w:pPr>
    </w:lvl>
    <w:lvl w:ilvl="8" w:tplc="A782B318">
      <w:start w:val="1"/>
      <w:numFmt w:val="lowerRoman"/>
      <w:lvlText w:val="%9."/>
      <w:lvlJc w:val="right"/>
      <w:pPr>
        <w:ind w:left="6829" w:hanging="180"/>
      </w:pPr>
    </w:lvl>
  </w:abstractNum>
  <w:abstractNum w:abstractNumId="131" w15:restartNumberingAfterBreak="0">
    <w:nsid w:val="55711C03"/>
    <w:multiLevelType w:val="hybridMultilevel"/>
    <w:tmpl w:val="97B46112"/>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559D39CF"/>
    <w:multiLevelType w:val="hybridMultilevel"/>
    <w:tmpl w:val="D548B258"/>
    <w:lvl w:ilvl="0" w:tplc="6F128800">
      <w:start w:val="1"/>
      <w:numFmt w:val="decimal"/>
      <w:pStyle w:val="30"/>
      <w:lvlText w:val="%1."/>
      <w:lvlJc w:val="left"/>
      <w:pPr>
        <w:tabs>
          <w:tab w:val="num" w:pos="926"/>
        </w:tabs>
        <w:ind w:left="926" w:hanging="360"/>
      </w:pPr>
    </w:lvl>
    <w:lvl w:ilvl="1" w:tplc="C7AEEE64">
      <w:start w:val="1"/>
      <w:numFmt w:val="bullet"/>
      <w:lvlText w:val="o"/>
      <w:lvlJc w:val="left"/>
      <w:pPr>
        <w:ind w:left="1440" w:hanging="360"/>
      </w:pPr>
      <w:rPr>
        <w:rFonts w:ascii="Courier New" w:eastAsia="Courier New" w:hAnsi="Courier New" w:cs="Courier New" w:hint="default"/>
      </w:rPr>
    </w:lvl>
    <w:lvl w:ilvl="2" w:tplc="0F2EC38A">
      <w:start w:val="1"/>
      <w:numFmt w:val="bullet"/>
      <w:lvlText w:val="§"/>
      <w:lvlJc w:val="left"/>
      <w:pPr>
        <w:ind w:left="2160" w:hanging="360"/>
      </w:pPr>
      <w:rPr>
        <w:rFonts w:ascii="Wingdings" w:eastAsia="Wingdings" w:hAnsi="Wingdings" w:cs="Wingdings" w:hint="default"/>
      </w:rPr>
    </w:lvl>
    <w:lvl w:ilvl="3" w:tplc="23E2E532">
      <w:start w:val="1"/>
      <w:numFmt w:val="bullet"/>
      <w:lvlText w:val="·"/>
      <w:lvlJc w:val="left"/>
      <w:pPr>
        <w:ind w:left="2880" w:hanging="360"/>
      </w:pPr>
      <w:rPr>
        <w:rFonts w:ascii="Symbol" w:eastAsia="Symbol" w:hAnsi="Symbol" w:cs="Symbol" w:hint="default"/>
      </w:rPr>
    </w:lvl>
    <w:lvl w:ilvl="4" w:tplc="675CA7E2">
      <w:start w:val="1"/>
      <w:numFmt w:val="bullet"/>
      <w:lvlText w:val="o"/>
      <w:lvlJc w:val="left"/>
      <w:pPr>
        <w:ind w:left="3600" w:hanging="360"/>
      </w:pPr>
      <w:rPr>
        <w:rFonts w:ascii="Courier New" w:eastAsia="Courier New" w:hAnsi="Courier New" w:cs="Courier New" w:hint="default"/>
      </w:rPr>
    </w:lvl>
    <w:lvl w:ilvl="5" w:tplc="125E11B0">
      <w:start w:val="1"/>
      <w:numFmt w:val="bullet"/>
      <w:lvlText w:val="§"/>
      <w:lvlJc w:val="left"/>
      <w:pPr>
        <w:ind w:left="4320" w:hanging="360"/>
      </w:pPr>
      <w:rPr>
        <w:rFonts w:ascii="Wingdings" w:eastAsia="Wingdings" w:hAnsi="Wingdings" w:cs="Wingdings" w:hint="default"/>
      </w:rPr>
    </w:lvl>
    <w:lvl w:ilvl="6" w:tplc="F73EC6F0">
      <w:start w:val="1"/>
      <w:numFmt w:val="bullet"/>
      <w:lvlText w:val="·"/>
      <w:lvlJc w:val="left"/>
      <w:pPr>
        <w:ind w:left="5040" w:hanging="360"/>
      </w:pPr>
      <w:rPr>
        <w:rFonts w:ascii="Symbol" w:eastAsia="Symbol" w:hAnsi="Symbol" w:cs="Symbol" w:hint="default"/>
      </w:rPr>
    </w:lvl>
    <w:lvl w:ilvl="7" w:tplc="A1C80326">
      <w:start w:val="1"/>
      <w:numFmt w:val="bullet"/>
      <w:lvlText w:val="o"/>
      <w:lvlJc w:val="left"/>
      <w:pPr>
        <w:ind w:left="5760" w:hanging="360"/>
      </w:pPr>
      <w:rPr>
        <w:rFonts w:ascii="Courier New" w:eastAsia="Courier New" w:hAnsi="Courier New" w:cs="Courier New" w:hint="default"/>
      </w:rPr>
    </w:lvl>
    <w:lvl w:ilvl="8" w:tplc="2FD0CD30">
      <w:start w:val="1"/>
      <w:numFmt w:val="bullet"/>
      <w:lvlText w:val="§"/>
      <w:lvlJc w:val="left"/>
      <w:pPr>
        <w:ind w:left="6480" w:hanging="360"/>
      </w:pPr>
      <w:rPr>
        <w:rFonts w:ascii="Wingdings" w:eastAsia="Wingdings" w:hAnsi="Wingdings" w:cs="Wingdings" w:hint="default"/>
      </w:rPr>
    </w:lvl>
  </w:abstractNum>
  <w:abstractNum w:abstractNumId="133" w15:restartNumberingAfterBreak="0">
    <w:nsid w:val="56025316"/>
    <w:multiLevelType w:val="hybridMultilevel"/>
    <w:tmpl w:val="73B678A2"/>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562D53BF"/>
    <w:multiLevelType w:val="hybridMultilevel"/>
    <w:tmpl w:val="FA6C9448"/>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56A07298"/>
    <w:multiLevelType w:val="hybridMultilevel"/>
    <w:tmpl w:val="E39EBB04"/>
    <w:lvl w:ilvl="0" w:tplc="DD9C60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6" w15:restartNumberingAfterBreak="0">
    <w:nsid w:val="56CF09E4"/>
    <w:multiLevelType w:val="hybridMultilevel"/>
    <w:tmpl w:val="28E66E3C"/>
    <w:lvl w:ilvl="0" w:tplc="823CC1B6">
      <w:start w:val="1"/>
      <w:numFmt w:val="bullet"/>
      <w:lvlText w:val="‒"/>
      <w:lvlJc w:val="left"/>
      <w:pPr>
        <w:ind w:left="1429" w:hanging="360"/>
      </w:pPr>
      <w:rPr>
        <w:rFonts w:ascii="Times New Roman" w:hAnsi="Times New Roman" w:cs="Times New Roman" w:hint="default"/>
      </w:rPr>
    </w:lvl>
    <w:lvl w:ilvl="1" w:tplc="F1500F0E">
      <w:start w:val="1"/>
      <w:numFmt w:val="bullet"/>
      <w:lvlText w:val="o"/>
      <w:lvlJc w:val="left"/>
      <w:pPr>
        <w:ind w:left="2149" w:hanging="360"/>
      </w:pPr>
      <w:rPr>
        <w:rFonts w:ascii="Courier New" w:hAnsi="Courier New" w:cs="Courier New" w:hint="default"/>
      </w:rPr>
    </w:lvl>
    <w:lvl w:ilvl="2" w:tplc="E9B09ADC">
      <w:start w:val="1"/>
      <w:numFmt w:val="bullet"/>
      <w:lvlText w:val=""/>
      <w:lvlJc w:val="left"/>
      <w:pPr>
        <w:ind w:left="2869" w:hanging="360"/>
      </w:pPr>
      <w:rPr>
        <w:rFonts w:ascii="Wingdings" w:hAnsi="Wingdings" w:hint="default"/>
      </w:rPr>
    </w:lvl>
    <w:lvl w:ilvl="3" w:tplc="85AA56BC">
      <w:start w:val="1"/>
      <w:numFmt w:val="bullet"/>
      <w:lvlText w:val=""/>
      <w:lvlJc w:val="left"/>
      <w:pPr>
        <w:ind w:left="3589" w:hanging="360"/>
      </w:pPr>
      <w:rPr>
        <w:rFonts w:ascii="Symbol" w:hAnsi="Symbol" w:hint="default"/>
      </w:rPr>
    </w:lvl>
    <w:lvl w:ilvl="4" w:tplc="C55E3E58">
      <w:start w:val="1"/>
      <w:numFmt w:val="bullet"/>
      <w:lvlText w:val="o"/>
      <w:lvlJc w:val="left"/>
      <w:pPr>
        <w:ind w:left="4309" w:hanging="360"/>
      </w:pPr>
      <w:rPr>
        <w:rFonts w:ascii="Courier New" w:hAnsi="Courier New" w:cs="Courier New" w:hint="default"/>
      </w:rPr>
    </w:lvl>
    <w:lvl w:ilvl="5" w:tplc="270C7982">
      <w:start w:val="1"/>
      <w:numFmt w:val="bullet"/>
      <w:lvlText w:val=""/>
      <w:lvlJc w:val="left"/>
      <w:pPr>
        <w:ind w:left="5029" w:hanging="360"/>
      </w:pPr>
      <w:rPr>
        <w:rFonts w:ascii="Wingdings" w:hAnsi="Wingdings" w:hint="default"/>
      </w:rPr>
    </w:lvl>
    <w:lvl w:ilvl="6" w:tplc="E8907E88">
      <w:start w:val="1"/>
      <w:numFmt w:val="bullet"/>
      <w:lvlText w:val=""/>
      <w:lvlJc w:val="left"/>
      <w:pPr>
        <w:ind w:left="5749" w:hanging="360"/>
      </w:pPr>
      <w:rPr>
        <w:rFonts w:ascii="Symbol" w:hAnsi="Symbol" w:hint="default"/>
      </w:rPr>
    </w:lvl>
    <w:lvl w:ilvl="7" w:tplc="CC28997A">
      <w:start w:val="1"/>
      <w:numFmt w:val="bullet"/>
      <w:lvlText w:val="o"/>
      <w:lvlJc w:val="left"/>
      <w:pPr>
        <w:ind w:left="6469" w:hanging="360"/>
      </w:pPr>
      <w:rPr>
        <w:rFonts w:ascii="Courier New" w:hAnsi="Courier New" w:cs="Courier New" w:hint="default"/>
      </w:rPr>
    </w:lvl>
    <w:lvl w:ilvl="8" w:tplc="4950F900">
      <w:start w:val="1"/>
      <w:numFmt w:val="bullet"/>
      <w:lvlText w:val=""/>
      <w:lvlJc w:val="left"/>
      <w:pPr>
        <w:ind w:left="7189" w:hanging="360"/>
      </w:pPr>
      <w:rPr>
        <w:rFonts w:ascii="Wingdings" w:hAnsi="Wingdings" w:hint="default"/>
      </w:rPr>
    </w:lvl>
  </w:abstractNum>
  <w:abstractNum w:abstractNumId="137" w15:restartNumberingAfterBreak="0">
    <w:nsid w:val="58155E08"/>
    <w:multiLevelType w:val="hybridMultilevel"/>
    <w:tmpl w:val="58F05D24"/>
    <w:lvl w:ilvl="0" w:tplc="BB089C8E">
      <w:start w:val="1"/>
      <w:numFmt w:val="bullet"/>
      <w:lvlText w:val="‒"/>
      <w:lvlJc w:val="left"/>
      <w:pPr>
        <w:ind w:left="1429" w:hanging="360"/>
      </w:pPr>
      <w:rPr>
        <w:rFonts w:ascii="Times New Roman" w:hAnsi="Times New Roman" w:cs="Times New Roman" w:hint="default"/>
      </w:rPr>
    </w:lvl>
    <w:lvl w:ilvl="1" w:tplc="5DEC90FE">
      <w:start w:val="1"/>
      <w:numFmt w:val="bullet"/>
      <w:lvlText w:val="o"/>
      <w:lvlJc w:val="left"/>
      <w:pPr>
        <w:ind w:left="2149" w:hanging="360"/>
      </w:pPr>
      <w:rPr>
        <w:rFonts w:ascii="Courier New" w:hAnsi="Courier New" w:cs="Courier New" w:hint="default"/>
      </w:rPr>
    </w:lvl>
    <w:lvl w:ilvl="2" w:tplc="CAE8D428">
      <w:start w:val="1"/>
      <w:numFmt w:val="bullet"/>
      <w:lvlText w:val=""/>
      <w:lvlJc w:val="left"/>
      <w:pPr>
        <w:ind w:left="2869" w:hanging="360"/>
      </w:pPr>
      <w:rPr>
        <w:rFonts w:ascii="Wingdings" w:hAnsi="Wingdings" w:hint="default"/>
      </w:rPr>
    </w:lvl>
    <w:lvl w:ilvl="3" w:tplc="9E5A4FAE">
      <w:start w:val="1"/>
      <w:numFmt w:val="bullet"/>
      <w:lvlText w:val=""/>
      <w:lvlJc w:val="left"/>
      <w:pPr>
        <w:ind w:left="3589" w:hanging="360"/>
      </w:pPr>
      <w:rPr>
        <w:rFonts w:ascii="Symbol" w:hAnsi="Symbol" w:hint="default"/>
      </w:rPr>
    </w:lvl>
    <w:lvl w:ilvl="4" w:tplc="2FA66052">
      <w:start w:val="1"/>
      <w:numFmt w:val="bullet"/>
      <w:lvlText w:val="o"/>
      <w:lvlJc w:val="left"/>
      <w:pPr>
        <w:ind w:left="4309" w:hanging="360"/>
      </w:pPr>
      <w:rPr>
        <w:rFonts w:ascii="Courier New" w:hAnsi="Courier New" w:cs="Courier New" w:hint="default"/>
      </w:rPr>
    </w:lvl>
    <w:lvl w:ilvl="5" w:tplc="C8644338">
      <w:start w:val="1"/>
      <w:numFmt w:val="bullet"/>
      <w:lvlText w:val=""/>
      <w:lvlJc w:val="left"/>
      <w:pPr>
        <w:ind w:left="5029" w:hanging="360"/>
      </w:pPr>
      <w:rPr>
        <w:rFonts w:ascii="Wingdings" w:hAnsi="Wingdings" w:hint="default"/>
      </w:rPr>
    </w:lvl>
    <w:lvl w:ilvl="6" w:tplc="1EE0E274">
      <w:start w:val="1"/>
      <w:numFmt w:val="bullet"/>
      <w:lvlText w:val=""/>
      <w:lvlJc w:val="left"/>
      <w:pPr>
        <w:ind w:left="5749" w:hanging="360"/>
      </w:pPr>
      <w:rPr>
        <w:rFonts w:ascii="Symbol" w:hAnsi="Symbol" w:hint="default"/>
      </w:rPr>
    </w:lvl>
    <w:lvl w:ilvl="7" w:tplc="39221508">
      <w:start w:val="1"/>
      <w:numFmt w:val="bullet"/>
      <w:lvlText w:val="o"/>
      <w:lvlJc w:val="left"/>
      <w:pPr>
        <w:ind w:left="6469" w:hanging="360"/>
      </w:pPr>
      <w:rPr>
        <w:rFonts w:ascii="Courier New" w:hAnsi="Courier New" w:cs="Courier New" w:hint="default"/>
      </w:rPr>
    </w:lvl>
    <w:lvl w:ilvl="8" w:tplc="518CD892">
      <w:start w:val="1"/>
      <w:numFmt w:val="bullet"/>
      <w:lvlText w:val=""/>
      <w:lvlJc w:val="left"/>
      <w:pPr>
        <w:ind w:left="7189" w:hanging="360"/>
      </w:pPr>
      <w:rPr>
        <w:rFonts w:ascii="Wingdings" w:hAnsi="Wingdings" w:hint="default"/>
      </w:rPr>
    </w:lvl>
  </w:abstractNum>
  <w:abstractNum w:abstractNumId="138" w15:restartNumberingAfterBreak="0">
    <w:nsid w:val="59457972"/>
    <w:multiLevelType w:val="hybridMultilevel"/>
    <w:tmpl w:val="93DCCE72"/>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59F30341"/>
    <w:multiLevelType w:val="hybridMultilevel"/>
    <w:tmpl w:val="00DAE968"/>
    <w:lvl w:ilvl="0" w:tplc="D556CF7A">
      <w:start w:val="1"/>
      <w:numFmt w:val="bullet"/>
      <w:lvlText w:val="‒"/>
      <w:lvlJc w:val="left"/>
      <w:pPr>
        <w:ind w:left="1429" w:hanging="360"/>
      </w:pPr>
      <w:rPr>
        <w:rFonts w:ascii="Times New Roman" w:hAnsi="Times New Roman" w:cs="Times New Roman" w:hint="default"/>
      </w:rPr>
    </w:lvl>
    <w:lvl w:ilvl="1" w:tplc="07C2F9E8">
      <w:start w:val="1"/>
      <w:numFmt w:val="bullet"/>
      <w:lvlText w:val="o"/>
      <w:lvlJc w:val="left"/>
      <w:pPr>
        <w:ind w:left="2149" w:hanging="360"/>
      </w:pPr>
      <w:rPr>
        <w:rFonts w:ascii="Courier New" w:hAnsi="Courier New" w:cs="Courier New" w:hint="default"/>
      </w:rPr>
    </w:lvl>
    <w:lvl w:ilvl="2" w:tplc="DAE2A324">
      <w:start w:val="1"/>
      <w:numFmt w:val="bullet"/>
      <w:lvlText w:val=""/>
      <w:lvlJc w:val="left"/>
      <w:pPr>
        <w:ind w:left="2869" w:hanging="360"/>
      </w:pPr>
      <w:rPr>
        <w:rFonts w:ascii="Wingdings" w:hAnsi="Wingdings" w:hint="default"/>
      </w:rPr>
    </w:lvl>
    <w:lvl w:ilvl="3" w:tplc="2E5CE37C">
      <w:start w:val="1"/>
      <w:numFmt w:val="bullet"/>
      <w:lvlText w:val=""/>
      <w:lvlJc w:val="left"/>
      <w:pPr>
        <w:ind w:left="3589" w:hanging="360"/>
      </w:pPr>
      <w:rPr>
        <w:rFonts w:ascii="Symbol" w:hAnsi="Symbol" w:hint="default"/>
      </w:rPr>
    </w:lvl>
    <w:lvl w:ilvl="4" w:tplc="B9D4A458">
      <w:start w:val="1"/>
      <w:numFmt w:val="bullet"/>
      <w:lvlText w:val="o"/>
      <w:lvlJc w:val="left"/>
      <w:pPr>
        <w:ind w:left="4309" w:hanging="360"/>
      </w:pPr>
      <w:rPr>
        <w:rFonts w:ascii="Courier New" w:hAnsi="Courier New" w:cs="Courier New" w:hint="default"/>
      </w:rPr>
    </w:lvl>
    <w:lvl w:ilvl="5" w:tplc="5824E8A8">
      <w:start w:val="1"/>
      <w:numFmt w:val="bullet"/>
      <w:lvlText w:val=""/>
      <w:lvlJc w:val="left"/>
      <w:pPr>
        <w:ind w:left="5029" w:hanging="360"/>
      </w:pPr>
      <w:rPr>
        <w:rFonts w:ascii="Wingdings" w:hAnsi="Wingdings" w:hint="default"/>
      </w:rPr>
    </w:lvl>
    <w:lvl w:ilvl="6" w:tplc="3978FD68">
      <w:start w:val="1"/>
      <w:numFmt w:val="bullet"/>
      <w:lvlText w:val=""/>
      <w:lvlJc w:val="left"/>
      <w:pPr>
        <w:ind w:left="5749" w:hanging="360"/>
      </w:pPr>
      <w:rPr>
        <w:rFonts w:ascii="Symbol" w:hAnsi="Symbol" w:hint="default"/>
      </w:rPr>
    </w:lvl>
    <w:lvl w:ilvl="7" w:tplc="406A7F66">
      <w:start w:val="1"/>
      <w:numFmt w:val="bullet"/>
      <w:lvlText w:val="o"/>
      <w:lvlJc w:val="left"/>
      <w:pPr>
        <w:ind w:left="6469" w:hanging="360"/>
      </w:pPr>
      <w:rPr>
        <w:rFonts w:ascii="Courier New" w:hAnsi="Courier New" w:cs="Courier New" w:hint="default"/>
      </w:rPr>
    </w:lvl>
    <w:lvl w:ilvl="8" w:tplc="CF601AE8">
      <w:start w:val="1"/>
      <w:numFmt w:val="bullet"/>
      <w:lvlText w:val=""/>
      <w:lvlJc w:val="left"/>
      <w:pPr>
        <w:ind w:left="7189" w:hanging="360"/>
      </w:pPr>
      <w:rPr>
        <w:rFonts w:ascii="Wingdings" w:hAnsi="Wingdings" w:hint="default"/>
      </w:rPr>
    </w:lvl>
  </w:abstractNum>
  <w:abstractNum w:abstractNumId="140" w15:restartNumberingAfterBreak="0">
    <w:nsid w:val="59FD0193"/>
    <w:multiLevelType w:val="hybridMultilevel"/>
    <w:tmpl w:val="02D87B1E"/>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5A996D44"/>
    <w:multiLevelType w:val="hybridMultilevel"/>
    <w:tmpl w:val="5ECA0970"/>
    <w:lvl w:ilvl="0" w:tplc="0419000F">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2" w15:restartNumberingAfterBreak="0">
    <w:nsid w:val="5A9A185D"/>
    <w:multiLevelType w:val="hybridMultilevel"/>
    <w:tmpl w:val="C02CDDCE"/>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5AA0065A"/>
    <w:multiLevelType w:val="hybridMultilevel"/>
    <w:tmpl w:val="378419F4"/>
    <w:lvl w:ilvl="0" w:tplc="7B085BC0">
      <w:start w:val="1"/>
      <w:numFmt w:val="decimal"/>
      <w:lvlText w:val="%1."/>
      <w:lvlJc w:val="left"/>
      <w:pPr>
        <w:ind w:left="1996" w:hanging="360"/>
      </w:pPr>
      <w:rPr>
        <w:strike w:val="0"/>
        <w:color w:val="auto"/>
      </w:rPr>
    </w:lvl>
    <w:lvl w:ilvl="1" w:tplc="2E0E3C6A">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4" w15:restartNumberingAfterBreak="0">
    <w:nsid w:val="5C35198A"/>
    <w:multiLevelType w:val="hybridMultilevel"/>
    <w:tmpl w:val="F828BFAC"/>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15:restartNumberingAfterBreak="0">
    <w:nsid w:val="5C753506"/>
    <w:multiLevelType w:val="hybridMultilevel"/>
    <w:tmpl w:val="B32AED3E"/>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5C935055"/>
    <w:multiLevelType w:val="hybridMultilevel"/>
    <w:tmpl w:val="07E89408"/>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15:restartNumberingAfterBreak="0">
    <w:nsid w:val="5D85012F"/>
    <w:multiLevelType w:val="hybridMultilevel"/>
    <w:tmpl w:val="3392F776"/>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5D8A4015"/>
    <w:multiLevelType w:val="hybridMultilevel"/>
    <w:tmpl w:val="49189182"/>
    <w:lvl w:ilvl="0" w:tplc="C5FE16A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9" w15:restartNumberingAfterBreak="0">
    <w:nsid w:val="5D9F66C9"/>
    <w:multiLevelType w:val="hybridMultilevel"/>
    <w:tmpl w:val="E11A2144"/>
    <w:lvl w:ilvl="0" w:tplc="0419000F">
      <w:start w:val="1"/>
      <w:numFmt w:val="decimal"/>
      <w:lvlText w:val="%1."/>
      <w:lvlJc w:val="left"/>
      <w:pPr>
        <w:ind w:left="4614" w:hanging="360"/>
      </w:pPr>
    </w:lvl>
    <w:lvl w:ilvl="1" w:tplc="04190003">
      <w:start w:val="1"/>
      <w:numFmt w:val="bullet"/>
      <w:lvlText w:val="o"/>
      <w:lvlJc w:val="left"/>
      <w:pPr>
        <w:ind w:left="5334" w:hanging="360"/>
      </w:pPr>
      <w:rPr>
        <w:rFonts w:ascii="Courier New" w:hAnsi="Courier New" w:cs="Courier New" w:hint="default"/>
      </w:rPr>
    </w:lvl>
    <w:lvl w:ilvl="2" w:tplc="04190005">
      <w:start w:val="1"/>
      <w:numFmt w:val="bullet"/>
      <w:lvlText w:val=""/>
      <w:lvlJc w:val="left"/>
      <w:pPr>
        <w:ind w:left="6054" w:hanging="360"/>
      </w:pPr>
      <w:rPr>
        <w:rFonts w:ascii="Wingdings" w:hAnsi="Wingdings" w:hint="default"/>
      </w:rPr>
    </w:lvl>
    <w:lvl w:ilvl="3" w:tplc="04190001">
      <w:start w:val="1"/>
      <w:numFmt w:val="bullet"/>
      <w:lvlText w:val=""/>
      <w:lvlJc w:val="left"/>
      <w:pPr>
        <w:ind w:left="6774" w:hanging="360"/>
      </w:pPr>
      <w:rPr>
        <w:rFonts w:ascii="Symbol" w:hAnsi="Symbol" w:hint="default"/>
      </w:rPr>
    </w:lvl>
    <w:lvl w:ilvl="4" w:tplc="04190003">
      <w:start w:val="1"/>
      <w:numFmt w:val="bullet"/>
      <w:lvlText w:val="o"/>
      <w:lvlJc w:val="left"/>
      <w:pPr>
        <w:ind w:left="7494" w:hanging="360"/>
      </w:pPr>
      <w:rPr>
        <w:rFonts w:ascii="Courier New" w:hAnsi="Courier New" w:cs="Courier New" w:hint="default"/>
      </w:rPr>
    </w:lvl>
    <w:lvl w:ilvl="5" w:tplc="04190005">
      <w:start w:val="1"/>
      <w:numFmt w:val="bullet"/>
      <w:lvlText w:val=""/>
      <w:lvlJc w:val="left"/>
      <w:pPr>
        <w:ind w:left="8214" w:hanging="360"/>
      </w:pPr>
      <w:rPr>
        <w:rFonts w:ascii="Wingdings" w:hAnsi="Wingdings" w:hint="default"/>
      </w:rPr>
    </w:lvl>
    <w:lvl w:ilvl="6" w:tplc="04190001">
      <w:start w:val="1"/>
      <w:numFmt w:val="bullet"/>
      <w:lvlText w:val=""/>
      <w:lvlJc w:val="left"/>
      <w:pPr>
        <w:ind w:left="8934" w:hanging="360"/>
      </w:pPr>
      <w:rPr>
        <w:rFonts w:ascii="Symbol" w:hAnsi="Symbol" w:hint="default"/>
      </w:rPr>
    </w:lvl>
    <w:lvl w:ilvl="7" w:tplc="04190003">
      <w:start w:val="1"/>
      <w:numFmt w:val="bullet"/>
      <w:lvlText w:val="o"/>
      <w:lvlJc w:val="left"/>
      <w:pPr>
        <w:ind w:left="9654" w:hanging="360"/>
      </w:pPr>
      <w:rPr>
        <w:rFonts w:ascii="Courier New" w:hAnsi="Courier New" w:cs="Courier New" w:hint="default"/>
      </w:rPr>
    </w:lvl>
    <w:lvl w:ilvl="8" w:tplc="04190005">
      <w:start w:val="1"/>
      <w:numFmt w:val="bullet"/>
      <w:lvlText w:val=""/>
      <w:lvlJc w:val="left"/>
      <w:pPr>
        <w:ind w:left="10374" w:hanging="360"/>
      </w:pPr>
      <w:rPr>
        <w:rFonts w:ascii="Wingdings" w:hAnsi="Wingdings" w:hint="default"/>
      </w:rPr>
    </w:lvl>
  </w:abstractNum>
  <w:abstractNum w:abstractNumId="150" w15:restartNumberingAfterBreak="0">
    <w:nsid w:val="5DF305F3"/>
    <w:multiLevelType w:val="hybridMultilevel"/>
    <w:tmpl w:val="C6BA600A"/>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5E7B569A"/>
    <w:multiLevelType w:val="hybridMultilevel"/>
    <w:tmpl w:val="4282D066"/>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5E900702"/>
    <w:multiLevelType w:val="hybridMultilevel"/>
    <w:tmpl w:val="32E8804E"/>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15:restartNumberingAfterBreak="0">
    <w:nsid w:val="5EC43D14"/>
    <w:multiLevelType w:val="hybridMultilevel"/>
    <w:tmpl w:val="B62E9C72"/>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5EC565AB"/>
    <w:multiLevelType w:val="hybridMultilevel"/>
    <w:tmpl w:val="355EBA02"/>
    <w:lvl w:ilvl="0" w:tplc="C5FE16A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5" w15:restartNumberingAfterBreak="0">
    <w:nsid w:val="5EDF622F"/>
    <w:multiLevelType w:val="hybridMultilevel"/>
    <w:tmpl w:val="027E0332"/>
    <w:lvl w:ilvl="0" w:tplc="D97C101E">
      <w:start w:val="1"/>
      <w:numFmt w:val="bullet"/>
      <w:lvlText w:val="‒"/>
      <w:lvlJc w:val="left"/>
      <w:pPr>
        <w:ind w:left="1287" w:hanging="360"/>
      </w:pPr>
      <w:rPr>
        <w:rFonts w:ascii="Times New Roman" w:hAnsi="Times New Roman" w:cs="Times New Roman" w:hint="default"/>
      </w:rPr>
    </w:lvl>
    <w:lvl w:ilvl="1" w:tplc="9E1E88C6">
      <w:start w:val="1"/>
      <w:numFmt w:val="bullet"/>
      <w:lvlText w:val="o"/>
      <w:lvlJc w:val="left"/>
      <w:pPr>
        <w:ind w:left="2007" w:hanging="360"/>
      </w:pPr>
      <w:rPr>
        <w:rFonts w:ascii="Courier New" w:hAnsi="Courier New" w:cs="Courier New" w:hint="default"/>
      </w:rPr>
    </w:lvl>
    <w:lvl w:ilvl="2" w:tplc="9BFE0360">
      <w:start w:val="1"/>
      <w:numFmt w:val="bullet"/>
      <w:lvlText w:val=""/>
      <w:lvlJc w:val="left"/>
      <w:pPr>
        <w:ind w:left="2727" w:hanging="360"/>
      </w:pPr>
      <w:rPr>
        <w:rFonts w:ascii="Wingdings" w:hAnsi="Wingdings" w:hint="default"/>
      </w:rPr>
    </w:lvl>
    <w:lvl w:ilvl="3" w:tplc="D424F82E">
      <w:start w:val="1"/>
      <w:numFmt w:val="bullet"/>
      <w:lvlText w:val=""/>
      <w:lvlJc w:val="left"/>
      <w:pPr>
        <w:ind w:left="3447" w:hanging="360"/>
      </w:pPr>
      <w:rPr>
        <w:rFonts w:ascii="Symbol" w:hAnsi="Symbol" w:hint="default"/>
      </w:rPr>
    </w:lvl>
    <w:lvl w:ilvl="4" w:tplc="A43AB3C4">
      <w:start w:val="1"/>
      <w:numFmt w:val="bullet"/>
      <w:lvlText w:val="o"/>
      <w:lvlJc w:val="left"/>
      <w:pPr>
        <w:ind w:left="4167" w:hanging="360"/>
      </w:pPr>
      <w:rPr>
        <w:rFonts w:ascii="Courier New" w:hAnsi="Courier New" w:cs="Courier New" w:hint="default"/>
      </w:rPr>
    </w:lvl>
    <w:lvl w:ilvl="5" w:tplc="E4764928">
      <w:start w:val="1"/>
      <w:numFmt w:val="bullet"/>
      <w:lvlText w:val=""/>
      <w:lvlJc w:val="left"/>
      <w:pPr>
        <w:ind w:left="4887" w:hanging="360"/>
      </w:pPr>
      <w:rPr>
        <w:rFonts w:ascii="Wingdings" w:hAnsi="Wingdings" w:hint="default"/>
      </w:rPr>
    </w:lvl>
    <w:lvl w:ilvl="6" w:tplc="EF727944">
      <w:start w:val="1"/>
      <w:numFmt w:val="bullet"/>
      <w:lvlText w:val=""/>
      <w:lvlJc w:val="left"/>
      <w:pPr>
        <w:ind w:left="5607" w:hanging="360"/>
      </w:pPr>
      <w:rPr>
        <w:rFonts w:ascii="Symbol" w:hAnsi="Symbol" w:hint="default"/>
      </w:rPr>
    </w:lvl>
    <w:lvl w:ilvl="7" w:tplc="B538C04E">
      <w:start w:val="1"/>
      <w:numFmt w:val="bullet"/>
      <w:lvlText w:val="o"/>
      <w:lvlJc w:val="left"/>
      <w:pPr>
        <w:ind w:left="6327" w:hanging="360"/>
      </w:pPr>
      <w:rPr>
        <w:rFonts w:ascii="Courier New" w:hAnsi="Courier New" w:cs="Courier New" w:hint="default"/>
      </w:rPr>
    </w:lvl>
    <w:lvl w:ilvl="8" w:tplc="0C4876E6">
      <w:start w:val="1"/>
      <w:numFmt w:val="bullet"/>
      <w:lvlText w:val=""/>
      <w:lvlJc w:val="left"/>
      <w:pPr>
        <w:ind w:left="7047" w:hanging="360"/>
      </w:pPr>
      <w:rPr>
        <w:rFonts w:ascii="Wingdings" w:hAnsi="Wingdings" w:hint="default"/>
      </w:rPr>
    </w:lvl>
  </w:abstractNum>
  <w:abstractNum w:abstractNumId="156" w15:restartNumberingAfterBreak="0">
    <w:nsid w:val="5F145C59"/>
    <w:multiLevelType w:val="hybridMultilevel"/>
    <w:tmpl w:val="389E87EE"/>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603D4B89"/>
    <w:multiLevelType w:val="hybridMultilevel"/>
    <w:tmpl w:val="F698DF7A"/>
    <w:lvl w:ilvl="0" w:tplc="CA2EC2F4">
      <w:start w:val="1"/>
      <w:numFmt w:val="bullet"/>
      <w:pStyle w:val="20"/>
      <w:lvlText w:val=""/>
      <w:lvlJc w:val="left"/>
      <w:pPr>
        <w:tabs>
          <w:tab w:val="num" w:pos="643"/>
        </w:tabs>
        <w:ind w:left="643" w:hanging="360"/>
      </w:pPr>
      <w:rPr>
        <w:rFonts w:ascii="Symbol" w:hAnsi="Symbol" w:hint="default"/>
      </w:rPr>
    </w:lvl>
    <w:lvl w:ilvl="1" w:tplc="8140DE30">
      <w:start w:val="1"/>
      <w:numFmt w:val="bullet"/>
      <w:lvlText w:val="o"/>
      <w:lvlJc w:val="left"/>
      <w:pPr>
        <w:ind w:left="1440" w:hanging="360"/>
      </w:pPr>
      <w:rPr>
        <w:rFonts w:ascii="Courier New" w:eastAsia="Courier New" w:hAnsi="Courier New" w:cs="Courier New" w:hint="default"/>
      </w:rPr>
    </w:lvl>
    <w:lvl w:ilvl="2" w:tplc="5C6E7328">
      <w:start w:val="1"/>
      <w:numFmt w:val="bullet"/>
      <w:lvlText w:val="§"/>
      <w:lvlJc w:val="left"/>
      <w:pPr>
        <w:ind w:left="2160" w:hanging="360"/>
      </w:pPr>
      <w:rPr>
        <w:rFonts w:ascii="Wingdings" w:eastAsia="Wingdings" w:hAnsi="Wingdings" w:cs="Wingdings" w:hint="default"/>
      </w:rPr>
    </w:lvl>
    <w:lvl w:ilvl="3" w:tplc="1FEA9DB8">
      <w:start w:val="1"/>
      <w:numFmt w:val="bullet"/>
      <w:lvlText w:val="·"/>
      <w:lvlJc w:val="left"/>
      <w:pPr>
        <w:ind w:left="2880" w:hanging="360"/>
      </w:pPr>
      <w:rPr>
        <w:rFonts w:ascii="Symbol" w:eastAsia="Symbol" w:hAnsi="Symbol" w:cs="Symbol" w:hint="default"/>
      </w:rPr>
    </w:lvl>
    <w:lvl w:ilvl="4" w:tplc="33B64970">
      <w:start w:val="1"/>
      <w:numFmt w:val="bullet"/>
      <w:lvlText w:val="o"/>
      <w:lvlJc w:val="left"/>
      <w:pPr>
        <w:ind w:left="3600" w:hanging="360"/>
      </w:pPr>
      <w:rPr>
        <w:rFonts w:ascii="Courier New" w:eastAsia="Courier New" w:hAnsi="Courier New" w:cs="Courier New" w:hint="default"/>
      </w:rPr>
    </w:lvl>
    <w:lvl w:ilvl="5" w:tplc="9B0485B0">
      <w:start w:val="1"/>
      <w:numFmt w:val="bullet"/>
      <w:lvlText w:val="§"/>
      <w:lvlJc w:val="left"/>
      <w:pPr>
        <w:ind w:left="4320" w:hanging="360"/>
      </w:pPr>
      <w:rPr>
        <w:rFonts w:ascii="Wingdings" w:eastAsia="Wingdings" w:hAnsi="Wingdings" w:cs="Wingdings" w:hint="default"/>
      </w:rPr>
    </w:lvl>
    <w:lvl w:ilvl="6" w:tplc="3658148A">
      <w:start w:val="1"/>
      <w:numFmt w:val="bullet"/>
      <w:lvlText w:val="·"/>
      <w:lvlJc w:val="left"/>
      <w:pPr>
        <w:ind w:left="5040" w:hanging="360"/>
      </w:pPr>
      <w:rPr>
        <w:rFonts w:ascii="Symbol" w:eastAsia="Symbol" w:hAnsi="Symbol" w:cs="Symbol" w:hint="default"/>
      </w:rPr>
    </w:lvl>
    <w:lvl w:ilvl="7" w:tplc="5192E6B2">
      <w:start w:val="1"/>
      <w:numFmt w:val="bullet"/>
      <w:lvlText w:val="o"/>
      <w:lvlJc w:val="left"/>
      <w:pPr>
        <w:ind w:left="5760" w:hanging="360"/>
      </w:pPr>
      <w:rPr>
        <w:rFonts w:ascii="Courier New" w:eastAsia="Courier New" w:hAnsi="Courier New" w:cs="Courier New" w:hint="default"/>
      </w:rPr>
    </w:lvl>
    <w:lvl w:ilvl="8" w:tplc="F946B74C">
      <w:start w:val="1"/>
      <w:numFmt w:val="bullet"/>
      <w:lvlText w:val="§"/>
      <w:lvlJc w:val="left"/>
      <w:pPr>
        <w:ind w:left="6480" w:hanging="360"/>
      </w:pPr>
      <w:rPr>
        <w:rFonts w:ascii="Wingdings" w:eastAsia="Wingdings" w:hAnsi="Wingdings" w:cs="Wingdings" w:hint="default"/>
      </w:rPr>
    </w:lvl>
  </w:abstractNum>
  <w:abstractNum w:abstractNumId="158" w15:restartNumberingAfterBreak="0">
    <w:nsid w:val="606A1CA9"/>
    <w:multiLevelType w:val="hybridMultilevel"/>
    <w:tmpl w:val="4DE0D936"/>
    <w:lvl w:ilvl="0" w:tplc="6B786EAC">
      <w:start w:val="1"/>
      <w:numFmt w:val="bullet"/>
      <w:pStyle w:val="50"/>
      <w:lvlText w:val=""/>
      <w:lvlJc w:val="left"/>
      <w:pPr>
        <w:tabs>
          <w:tab w:val="num" w:pos="1492"/>
        </w:tabs>
        <w:ind w:left="1492" w:hanging="360"/>
      </w:pPr>
      <w:rPr>
        <w:rFonts w:ascii="Symbol" w:hAnsi="Symbol" w:hint="default"/>
      </w:rPr>
    </w:lvl>
    <w:lvl w:ilvl="1" w:tplc="5E66DA12">
      <w:start w:val="1"/>
      <w:numFmt w:val="bullet"/>
      <w:lvlText w:val="o"/>
      <w:lvlJc w:val="left"/>
      <w:pPr>
        <w:ind w:left="1440" w:hanging="360"/>
      </w:pPr>
      <w:rPr>
        <w:rFonts w:ascii="Courier New" w:eastAsia="Courier New" w:hAnsi="Courier New" w:cs="Courier New" w:hint="default"/>
      </w:rPr>
    </w:lvl>
    <w:lvl w:ilvl="2" w:tplc="A5A67FCE">
      <w:start w:val="1"/>
      <w:numFmt w:val="bullet"/>
      <w:lvlText w:val="§"/>
      <w:lvlJc w:val="left"/>
      <w:pPr>
        <w:ind w:left="2160" w:hanging="360"/>
      </w:pPr>
      <w:rPr>
        <w:rFonts w:ascii="Wingdings" w:eastAsia="Wingdings" w:hAnsi="Wingdings" w:cs="Wingdings" w:hint="default"/>
      </w:rPr>
    </w:lvl>
    <w:lvl w:ilvl="3" w:tplc="8FC05464">
      <w:start w:val="1"/>
      <w:numFmt w:val="bullet"/>
      <w:lvlText w:val="·"/>
      <w:lvlJc w:val="left"/>
      <w:pPr>
        <w:ind w:left="2880" w:hanging="360"/>
      </w:pPr>
      <w:rPr>
        <w:rFonts w:ascii="Symbol" w:eastAsia="Symbol" w:hAnsi="Symbol" w:cs="Symbol" w:hint="default"/>
      </w:rPr>
    </w:lvl>
    <w:lvl w:ilvl="4" w:tplc="F1363CDE">
      <w:start w:val="1"/>
      <w:numFmt w:val="bullet"/>
      <w:lvlText w:val="o"/>
      <w:lvlJc w:val="left"/>
      <w:pPr>
        <w:ind w:left="3600" w:hanging="360"/>
      </w:pPr>
      <w:rPr>
        <w:rFonts w:ascii="Courier New" w:eastAsia="Courier New" w:hAnsi="Courier New" w:cs="Courier New" w:hint="default"/>
      </w:rPr>
    </w:lvl>
    <w:lvl w:ilvl="5" w:tplc="64C2D6CA">
      <w:start w:val="1"/>
      <w:numFmt w:val="bullet"/>
      <w:lvlText w:val="§"/>
      <w:lvlJc w:val="left"/>
      <w:pPr>
        <w:ind w:left="4320" w:hanging="360"/>
      </w:pPr>
      <w:rPr>
        <w:rFonts w:ascii="Wingdings" w:eastAsia="Wingdings" w:hAnsi="Wingdings" w:cs="Wingdings" w:hint="default"/>
      </w:rPr>
    </w:lvl>
    <w:lvl w:ilvl="6" w:tplc="C02499E6">
      <w:start w:val="1"/>
      <w:numFmt w:val="bullet"/>
      <w:lvlText w:val="·"/>
      <w:lvlJc w:val="left"/>
      <w:pPr>
        <w:ind w:left="5040" w:hanging="360"/>
      </w:pPr>
      <w:rPr>
        <w:rFonts w:ascii="Symbol" w:eastAsia="Symbol" w:hAnsi="Symbol" w:cs="Symbol" w:hint="default"/>
      </w:rPr>
    </w:lvl>
    <w:lvl w:ilvl="7" w:tplc="781EB614">
      <w:start w:val="1"/>
      <w:numFmt w:val="bullet"/>
      <w:lvlText w:val="o"/>
      <w:lvlJc w:val="left"/>
      <w:pPr>
        <w:ind w:left="5760" w:hanging="360"/>
      </w:pPr>
      <w:rPr>
        <w:rFonts w:ascii="Courier New" w:eastAsia="Courier New" w:hAnsi="Courier New" w:cs="Courier New" w:hint="default"/>
      </w:rPr>
    </w:lvl>
    <w:lvl w:ilvl="8" w:tplc="AAAC0C36">
      <w:start w:val="1"/>
      <w:numFmt w:val="bullet"/>
      <w:lvlText w:val="§"/>
      <w:lvlJc w:val="left"/>
      <w:pPr>
        <w:ind w:left="6480" w:hanging="360"/>
      </w:pPr>
      <w:rPr>
        <w:rFonts w:ascii="Wingdings" w:eastAsia="Wingdings" w:hAnsi="Wingdings" w:cs="Wingdings" w:hint="default"/>
      </w:rPr>
    </w:lvl>
  </w:abstractNum>
  <w:abstractNum w:abstractNumId="159" w15:restartNumberingAfterBreak="0">
    <w:nsid w:val="606B33FA"/>
    <w:multiLevelType w:val="hybridMultilevel"/>
    <w:tmpl w:val="959AD822"/>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606E274E"/>
    <w:multiLevelType w:val="hybridMultilevel"/>
    <w:tmpl w:val="2954C65E"/>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60C125BF"/>
    <w:multiLevelType w:val="hybridMultilevel"/>
    <w:tmpl w:val="7520ED12"/>
    <w:lvl w:ilvl="0" w:tplc="94AC2E72">
      <w:start w:val="1"/>
      <w:numFmt w:val="bullet"/>
      <w:lvlText w:val="‒"/>
      <w:lvlJc w:val="left"/>
      <w:pPr>
        <w:ind w:left="1429" w:hanging="360"/>
      </w:pPr>
      <w:rPr>
        <w:rFonts w:ascii="Times New Roman" w:hAnsi="Times New Roman" w:cs="Times New Roman" w:hint="default"/>
      </w:rPr>
    </w:lvl>
    <w:lvl w:ilvl="1" w:tplc="20F6FD0E">
      <w:start w:val="1"/>
      <w:numFmt w:val="bullet"/>
      <w:lvlText w:val="o"/>
      <w:lvlJc w:val="left"/>
      <w:pPr>
        <w:ind w:left="2149" w:hanging="360"/>
      </w:pPr>
      <w:rPr>
        <w:rFonts w:ascii="Courier New" w:hAnsi="Courier New" w:cs="Courier New" w:hint="default"/>
      </w:rPr>
    </w:lvl>
    <w:lvl w:ilvl="2" w:tplc="A7862C20">
      <w:start w:val="1"/>
      <w:numFmt w:val="bullet"/>
      <w:lvlText w:val=""/>
      <w:lvlJc w:val="left"/>
      <w:pPr>
        <w:ind w:left="2869" w:hanging="360"/>
      </w:pPr>
      <w:rPr>
        <w:rFonts w:ascii="Wingdings" w:hAnsi="Wingdings" w:hint="default"/>
      </w:rPr>
    </w:lvl>
    <w:lvl w:ilvl="3" w:tplc="2C38E67E">
      <w:start w:val="1"/>
      <w:numFmt w:val="bullet"/>
      <w:lvlText w:val=""/>
      <w:lvlJc w:val="left"/>
      <w:pPr>
        <w:ind w:left="3589" w:hanging="360"/>
      </w:pPr>
      <w:rPr>
        <w:rFonts w:ascii="Symbol" w:hAnsi="Symbol" w:hint="default"/>
      </w:rPr>
    </w:lvl>
    <w:lvl w:ilvl="4" w:tplc="1BF02ED6">
      <w:start w:val="1"/>
      <w:numFmt w:val="bullet"/>
      <w:lvlText w:val="o"/>
      <w:lvlJc w:val="left"/>
      <w:pPr>
        <w:ind w:left="4309" w:hanging="360"/>
      </w:pPr>
      <w:rPr>
        <w:rFonts w:ascii="Courier New" w:hAnsi="Courier New" w:cs="Courier New" w:hint="default"/>
      </w:rPr>
    </w:lvl>
    <w:lvl w:ilvl="5" w:tplc="52F60478">
      <w:start w:val="1"/>
      <w:numFmt w:val="bullet"/>
      <w:lvlText w:val=""/>
      <w:lvlJc w:val="left"/>
      <w:pPr>
        <w:ind w:left="5029" w:hanging="360"/>
      </w:pPr>
      <w:rPr>
        <w:rFonts w:ascii="Wingdings" w:hAnsi="Wingdings" w:hint="default"/>
      </w:rPr>
    </w:lvl>
    <w:lvl w:ilvl="6" w:tplc="D6E80BCA">
      <w:start w:val="1"/>
      <w:numFmt w:val="bullet"/>
      <w:lvlText w:val=""/>
      <w:lvlJc w:val="left"/>
      <w:pPr>
        <w:ind w:left="5749" w:hanging="360"/>
      </w:pPr>
      <w:rPr>
        <w:rFonts w:ascii="Symbol" w:hAnsi="Symbol" w:hint="default"/>
      </w:rPr>
    </w:lvl>
    <w:lvl w:ilvl="7" w:tplc="7FA0BBA2">
      <w:start w:val="1"/>
      <w:numFmt w:val="bullet"/>
      <w:lvlText w:val="o"/>
      <w:lvlJc w:val="left"/>
      <w:pPr>
        <w:ind w:left="6469" w:hanging="360"/>
      </w:pPr>
      <w:rPr>
        <w:rFonts w:ascii="Courier New" w:hAnsi="Courier New" w:cs="Courier New" w:hint="default"/>
      </w:rPr>
    </w:lvl>
    <w:lvl w:ilvl="8" w:tplc="D062EADA">
      <w:start w:val="1"/>
      <w:numFmt w:val="bullet"/>
      <w:lvlText w:val=""/>
      <w:lvlJc w:val="left"/>
      <w:pPr>
        <w:ind w:left="7189" w:hanging="360"/>
      </w:pPr>
      <w:rPr>
        <w:rFonts w:ascii="Wingdings" w:hAnsi="Wingdings" w:hint="default"/>
      </w:rPr>
    </w:lvl>
  </w:abstractNum>
  <w:abstractNum w:abstractNumId="162" w15:restartNumberingAfterBreak="0">
    <w:nsid w:val="61432271"/>
    <w:multiLevelType w:val="hybridMultilevel"/>
    <w:tmpl w:val="1390BCB8"/>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61F7797D"/>
    <w:multiLevelType w:val="hybridMultilevel"/>
    <w:tmpl w:val="57EA31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2300DBC"/>
    <w:multiLevelType w:val="hybridMultilevel"/>
    <w:tmpl w:val="542A24D4"/>
    <w:lvl w:ilvl="0" w:tplc="B9767454">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2BE6796"/>
    <w:multiLevelType w:val="hybridMultilevel"/>
    <w:tmpl w:val="7B2009FC"/>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6" w15:restartNumberingAfterBreak="0">
    <w:nsid w:val="63C55A7D"/>
    <w:multiLevelType w:val="hybridMultilevel"/>
    <w:tmpl w:val="92460B56"/>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643177A4"/>
    <w:multiLevelType w:val="hybridMultilevel"/>
    <w:tmpl w:val="639CE89A"/>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64764024"/>
    <w:multiLevelType w:val="hybridMultilevel"/>
    <w:tmpl w:val="CDA84996"/>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65523DD9"/>
    <w:multiLevelType w:val="hybridMultilevel"/>
    <w:tmpl w:val="DF4AB18A"/>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15:restartNumberingAfterBreak="0">
    <w:nsid w:val="65C33555"/>
    <w:multiLevelType w:val="hybridMultilevel"/>
    <w:tmpl w:val="57D877B6"/>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66227B36"/>
    <w:multiLevelType w:val="hybridMultilevel"/>
    <w:tmpl w:val="4C3608B8"/>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67C37994"/>
    <w:multiLevelType w:val="hybridMultilevel"/>
    <w:tmpl w:val="04360000"/>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67D0721F"/>
    <w:multiLevelType w:val="hybridMultilevel"/>
    <w:tmpl w:val="C6485564"/>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4" w15:restartNumberingAfterBreak="0">
    <w:nsid w:val="67E80CB9"/>
    <w:multiLevelType w:val="hybridMultilevel"/>
    <w:tmpl w:val="8C4EFAEC"/>
    <w:lvl w:ilvl="0" w:tplc="D0584DF6">
      <w:start w:val="1"/>
      <w:numFmt w:val="bullet"/>
      <w:lvlText w:val="‒"/>
      <w:lvlJc w:val="left"/>
      <w:pPr>
        <w:ind w:left="1429" w:hanging="360"/>
      </w:pPr>
      <w:rPr>
        <w:rFonts w:ascii="Times New Roman" w:hAnsi="Times New Roman" w:cs="Times New Roman" w:hint="default"/>
      </w:rPr>
    </w:lvl>
    <w:lvl w:ilvl="1" w:tplc="6410253C">
      <w:start w:val="1"/>
      <w:numFmt w:val="bullet"/>
      <w:lvlText w:val="o"/>
      <w:lvlJc w:val="left"/>
      <w:pPr>
        <w:ind w:left="2149" w:hanging="360"/>
      </w:pPr>
      <w:rPr>
        <w:rFonts w:ascii="Courier New" w:hAnsi="Courier New" w:cs="Courier New" w:hint="default"/>
      </w:rPr>
    </w:lvl>
    <w:lvl w:ilvl="2" w:tplc="D8F8603E">
      <w:start w:val="1"/>
      <w:numFmt w:val="bullet"/>
      <w:lvlText w:val=""/>
      <w:lvlJc w:val="left"/>
      <w:pPr>
        <w:ind w:left="2869" w:hanging="360"/>
      </w:pPr>
      <w:rPr>
        <w:rFonts w:ascii="Wingdings" w:hAnsi="Wingdings" w:hint="default"/>
      </w:rPr>
    </w:lvl>
    <w:lvl w:ilvl="3" w:tplc="93EAF90C">
      <w:start w:val="1"/>
      <w:numFmt w:val="bullet"/>
      <w:lvlText w:val=""/>
      <w:lvlJc w:val="left"/>
      <w:pPr>
        <w:ind w:left="3589" w:hanging="360"/>
      </w:pPr>
      <w:rPr>
        <w:rFonts w:ascii="Symbol" w:hAnsi="Symbol" w:hint="default"/>
      </w:rPr>
    </w:lvl>
    <w:lvl w:ilvl="4" w:tplc="D8B67E8A">
      <w:start w:val="1"/>
      <w:numFmt w:val="bullet"/>
      <w:lvlText w:val="o"/>
      <w:lvlJc w:val="left"/>
      <w:pPr>
        <w:ind w:left="4309" w:hanging="360"/>
      </w:pPr>
      <w:rPr>
        <w:rFonts w:ascii="Courier New" w:hAnsi="Courier New" w:cs="Courier New" w:hint="default"/>
      </w:rPr>
    </w:lvl>
    <w:lvl w:ilvl="5" w:tplc="D554ABEE">
      <w:start w:val="1"/>
      <w:numFmt w:val="bullet"/>
      <w:lvlText w:val=""/>
      <w:lvlJc w:val="left"/>
      <w:pPr>
        <w:ind w:left="5029" w:hanging="360"/>
      </w:pPr>
      <w:rPr>
        <w:rFonts w:ascii="Wingdings" w:hAnsi="Wingdings" w:hint="default"/>
      </w:rPr>
    </w:lvl>
    <w:lvl w:ilvl="6" w:tplc="6D5AA228">
      <w:start w:val="1"/>
      <w:numFmt w:val="bullet"/>
      <w:lvlText w:val=""/>
      <w:lvlJc w:val="left"/>
      <w:pPr>
        <w:ind w:left="5749" w:hanging="360"/>
      </w:pPr>
      <w:rPr>
        <w:rFonts w:ascii="Symbol" w:hAnsi="Symbol" w:hint="default"/>
      </w:rPr>
    </w:lvl>
    <w:lvl w:ilvl="7" w:tplc="6F22E7A0">
      <w:start w:val="1"/>
      <w:numFmt w:val="bullet"/>
      <w:lvlText w:val="o"/>
      <w:lvlJc w:val="left"/>
      <w:pPr>
        <w:ind w:left="6469" w:hanging="360"/>
      </w:pPr>
      <w:rPr>
        <w:rFonts w:ascii="Courier New" w:hAnsi="Courier New" w:cs="Courier New" w:hint="default"/>
      </w:rPr>
    </w:lvl>
    <w:lvl w:ilvl="8" w:tplc="7E32BD1E">
      <w:start w:val="1"/>
      <w:numFmt w:val="bullet"/>
      <w:lvlText w:val=""/>
      <w:lvlJc w:val="left"/>
      <w:pPr>
        <w:ind w:left="7189" w:hanging="360"/>
      </w:pPr>
      <w:rPr>
        <w:rFonts w:ascii="Wingdings" w:hAnsi="Wingdings" w:hint="default"/>
      </w:rPr>
    </w:lvl>
  </w:abstractNum>
  <w:abstractNum w:abstractNumId="175" w15:restartNumberingAfterBreak="0">
    <w:nsid w:val="68930DFB"/>
    <w:multiLevelType w:val="hybridMultilevel"/>
    <w:tmpl w:val="3620E6F4"/>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69273F14"/>
    <w:multiLevelType w:val="hybridMultilevel"/>
    <w:tmpl w:val="4E604766"/>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15:restartNumberingAfterBreak="0">
    <w:nsid w:val="69C90727"/>
    <w:multiLevelType w:val="multilevel"/>
    <w:tmpl w:val="A4D88096"/>
    <w:lvl w:ilvl="0">
      <w:start w:val="1"/>
      <w:numFmt w:val="bullet"/>
      <w:pStyle w:val="13"/>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178" w15:restartNumberingAfterBreak="0">
    <w:nsid w:val="6CAB2DB0"/>
    <w:multiLevelType w:val="hybridMultilevel"/>
    <w:tmpl w:val="1F14BE2C"/>
    <w:styleLink w:val="1ai11016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9" w15:restartNumberingAfterBreak="0">
    <w:nsid w:val="6D842B0E"/>
    <w:multiLevelType w:val="hybridMultilevel"/>
    <w:tmpl w:val="036E04CC"/>
    <w:lvl w:ilvl="0" w:tplc="C5FE16A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0" w15:restartNumberingAfterBreak="0">
    <w:nsid w:val="70CC008F"/>
    <w:multiLevelType w:val="multilevel"/>
    <w:tmpl w:val="D3A4E860"/>
    <w:lvl w:ilvl="0">
      <w:start w:val="1"/>
      <w:numFmt w:val="decimal"/>
      <w:pStyle w:val="a7"/>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7"/>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81" w15:restartNumberingAfterBreak="0">
    <w:nsid w:val="70FD633B"/>
    <w:multiLevelType w:val="hybridMultilevel"/>
    <w:tmpl w:val="40FEBDE0"/>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2" w15:restartNumberingAfterBreak="0">
    <w:nsid w:val="71260E66"/>
    <w:multiLevelType w:val="hybridMultilevel"/>
    <w:tmpl w:val="086EA71A"/>
    <w:lvl w:ilvl="0" w:tplc="0EF063C0">
      <w:start w:val="1"/>
      <w:numFmt w:val="bullet"/>
      <w:lvlText w:val="‒"/>
      <w:lvlJc w:val="left"/>
      <w:pPr>
        <w:ind w:left="1429" w:hanging="360"/>
      </w:pPr>
      <w:rPr>
        <w:rFonts w:ascii="Times New Roman" w:hAnsi="Times New Roman" w:cs="Times New Roman" w:hint="default"/>
      </w:rPr>
    </w:lvl>
    <w:lvl w:ilvl="1" w:tplc="442A8D6E">
      <w:start w:val="1"/>
      <w:numFmt w:val="bullet"/>
      <w:lvlText w:val="o"/>
      <w:lvlJc w:val="left"/>
      <w:pPr>
        <w:ind w:left="2149" w:hanging="360"/>
      </w:pPr>
      <w:rPr>
        <w:rFonts w:ascii="Courier New" w:hAnsi="Courier New" w:cs="Courier New" w:hint="default"/>
      </w:rPr>
    </w:lvl>
    <w:lvl w:ilvl="2" w:tplc="5C0465E0">
      <w:start w:val="1"/>
      <w:numFmt w:val="bullet"/>
      <w:lvlText w:val=""/>
      <w:lvlJc w:val="left"/>
      <w:pPr>
        <w:ind w:left="2869" w:hanging="360"/>
      </w:pPr>
      <w:rPr>
        <w:rFonts w:ascii="Wingdings" w:hAnsi="Wingdings" w:hint="default"/>
      </w:rPr>
    </w:lvl>
    <w:lvl w:ilvl="3" w:tplc="C2EC884E">
      <w:start w:val="1"/>
      <w:numFmt w:val="bullet"/>
      <w:lvlText w:val=""/>
      <w:lvlJc w:val="left"/>
      <w:pPr>
        <w:ind w:left="3589" w:hanging="360"/>
      </w:pPr>
      <w:rPr>
        <w:rFonts w:ascii="Symbol" w:hAnsi="Symbol" w:hint="default"/>
      </w:rPr>
    </w:lvl>
    <w:lvl w:ilvl="4" w:tplc="B5E00B88">
      <w:start w:val="1"/>
      <w:numFmt w:val="bullet"/>
      <w:lvlText w:val="o"/>
      <w:lvlJc w:val="left"/>
      <w:pPr>
        <w:ind w:left="4309" w:hanging="360"/>
      </w:pPr>
      <w:rPr>
        <w:rFonts w:ascii="Courier New" w:hAnsi="Courier New" w:cs="Courier New" w:hint="default"/>
      </w:rPr>
    </w:lvl>
    <w:lvl w:ilvl="5" w:tplc="CF0480C4">
      <w:start w:val="1"/>
      <w:numFmt w:val="bullet"/>
      <w:lvlText w:val=""/>
      <w:lvlJc w:val="left"/>
      <w:pPr>
        <w:ind w:left="5029" w:hanging="360"/>
      </w:pPr>
      <w:rPr>
        <w:rFonts w:ascii="Wingdings" w:hAnsi="Wingdings" w:hint="default"/>
      </w:rPr>
    </w:lvl>
    <w:lvl w:ilvl="6" w:tplc="47224C48">
      <w:start w:val="1"/>
      <w:numFmt w:val="bullet"/>
      <w:lvlText w:val=""/>
      <w:lvlJc w:val="left"/>
      <w:pPr>
        <w:ind w:left="5749" w:hanging="360"/>
      </w:pPr>
      <w:rPr>
        <w:rFonts w:ascii="Symbol" w:hAnsi="Symbol" w:hint="default"/>
      </w:rPr>
    </w:lvl>
    <w:lvl w:ilvl="7" w:tplc="DB420898">
      <w:start w:val="1"/>
      <w:numFmt w:val="bullet"/>
      <w:lvlText w:val="o"/>
      <w:lvlJc w:val="left"/>
      <w:pPr>
        <w:ind w:left="6469" w:hanging="360"/>
      </w:pPr>
      <w:rPr>
        <w:rFonts w:ascii="Courier New" w:hAnsi="Courier New" w:cs="Courier New" w:hint="default"/>
      </w:rPr>
    </w:lvl>
    <w:lvl w:ilvl="8" w:tplc="0E96034E">
      <w:start w:val="1"/>
      <w:numFmt w:val="bullet"/>
      <w:lvlText w:val=""/>
      <w:lvlJc w:val="left"/>
      <w:pPr>
        <w:ind w:left="7189" w:hanging="360"/>
      </w:pPr>
      <w:rPr>
        <w:rFonts w:ascii="Wingdings" w:hAnsi="Wingdings" w:hint="default"/>
      </w:rPr>
    </w:lvl>
  </w:abstractNum>
  <w:abstractNum w:abstractNumId="183" w15:restartNumberingAfterBreak="0">
    <w:nsid w:val="71B873CB"/>
    <w:multiLevelType w:val="hybridMultilevel"/>
    <w:tmpl w:val="FCFABB54"/>
    <w:lvl w:ilvl="0" w:tplc="13AE6F16">
      <w:start w:val="1"/>
      <w:numFmt w:val="bullet"/>
      <w:lvlText w:val="‒"/>
      <w:lvlJc w:val="left"/>
      <w:pPr>
        <w:ind w:left="1429" w:hanging="360"/>
      </w:pPr>
      <w:rPr>
        <w:rFonts w:ascii="Times New Roman" w:hAnsi="Times New Roman" w:cs="Times New Roman" w:hint="default"/>
      </w:rPr>
    </w:lvl>
    <w:lvl w:ilvl="1" w:tplc="110C571A">
      <w:start w:val="1"/>
      <w:numFmt w:val="bullet"/>
      <w:lvlText w:val="o"/>
      <w:lvlJc w:val="left"/>
      <w:pPr>
        <w:ind w:left="2149" w:hanging="360"/>
      </w:pPr>
      <w:rPr>
        <w:rFonts w:ascii="Courier New" w:hAnsi="Courier New" w:cs="Courier New" w:hint="default"/>
      </w:rPr>
    </w:lvl>
    <w:lvl w:ilvl="2" w:tplc="114E264E">
      <w:start w:val="1"/>
      <w:numFmt w:val="bullet"/>
      <w:lvlText w:val=""/>
      <w:lvlJc w:val="left"/>
      <w:pPr>
        <w:ind w:left="2869" w:hanging="360"/>
      </w:pPr>
      <w:rPr>
        <w:rFonts w:ascii="Wingdings" w:hAnsi="Wingdings" w:hint="default"/>
      </w:rPr>
    </w:lvl>
    <w:lvl w:ilvl="3" w:tplc="F1DE5A64">
      <w:start w:val="1"/>
      <w:numFmt w:val="bullet"/>
      <w:lvlText w:val=""/>
      <w:lvlJc w:val="left"/>
      <w:pPr>
        <w:ind w:left="3589" w:hanging="360"/>
      </w:pPr>
      <w:rPr>
        <w:rFonts w:ascii="Symbol" w:hAnsi="Symbol" w:hint="default"/>
      </w:rPr>
    </w:lvl>
    <w:lvl w:ilvl="4" w:tplc="0AFCEB96">
      <w:start w:val="1"/>
      <w:numFmt w:val="bullet"/>
      <w:lvlText w:val="o"/>
      <w:lvlJc w:val="left"/>
      <w:pPr>
        <w:ind w:left="4309" w:hanging="360"/>
      </w:pPr>
      <w:rPr>
        <w:rFonts w:ascii="Courier New" w:hAnsi="Courier New" w:cs="Courier New" w:hint="default"/>
      </w:rPr>
    </w:lvl>
    <w:lvl w:ilvl="5" w:tplc="5E6E2AF0">
      <w:start w:val="1"/>
      <w:numFmt w:val="bullet"/>
      <w:lvlText w:val=""/>
      <w:lvlJc w:val="left"/>
      <w:pPr>
        <w:ind w:left="5029" w:hanging="360"/>
      </w:pPr>
      <w:rPr>
        <w:rFonts w:ascii="Wingdings" w:hAnsi="Wingdings" w:hint="default"/>
      </w:rPr>
    </w:lvl>
    <w:lvl w:ilvl="6" w:tplc="941EACDC">
      <w:start w:val="1"/>
      <w:numFmt w:val="bullet"/>
      <w:lvlText w:val=""/>
      <w:lvlJc w:val="left"/>
      <w:pPr>
        <w:ind w:left="5749" w:hanging="360"/>
      </w:pPr>
      <w:rPr>
        <w:rFonts w:ascii="Symbol" w:hAnsi="Symbol" w:hint="default"/>
      </w:rPr>
    </w:lvl>
    <w:lvl w:ilvl="7" w:tplc="F52423AA">
      <w:start w:val="1"/>
      <w:numFmt w:val="bullet"/>
      <w:lvlText w:val="o"/>
      <w:lvlJc w:val="left"/>
      <w:pPr>
        <w:ind w:left="6469" w:hanging="360"/>
      </w:pPr>
      <w:rPr>
        <w:rFonts w:ascii="Courier New" w:hAnsi="Courier New" w:cs="Courier New" w:hint="default"/>
      </w:rPr>
    </w:lvl>
    <w:lvl w:ilvl="8" w:tplc="A0043208">
      <w:start w:val="1"/>
      <w:numFmt w:val="bullet"/>
      <w:lvlText w:val=""/>
      <w:lvlJc w:val="left"/>
      <w:pPr>
        <w:ind w:left="7189" w:hanging="360"/>
      </w:pPr>
      <w:rPr>
        <w:rFonts w:ascii="Wingdings" w:hAnsi="Wingdings" w:hint="default"/>
      </w:rPr>
    </w:lvl>
  </w:abstractNum>
  <w:abstractNum w:abstractNumId="184" w15:restartNumberingAfterBreak="0">
    <w:nsid w:val="73944B41"/>
    <w:multiLevelType w:val="hybridMultilevel"/>
    <w:tmpl w:val="9E8CCFD0"/>
    <w:styleLink w:val="1ai1"/>
    <w:lvl w:ilvl="0" w:tplc="0CB03C72">
      <w:start w:val="1"/>
      <w:numFmt w:val="bullet"/>
      <w:lvlText w:val="‒"/>
      <w:lvlJc w:val="left"/>
      <w:pPr>
        <w:ind w:left="1429" w:hanging="360"/>
      </w:pPr>
      <w:rPr>
        <w:rFonts w:ascii="Times New Roman" w:hAnsi="Times New Roman" w:cs="Times New Roman" w:hint="default"/>
      </w:rPr>
    </w:lvl>
    <w:lvl w:ilvl="1" w:tplc="4EFA44F6">
      <w:start w:val="1"/>
      <w:numFmt w:val="bullet"/>
      <w:lvlText w:val="o"/>
      <w:lvlJc w:val="left"/>
      <w:pPr>
        <w:ind w:left="2149" w:hanging="360"/>
      </w:pPr>
      <w:rPr>
        <w:rFonts w:ascii="Courier New" w:hAnsi="Courier New" w:cs="Courier New" w:hint="default"/>
      </w:rPr>
    </w:lvl>
    <w:lvl w:ilvl="2" w:tplc="DD72D9F0">
      <w:start w:val="1"/>
      <w:numFmt w:val="bullet"/>
      <w:lvlText w:val=""/>
      <w:lvlJc w:val="left"/>
      <w:pPr>
        <w:ind w:left="2869" w:hanging="360"/>
      </w:pPr>
      <w:rPr>
        <w:rFonts w:ascii="Wingdings" w:hAnsi="Wingdings" w:hint="default"/>
      </w:rPr>
    </w:lvl>
    <w:lvl w:ilvl="3" w:tplc="7B364F0C">
      <w:start w:val="1"/>
      <w:numFmt w:val="bullet"/>
      <w:lvlText w:val=""/>
      <w:lvlJc w:val="left"/>
      <w:pPr>
        <w:ind w:left="3589" w:hanging="360"/>
      </w:pPr>
      <w:rPr>
        <w:rFonts w:ascii="Symbol" w:hAnsi="Symbol" w:hint="default"/>
      </w:rPr>
    </w:lvl>
    <w:lvl w:ilvl="4" w:tplc="199E377E">
      <w:start w:val="1"/>
      <w:numFmt w:val="bullet"/>
      <w:lvlText w:val="o"/>
      <w:lvlJc w:val="left"/>
      <w:pPr>
        <w:ind w:left="4309" w:hanging="360"/>
      </w:pPr>
      <w:rPr>
        <w:rFonts w:ascii="Courier New" w:hAnsi="Courier New" w:cs="Courier New" w:hint="default"/>
      </w:rPr>
    </w:lvl>
    <w:lvl w:ilvl="5" w:tplc="3DE60BF4">
      <w:start w:val="1"/>
      <w:numFmt w:val="bullet"/>
      <w:lvlText w:val=""/>
      <w:lvlJc w:val="left"/>
      <w:pPr>
        <w:ind w:left="5029" w:hanging="360"/>
      </w:pPr>
      <w:rPr>
        <w:rFonts w:ascii="Wingdings" w:hAnsi="Wingdings" w:hint="default"/>
      </w:rPr>
    </w:lvl>
    <w:lvl w:ilvl="6" w:tplc="FDF2B80C">
      <w:start w:val="1"/>
      <w:numFmt w:val="bullet"/>
      <w:lvlText w:val=""/>
      <w:lvlJc w:val="left"/>
      <w:pPr>
        <w:ind w:left="5749" w:hanging="360"/>
      </w:pPr>
      <w:rPr>
        <w:rFonts w:ascii="Symbol" w:hAnsi="Symbol" w:hint="default"/>
      </w:rPr>
    </w:lvl>
    <w:lvl w:ilvl="7" w:tplc="284E8B82">
      <w:start w:val="1"/>
      <w:numFmt w:val="bullet"/>
      <w:lvlText w:val="o"/>
      <w:lvlJc w:val="left"/>
      <w:pPr>
        <w:ind w:left="6469" w:hanging="360"/>
      </w:pPr>
      <w:rPr>
        <w:rFonts w:ascii="Courier New" w:hAnsi="Courier New" w:cs="Courier New" w:hint="default"/>
      </w:rPr>
    </w:lvl>
    <w:lvl w:ilvl="8" w:tplc="74B83B40">
      <w:start w:val="1"/>
      <w:numFmt w:val="bullet"/>
      <w:lvlText w:val=""/>
      <w:lvlJc w:val="left"/>
      <w:pPr>
        <w:ind w:left="7189" w:hanging="360"/>
      </w:pPr>
      <w:rPr>
        <w:rFonts w:ascii="Wingdings" w:hAnsi="Wingdings" w:hint="default"/>
      </w:rPr>
    </w:lvl>
  </w:abstractNum>
  <w:abstractNum w:abstractNumId="185" w15:restartNumberingAfterBreak="0">
    <w:nsid w:val="742210AD"/>
    <w:multiLevelType w:val="hybridMultilevel"/>
    <w:tmpl w:val="C8DC2332"/>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74C574D2"/>
    <w:multiLevelType w:val="hybridMultilevel"/>
    <w:tmpl w:val="65CCA224"/>
    <w:lvl w:ilvl="0" w:tplc="7B085BC0">
      <w:start w:val="1"/>
      <w:numFmt w:val="decimal"/>
      <w:lvlText w:val="%1."/>
      <w:lvlJc w:val="left"/>
      <w:pPr>
        <w:ind w:left="1429" w:hanging="360"/>
      </w:pPr>
      <w:rPr>
        <w:strike w:val="0"/>
        <w:color w:val="auto"/>
      </w:rPr>
    </w:lvl>
    <w:lvl w:ilvl="1" w:tplc="5A5858D6">
      <w:start w:val="1"/>
      <w:numFmt w:val="decimal"/>
      <w:lvlText w:val="%2)"/>
      <w:lvlJc w:val="left"/>
      <w:pPr>
        <w:ind w:left="2499" w:hanging="710"/>
      </w:pPr>
      <w:rPr>
        <w:rFonts w:hint="default"/>
      </w:rPr>
    </w:lvl>
    <w:lvl w:ilvl="2" w:tplc="5ECC5132">
      <w:start w:val="1"/>
      <w:numFmt w:val="lowerRoman"/>
      <w:lvlText w:val="%3."/>
      <w:lvlJc w:val="right"/>
      <w:pPr>
        <w:ind w:left="2869" w:hanging="180"/>
      </w:pPr>
    </w:lvl>
    <w:lvl w:ilvl="3" w:tplc="D158AD36">
      <w:start w:val="1"/>
      <w:numFmt w:val="decimal"/>
      <w:pStyle w:val="a8"/>
      <w:lvlText w:val="%4."/>
      <w:lvlJc w:val="left"/>
      <w:pPr>
        <w:ind w:left="3589" w:hanging="360"/>
      </w:pPr>
    </w:lvl>
    <w:lvl w:ilvl="4" w:tplc="3BC66630">
      <w:start w:val="1"/>
      <w:numFmt w:val="lowerLetter"/>
      <w:lvlText w:val="%5."/>
      <w:lvlJc w:val="left"/>
      <w:pPr>
        <w:ind w:left="4309" w:hanging="360"/>
      </w:pPr>
    </w:lvl>
    <w:lvl w:ilvl="5" w:tplc="B914C832">
      <w:start w:val="1"/>
      <w:numFmt w:val="lowerRoman"/>
      <w:lvlText w:val="%6."/>
      <w:lvlJc w:val="right"/>
      <w:pPr>
        <w:ind w:left="5029" w:hanging="180"/>
      </w:pPr>
    </w:lvl>
    <w:lvl w:ilvl="6" w:tplc="D1100802">
      <w:start w:val="1"/>
      <w:numFmt w:val="decimal"/>
      <w:lvlText w:val="%7."/>
      <w:lvlJc w:val="left"/>
      <w:pPr>
        <w:ind w:left="5749" w:hanging="360"/>
      </w:pPr>
    </w:lvl>
    <w:lvl w:ilvl="7" w:tplc="74541974">
      <w:start w:val="1"/>
      <w:numFmt w:val="lowerLetter"/>
      <w:lvlText w:val="%8."/>
      <w:lvlJc w:val="left"/>
      <w:pPr>
        <w:ind w:left="6469" w:hanging="360"/>
      </w:pPr>
    </w:lvl>
    <w:lvl w:ilvl="8" w:tplc="DDDE1966">
      <w:start w:val="1"/>
      <w:numFmt w:val="lowerRoman"/>
      <w:lvlText w:val="%9."/>
      <w:lvlJc w:val="right"/>
      <w:pPr>
        <w:ind w:left="7189" w:hanging="180"/>
      </w:pPr>
    </w:lvl>
  </w:abstractNum>
  <w:abstractNum w:abstractNumId="187" w15:restartNumberingAfterBreak="0">
    <w:nsid w:val="75A7594A"/>
    <w:multiLevelType w:val="hybridMultilevel"/>
    <w:tmpl w:val="8E722396"/>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15:restartNumberingAfterBreak="0">
    <w:nsid w:val="75C73297"/>
    <w:multiLevelType w:val="hybridMultilevel"/>
    <w:tmpl w:val="15C80018"/>
    <w:lvl w:ilvl="0" w:tplc="F926C0D4">
      <w:start w:val="1"/>
      <w:numFmt w:val="bullet"/>
      <w:lvlText w:val="‒"/>
      <w:lvlJc w:val="left"/>
      <w:pPr>
        <w:ind w:left="1429" w:hanging="360"/>
      </w:pPr>
      <w:rPr>
        <w:rFonts w:ascii="Times New Roman" w:hAnsi="Times New Roman" w:cs="Times New Roman" w:hint="default"/>
      </w:rPr>
    </w:lvl>
    <w:lvl w:ilvl="1" w:tplc="283CFDA2">
      <w:start w:val="1"/>
      <w:numFmt w:val="bullet"/>
      <w:lvlText w:val="o"/>
      <w:lvlJc w:val="left"/>
      <w:pPr>
        <w:ind w:left="2149" w:hanging="360"/>
      </w:pPr>
      <w:rPr>
        <w:rFonts w:ascii="Courier New" w:hAnsi="Courier New" w:cs="Courier New" w:hint="default"/>
      </w:rPr>
    </w:lvl>
    <w:lvl w:ilvl="2" w:tplc="D1ECF68A">
      <w:start w:val="1"/>
      <w:numFmt w:val="bullet"/>
      <w:lvlText w:val=""/>
      <w:lvlJc w:val="left"/>
      <w:pPr>
        <w:ind w:left="2869" w:hanging="360"/>
      </w:pPr>
      <w:rPr>
        <w:rFonts w:ascii="Wingdings" w:hAnsi="Wingdings" w:hint="default"/>
      </w:rPr>
    </w:lvl>
    <w:lvl w:ilvl="3" w:tplc="C56A0E9A">
      <w:start w:val="1"/>
      <w:numFmt w:val="bullet"/>
      <w:lvlText w:val=""/>
      <w:lvlJc w:val="left"/>
      <w:pPr>
        <w:ind w:left="3589" w:hanging="360"/>
      </w:pPr>
      <w:rPr>
        <w:rFonts w:ascii="Symbol" w:hAnsi="Symbol" w:hint="default"/>
      </w:rPr>
    </w:lvl>
    <w:lvl w:ilvl="4" w:tplc="7576C13A">
      <w:start w:val="1"/>
      <w:numFmt w:val="bullet"/>
      <w:lvlText w:val="o"/>
      <w:lvlJc w:val="left"/>
      <w:pPr>
        <w:ind w:left="4309" w:hanging="360"/>
      </w:pPr>
      <w:rPr>
        <w:rFonts w:ascii="Courier New" w:hAnsi="Courier New" w:cs="Courier New" w:hint="default"/>
      </w:rPr>
    </w:lvl>
    <w:lvl w:ilvl="5" w:tplc="62AA8DD0">
      <w:start w:val="1"/>
      <w:numFmt w:val="bullet"/>
      <w:lvlText w:val=""/>
      <w:lvlJc w:val="left"/>
      <w:pPr>
        <w:ind w:left="5029" w:hanging="360"/>
      </w:pPr>
      <w:rPr>
        <w:rFonts w:ascii="Wingdings" w:hAnsi="Wingdings" w:hint="default"/>
      </w:rPr>
    </w:lvl>
    <w:lvl w:ilvl="6" w:tplc="114032F6">
      <w:start w:val="1"/>
      <w:numFmt w:val="bullet"/>
      <w:lvlText w:val=""/>
      <w:lvlJc w:val="left"/>
      <w:pPr>
        <w:ind w:left="5749" w:hanging="360"/>
      </w:pPr>
      <w:rPr>
        <w:rFonts w:ascii="Symbol" w:hAnsi="Symbol" w:hint="default"/>
      </w:rPr>
    </w:lvl>
    <w:lvl w:ilvl="7" w:tplc="6A12CE2A">
      <w:start w:val="1"/>
      <w:numFmt w:val="bullet"/>
      <w:lvlText w:val="o"/>
      <w:lvlJc w:val="left"/>
      <w:pPr>
        <w:ind w:left="6469" w:hanging="360"/>
      </w:pPr>
      <w:rPr>
        <w:rFonts w:ascii="Courier New" w:hAnsi="Courier New" w:cs="Courier New" w:hint="default"/>
      </w:rPr>
    </w:lvl>
    <w:lvl w:ilvl="8" w:tplc="CDA01C26">
      <w:start w:val="1"/>
      <w:numFmt w:val="bullet"/>
      <w:lvlText w:val=""/>
      <w:lvlJc w:val="left"/>
      <w:pPr>
        <w:ind w:left="7189" w:hanging="360"/>
      </w:pPr>
      <w:rPr>
        <w:rFonts w:ascii="Wingdings" w:hAnsi="Wingdings" w:hint="default"/>
      </w:rPr>
    </w:lvl>
  </w:abstractNum>
  <w:abstractNum w:abstractNumId="189" w15:restartNumberingAfterBreak="0">
    <w:nsid w:val="776C293B"/>
    <w:multiLevelType w:val="hybridMultilevel"/>
    <w:tmpl w:val="FD3A3932"/>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779033C9"/>
    <w:multiLevelType w:val="hybridMultilevel"/>
    <w:tmpl w:val="E9A60FF2"/>
    <w:lvl w:ilvl="0" w:tplc="134E1114">
      <w:start w:val="1"/>
      <w:numFmt w:val="decimal"/>
      <w:pStyle w:val="22"/>
      <w:lvlText w:val="%1."/>
      <w:lvlJc w:val="left"/>
      <w:pPr>
        <w:tabs>
          <w:tab w:val="num" w:pos="643"/>
        </w:tabs>
        <w:ind w:left="643" w:hanging="360"/>
      </w:pPr>
    </w:lvl>
    <w:lvl w:ilvl="1" w:tplc="AE2C4674">
      <w:start w:val="1"/>
      <w:numFmt w:val="bullet"/>
      <w:lvlText w:val="o"/>
      <w:lvlJc w:val="left"/>
      <w:pPr>
        <w:ind w:left="1440" w:hanging="360"/>
      </w:pPr>
      <w:rPr>
        <w:rFonts w:ascii="Courier New" w:eastAsia="Courier New" w:hAnsi="Courier New" w:cs="Courier New" w:hint="default"/>
      </w:rPr>
    </w:lvl>
    <w:lvl w:ilvl="2" w:tplc="2F763000">
      <w:start w:val="1"/>
      <w:numFmt w:val="bullet"/>
      <w:lvlText w:val="§"/>
      <w:lvlJc w:val="left"/>
      <w:pPr>
        <w:ind w:left="2160" w:hanging="360"/>
      </w:pPr>
      <w:rPr>
        <w:rFonts w:ascii="Wingdings" w:eastAsia="Wingdings" w:hAnsi="Wingdings" w:cs="Wingdings" w:hint="default"/>
      </w:rPr>
    </w:lvl>
    <w:lvl w:ilvl="3" w:tplc="CC8A4F9C">
      <w:start w:val="1"/>
      <w:numFmt w:val="bullet"/>
      <w:lvlText w:val="·"/>
      <w:lvlJc w:val="left"/>
      <w:pPr>
        <w:ind w:left="2880" w:hanging="360"/>
      </w:pPr>
      <w:rPr>
        <w:rFonts w:ascii="Symbol" w:eastAsia="Symbol" w:hAnsi="Symbol" w:cs="Symbol" w:hint="default"/>
      </w:rPr>
    </w:lvl>
    <w:lvl w:ilvl="4" w:tplc="A4502DDC">
      <w:start w:val="1"/>
      <w:numFmt w:val="bullet"/>
      <w:lvlText w:val="o"/>
      <w:lvlJc w:val="left"/>
      <w:pPr>
        <w:ind w:left="3600" w:hanging="360"/>
      </w:pPr>
      <w:rPr>
        <w:rFonts w:ascii="Courier New" w:eastAsia="Courier New" w:hAnsi="Courier New" w:cs="Courier New" w:hint="default"/>
      </w:rPr>
    </w:lvl>
    <w:lvl w:ilvl="5" w:tplc="C002C8E2">
      <w:start w:val="1"/>
      <w:numFmt w:val="bullet"/>
      <w:lvlText w:val="§"/>
      <w:lvlJc w:val="left"/>
      <w:pPr>
        <w:ind w:left="4320" w:hanging="360"/>
      </w:pPr>
      <w:rPr>
        <w:rFonts w:ascii="Wingdings" w:eastAsia="Wingdings" w:hAnsi="Wingdings" w:cs="Wingdings" w:hint="default"/>
      </w:rPr>
    </w:lvl>
    <w:lvl w:ilvl="6" w:tplc="041E2A44">
      <w:start w:val="1"/>
      <w:numFmt w:val="bullet"/>
      <w:lvlText w:val="·"/>
      <w:lvlJc w:val="left"/>
      <w:pPr>
        <w:ind w:left="5040" w:hanging="360"/>
      </w:pPr>
      <w:rPr>
        <w:rFonts w:ascii="Symbol" w:eastAsia="Symbol" w:hAnsi="Symbol" w:cs="Symbol" w:hint="default"/>
      </w:rPr>
    </w:lvl>
    <w:lvl w:ilvl="7" w:tplc="BF9EC244">
      <w:start w:val="1"/>
      <w:numFmt w:val="bullet"/>
      <w:lvlText w:val="o"/>
      <w:lvlJc w:val="left"/>
      <w:pPr>
        <w:ind w:left="5760" w:hanging="360"/>
      </w:pPr>
      <w:rPr>
        <w:rFonts w:ascii="Courier New" w:eastAsia="Courier New" w:hAnsi="Courier New" w:cs="Courier New" w:hint="default"/>
      </w:rPr>
    </w:lvl>
    <w:lvl w:ilvl="8" w:tplc="41A250F2">
      <w:start w:val="1"/>
      <w:numFmt w:val="bullet"/>
      <w:lvlText w:val="§"/>
      <w:lvlJc w:val="left"/>
      <w:pPr>
        <w:ind w:left="6480" w:hanging="360"/>
      </w:pPr>
      <w:rPr>
        <w:rFonts w:ascii="Wingdings" w:eastAsia="Wingdings" w:hAnsi="Wingdings" w:cs="Wingdings" w:hint="default"/>
      </w:rPr>
    </w:lvl>
  </w:abstractNum>
  <w:abstractNum w:abstractNumId="191" w15:restartNumberingAfterBreak="0">
    <w:nsid w:val="77AF3C22"/>
    <w:multiLevelType w:val="hybridMultilevel"/>
    <w:tmpl w:val="66C29C54"/>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15:restartNumberingAfterBreak="0">
    <w:nsid w:val="780C2A4F"/>
    <w:multiLevelType w:val="hybridMultilevel"/>
    <w:tmpl w:val="C212E4AC"/>
    <w:lvl w:ilvl="0" w:tplc="54D62F52">
      <w:start w:val="1"/>
      <w:numFmt w:val="bullet"/>
      <w:lvlText w:val="‒"/>
      <w:lvlJc w:val="left"/>
      <w:pPr>
        <w:ind w:left="1429" w:hanging="360"/>
      </w:pPr>
      <w:rPr>
        <w:rFonts w:ascii="Times New Roman" w:hAnsi="Times New Roman" w:cs="Times New Roman" w:hint="default"/>
      </w:rPr>
    </w:lvl>
    <w:lvl w:ilvl="1" w:tplc="DDCED714">
      <w:start w:val="1"/>
      <w:numFmt w:val="bullet"/>
      <w:lvlText w:val="o"/>
      <w:lvlJc w:val="left"/>
      <w:pPr>
        <w:ind w:left="2149" w:hanging="360"/>
      </w:pPr>
      <w:rPr>
        <w:rFonts w:ascii="Courier New" w:hAnsi="Courier New" w:cs="Courier New" w:hint="default"/>
      </w:rPr>
    </w:lvl>
    <w:lvl w:ilvl="2" w:tplc="D24ADC90">
      <w:start w:val="1"/>
      <w:numFmt w:val="bullet"/>
      <w:lvlText w:val=""/>
      <w:lvlJc w:val="left"/>
      <w:pPr>
        <w:ind w:left="2869" w:hanging="360"/>
      </w:pPr>
      <w:rPr>
        <w:rFonts w:ascii="Wingdings" w:hAnsi="Wingdings" w:hint="default"/>
      </w:rPr>
    </w:lvl>
    <w:lvl w:ilvl="3" w:tplc="3C584FAA">
      <w:start w:val="1"/>
      <w:numFmt w:val="bullet"/>
      <w:lvlText w:val=""/>
      <w:lvlJc w:val="left"/>
      <w:pPr>
        <w:ind w:left="3589" w:hanging="360"/>
      </w:pPr>
      <w:rPr>
        <w:rFonts w:ascii="Symbol" w:hAnsi="Symbol" w:hint="default"/>
      </w:rPr>
    </w:lvl>
    <w:lvl w:ilvl="4" w:tplc="7C8ED3AC">
      <w:start w:val="1"/>
      <w:numFmt w:val="bullet"/>
      <w:lvlText w:val="o"/>
      <w:lvlJc w:val="left"/>
      <w:pPr>
        <w:ind w:left="4309" w:hanging="360"/>
      </w:pPr>
      <w:rPr>
        <w:rFonts w:ascii="Courier New" w:hAnsi="Courier New" w:cs="Courier New" w:hint="default"/>
      </w:rPr>
    </w:lvl>
    <w:lvl w:ilvl="5" w:tplc="2BBEA45E">
      <w:start w:val="1"/>
      <w:numFmt w:val="bullet"/>
      <w:lvlText w:val=""/>
      <w:lvlJc w:val="left"/>
      <w:pPr>
        <w:ind w:left="5029" w:hanging="360"/>
      </w:pPr>
      <w:rPr>
        <w:rFonts w:ascii="Wingdings" w:hAnsi="Wingdings" w:hint="default"/>
      </w:rPr>
    </w:lvl>
    <w:lvl w:ilvl="6" w:tplc="4BC2A8B8">
      <w:start w:val="1"/>
      <w:numFmt w:val="bullet"/>
      <w:lvlText w:val=""/>
      <w:lvlJc w:val="left"/>
      <w:pPr>
        <w:ind w:left="5749" w:hanging="360"/>
      </w:pPr>
      <w:rPr>
        <w:rFonts w:ascii="Symbol" w:hAnsi="Symbol" w:hint="default"/>
      </w:rPr>
    </w:lvl>
    <w:lvl w:ilvl="7" w:tplc="4972F554">
      <w:start w:val="1"/>
      <w:numFmt w:val="bullet"/>
      <w:lvlText w:val="o"/>
      <w:lvlJc w:val="left"/>
      <w:pPr>
        <w:ind w:left="6469" w:hanging="360"/>
      </w:pPr>
      <w:rPr>
        <w:rFonts w:ascii="Courier New" w:hAnsi="Courier New" w:cs="Courier New" w:hint="default"/>
      </w:rPr>
    </w:lvl>
    <w:lvl w:ilvl="8" w:tplc="5FFC9DA8">
      <w:start w:val="1"/>
      <w:numFmt w:val="bullet"/>
      <w:lvlText w:val=""/>
      <w:lvlJc w:val="left"/>
      <w:pPr>
        <w:ind w:left="7189" w:hanging="360"/>
      </w:pPr>
      <w:rPr>
        <w:rFonts w:ascii="Wingdings" w:hAnsi="Wingdings" w:hint="default"/>
      </w:rPr>
    </w:lvl>
  </w:abstractNum>
  <w:abstractNum w:abstractNumId="193" w15:restartNumberingAfterBreak="0">
    <w:nsid w:val="79841D19"/>
    <w:multiLevelType w:val="hybridMultilevel"/>
    <w:tmpl w:val="0CEE4F40"/>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4" w15:restartNumberingAfterBreak="0">
    <w:nsid w:val="79BF5F39"/>
    <w:multiLevelType w:val="hybridMultilevel"/>
    <w:tmpl w:val="C194F348"/>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5" w15:restartNumberingAfterBreak="0">
    <w:nsid w:val="79F1531C"/>
    <w:multiLevelType w:val="hybridMultilevel"/>
    <w:tmpl w:val="2ABCE6BE"/>
    <w:lvl w:ilvl="0" w:tplc="C5FE16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15:restartNumberingAfterBreak="0">
    <w:nsid w:val="79FE5FE2"/>
    <w:multiLevelType w:val="hybridMultilevel"/>
    <w:tmpl w:val="6270E9C8"/>
    <w:lvl w:ilvl="0" w:tplc="2B8E5F60">
      <w:start w:val="1"/>
      <w:numFmt w:val="bullet"/>
      <w:pStyle w:val="31"/>
      <w:lvlText w:val=""/>
      <w:lvlJc w:val="left"/>
      <w:pPr>
        <w:tabs>
          <w:tab w:val="num" w:pos="926"/>
        </w:tabs>
        <w:ind w:left="926" w:hanging="360"/>
      </w:pPr>
      <w:rPr>
        <w:rFonts w:ascii="Symbol" w:hAnsi="Symbol" w:hint="default"/>
      </w:rPr>
    </w:lvl>
    <w:lvl w:ilvl="1" w:tplc="727A2766">
      <w:start w:val="1"/>
      <w:numFmt w:val="bullet"/>
      <w:lvlText w:val="o"/>
      <w:lvlJc w:val="left"/>
      <w:pPr>
        <w:ind w:left="1440" w:hanging="360"/>
      </w:pPr>
      <w:rPr>
        <w:rFonts w:ascii="Courier New" w:eastAsia="Courier New" w:hAnsi="Courier New" w:cs="Courier New" w:hint="default"/>
      </w:rPr>
    </w:lvl>
    <w:lvl w:ilvl="2" w:tplc="EB6EA286">
      <w:start w:val="1"/>
      <w:numFmt w:val="bullet"/>
      <w:lvlText w:val="§"/>
      <w:lvlJc w:val="left"/>
      <w:pPr>
        <w:ind w:left="2160" w:hanging="360"/>
      </w:pPr>
      <w:rPr>
        <w:rFonts w:ascii="Wingdings" w:eastAsia="Wingdings" w:hAnsi="Wingdings" w:cs="Wingdings" w:hint="default"/>
      </w:rPr>
    </w:lvl>
    <w:lvl w:ilvl="3" w:tplc="869206DA">
      <w:start w:val="1"/>
      <w:numFmt w:val="bullet"/>
      <w:lvlText w:val="·"/>
      <w:lvlJc w:val="left"/>
      <w:pPr>
        <w:ind w:left="2880" w:hanging="360"/>
      </w:pPr>
      <w:rPr>
        <w:rFonts w:ascii="Symbol" w:eastAsia="Symbol" w:hAnsi="Symbol" w:cs="Symbol" w:hint="default"/>
      </w:rPr>
    </w:lvl>
    <w:lvl w:ilvl="4" w:tplc="17104110">
      <w:start w:val="1"/>
      <w:numFmt w:val="bullet"/>
      <w:lvlText w:val="o"/>
      <w:lvlJc w:val="left"/>
      <w:pPr>
        <w:ind w:left="3600" w:hanging="360"/>
      </w:pPr>
      <w:rPr>
        <w:rFonts w:ascii="Courier New" w:eastAsia="Courier New" w:hAnsi="Courier New" w:cs="Courier New" w:hint="default"/>
      </w:rPr>
    </w:lvl>
    <w:lvl w:ilvl="5" w:tplc="5058D8F8">
      <w:start w:val="1"/>
      <w:numFmt w:val="bullet"/>
      <w:lvlText w:val="§"/>
      <w:lvlJc w:val="left"/>
      <w:pPr>
        <w:ind w:left="4320" w:hanging="360"/>
      </w:pPr>
      <w:rPr>
        <w:rFonts w:ascii="Wingdings" w:eastAsia="Wingdings" w:hAnsi="Wingdings" w:cs="Wingdings" w:hint="default"/>
      </w:rPr>
    </w:lvl>
    <w:lvl w:ilvl="6" w:tplc="1B8EA0E8">
      <w:start w:val="1"/>
      <w:numFmt w:val="bullet"/>
      <w:lvlText w:val="·"/>
      <w:lvlJc w:val="left"/>
      <w:pPr>
        <w:ind w:left="5040" w:hanging="360"/>
      </w:pPr>
      <w:rPr>
        <w:rFonts w:ascii="Symbol" w:eastAsia="Symbol" w:hAnsi="Symbol" w:cs="Symbol" w:hint="default"/>
      </w:rPr>
    </w:lvl>
    <w:lvl w:ilvl="7" w:tplc="4F144444">
      <w:start w:val="1"/>
      <w:numFmt w:val="bullet"/>
      <w:lvlText w:val="o"/>
      <w:lvlJc w:val="left"/>
      <w:pPr>
        <w:ind w:left="5760" w:hanging="360"/>
      </w:pPr>
      <w:rPr>
        <w:rFonts w:ascii="Courier New" w:eastAsia="Courier New" w:hAnsi="Courier New" w:cs="Courier New" w:hint="default"/>
      </w:rPr>
    </w:lvl>
    <w:lvl w:ilvl="8" w:tplc="344829D2">
      <w:start w:val="1"/>
      <w:numFmt w:val="bullet"/>
      <w:lvlText w:val="§"/>
      <w:lvlJc w:val="left"/>
      <w:pPr>
        <w:ind w:left="6480" w:hanging="360"/>
      </w:pPr>
      <w:rPr>
        <w:rFonts w:ascii="Wingdings" w:eastAsia="Wingdings" w:hAnsi="Wingdings" w:cs="Wingdings" w:hint="default"/>
      </w:rPr>
    </w:lvl>
  </w:abstractNum>
  <w:abstractNum w:abstractNumId="197" w15:restartNumberingAfterBreak="0">
    <w:nsid w:val="7B3C742B"/>
    <w:multiLevelType w:val="hybridMultilevel"/>
    <w:tmpl w:val="ED28968A"/>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7BCB5BB4"/>
    <w:multiLevelType w:val="hybridMultilevel"/>
    <w:tmpl w:val="C25CEEA6"/>
    <w:lvl w:ilvl="0" w:tplc="1C0652AA">
      <w:start w:val="1"/>
      <w:numFmt w:val="bullet"/>
      <w:lvlText w:val="‒"/>
      <w:lvlJc w:val="left"/>
      <w:pPr>
        <w:ind w:left="1287" w:hanging="360"/>
      </w:pPr>
      <w:rPr>
        <w:rFonts w:ascii="Times New Roman" w:hAnsi="Times New Roman" w:cs="Times New Roman" w:hint="default"/>
      </w:rPr>
    </w:lvl>
    <w:lvl w:ilvl="1" w:tplc="99200E88">
      <w:start w:val="1"/>
      <w:numFmt w:val="bullet"/>
      <w:lvlText w:val="o"/>
      <w:lvlJc w:val="left"/>
      <w:pPr>
        <w:ind w:left="2007" w:hanging="360"/>
      </w:pPr>
      <w:rPr>
        <w:rFonts w:ascii="Courier New" w:hAnsi="Courier New" w:cs="Courier New" w:hint="default"/>
      </w:rPr>
    </w:lvl>
    <w:lvl w:ilvl="2" w:tplc="DC42866A">
      <w:start w:val="1"/>
      <w:numFmt w:val="bullet"/>
      <w:lvlText w:val=""/>
      <w:lvlJc w:val="left"/>
      <w:pPr>
        <w:ind w:left="2727" w:hanging="360"/>
      </w:pPr>
      <w:rPr>
        <w:rFonts w:ascii="Wingdings" w:hAnsi="Wingdings" w:hint="default"/>
      </w:rPr>
    </w:lvl>
    <w:lvl w:ilvl="3" w:tplc="261C5FAE">
      <w:start w:val="1"/>
      <w:numFmt w:val="bullet"/>
      <w:lvlText w:val=""/>
      <w:lvlJc w:val="left"/>
      <w:pPr>
        <w:ind w:left="3447" w:hanging="360"/>
      </w:pPr>
      <w:rPr>
        <w:rFonts w:ascii="Symbol" w:hAnsi="Symbol" w:hint="default"/>
      </w:rPr>
    </w:lvl>
    <w:lvl w:ilvl="4" w:tplc="FB74592A">
      <w:start w:val="1"/>
      <w:numFmt w:val="bullet"/>
      <w:lvlText w:val="o"/>
      <w:lvlJc w:val="left"/>
      <w:pPr>
        <w:ind w:left="4167" w:hanging="360"/>
      </w:pPr>
      <w:rPr>
        <w:rFonts w:ascii="Courier New" w:hAnsi="Courier New" w:cs="Courier New" w:hint="default"/>
      </w:rPr>
    </w:lvl>
    <w:lvl w:ilvl="5" w:tplc="1D48C2EE">
      <w:start w:val="1"/>
      <w:numFmt w:val="bullet"/>
      <w:lvlText w:val=""/>
      <w:lvlJc w:val="left"/>
      <w:pPr>
        <w:ind w:left="4887" w:hanging="360"/>
      </w:pPr>
      <w:rPr>
        <w:rFonts w:ascii="Wingdings" w:hAnsi="Wingdings" w:hint="default"/>
      </w:rPr>
    </w:lvl>
    <w:lvl w:ilvl="6" w:tplc="DF46FFCA">
      <w:start w:val="1"/>
      <w:numFmt w:val="bullet"/>
      <w:lvlText w:val=""/>
      <w:lvlJc w:val="left"/>
      <w:pPr>
        <w:ind w:left="5607" w:hanging="360"/>
      </w:pPr>
      <w:rPr>
        <w:rFonts w:ascii="Symbol" w:hAnsi="Symbol" w:hint="default"/>
      </w:rPr>
    </w:lvl>
    <w:lvl w:ilvl="7" w:tplc="7D06E190">
      <w:start w:val="1"/>
      <w:numFmt w:val="bullet"/>
      <w:lvlText w:val="o"/>
      <w:lvlJc w:val="left"/>
      <w:pPr>
        <w:ind w:left="6327" w:hanging="360"/>
      </w:pPr>
      <w:rPr>
        <w:rFonts w:ascii="Courier New" w:hAnsi="Courier New" w:cs="Courier New" w:hint="default"/>
      </w:rPr>
    </w:lvl>
    <w:lvl w:ilvl="8" w:tplc="0F0A30CE">
      <w:start w:val="1"/>
      <w:numFmt w:val="bullet"/>
      <w:lvlText w:val=""/>
      <w:lvlJc w:val="left"/>
      <w:pPr>
        <w:ind w:left="7047" w:hanging="360"/>
      </w:pPr>
      <w:rPr>
        <w:rFonts w:ascii="Wingdings" w:hAnsi="Wingdings" w:hint="default"/>
      </w:rPr>
    </w:lvl>
  </w:abstractNum>
  <w:abstractNum w:abstractNumId="199" w15:restartNumberingAfterBreak="0">
    <w:nsid w:val="7BE70EB4"/>
    <w:multiLevelType w:val="hybridMultilevel"/>
    <w:tmpl w:val="762CE71A"/>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7C453944"/>
    <w:multiLevelType w:val="hybridMultilevel"/>
    <w:tmpl w:val="41606840"/>
    <w:lvl w:ilvl="0" w:tplc="B96ACBEE">
      <w:start w:val="1"/>
      <w:numFmt w:val="bullet"/>
      <w:lvlText w:val="‒"/>
      <w:lvlJc w:val="left"/>
      <w:pPr>
        <w:ind w:left="1429" w:hanging="360"/>
      </w:pPr>
      <w:rPr>
        <w:rFonts w:ascii="Times New Roman" w:hAnsi="Times New Roman" w:cs="Times New Roman" w:hint="default"/>
      </w:rPr>
    </w:lvl>
    <w:lvl w:ilvl="1" w:tplc="055A89EA">
      <w:start w:val="1"/>
      <w:numFmt w:val="bullet"/>
      <w:lvlText w:val="o"/>
      <w:lvlJc w:val="left"/>
      <w:pPr>
        <w:ind w:left="2149" w:hanging="360"/>
      </w:pPr>
      <w:rPr>
        <w:rFonts w:ascii="Courier New" w:hAnsi="Courier New" w:cs="Courier New" w:hint="default"/>
      </w:rPr>
    </w:lvl>
    <w:lvl w:ilvl="2" w:tplc="5776AD1C">
      <w:start w:val="1"/>
      <w:numFmt w:val="bullet"/>
      <w:lvlText w:val=""/>
      <w:lvlJc w:val="left"/>
      <w:pPr>
        <w:ind w:left="2869" w:hanging="360"/>
      </w:pPr>
      <w:rPr>
        <w:rFonts w:ascii="Wingdings" w:hAnsi="Wingdings" w:hint="default"/>
      </w:rPr>
    </w:lvl>
    <w:lvl w:ilvl="3" w:tplc="77EC21E2">
      <w:start w:val="1"/>
      <w:numFmt w:val="bullet"/>
      <w:lvlText w:val=""/>
      <w:lvlJc w:val="left"/>
      <w:pPr>
        <w:ind w:left="3589" w:hanging="360"/>
      </w:pPr>
      <w:rPr>
        <w:rFonts w:ascii="Symbol" w:hAnsi="Symbol" w:hint="default"/>
      </w:rPr>
    </w:lvl>
    <w:lvl w:ilvl="4" w:tplc="3A0C438C">
      <w:start w:val="1"/>
      <w:numFmt w:val="bullet"/>
      <w:lvlText w:val="o"/>
      <w:lvlJc w:val="left"/>
      <w:pPr>
        <w:ind w:left="4309" w:hanging="360"/>
      </w:pPr>
      <w:rPr>
        <w:rFonts w:ascii="Courier New" w:hAnsi="Courier New" w:cs="Courier New" w:hint="default"/>
      </w:rPr>
    </w:lvl>
    <w:lvl w:ilvl="5" w:tplc="CEECD882">
      <w:start w:val="1"/>
      <w:numFmt w:val="bullet"/>
      <w:lvlText w:val=""/>
      <w:lvlJc w:val="left"/>
      <w:pPr>
        <w:ind w:left="5029" w:hanging="360"/>
      </w:pPr>
      <w:rPr>
        <w:rFonts w:ascii="Wingdings" w:hAnsi="Wingdings" w:hint="default"/>
      </w:rPr>
    </w:lvl>
    <w:lvl w:ilvl="6" w:tplc="9EE8C1AA">
      <w:start w:val="1"/>
      <w:numFmt w:val="bullet"/>
      <w:lvlText w:val=""/>
      <w:lvlJc w:val="left"/>
      <w:pPr>
        <w:ind w:left="5749" w:hanging="360"/>
      </w:pPr>
      <w:rPr>
        <w:rFonts w:ascii="Symbol" w:hAnsi="Symbol" w:hint="default"/>
      </w:rPr>
    </w:lvl>
    <w:lvl w:ilvl="7" w:tplc="454CC27A">
      <w:start w:val="1"/>
      <w:numFmt w:val="bullet"/>
      <w:lvlText w:val="o"/>
      <w:lvlJc w:val="left"/>
      <w:pPr>
        <w:ind w:left="6469" w:hanging="360"/>
      </w:pPr>
      <w:rPr>
        <w:rFonts w:ascii="Courier New" w:hAnsi="Courier New" w:cs="Courier New" w:hint="default"/>
      </w:rPr>
    </w:lvl>
    <w:lvl w:ilvl="8" w:tplc="59081AF8">
      <w:start w:val="1"/>
      <w:numFmt w:val="bullet"/>
      <w:lvlText w:val=""/>
      <w:lvlJc w:val="left"/>
      <w:pPr>
        <w:ind w:left="7189" w:hanging="360"/>
      </w:pPr>
      <w:rPr>
        <w:rFonts w:ascii="Wingdings" w:hAnsi="Wingdings" w:hint="default"/>
      </w:rPr>
    </w:lvl>
  </w:abstractNum>
  <w:abstractNum w:abstractNumId="201" w15:restartNumberingAfterBreak="0">
    <w:nsid w:val="7D213659"/>
    <w:multiLevelType w:val="hybridMultilevel"/>
    <w:tmpl w:val="490A6DAA"/>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7D242F43"/>
    <w:multiLevelType w:val="hybridMultilevel"/>
    <w:tmpl w:val="B7BC503E"/>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15:restartNumberingAfterBreak="0">
    <w:nsid w:val="7D782D8B"/>
    <w:multiLevelType w:val="hybridMultilevel"/>
    <w:tmpl w:val="B4A0EA0E"/>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15:restartNumberingAfterBreak="0">
    <w:nsid w:val="7DF9062B"/>
    <w:multiLevelType w:val="hybridMultilevel"/>
    <w:tmpl w:val="BB0C7526"/>
    <w:lvl w:ilvl="0" w:tplc="BB02AC6C">
      <w:start w:val="1"/>
      <w:numFmt w:val="bullet"/>
      <w:lvlText w:val="‒"/>
      <w:lvlJc w:val="left"/>
      <w:pPr>
        <w:ind w:left="1429" w:hanging="360"/>
      </w:pPr>
      <w:rPr>
        <w:rFonts w:ascii="Times New Roman" w:hAnsi="Times New Roman" w:cs="Times New Roman" w:hint="default"/>
      </w:rPr>
    </w:lvl>
    <w:lvl w:ilvl="1" w:tplc="45D4336C">
      <w:start w:val="1"/>
      <w:numFmt w:val="bullet"/>
      <w:lvlText w:val="o"/>
      <w:lvlJc w:val="left"/>
      <w:pPr>
        <w:ind w:left="2149" w:hanging="360"/>
      </w:pPr>
      <w:rPr>
        <w:rFonts w:ascii="Courier New" w:hAnsi="Courier New" w:cs="Courier New" w:hint="default"/>
      </w:rPr>
    </w:lvl>
    <w:lvl w:ilvl="2" w:tplc="12C42A1E">
      <w:start w:val="1"/>
      <w:numFmt w:val="bullet"/>
      <w:lvlText w:val=""/>
      <w:lvlJc w:val="left"/>
      <w:pPr>
        <w:ind w:left="2869" w:hanging="360"/>
      </w:pPr>
      <w:rPr>
        <w:rFonts w:ascii="Wingdings" w:hAnsi="Wingdings" w:hint="default"/>
      </w:rPr>
    </w:lvl>
    <w:lvl w:ilvl="3" w:tplc="063EB7A2">
      <w:start w:val="1"/>
      <w:numFmt w:val="bullet"/>
      <w:lvlText w:val=""/>
      <w:lvlJc w:val="left"/>
      <w:pPr>
        <w:ind w:left="3589" w:hanging="360"/>
      </w:pPr>
      <w:rPr>
        <w:rFonts w:ascii="Symbol" w:hAnsi="Symbol" w:hint="default"/>
      </w:rPr>
    </w:lvl>
    <w:lvl w:ilvl="4" w:tplc="30FA4D70">
      <w:start w:val="1"/>
      <w:numFmt w:val="bullet"/>
      <w:lvlText w:val="o"/>
      <w:lvlJc w:val="left"/>
      <w:pPr>
        <w:ind w:left="4309" w:hanging="360"/>
      </w:pPr>
      <w:rPr>
        <w:rFonts w:ascii="Courier New" w:hAnsi="Courier New" w:cs="Courier New" w:hint="default"/>
      </w:rPr>
    </w:lvl>
    <w:lvl w:ilvl="5" w:tplc="49FCD1B8">
      <w:start w:val="1"/>
      <w:numFmt w:val="bullet"/>
      <w:lvlText w:val=""/>
      <w:lvlJc w:val="left"/>
      <w:pPr>
        <w:ind w:left="5029" w:hanging="360"/>
      </w:pPr>
      <w:rPr>
        <w:rFonts w:ascii="Wingdings" w:hAnsi="Wingdings" w:hint="default"/>
      </w:rPr>
    </w:lvl>
    <w:lvl w:ilvl="6" w:tplc="FCB40932">
      <w:start w:val="1"/>
      <w:numFmt w:val="bullet"/>
      <w:lvlText w:val=""/>
      <w:lvlJc w:val="left"/>
      <w:pPr>
        <w:ind w:left="5749" w:hanging="360"/>
      </w:pPr>
      <w:rPr>
        <w:rFonts w:ascii="Symbol" w:hAnsi="Symbol" w:hint="default"/>
      </w:rPr>
    </w:lvl>
    <w:lvl w:ilvl="7" w:tplc="2B26D2F8">
      <w:start w:val="1"/>
      <w:numFmt w:val="bullet"/>
      <w:lvlText w:val="o"/>
      <w:lvlJc w:val="left"/>
      <w:pPr>
        <w:ind w:left="6469" w:hanging="360"/>
      </w:pPr>
      <w:rPr>
        <w:rFonts w:ascii="Courier New" w:hAnsi="Courier New" w:cs="Courier New" w:hint="default"/>
      </w:rPr>
    </w:lvl>
    <w:lvl w:ilvl="8" w:tplc="0414DD2E">
      <w:start w:val="1"/>
      <w:numFmt w:val="bullet"/>
      <w:lvlText w:val=""/>
      <w:lvlJc w:val="left"/>
      <w:pPr>
        <w:ind w:left="7189" w:hanging="360"/>
      </w:pPr>
      <w:rPr>
        <w:rFonts w:ascii="Wingdings" w:hAnsi="Wingdings" w:hint="default"/>
      </w:rPr>
    </w:lvl>
  </w:abstractNum>
  <w:abstractNum w:abstractNumId="205" w15:restartNumberingAfterBreak="0">
    <w:nsid w:val="7E8A4604"/>
    <w:multiLevelType w:val="hybridMultilevel"/>
    <w:tmpl w:val="771E24E8"/>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15:restartNumberingAfterBreak="0">
    <w:nsid w:val="7EA319C7"/>
    <w:multiLevelType w:val="hybridMultilevel"/>
    <w:tmpl w:val="41362708"/>
    <w:lvl w:ilvl="0" w:tplc="A4E8FB9A">
      <w:start w:val="1"/>
      <w:numFmt w:val="bullet"/>
      <w:pStyle w:val="S"/>
      <w:lvlText w:val="‒"/>
      <w:lvlJc w:val="left"/>
      <w:pPr>
        <w:ind w:left="1778" w:hanging="360"/>
      </w:pPr>
      <w:rPr>
        <w:rFonts w:ascii="Times New Roman" w:hAnsi="Times New Roman" w:cs="Times New Roman" w:hint="default"/>
      </w:rPr>
    </w:lvl>
    <w:lvl w:ilvl="1" w:tplc="0548048E">
      <w:start w:val="1"/>
      <w:numFmt w:val="bullet"/>
      <w:lvlText w:val="o"/>
      <w:lvlJc w:val="left"/>
      <w:pPr>
        <w:ind w:left="2498" w:hanging="360"/>
      </w:pPr>
      <w:rPr>
        <w:rFonts w:ascii="Courier New" w:hAnsi="Courier New" w:cs="Courier New" w:hint="default"/>
      </w:rPr>
    </w:lvl>
    <w:lvl w:ilvl="2" w:tplc="1F324070">
      <w:start w:val="1"/>
      <w:numFmt w:val="bullet"/>
      <w:lvlText w:val=""/>
      <w:lvlJc w:val="left"/>
      <w:pPr>
        <w:ind w:left="3218" w:hanging="360"/>
      </w:pPr>
      <w:rPr>
        <w:rFonts w:ascii="Wingdings" w:hAnsi="Wingdings" w:hint="default"/>
      </w:rPr>
    </w:lvl>
    <w:lvl w:ilvl="3" w:tplc="8C307502">
      <w:start w:val="1"/>
      <w:numFmt w:val="bullet"/>
      <w:lvlText w:val=""/>
      <w:lvlJc w:val="left"/>
      <w:pPr>
        <w:ind w:left="3938" w:hanging="360"/>
      </w:pPr>
      <w:rPr>
        <w:rFonts w:ascii="Symbol" w:hAnsi="Symbol" w:hint="default"/>
      </w:rPr>
    </w:lvl>
    <w:lvl w:ilvl="4" w:tplc="664259A8">
      <w:start w:val="1"/>
      <w:numFmt w:val="bullet"/>
      <w:lvlText w:val="o"/>
      <w:lvlJc w:val="left"/>
      <w:pPr>
        <w:ind w:left="4658" w:hanging="360"/>
      </w:pPr>
      <w:rPr>
        <w:rFonts w:ascii="Courier New" w:hAnsi="Courier New" w:cs="Courier New" w:hint="default"/>
      </w:rPr>
    </w:lvl>
    <w:lvl w:ilvl="5" w:tplc="E2E6398A">
      <w:start w:val="1"/>
      <w:numFmt w:val="bullet"/>
      <w:lvlText w:val=""/>
      <w:lvlJc w:val="left"/>
      <w:pPr>
        <w:ind w:left="5378" w:hanging="360"/>
      </w:pPr>
      <w:rPr>
        <w:rFonts w:ascii="Wingdings" w:hAnsi="Wingdings" w:hint="default"/>
      </w:rPr>
    </w:lvl>
    <w:lvl w:ilvl="6" w:tplc="C58AEAD0">
      <w:start w:val="1"/>
      <w:numFmt w:val="bullet"/>
      <w:lvlText w:val=""/>
      <w:lvlJc w:val="left"/>
      <w:pPr>
        <w:ind w:left="6098" w:hanging="360"/>
      </w:pPr>
      <w:rPr>
        <w:rFonts w:ascii="Symbol" w:hAnsi="Symbol" w:hint="default"/>
      </w:rPr>
    </w:lvl>
    <w:lvl w:ilvl="7" w:tplc="B7EC7762">
      <w:start w:val="1"/>
      <w:numFmt w:val="bullet"/>
      <w:lvlText w:val="o"/>
      <w:lvlJc w:val="left"/>
      <w:pPr>
        <w:ind w:left="6818" w:hanging="360"/>
      </w:pPr>
      <w:rPr>
        <w:rFonts w:ascii="Courier New" w:hAnsi="Courier New" w:cs="Courier New" w:hint="default"/>
      </w:rPr>
    </w:lvl>
    <w:lvl w:ilvl="8" w:tplc="8C3C7D2E">
      <w:start w:val="1"/>
      <w:numFmt w:val="bullet"/>
      <w:lvlText w:val=""/>
      <w:lvlJc w:val="left"/>
      <w:pPr>
        <w:ind w:left="7538" w:hanging="360"/>
      </w:pPr>
      <w:rPr>
        <w:rFonts w:ascii="Wingdings" w:hAnsi="Wingdings" w:hint="default"/>
      </w:rPr>
    </w:lvl>
  </w:abstractNum>
  <w:abstractNum w:abstractNumId="207" w15:restartNumberingAfterBreak="0">
    <w:nsid w:val="7F5E05B9"/>
    <w:multiLevelType w:val="hybridMultilevel"/>
    <w:tmpl w:val="916A19F6"/>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206"/>
  </w:num>
  <w:num w:numId="3">
    <w:abstractNumId w:val="186"/>
  </w:num>
  <w:num w:numId="4">
    <w:abstractNumId w:val="82"/>
  </w:num>
  <w:num w:numId="5">
    <w:abstractNumId w:val="50"/>
  </w:num>
  <w:num w:numId="6">
    <w:abstractNumId w:val="7"/>
  </w:num>
  <w:num w:numId="7">
    <w:abstractNumId w:val="46"/>
  </w:num>
  <w:num w:numId="8">
    <w:abstractNumId w:val="184"/>
  </w:num>
  <w:num w:numId="9">
    <w:abstractNumId w:val="102"/>
  </w:num>
  <w:num w:numId="10">
    <w:abstractNumId w:val="36"/>
  </w:num>
  <w:num w:numId="11">
    <w:abstractNumId w:val="16"/>
  </w:num>
  <w:num w:numId="12">
    <w:abstractNumId w:val="200"/>
  </w:num>
  <w:num w:numId="13">
    <w:abstractNumId w:val="105"/>
  </w:num>
  <w:num w:numId="14">
    <w:abstractNumId w:val="119"/>
  </w:num>
  <w:num w:numId="15">
    <w:abstractNumId w:val="70"/>
  </w:num>
  <w:num w:numId="16">
    <w:abstractNumId w:val="188"/>
  </w:num>
  <w:num w:numId="17">
    <w:abstractNumId w:val="14"/>
  </w:num>
  <w:num w:numId="18">
    <w:abstractNumId w:val="174"/>
  </w:num>
  <w:num w:numId="19">
    <w:abstractNumId w:val="161"/>
  </w:num>
  <w:num w:numId="20">
    <w:abstractNumId w:val="17"/>
  </w:num>
  <w:num w:numId="21">
    <w:abstractNumId w:val="137"/>
  </w:num>
  <w:num w:numId="22">
    <w:abstractNumId w:val="47"/>
  </w:num>
  <w:num w:numId="23">
    <w:abstractNumId w:val="31"/>
  </w:num>
  <w:num w:numId="24">
    <w:abstractNumId w:val="111"/>
  </w:num>
  <w:num w:numId="25">
    <w:abstractNumId w:val="130"/>
  </w:num>
  <w:num w:numId="26">
    <w:abstractNumId w:val="53"/>
  </w:num>
  <w:num w:numId="27">
    <w:abstractNumId w:val="100"/>
  </w:num>
  <w:num w:numId="28">
    <w:abstractNumId w:val="139"/>
  </w:num>
  <w:num w:numId="29">
    <w:abstractNumId w:val="136"/>
  </w:num>
  <w:num w:numId="30">
    <w:abstractNumId w:val="204"/>
  </w:num>
  <w:num w:numId="31">
    <w:abstractNumId w:val="98"/>
  </w:num>
  <w:num w:numId="32">
    <w:abstractNumId w:val="6"/>
  </w:num>
  <w:num w:numId="33">
    <w:abstractNumId w:val="87"/>
  </w:num>
  <w:num w:numId="34">
    <w:abstractNumId w:val="115"/>
  </w:num>
  <w:num w:numId="35">
    <w:abstractNumId w:val="192"/>
  </w:num>
  <w:num w:numId="36">
    <w:abstractNumId w:val="1"/>
  </w:num>
  <w:num w:numId="37">
    <w:abstractNumId w:val="56"/>
  </w:num>
  <w:num w:numId="38">
    <w:abstractNumId w:val="51"/>
  </w:num>
  <w:num w:numId="39">
    <w:abstractNumId w:val="76"/>
  </w:num>
  <w:num w:numId="40">
    <w:abstractNumId w:val="118"/>
  </w:num>
  <w:num w:numId="41">
    <w:abstractNumId w:val="183"/>
  </w:num>
  <w:num w:numId="42">
    <w:abstractNumId w:val="65"/>
  </w:num>
  <w:num w:numId="43">
    <w:abstractNumId w:val="157"/>
  </w:num>
  <w:num w:numId="44">
    <w:abstractNumId w:val="196"/>
  </w:num>
  <w:num w:numId="45">
    <w:abstractNumId w:val="91"/>
  </w:num>
  <w:num w:numId="46">
    <w:abstractNumId w:val="158"/>
  </w:num>
  <w:num w:numId="47">
    <w:abstractNumId w:val="24"/>
  </w:num>
  <w:num w:numId="48">
    <w:abstractNumId w:val="190"/>
  </w:num>
  <w:num w:numId="49">
    <w:abstractNumId w:val="132"/>
  </w:num>
  <w:num w:numId="50">
    <w:abstractNumId w:val="127"/>
  </w:num>
  <w:num w:numId="51">
    <w:abstractNumId w:val="122"/>
  </w:num>
  <w:num w:numId="52">
    <w:abstractNumId w:val="29"/>
  </w:num>
  <w:num w:numId="53">
    <w:abstractNumId w:val="75"/>
  </w:num>
  <w:num w:numId="54">
    <w:abstractNumId w:val="106"/>
  </w:num>
  <w:num w:numId="55">
    <w:abstractNumId w:val="78"/>
  </w:num>
  <w:num w:numId="56">
    <w:abstractNumId w:val="30"/>
  </w:num>
  <w:num w:numId="57">
    <w:abstractNumId w:val="61"/>
  </w:num>
  <w:num w:numId="58">
    <w:abstractNumId w:val="198"/>
  </w:num>
  <w:num w:numId="59">
    <w:abstractNumId w:val="62"/>
  </w:num>
  <w:num w:numId="60">
    <w:abstractNumId w:val="155"/>
  </w:num>
  <w:num w:numId="61">
    <w:abstractNumId w:val="86"/>
  </w:num>
  <w:num w:numId="62">
    <w:abstractNumId w:val="28"/>
  </w:num>
  <w:num w:numId="63">
    <w:abstractNumId w:val="79"/>
  </w:num>
  <w:num w:numId="64">
    <w:abstractNumId w:val="108"/>
  </w:num>
  <w:num w:numId="65">
    <w:abstractNumId w:val="182"/>
  </w:num>
  <w:num w:numId="66">
    <w:abstractNumId w:val="101"/>
  </w:num>
  <w:num w:numId="67">
    <w:abstractNumId w:val="109"/>
  </w:num>
  <w:num w:numId="68">
    <w:abstractNumId w:val="39"/>
  </w:num>
  <w:num w:numId="69">
    <w:abstractNumId w:val="72"/>
  </w:num>
  <w:num w:numId="70">
    <w:abstractNumId w:val="121"/>
  </w:num>
  <w:num w:numId="71">
    <w:abstractNumId w:val="116"/>
  </w:num>
  <w:num w:numId="72">
    <w:abstractNumId w:val="113"/>
  </w:num>
  <w:num w:numId="73">
    <w:abstractNumId w:val="141"/>
  </w:num>
  <w:num w:numId="74">
    <w:abstractNumId w:val="60"/>
  </w:num>
  <w:num w:numId="75">
    <w:abstractNumId w:val="128"/>
  </w:num>
  <w:num w:numId="76">
    <w:abstractNumId w:val="180"/>
  </w:num>
  <w:num w:numId="77">
    <w:abstractNumId w:val="112"/>
  </w:num>
  <w:num w:numId="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
  </w:num>
  <w:num w:numId="80">
    <w:abstractNumId w:val="177"/>
  </w:num>
  <w:num w:numId="81">
    <w:abstractNumId w:val="42"/>
  </w:num>
  <w:num w:numId="82">
    <w:abstractNumId w:val="173"/>
  </w:num>
  <w:num w:numId="83">
    <w:abstractNumId w:val="126"/>
  </w:num>
  <w:num w:numId="84">
    <w:abstractNumId w:val="117"/>
  </w:num>
  <w:num w:numId="85">
    <w:abstractNumId w:val="85"/>
  </w:num>
  <w:num w:numId="86">
    <w:abstractNumId w:val="170"/>
  </w:num>
  <w:num w:numId="87">
    <w:abstractNumId w:val="74"/>
  </w:num>
  <w:num w:numId="88">
    <w:abstractNumId w:val="43"/>
  </w:num>
  <w:num w:numId="89">
    <w:abstractNumId w:val="154"/>
  </w:num>
  <w:num w:numId="90">
    <w:abstractNumId w:val="175"/>
  </w:num>
  <w:num w:numId="91">
    <w:abstractNumId w:val="171"/>
  </w:num>
  <w:num w:numId="92">
    <w:abstractNumId w:val="80"/>
  </w:num>
  <w:num w:numId="93">
    <w:abstractNumId w:val="93"/>
  </w:num>
  <w:num w:numId="94">
    <w:abstractNumId w:val="185"/>
  </w:num>
  <w:num w:numId="95">
    <w:abstractNumId w:val="110"/>
  </w:num>
  <w:num w:numId="96">
    <w:abstractNumId w:val="12"/>
  </w:num>
  <w:num w:numId="97">
    <w:abstractNumId w:val="19"/>
  </w:num>
  <w:num w:numId="98">
    <w:abstractNumId w:val="152"/>
  </w:num>
  <w:num w:numId="99">
    <w:abstractNumId w:val="178"/>
  </w:num>
  <w:num w:numId="100">
    <w:abstractNumId w:val="96"/>
  </w:num>
  <w:num w:numId="101">
    <w:abstractNumId w:val="148"/>
  </w:num>
  <w:num w:numId="102">
    <w:abstractNumId w:val="197"/>
  </w:num>
  <w:num w:numId="103">
    <w:abstractNumId w:val="142"/>
  </w:num>
  <w:num w:numId="104">
    <w:abstractNumId w:val="138"/>
  </w:num>
  <w:num w:numId="105">
    <w:abstractNumId w:val="25"/>
  </w:num>
  <w:num w:numId="106">
    <w:abstractNumId w:val="156"/>
  </w:num>
  <w:num w:numId="107">
    <w:abstractNumId w:val="63"/>
  </w:num>
  <w:num w:numId="108">
    <w:abstractNumId w:val="90"/>
  </w:num>
  <w:num w:numId="109">
    <w:abstractNumId w:val="41"/>
  </w:num>
  <w:num w:numId="110">
    <w:abstractNumId w:val="124"/>
  </w:num>
  <w:num w:numId="111">
    <w:abstractNumId w:val="15"/>
  </w:num>
  <w:num w:numId="112">
    <w:abstractNumId w:val="9"/>
  </w:num>
  <w:num w:numId="113">
    <w:abstractNumId w:val="207"/>
  </w:num>
  <w:num w:numId="114">
    <w:abstractNumId w:val="32"/>
  </w:num>
  <w:num w:numId="115">
    <w:abstractNumId w:val="123"/>
  </w:num>
  <w:num w:numId="116">
    <w:abstractNumId w:val="84"/>
  </w:num>
  <w:num w:numId="117">
    <w:abstractNumId w:val="187"/>
  </w:num>
  <w:num w:numId="118">
    <w:abstractNumId w:val="125"/>
  </w:num>
  <w:num w:numId="119">
    <w:abstractNumId w:val="160"/>
  </w:num>
  <w:num w:numId="120">
    <w:abstractNumId w:val="5"/>
  </w:num>
  <w:num w:numId="121">
    <w:abstractNumId w:val="149"/>
    <w:lvlOverride w:ilvl="0">
      <w:startOverride w:val="1"/>
    </w:lvlOverride>
    <w:lvlOverride w:ilvl="1"/>
    <w:lvlOverride w:ilvl="2"/>
    <w:lvlOverride w:ilvl="3"/>
    <w:lvlOverride w:ilvl="4"/>
    <w:lvlOverride w:ilvl="5"/>
    <w:lvlOverride w:ilvl="6"/>
    <w:lvlOverride w:ilvl="7"/>
    <w:lvlOverride w:ilvl="8"/>
  </w:num>
  <w:num w:numId="122">
    <w:abstractNumId w:val="146"/>
  </w:num>
  <w:num w:numId="123">
    <w:abstractNumId w:val="193"/>
  </w:num>
  <w:num w:numId="124">
    <w:abstractNumId w:val="33"/>
  </w:num>
  <w:num w:numId="125">
    <w:abstractNumId w:val="201"/>
  </w:num>
  <w:num w:numId="126">
    <w:abstractNumId w:val="54"/>
  </w:num>
  <w:num w:numId="127">
    <w:abstractNumId w:val="172"/>
  </w:num>
  <w:num w:numId="128">
    <w:abstractNumId w:val="58"/>
  </w:num>
  <w:num w:numId="129">
    <w:abstractNumId w:val="73"/>
  </w:num>
  <w:num w:numId="130">
    <w:abstractNumId w:val="4"/>
  </w:num>
  <w:num w:numId="131">
    <w:abstractNumId w:val="59"/>
  </w:num>
  <w:num w:numId="132">
    <w:abstractNumId w:val="27"/>
  </w:num>
  <w:num w:numId="133">
    <w:abstractNumId w:val="179"/>
  </w:num>
  <w:num w:numId="134">
    <w:abstractNumId w:val="77"/>
  </w:num>
  <w:num w:numId="135">
    <w:abstractNumId w:val="114"/>
  </w:num>
  <w:num w:numId="136">
    <w:abstractNumId w:val="176"/>
  </w:num>
  <w:num w:numId="137">
    <w:abstractNumId w:val="181"/>
  </w:num>
  <w:num w:numId="138">
    <w:abstractNumId w:val="23"/>
  </w:num>
  <w:num w:numId="139">
    <w:abstractNumId w:val="45"/>
  </w:num>
  <w:num w:numId="140">
    <w:abstractNumId w:val="40"/>
  </w:num>
  <w:num w:numId="141">
    <w:abstractNumId w:val="140"/>
  </w:num>
  <w:num w:numId="142">
    <w:abstractNumId w:val="38"/>
  </w:num>
  <w:num w:numId="143">
    <w:abstractNumId w:val="66"/>
  </w:num>
  <w:num w:numId="144">
    <w:abstractNumId w:val="144"/>
  </w:num>
  <w:num w:numId="145">
    <w:abstractNumId w:val="67"/>
  </w:num>
  <w:num w:numId="146">
    <w:abstractNumId w:val="99"/>
  </w:num>
  <w:num w:numId="147">
    <w:abstractNumId w:val="64"/>
  </w:num>
  <w:num w:numId="148">
    <w:abstractNumId w:val="21"/>
  </w:num>
  <w:num w:numId="149">
    <w:abstractNumId w:val="26"/>
  </w:num>
  <w:num w:numId="150">
    <w:abstractNumId w:val="153"/>
  </w:num>
  <w:num w:numId="151">
    <w:abstractNumId w:val="159"/>
  </w:num>
  <w:num w:numId="152">
    <w:abstractNumId w:val="151"/>
  </w:num>
  <w:num w:numId="153">
    <w:abstractNumId w:val="203"/>
  </w:num>
  <w:num w:numId="154">
    <w:abstractNumId w:val="163"/>
  </w:num>
  <w:num w:numId="155">
    <w:abstractNumId w:val="34"/>
  </w:num>
  <w:num w:numId="156">
    <w:abstractNumId w:val="167"/>
  </w:num>
  <w:num w:numId="157">
    <w:abstractNumId w:val="199"/>
  </w:num>
  <w:num w:numId="158">
    <w:abstractNumId w:val="103"/>
  </w:num>
  <w:num w:numId="159">
    <w:abstractNumId w:val="194"/>
  </w:num>
  <w:num w:numId="160">
    <w:abstractNumId w:val="133"/>
  </w:num>
  <w:num w:numId="161">
    <w:abstractNumId w:val="120"/>
  </w:num>
  <w:num w:numId="162">
    <w:abstractNumId w:val="37"/>
  </w:num>
  <w:num w:numId="163">
    <w:abstractNumId w:val="48"/>
  </w:num>
  <w:num w:numId="164">
    <w:abstractNumId w:val="143"/>
  </w:num>
  <w:num w:numId="165">
    <w:abstractNumId w:val="88"/>
  </w:num>
  <w:num w:numId="166">
    <w:abstractNumId w:val="8"/>
  </w:num>
  <w:num w:numId="167">
    <w:abstractNumId w:val="129"/>
  </w:num>
  <w:num w:numId="168">
    <w:abstractNumId w:val="95"/>
  </w:num>
  <w:num w:numId="169">
    <w:abstractNumId w:val="165"/>
  </w:num>
  <w:num w:numId="170">
    <w:abstractNumId w:val="191"/>
  </w:num>
  <w:num w:numId="171">
    <w:abstractNumId w:val="205"/>
  </w:num>
  <w:num w:numId="172">
    <w:abstractNumId w:val="49"/>
  </w:num>
  <w:num w:numId="173">
    <w:abstractNumId w:val="13"/>
  </w:num>
  <w:num w:numId="174">
    <w:abstractNumId w:val="166"/>
  </w:num>
  <w:num w:numId="175">
    <w:abstractNumId w:val="92"/>
  </w:num>
  <w:num w:numId="176">
    <w:abstractNumId w:val="169"/>
  </w:num>
  <w:num w:numId="177">
    <w:abstractNumId w:val="81"/>
  </w:num>
  <w:num w:numId="178">
    <w:abstractNumId w:val="35"/>
  </w:num>
  <w:num w:numId="179">
    <w:abstractNumId w:val="147"/>
  </w:num>
  <w:num w:numId="180">
    <w:abstractNumId w:val="55"/>
  </w:num>
  <w:num w:numId="181">
    <w:abstractNumId w:val="68"/>
  </w:num>
  <w:num w:numId="182">
    <w:abstractNumId w:val="0"/>
  </w:num>
  <w:num w:numId="183">
    <w:abstractNumId w:val="69"/>
  </w:num>
  <w:num w:numId="184">
    <w:abstractNumId w:val="189"/>
  </w:num>
  <w:num w:numId="185">
    <w:abstractNumId w:val="131"/>
  </w:num>
  <w:num w:numId="186">
    <w:abstractNumId w:val="94"/>
  </w:num>
  <w:num w:numId="187">
    <w:abstractNumId w:val="71"/>
  </w:num>
  <w:num w:numId="188">
    <w:abstractNumId w:val="150"/>
  </w:num>
  <w:num w:numId="189">
    <w:abstractNumId w:val="168"/>
  </w:num>
  <w:num w:numId="190">
    <w:abstractNumId w:val="162"/>
  </w:num>
  <w:num w:numId="191">
    <w:abstractNumId w:val="107"/>
  </w:num>
  <w:num w:numId="192">
    <w:abstractNumId w:val="2"/>
  </w:num>
  <w:num w:numId="193">
    <w:abstractNumId w:val="89"/>
  </w:num>
  <w:num w:numId="194">
    <w:abstractNumId w:val="104"/>
  </w:num>
  <w:num w:numId="195">
    <w:abstractNumId w:val="22"/>
  </w:num>
  <w:num w:numId="196">
    <w:abstractNumId w:val="202"/>
  </w:num>
  <w:num w:numId="197">
    <w:abstractNumId w:val="10"/>
  </w:num>
  <w:num w:numId="198">
    <w:abstractNumId w:val="57"/>
  </w:num>
  <w:num w:numId="199">
    <w:abstractNumId w:val="97"/>
  </w:num>
  <w:num w:numId="200">
    <w:abstractNumId w:val="135"/>
  </w:num>
  <w:num w:numId="201">
    <w:abstractNumId w:val="44"/>
  </w:num>
  <w:num w:numId="202">
    <w:abstractNumId w:val="134"/>
  </w:num>
  <w:num w:numId="203">
    <w:abstractNumId w:val="145"/>
  </w:num>
  <w:num w:numId="204">
    <w:abstractNumId w:val="83"/>
  </w:num>
  <w:num w:numId="205">
    <w:abstractNumId w:val="11"/>
  </w:num>
  <w:num w:numId="206">
    <w:abstractNumId w:val="164"/>
  </w:num>
  <w:num w:numId="207">
    <w:abstractNumId w:val="195"/>
  </w:num>
  <w:num w:numId="208">
    <w:abstractNumId w:val="52"/>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D7D"/>
    <w:rsid w:val="000024F5"/>
    <w:rsid w:val="000027CA"/>
    <w:rsid w:val="00002920"/>
    <w:rsid w:val="00002AD4"/>
    <w:rsid w:val="000031B0"/>
    <w:rsid w:val="00003EEC"/>
    <w:rsid w:val="00004196"/>
    <w:rsid w:val="00004DCC"/>
    <w:rsid w:val="00004ED6"/>
    <w:rsid w:val="00005569"/>
    <w:rsid w:val="00005619"/>
    <w:rsid w:val="0000624F"/>
    <w:rsid w:val="00006BA1"/>
    <w:rsid w:val="0000713C"/>
    <w:rsid w:val="00007935"/>
    <w:rsid w:val="00010292"/>
    <w:rsid w:val="000109C9"/>
    <w:rsid w:val="00010A67"/>
    <w:rsid w:val="00010B06"/>
    <w:rsid w:val="000128D5"/>
    <w:rsid w:val="00012E03"/>
    <w:rsid w:val="00012EE4"/>
    <w:rsid w:val="00013594"/>
    <w:rsid w:val="00013886"/>
    <w:rsid w:val="000140A9"/>
    <w:rsid w:val="0001436E"/>
    <w:rsid w:val="00014668"/>
    <w:rsid w:val="00014EAB"/>
    <w:rsid w:val="00015387"/>
    <w:rsid w:val="0001571F"/>
    <w:rsid w:val="00016492"/>
    <w:rsid w:val="000164C2"/>
    <w:rsid w:val="000172EF"/>
    <w:rsid w:val="000205AB"/>
    <w:rsid w:val="000205AD"/>
    <w:rsid w:val="00020DE8"/>
    <w:rsid w:val="00022753"/>
    <w:rsid w:val="000229B4"/>
    <w:rsid w:val="00022AAF"/>
    <w:rsid w:val="0002367D"/>
    <w:rsid w:val="00023E78"/>
    <w:rsid w:val="00024364"/>
    <w:rsid w:val="0002503A"/>
    <w:rsid w:val="00025BC1"/>
    <w:rsid w:val="00025D0D"/>
    <w:rsid w:val="000267FC"/>
    <w:rsid w:val="00026C3A"/>
    <w:rsid w:val="000277CE"/>
    <w:rsid w:val="0003038A"/>
    <w:rsid w:val="00030677"/>
    <w:rsid w:val="00030C1F"/>
    <w:rsid w:val="00031570"/>
    <w:rsid w:val="00031D83"/>
    <w:rsid w:val="000336F3"/>
    <w:rsid w:val="0003446F"/>
    <w:rsid w:val="00035322"/>
    <w:rsid w:val="00035D3C"/>
    <w:rsid w:val="00036DAC"/>
    <w:rsid w:val="000371B7"/>
    <w:rsid w:val="000405D3"/>
    <w:rsid w:val="000409D9"/>
    <w:rsid w:val="00041012"/>
    <w:rsid w:val="0004101D"/>
    <w:rsid w:val="00041C0C"/>
    <w:rsid w:val="0004233C"/>
    <w:rsid w:val="00042BEF"/>
    <w:rsid w:val="00042F89"/>
    <w:rsid w:val="00043285"/>
    <w:rsid w:val="00043D31"/>
    <w:rsid w:val="00044322"/>
    <w:rsid w:val="0004469F"/>
    <w:rsid w:val="00044B20"/>
    <w:rsid w:val="00044CE8"/>
    <w:rsid w:val="000454A6"/>
    <w:rsid w:val="00045516"/>
    <w:rsid w:val="000473C4"/>
    <w:rsid w:val="000508C8"/>
    <w:rsid w:val="00050A68"/>
    <w:rsid w:val="00051176"/>
    <w:rsid w:val="000514C7"/>
    <w:rsid w:val="00051927"/>
    <w:rsid w:val="00052788"/>
    <w:rsid w:val="00052C98"/>
    <w:rsid w:val="0005388E"/>
    <w:rsid w:val="00053949"/>
    <w:rsid w:val="00053D97"/>
    <w:rsid w:val="000545B1"/>
    <w:rsid w:val="00054C17"/>
    <w:rsid w:val="00054F8E"/>
    <w:rsid w:val="000551B8"/>
    <w:rsid w:val="00055388"/>
    <w:rsid w:val="000556BC"/>
    <w:rsid w:val="000556E8"/>
    <w:rsid w:val="0005646C"/>
    <w:rsid w:val="0005666F"/>
    <w:rsid w:val="000569E2"/>
    <w:rsid w:val="000572A0"/>
    <w:rsid w:val="000577D6"/>
    <w:rsid w:val="00057EA1"/>
    <w:rsid w:val="0006002D"/>
    <w:rsid w:val="000602F8"/>
    <w:rsid w:val="00060357"/>
    <w:rsid w:val="0006037A"/>
    <w:rsid w:val="00060751"/>
    <w:rsid w:val="00060FB7"/>
    <w:rsid w:val="00061202"/>
    <w:rsid w:val="000612D7"/>
    <w:rsid w:val="00061367"/>
    <w:rsid w:val="00061F2C"/>
    <w:rsid w:val="0006236D"/>
    <w:rsid w:val="000627B7"/>
    <w:rsid w:val="00062B12"/>
    <w:rsid w:val="00062CDC"/>
    <w:rsid w:val="00062DAC"/>
    <w:rsid w:val="00063D1A"/>
    <w:rsid w:val="0006436B"/>
    <w:rsid w:val="0006463F"/>
    <w:rsid w:val="00064F4C"/>
    <w:rsid w:val="00065ED2"/>
    <w:rsid w:val="0006607A"/>
    <w:rsid w:val="000668F8"/>
    <w:rsid w:val="000669B7"/>
    <w:rsid w:val="00067116"/>
    <w:rsid w:val="000675DE"/>
    <w:rsid w:val="00070649"/>
    <w:rsid w:val="00070676"/>
    <w:rsid w:val="000713BE"/>
    <w:rsid w:val="0007184D"/>
    <w:rsid w:val="000718C2"/>
    <w:rsid w:val="00074562"/>
    <w:rsid w:val="000756DA"/>
    <w:rsid w:val="00075EA9"/>
    <w:rsid w:val="00075FE9"/>
    <w:rsid w:val="00076268"/>
    <w:rsid w:val="000764C8"/>
    <w:rsid w:val="00076FCD"/>
    <w:rsid w:val="00077165"/>
    <w:rsid w:val="000777B7"/>
    <w:rsid w:val="000777FC"/>
    <w:rsid w:val="00080492"/>
    <w:rsid w:val="00081279"/>
    <w:rsid w:val="0008212E"/>
    <w:rsid w:val="00082692"/>
    <w:rsid w:val="00082AF7"/>
    <w:rsid w:val="0008306D"/>
    <w:rsid w:val="00084629"/>
    <w:rsid w:val="00084685"/>
    <w:rsid w:val="00085747"/>
    <w:rsid w:val="00086832"/>
    <w:rsid w:val="00087667"/>
    <w:rsid w:val="000876CD"/>
    <w:rsid w:val="00090128"/>
    <w:rsid w:val="00090BBD"/>
    <w:rsid w:val="00090C2C"/>
    <w:rsid w:val="00090CAC"/>
    <w:rsid w:val="00090DFF"/>
    <w:rsid w:val="00091039"/>
    <w:rsid w:val="00091368"/>
    <w:rsid w:val="00092129"/>
    <w:rsid w:val="00092776"/>
    <w:rsid w:val="00092E39"/>
    <w:rsid w:val="000939A7"/>
    <w:rsid w:val="00093EF9"/>
    <w:rsid w:val="00094197"/>
    <w:rsid w:val="00094DA1"/>
    <w:rsid w:val="00094F0A"/>
    <w:rsid w:val="0009526C"/>
    <w:rsid w:val="00095575"/>
    <w:rsid w:val="0009649C"/>
    <w:rsid w:val="00096DBE"/>
    <w:rsid w:val="00097247"/>
    <w:rsid w:val="0009748C"/>
    <w:rsid w:val="00097840"/>
    <w:rsid w:val="000A0DC9"/>
    <w:rsid w:val="000A14EC"/>
    <w:rsid w:val="000A1CD2"/>
    <w:rsid w:val="000A22B4"/>
    <w:rsid w:val="000A2739"/>
    <w:rsid w:val="000A2C22"/>
    <w:rsid w:val="000A37F2"/>
    <w:rsid w:val="000A38AD"/>
    <w:rsid w:val="000A3963"/>
    <w:rsid w:val="000A44DB"/>
    <w:rsid w:val="000A566D"/>
    <w:rsid w:val="000A5B66"/>
    <w:rsid w:val="000A6137"/>
    <w:rsid w:val="000A6192"/>
    <w:rsid w:val="000A6EDA"/>
    <w:rsid w:val="000A7B85"/>
    <w:rsid w:val="000B002D"/>
    <w:rsid w:val="000B01CD"/>
    <w:rsid w:val="000B0432"/>
    <w:rsid w:val="000B0CD8"/>
    <w:rsid w:val="000B15B2"/>
    <w:rsid w:val="000B1726"/>
    <w:rsid w:val="000B1DCE"/>
    <w:rsid w:val="000B1EAE"/>
    <w:rsid w:val="000B2227"/>
    <w:rsid w:val="000B28A9"/>
    <w:rsid w:val="000B336B"/>
    <w:rsid w:val="000B3ABC"/>
    <w:rsid w:val="000B3B4A"/>
    <w:rsid w:val="000B3D0F"/>
    <w:rsid w:val="000B3FA8"/>
    <w:rsid w:val="000B4424"/>
    <w:rsid w:val="000B482C"/>
    <w:rsid w:val="000B5BFD"/>
    <w:rsid w:val="000B6280"/>
    <w:rsid w:val="000B6668"/>
    <w:rsid w:val="000B678F"/>
    <w:rsid w:val="000B7418"/>
    <w:rsid w:val="000B74BD"/>
    <w:rsid w:val="000C0BA0"/>
    <w:rsid w:val="000C1261"/>
    <w:rsid w:val="000C1419"/>
    <w:rsid w:val="000C1CA4"/>
    <w:rsid w:val="000C214B"/>
    <w:rsid w:val="000C2569"/>
    <w:rsid w:val="000C2AF3"/>
    <w:rsid w:val="000C2E6E"/>
    <w:rsid w:val="000C3064"/>
    <w:rsid w:val="000C30EB"/>
    <w:rsid w:val="000C337E"/>
    <w:rsid w:val="000C38A2"/>
    <w:rsid w:val="000C391B"/>
    <w:rsid w:val="000C3C85"/>
    <w:rsid w:val="000C400D"/>
    <w:rsid w:val="000C4286"/>
    <w:rsid w:val="000C44EB"/>
    <w:rsid w:val="000C4770"/>
    <w:rsid w:val="000C5343"/>
    <w:rsid w:val="000C5FE0"/>
    <w:rsid w:val="000C6173"/>
    <w:rsid w:val="000C6751"/>
    <w:rsid w:val="000C6AC5"/>
    <w:rsid w:val="000C73FB"/>
    <w:rsid w:val="000C7581"/>
    <w:rsid w:val="000C7F2F"/>
    <w:rsid w:val="000D07F1"/>
    <w:rsid w:val="000D0942"/>
    <w:rsid w:val="000D09E6"/>
    <w:rsid w:val="000D1E3C"/>
    <w:rsid w:val="000D39C1"/>
    <w:rsid w:val="000D480B"/>
    <w:rsid w:val="000D4A5F"/>
    <w:rsid w:val="000D593C"/>
    <w:rsid w:val="000D5ACE"/>
    <w:rsid w:val="000D5B9D"/>
    <w:rsid w:val="000D5F5D"/>
    <w:rsid w:val="000D6132"/>
    <w:rsid w:val="000D62C6"/>
    <w:rsid w:val="000D642C"/>
    <w:rsid w:val="000D73B4"/>
    <w:rsid w:val="000D7498"/>
    <w:rsid w:val="000D7CD2"/>
    <w:rsid w:val="000E01FF"/>
    <w:rsid w:val="000E0BB2"/>
    <w:rsid w:val="000E1270"/>
    <w:rsid w:val="000E1BCC"/>
    <w:rsid w:val="000E1ED3"/>
    <w:rsid w:val="000E24D0"/>
    <w:rsid w:val="000E2512"/>
    <w:rsid w:val="000E285C"/>
    <w:rsid w:val="000E31D9"/>
    <w:rsid w:val="000E325A"/>
    <w:rsid w:val="000E346D"/>
    <w:rsid w:val="000E3D8B"/>
    <w:rsid w:val="000E3DB0"/>
    <w:rsid w:val="000E4EE6"/>
    <w:rsid w:val="000E6B21"/>
    <w:rsid w:val="000E6DA0"/>
    <w:rsid w:val="000E6F11"/>
    <w:rsid w:val="000F02F4"/>
    <w:rsid w:val="000F0A83"/>
    <w:rsid w:val="000F2E7C"/>
    <w:rsid w:val="000F3D7D"/>
    <w:rsid w:val="000F41EE"/>
    <w:rsid w:val="000F6730"/>
    <w:rsid w:val="000F6825"/>
    <w:rsid w:val="000F684F"/>
    <w:rsid w:val="000F6BE2"/>
    <w:rsid w:val="000F6C0D"/>
    <w:rsid w:val="000F6C8C"/>
    <w:rsid w:val="000F71AD"/>
    <w:rsid w:val="000F7B5B"/>
    <w:rsid w:val="000F7EA4"/>
    <w:rsid w:val="00100881"/>
    <w:rsid w:val="00100BC4"/>
    <w:rsid w:val="0010187A"/>
    <w:rsid w:val="00101A57"/>
    <w:rsid w:val="00101B51"/>
    <w:rsid w:val="00101C61"/>
    <w:rsid w:val="0010246D"/>
    <w:rsid w:val="0010278A"/>
    <w:rsid w:val="001037D4"/>
    <w:rsid w:val="00104478"/>
    <w:rsid w:val="0010470D"/>
    <w:rsid w:val="00105FAE"/>
    <w:rsid w:val="00106D5C"/>
    <w:rsid w:val="00107465"/>
    <w:rsid w:val="001074AA"/>
    <w:rsid w:val="001079EA"/>
    <w:rsid w:val="00107C66"/>
    <w:rsid w:val="00110AAF"/>
    <w:rsid w:val="00110B1E"/>
    <w:rsid w:val="0011126F"/>
    <w:rsid w:val="00111A17"/>
    <w:rsid w:val="00111EB5"/>
    <w:rsid w:val="00112D4F"/>
    <w:rsid w:val="00112F42"/>
    <w:rsid w:val="00112FCF"/>
    <w:rsid w:val="001131B2"/>
    <w:rsid w:val="00113561"/>
    <w:rsid w:val="0011399B"/>
    <w:rsid w:val="00113A1B"/>
    <w:rsid w:val="00114284"/>
    <w:rsid w:val="00114529"/>
    <w:rsid w:val="00114A38"/>
    <w:rsid w:val="00114A8A"/>
    <w:rsid w:val="00114F61"/>
    <w:rsid w:val="00115766"/>
    <w:rsid w:val="0011681F"/>
    <w:rsid w:val="00116B15"/>
    <w:rsid w:val="00116FA6"/>
    <w:rsid w:val="001173D5"/>
    <w:rsid w:val="00117675"/>
    <w:rsid w:val="00120E04"/>
    <w:rsid w:val="00121210"/>
    <w:rsid w:val="00121565"/>
    <w:rsid w:val="001220F0"/>
    <w:rsid w:val="0012318E"/>
    <w:rsid w:val="001232B0"/>
    <w:rsid w:val="0012390D"/>
    <w:rsid w:val="00123DA2"/>
    <w:rsid w:val="001248B3"/>
    <w:rsid w:val="00124B13"/>
    <w:rsid w:val="00124FCF"/>
    <w:rsid w:val="001250A0"/>
    <w:rsid w:val="00125157"/>
    <w:rsid w:val="0012542E"/>
    <w:rsid w:val="001254D1"/>
    <w:rsid w:val="00125DFA"/>
    <w:rsid w:val="00125E65"/>
    <w:rsid w:val="00125FE3"/>
    <w:rsid w:val="001277E0"/>
    <w:rsid w:val="00131179"/>
    <w:rsid w:val="001312A6"/>
    <w:rsid w:val="00131C36"/>
    <w:rsid w:val="00131E08"/>
    <w:rsid w:val="00131FED"/>
    <w:rsid w:val="001327F3"/>
    <w:rsid w:val="001329B0"/>
    <w:rsid w:val="00132D14"/>
    <w:rsid w:val="00133E6C"/>
    <w:rsid w:val="00135090"/>
    <w:rsid w:val="00135250"/>
    <w:rsid w:val="00136008"/>
    <w:rsid w:val="00136417"/>
    <w:rsid w:val="001365C6"/>
    <w:rsid w:val="00136B5A"/>
    <w:rsid w:val="0014055C"/>
    <w:rsid w:val="00140655"/>
    <w:rsid w:val="001407C6"/>
    <w:rsid w:val="0014271C"/>
    <w:rsid w:val="001433BA"/>
    <w:rsid w:val="00143844"/>
    <w:rsid w:val="00143942"/>
    <w:rsid w:val="00143F17"/>
    <w:rsid w:val="00144C26"/>
    <w:rsid w:val="00146417"/>
    <w:rsid w:val="00146F1A"/>
    <w:rsid w:val="00147647"/>
    <w:rsid w:val="0014765B"/>
    <w:rsid w:val="001514B5"/>
    <w:rsid w:val="001516DD"/>
    <w:rsid w:val="00151C15"/>
    <w:rsid w:val="00151D07"/>
    <w:rsid w:val="00151F70"/>
    <w:rsid w:val="001522D8"/>
    <w:rsid w:val="00152720"/>
    <w:rsid w:val="0015287E"/>
    <w:rsid w:val="00152C59"/>
    <w:rsid w:val="001530B7"/>
    <w:rsid w:val="00153C17"/>
    <w:rsid w:val="001549A7"/>
    <w:rsid w:val="00154E43"/>
    <w:rsid w:val="001554A8"/>
    <w:rsid w:val="001554C7"/>
    <w:rsid w:val="00155563"/>
    <w:rsid w:val="00155924"/>
    <w:rsid w:val="00156EB3"/>
    <w:rsid w:val="00157642"/>
    <w:rsid w:val="00157FE7"/>
    <w:rsid w:val="00160A4E"/>
    <w:rsid w:val="00161BC2"/>
    <w:rsid w:val="00161BF9"/>
    <w:rsid w:val="0016224B"/>
    <w:rsid w:val="00162301"/>
    <w:rsid w:val="00162796"/>
    <w:rsid w:val="001629F3"/>
    <w:rsid w:val="00163C1D"/>
    <w:rsid w:val="0016550C"/>
    <w:rsid w:val="001667E4"/>
    <w:rsid w:val="00166E01"/>
    <w:rsid w:val="00167490"/>
    <w:rsid w:val="00167600"/>
    <w:rsid w:val="00170999"/>
    <w:rsid w:val="00170E7D"/>
    <w:rsid w:val="001711DF"/>
    <w:rsid w:val="00172037"/>
    <w:rsid w:val="00172A40"/>
    <w:rsid w:val="00172C8C"/>
    <w:rsid w:val="00172CD0"/>
    <w:rsid w:val="00172DF5"/>
    <w:rsid w:val="00172F08"/>
    <w:rsid w:val="00173D33"/>
    <w:rsid w:val="00173E25"/>
    <w:rsid w:val="00174126"/>
    <w:rsid w:val="0017489E"/>
    <w:rsid w:val="001748C4"/>
    <w:rsid w:val="0017584C"/>
    <w:rsid w:val="00175C46"/>
    <w:rsid w:val="00175F09"/>
    <w:rsid w:val="00176225"/>
    <w:rsid w:val="00176E1C"/>
    <w:rsid w:val="0017704A"/>
    <w:rsid w:val="00177B6A"/>
    <w:rsid w:val="0018008A"/>
    <w:rsid w:val="00180E3B"/>
    <w:rsid w:val="00182E26"/>
    <w:rsid w:val="001838BE"/>
    <w:rsid w:val="0018390C"/>
    <w:rsid w:val="00183B47"/>
    <w:rsid w:val="00184FEE"/>
    <w:rsid w:val="00186169"/>
    <w:rsid w:val="00186939"/>
    <w:rsid w:val="00187766"/>
    <w:rsid w:val="00187787"/>
    <w:rsid w:val="00187C40"/>
    <w:rsid w:val="00187E36"/>
    <w:rsid w:val="0019106D"/>
    <w:rsid w:val="00191694"/>
    <w:rsid w:val="00191973"/>
    <w:rsid w:val="00191E0E"/>
    <w:rsid w:val="00191FBE"/>
    <w:rsid w:val="001929AC"/>
    <w:rsid w:val="00192D3D"/>
    <w:rsid w:val="00192D42"/>
    <w:rsid w:val="00192E68"/>
    <w:rsid w:val="00193230"/>
    <w:rsid w:val="0019324F"/>
    <w:rsid w:val="00193742"/>
    <w:rsid w:val="00193FA7"/>
    <w:rsid w:val="00194510"/>
    <w:rsid w:val="001945A9"/>
    <w:rsid w:val="00194A7A"/>
    <w:rsid w:val="00194D74"/>
    <w:rsid w:val="00195791"/>
    <w:rsid w:val="001957BC"/>
    <w:rsid w:val="00195C7C"/>
    <w:rsid w:val="00195F3B"/>
    <w:rsid w:val="00196490"/>
    <w:rsid w:val="00196A9F"/>
    <w:rsid w:val="00197A64"/>
    <w:rsid w:val="00197AA5"/>
    <w:rsid w:val="001A00DB"/>
    <w:rsid w:val="001A1358"/>
    <w:rsid w:val="001A160D"/>
    <w:rsid w:val="001A165D"/>
    <w:rsid w:val="001A335A"/>
    <w:rsid w:val="001A33ED"/>
    <w:rsid w:val="001A3759"/>
    <w:rsid w:val="001A3911"/>
    <w:rsid w:val="001A46DA"/>
    <w:rsid w:val="001A587D"/>
    <w:rsid w:val="001A5A73"/>
    <w:rsid w:val="001A5E5A"/>
    <w:rsid w:val="001A61D8"/>
    <w:rsid w:val="001A6550"/>
    <w:rsid w:val="001A6A90"/>
    <w:rsid w:val="001A721D"/>
    <w:rsid w:val="001B02EE"/>
    <w:rsid w:val="001B04C9"/>
    <w:rsid w:val="001B0694"/>
    <w:rsid w:val="001B167A"/>
    <w:rsid w:val="001B1856"/>
    <w:rsid w:val="001B1F29"/>
    <w:rsid w:val="001B2D7A"/>
    <w:rsid w:val="001B2DB5"/>
    <w:rsid w:val="001B2DFA"/>
    <w:rsid w:val="001B33AB"/>
    <w:rsid w:val="001B3B4B"/>
    <w:rsid w:val="001B3CB5"/>
    <w:rsid w:val="001B49E4"/>
    <w:rsid w:val="001B5333"/>
    <w:rsid w:val="001B5702"/>
    <w:rsid w:val="001B6029"/>
    <w:rsid w:val="001B6294"/>
    <w:rsid w:val="001B774D"/>
    <w:rsid w:val="001C0656"/>
    <w:rsid w:val="001C07B9"/>
    <w:rsid w:val="001C096F"/>
    <w:rsid w:val="001C0A8E"/>
    <w:rsid w:val="001C0D82"/>
    <w:rsid w:val="001C1242"/>
    <w:rsid w:val="001C196F"/>
    <w:rsid w:val="001C2D1B"/>
    <w:rsid w:val="001C2F95"/>
    <w:rsid w:val="001C3541"/>
    <w:rsid w:val="001C5170"/>
    <w:rsid w:val="001C5548"/>
    <w:rsid w:val="001C59E5"/>
    <w:rsid w:val="001D0408"/>
    <w:rsid w:val="001D1219"/>
    <w:rsid w:val="001D1914"/>
    <w:rsid w:val="001D1958"/>
    <w:rsid w:val="001D2122"/>
    <w:rsid w:val="001D24C7"/>
    <w:rsid w:val="001D2C11"/>
    <w:rsid w:val="001D2D2D"/>
    <w:rsid w:val="001D30E4"/>
    <w:rsid w:val="001D3661"/>
    <w:rsid w:val="001D3754"/>
    <w:rsid w:val="001D4097"/>
    <w:rsid w:val="001D4B4F"/>
    <w:rsid w:val="001D512F"/>
    <w:rsid w:val="001D52D0"/>
    <w:rsid w:val="001D6AA0"/>
    <w:rsid w:val="001D7210"/>
    <w:rsid w:val="001D7949"/>
    <w:rsid w:val="001D7B32"/>
    <w:rsid w:val="001E043E"/>
    <w:rsid w:val="001E081A"/>
    <w:rsid w:val="001E0AE9"/>
    <w:rsid w:val="001E0B4A"/>
    <w:rsid w:val="001E1296"/>
    <w:rsid w:val="001E1422"/>
    <w:rsid w:val="001E1668"/>
    <w:rsid w:val="001E1C8D"/>
    <w:rsid w:val="001E2094"/>
    <w:rsid w:val="001E2762"/>
    <w:rsid w:val="001E297D"/>
    <w:rsid w:val="001E2C31"/>
    <w:rsid w:val="001E3086"/>
    <w:rsid w:val="001E3125"/>
    <w:rsid w:val="001E426C"/>
    <w:rsid w:val="001E4E36"/>
    <w:rsid w:val="001E5357"/>
    <w:rsid w:val="001E56A5"/>
    <w:rsid w:val="001E5F1A"/>
    <w:rsid w:val="001E63F8"/>
    <w:rsid w:val="001E669A"/>
    <w:rsid w:val="001E69B7"/>
    <w:rsid w:val="001E6D07"/>
    <w:rsid w:val="001E6DD4"/>
    <w:rsid w:val="001E7231"/>
    <w:rsid w:val="001E73A4"/>
    <w:rsid w:val="001E79AA"/>
    <w:rsid w:val="001E7B50"/>
    <w:rsid w:val="001F04C6"/>
    <w:rsid w:val="001F117B"/>
    <w:rsid w:val="001F192F"/>
    <w:rsid w:val="001F1C57"/>
    <w:rsid w:val="001F1E86"/>
    <w:rsid w:val="001F1ED1"/>
    <w:rsid w:val="001F29F5"/>
    <w:rsid w:val="001F2CDA"/>
    <w:rsid w:val="001F2E13"/>
    <w:rsid w:val="001F4358"/>
    <w:rsid w:val="001F5D67"/>
    <w:rsid w:val="001F6494"/>
    <w:rsid w:val="001F6866"/>
    <w:rsid w:val="001F6B64"/>
    <w:rsid w:val="001F7184"/>
    <w:rsid w:val="00200388"/>
    <w:rsid w:val="00200576"/>
    <w:rsid w:val="00200F09"/>
    <w:rsid w:val="00201071"/>
    <w:rsid w:val="002012A9"/>
    <w:rsid w:val="002012D6"/>
    <w:rsid w:val="0020161B"/>
    <w:rsid w:val="00203CE0"/>
    <w:rsid w:val="00203FF7"/>
    <w:rsid w:val="00204867"/>
    <w:rsid w:val="00204A9D"/>
    <w:rsid w:val="00204B7E"/>
    <w:rsid w:val="00204EDE"/>
    <w:rsid w:val="00204FCA"/>
    <w:rsid w:val="002050E2"/>
    <w:rsid w:val="002052B7"/>
    <w:rsid w:val="002052D0"/>
    <w:rsid w:val="00206395"/>
    <w:rsid w:val="00206442"/>
    <w:rsid w:val="00206F4E"/>
    <w:rsid w:val="0020743A"/>
    <w:rsid w:val="0020753E"/>
    <w:rsid w:val="002079AE"/>
    <w:rsid w:val="00210499"/>
    <w:rsid w:val="00210540"/>
    <w:rsid w:val="002112FC"/>
    <w:rsid w:val="00211667"/>
    <w:rsid w:val="0021192E"/>
    <w:rsid w:val="00211974"/>
    <w:rsid w:val="00211E27"/>
    <w:rsid w:val="002120F3"/>
    <w:rsid w:val="00212FF6"/>
    <w:rsid w:val="00213308"/>
    <w:rsid w:val="002145F5"/>
    <w:rsid w:val="00216126"/>
    <w:rsid w:val="00216839"/>
    <w:rsid w:val="0021709A"/>
    <w:rsid w:val="0021747B"/>
    <w:rsid w:val="0022028B"/>
    <w:rsid w:val="002202D0"/>
    <w:rsid w:val="0022076D"/>
    <w:rsid w:val="00220BF1"/>
    <w:rsid w:val="002218DD"/>
    <w:rsid w:val="00221C0D"/>
    <w:rsid w:val="00221CF2"/>
    <w:rsid w:val="00223304"/>
    <w:rsid w:val="00223B82"/>
    <w:rsid w:val="00223D4C"/>
    <w:rsid w:val="00223F7D"/>
    <w:rsid w:val="00224AF8"/>
    <w:rsid w:val="00224EFD"/>
    <w:rsid w:val="00225CA4"/>
    <w:rsid w:val="00226105"/>
    <w:rsid w:val="00226C82"/>
    <w:rsid w:val="00226E3D"/>
    <w:rsid w:val="00226F13"/>
    <w:rsid w:val="0022701B"/>
    <w:rsid w:val="002273A8"/>
    <w:rsid w:val="00227FBC"/>
    <w:rsid w:val="002304E6"/>
    <w:rsid w:val="00230551"/>
    <w:rsid w:val="00230957"/>
    <w:rsid w:val="00230B9C"/>
    <w:rsid w:val="002310B7"/>
    <w:rsid w:val="00231D5D"/>
    <w:rsid w:val="0023252B"/>
    <w:rsid w:val="00232E64"/>
    <w:rsid w:val="00233211"/>
    <w:rsid w:val="00233297"/>
    <w:rsid w:val="00233E01"/>
    <w:rsid w:val="00234007"/>
    <w:rsid w:val="002341A6"/>
    <w:rsid w:val="0023440F"/>
    <w:rsid w:val="0023443D"/>
    <w:rsid w:val="00234922"/>
    <w:rsid w:val="00234E70"/>
    <w:rsid w:val="00235166"/>
    <w:rsid w:val="002354D2"/>
    <w:rsid w:val="00235962"/>
    <w:rsid w:val="00235A65"/>
    <w:rsid w:val="00235FC9"/>
    <w:rsid w:val="00236888"/>
    <w:rsid w:val="00237623"/>
    <w:rsid w:val="002378E8"/>
    <w:rsid w:val="0024082B"/>
    <w:rsid w:val="002411C1"/>
    <w:rsid w:val="00241414"/>
    <w:rsid w:val="00241C0F"/>
    <w:rsid w:val="002425CF"/>
    <w:rsid w:val="0024271E"/>
    <w:rsid w:val="00242FA6"/>
    <w:rsid w:val="00243A69"/>
    <w:rsid w:val="00243D84"/>
    <w:rsid w:val="0024430F"/>
    <w:rsid w:val="002449BD"/>
    <w:rsid w:val="00244D60"/>
    <w:rsid w:val="00246343"/>
    <w:rsid w:val="0024773B"/>
    <w:rsid w:val="00247F03"/>
    <w:rsid w:val="00250A30"/>
    <w:rsid w:val="00250C3F"/>
    <w:rsid w:val="00250C5F"/>
    <w:rsid w:val="00251603"/>
    <w:rsid w:val="00252324"/>
    <w:rsid w:val="00252771"/>
    <w:rsid w:val="0025315F"/>
    <w:rsid w:val="00253643"/>
    <w:rsid w:val="00253866"/>
    <w:rsid w:val="00253918"/>
    <w:rsid w:val="00253B76"/>
    <w:rsid w:val="00253FAA"/>
    <w:rsid w:val="00254187"/>
    <w:rsid w:val="002550E6"/>
    <w:rsid w:val="002556A5"/>
    <w:rsid w:val="002576D8"/>
    <w:rsid w:val="002603CD"/>
    <w:rsid w:val="00261108"/>
    <w:rsid w:val="0026123D"/>
    <w:rsid w:val="002614BF"/>
    <w:rsid w:val="00261C45"/>
    <w:rsid w:val="00262679"/>
    <w:rsid w:val="00262910"/>
    <w:rsid w:val="0026341C"/>
    <w:rsid w:val="00263963"/>
    <w:rsid w:val="002644B7"/>
    <w:rsid w:val="00264CA8"/>
    <w:rsid w:val="00264EBA"/>
    <w:rsid w:val="00265D15"/>
    <w:rsid w:val="0026655C"/>
    <w:rsid w:val="002671DF"/>
    <w:rsid w:val="00267FF3"/>
    <w:rsid w:val="00270052"/>
    <w:rsid w:val="00270158"/>
    <w:rsid w:val="00270180"/>
    <w:rsid w:val="0027068F"/>
    <w:rsid w:val="00270D86"/>
    <w:rsid w:val="00270E9D"/>
    <w:rsid w:val="002721BB"/>
    <w:rsid w:val="002724A4"/>
    <w:rsid w:val="002729F7"/>
    <w:rsid w:val="00272BA0"/>
    <w:rsid w:val="0027329E"/>
    <w:rsid w:val="002745D1"/>
    <w:rsid w:val="00274C99"/>
    <w:rsid w:val="00275B2C"/>
    <w:rsid w:val="00275C2C"/>
    <w:rsid w:val="00275FE4"/>
    <w:rsid w:val="00276CED"/>
    <w:rsid w:val="00277780"/>
    <w:rsid w:val="00277EF8"/>
    <w:rsid w:val="0028058A"/>
    <w:rsid w:val="00280BFF"/>
    <w:rsid w:val="00280C75"/>
    <w:rsid w:val="00280D99"/>
    <w:rsid w:val="002814BA"/>
    <w:rsid w:val="00282382"/>
    <w:rsid w:val="002829E6"/>
    <w:rsid w:val="00282B44"/>
    <w:rsid w:val="0028353E"/>
    <w:rsid w:val="00284B75"/>
    <w:rsid w:val="00285252"/>
    <w:rsid w:val="00285613"/>
    <w:rsid w:val="00286439"/>
    <w:rsid w:val="002867D0"/>
    <w:rsid w:val="0028693D"/>
    <w:rsid w:val="002869C6"/>
    <w:rsid w:val="00286B25"/>
    <w:rsid w:val="002873B0"/>
    <w:rsid w:val="0029007F"/>
    <w:rsid w:val="0029037B"/>
    <w:rsid w:val="00291983"/>
    <w:rsid w:val="00292037"/>
    <w:rsid w:val="0029203C"/>
    <w:rsid w:val="00292AE7"/>
    <w:rsid w:val="00293891"/>
    <w:rsid w:val="002940CF"/>
    <w:rsid w:val="002942EB"/>
    <w:rsid w:val="00294D5C"/>
    <w:rsid w:val="00294E82"/>
    <w:rsid w:val="00294E96"/>
    <w:rsid w:val="00295BAB"/>
    <w:rsid w:val="002967EC"/>
    <w:rsid w:val="00296B21"/>
    <w:rsid w:val="00296EF9"/>
    <w:rsid w:val="002A012C"/>
    <w:rsid w:val="002A0982"/>
    <w:rsid w:val="002A0B9C"/>
    <w:rsid w:val="002A1173"/>
    <w:rsid w:val="002A1628"/>
    <w:rsid w:val="002A1A10"/>
    <w:rsid w:val="002A1DB3"/>
    <w:rsid w:val="002A25B4"/>
    <w:rsid w:val="002A34EA"/>
    <w:rsid w:val="002A375F"/>
    <w:rsid w:val="002A394F"/>
    <w:rsid w:val="002A4515"/>
    <w:rsid w:val="002A4E90"/>
    <w:rsid w:val="002A55BC"/>
    <w:rsid w:val="002A594F"/>
    <w:rsid w:val="002A6906"/>
    <w:rsid w:val="002A717B"/>
    <w:rsid w:val="002B02D7"/>
    <w:rsid w:val="002B0822"/>
    <w:rsid w:val="002B0A9B"/>
    <w:rsid w:val="002B0C18"/>
    <w:rsid w:val="002B0E69"/>
    <w:rsid w:val="002B1993"/>
    <w:rsid w:val="002B2DC4"/>
    <w:rsid w:val="002B48F7"/>
    <w:rsid w:val="002B4FB2"/>
    <w:rsid w:val="002B4FFC"/>
    <w:rsid w:val="002B5BC5"/>
    <w:rsid w:val="002B5E5F"/>
    <w:rsid w:val="002B6251"/>
    <w:rsid w:val="002B68B1"/>
    <w:rsid w:val="002B6BF7"/>
    <w:rsid w:val="002B6DAF"/>
    <w:rsid w:val="002B6E74"/>
    <w:rsid w:val="002B715C"/>
    <w:rsid w:val="002B7621"/>
    <w:rsid w:val="002B773F"/>
    <w:rsid w:val="002B7944"/>
    <w:rsid w:val="002B7ABB"/>
    <w:rsid w:val="002B7BF6"/>
    <w:rsid w:val="002B7F4E"/>
    <w:rsid w:val="002C0230"/>
    <w:rsid w:val="002C1893"/>
    <w:rsid w:val="002C2349"/>
    <w:rsid w:val="002C29BB"/>
    <w:rsid w:val="002C2F75"/>
    <w:rsid w:val="002C3FD3"/>
    <w:rsid w:val="002C4348"/>
    <w:rsid w:val="002C4C18"/>
    <w:rsid w:val="002C512A"/>
    <w:rsid w:val="002C57C9"/>
    <w:rsid w:val="002C592F"/>
    <w:rsid w:val="002C5E3B"/>
    <w:rsid w:val="002C63B0"/>
    <w:rsid w:val="002C6A10"/>
    <w:rsid w:val="002C6B14"/>
    <w:rsid w:val="002C6CB3"/>
    <w:rsid w:val="002C6D5B"/>
    <w:rsid w:val="002C742D"/>
    <w:rsid w:val="002C7C40"/>
    <w:rsid w:val="002C7DA3"/>
    <w:rsid w:val="002D0E90"/>
    <w:rsid w:val="002D168A"/>
    <w:rsid w:val="002D2A87"/>
    <w:rsid w:val="002D2C54"/>
    <w:rsid w:val="002D2C5D"/>
    <w:rsid w:val="002D2DD8"/>
    <w:rsid w:val="002D4F58"/>
    <w:rsid w:val="002D5A54"/>
    <w:rsid w:val="002D625E"/>
    <w:rsid w:val="002D645E"/>
    <w:rsid w:val="002D6541"/>
    <w:rsid w:val="002D6923"/>
    <w:rsid w:val="002D6E16"/>
    <w:rsid w:val="002D7E29"/>
    <w:rsid w:val="002E0107"/>
    <w:rsid w:val="002E0501"/>
    <w:rsid w:val="002E183B"/>
    <w:rsid w:val="002E19BF"/>
    <w:rsid w:val="002E1BAC"/>
    <w:rsid w:val="002E2B9A"/>
    <w:rsid w:val="002E2D7F"/>
    <w:rsid w:val="002E33A7"/>
    <w:rsid w:val="002E3635"/>
    <w:rsid w:val="002E366D"/>
    <w:rsid w:val="002E3A37"/>
    <w:rsid w:val="002E3C0F"/>
    <w:rsid w:val="002E43DD"/>
    <w:rsid w:val="002E6031"/>
    <w:rsid w:val="002E6145"/>
    <w:rsid w:val="002E7A2B"/>
    <w:rsid w:val="002F052A"/>
    <w:rsid w:val="002F0DD4"/>
    <w:rsid w:val="002F0E06"/>
    <w:rsid w:val="002F1132"/>
    <w:rsid w:val="002F1621"/>
    <w:rsid w:val="002F17C6"/>
    <w:rsid w:val="002F1CC4"/>
    <w:rsid w:val="002F1DA1"/>
    <w:rsid w:val="002F20B0"/>
    <w:rsid w:val="002F25F4"/>
    <w:rsid w:val="002F346C"/>
    <w:rsid w:val="002F4025"/>
    <w:rsid w:val="002F463E"/>
    <w:rsid w:val="002F53AC"/>
    <w:rsid w:val="002F570F"/>
    <w:rsid w:val="002F6248"/>
    <w:rsid w:val="002F7A38"/>
    <w:rsid w:val="002F7A72"/>
    <w:rsid w:val="003001FA"/>
    <w:rsid w:val="00300591"/>
    <w:rsid w:val="00300AA5"/>
    <w:rsid w:val="003013CA"/>
    <w:rsid w:val="00301C8E"/>
    <w:rsid w:val="003020C8"/>
    <w:rsid w:val="00302199"/>
    <w:rsid w:val="0030230E"/>
    <w:rsid w:val="00302406"/>
    <w:rsid w:val="003025C5"/>
    <w:rsid w:val="0030426E"/>
    <w:rsid w:val="0030480A"/>
    <w:rsid w:val="003051B4"/>
    <w:rsid w:val="00305A41"/>
    <w:rsid w:val="00305A6D"/>
    <w:rsid w:val="00305D52"/>
    <w:rsid w:val="003064D6"/>
    <w:rsid w:val="00306D14"/>
    <w:rsid w:val="0030720A"/>
    <w:rsid w:val="00310291"/>
    <w:rsid w:val="0031044C"/>
    <w:rsid w:val="0031083A"/>
    <w:rsid w:val="00310F1A"/>
    <w:rsid w:val="00310F9A"/>
    <w:rsid w:val="003118E3"/>
    <w:rsid w:val="003119EC"/>
    <w:rsid w:val="00311AB3"/>
    <w:rsid w:val="0031246B"/>
    <w:rsid w:val="003126EB"/>
    <w:rsid w:val="00313098"/>
    <w:rsid w:val="003137D7"/>
    <w:rsid w:val="00313FB4"/>
    <w:rsid w:val="00314114"/>
    <w:rsid w:val="00314F75"/>
    <w:rsid w:val="00315ABB"/>
    <w:rsid w:val="00315B49"/>
    <w:rsid w:val="00316446"/>
    <w:rsid w:val="003165ED"/>
    <w:rsid w:val="00316D8E"/>
    <w:rsid w:val="0031760D"/>
    <w:rsid w:val="00320524"/>
    <w:rsid w:val="0032152D"/>
    <w:rsid w:val="0032257B"/>
    <w:rsid w:val="00322943"/>
    <w:rsid w:val="00322EDC"/>
    <w:rsid w:val="00322F72"/>
    <w:rsid w:val="003231CA"/>
    <w:rsid w:val="003236FE"/>
    <w:rsid w:val="00325041"/>
    <w:rsid w:val="003254D5"/>
    <w:rsid w:val="00325A4F"/>
    <w:rsid w:val="00325C2C"/>
    <w:rsid w:val="00326524"/>
    <w:rsid w:val="003266A9"/>
    <w:rsid w:val="003266BC"/>
    <w:rsid w:val="0032777E"/>
    <w:rsid w:val="003277A9"/>
    <w:rsid w:val="00327AC1"/>
    <w:rsid w:val="00327DC1"/>
    <w:rsid w:val="003300A9"/>
    <w:rsid w:val="0033050A"/>
    <w:rsid w:val="00330652"/>
    <w:rsid w:val="00330B1C"/>
    <w:rsid w:val="0033155A"/>
    <w:rsid w:val="003321C9"/>
    <w:rsid w:val="00332337"/>
    <w:rsid w:val="00332C8E"/>
    <w:rsid w:val="00332F19"/>
    <w:rsid w:val="00333148"/>
    <w:rsid w:val="003331F6"/>
    <w:rsid w:val="00333BD7"/>
    <w:rsid w:val="00333D4F"/>
    <w:rsid w:val="003341F9"/>
    <w:rsid w:val="003343A3"/>
    <w:rsid w:val="003354E6"/>
    <w:rsid w:val="00336727"/>
    <w:rsid w:val="003367EE"/>
    <w:rsid w:val="00336809"/>
    <w:rsid w:val="00336F61"/>
    <w:rsid w:val="00337455"/>
    <w:rsid w:val="003375B0"/>
    <w:rsid w:val="00337C8F"/>
    <w:rsid w:val="00340BF6"/>
    <w:rsid w:val="00340CB5"/>
    <w:rsid w:val="00341138"/>
    <w:rsid w:val="00341C17"/>
    <w:rsid w:val="0034224C"/>
    <w:rsid w:val="0034341F"/>
    <w:rsid w:val="00343765"/>
    <w:rsid w:val="00343E14"/>
    <w:rsid w:val="003442AE"/>
    <w:rsid w:val="00344DDE"/>
    <w:rsid w:val="0034586C"/>
    <w:rsid w:val="00346693"/>
    <w:rsid w:val="00346EBE"/>
    <w:rsid w:val="003473D6"/>
    <w:rsid w:val="00350463"/>
    <w:rsid w:val="00350D71"/>
    <w:rsid w:val="00350F49"/>
    <w:rsid w:val="00352C10"/>
    <w:rsid w:val="00353396"/>
    <w:rsid w:val="0035360C"/>
    <w:rsid w:val="003540CA"/>
    <w:rsid w:val="0035479F"/>
    <w:rsid w:val="003547A0"/>
    <w:rsid w:val="00355369"/>
    <w:rsid w:val="00356979"/>
    <w:rsid w:val="00356BA2"/>
    <w:rsid w:val="0035777C"/>
    <w:rsid w:val="00357A42"/>
    <w:rsid w:val="00357CFF"/>
    <w:rsid w:val="00357DD7"/>
    <w:rsid w:val="00357FA1"/>
    <w:rsid w:val="00360524"/>
    <w:rsid w:val="0036170E"/>
    <w:rsid w:val="003617DB"/>
    <w:rsid w:val="00361D17"/>
    <w:rsid w:val="00361F3C"/>
    <w:rsid w:val="0036251F"/>
    <w:rsid w:val="00362A19"/>
    <w:rsid w:val="003631FC"/>
    <w:rsid w:val="0036324F"/>
    <w:rsid w:val="0036368C"/>
    <w:rsid w:val="003636B2"/>
    <w:rsid w:val="0036383E"/>
    <w:rsid w:val="00363D8C"/>
    <w:rsid w:val="00365A29"/>
    <w:rsid w:val="00366394"/>
    <w:rsid w:val="003669F2"/>
    <w:rsid w:val="00366F27"/>
    <w:rsid w:val="00367652"/>
    <w:rsid w:val="00370842"/>
    <w:rsid w:val="00370AC8"/>
    <w:rsid w:val="00370BCA"/>
    <w:rsid w:val="00371100"/>
    <w:rsid w:val="003711E9"/>
    <w:rsid w:val="00371FAB"/>
    <w:rsid w:val="003726AF"/>
    <w:rsid w:val="00372828"/>
    <w:rsid w:val="00372BC4"/>
    <w:rsid w:val="00372CD3"/>
    <w:rsid w:val="00373790"/>
    <w:rsid w:val="003737C6"/>
    <w:rsid w:val="00373E6C"/>
    <w:rsid w:val="00374186"/>
    <w:rsid w:val="003749B4"/>
    <w:rsid w:val="003752D2"/>
    <w:rsid w:val="0037569C"/>
    <w:rsid w:val="00375BEC"/>
    <w:rsid w:val="00375DBE"/>
    <w:rsid w:val="003761B2"/>
    <w:rsid w:val="00376838"/>
    <w:rsid w:val="00376E48"/>
    <w:rsid w:val="00376F35"/>
    <w:rsid w:val="00380336"/>
    <w:rsid w:val="00380459"/>
    <w:rsid w:val="00383242"/>
    <w:rsid w:val="003838E9"/>
    <w:rsid w:val="00383A9C"/>
    <w:rsid w:val="00384C9B"/>
    <w:rsid w:val="00385AE0"/>
    <w:rsid w:val="00386529"/>
    <w:rsid w:val="00387251"/>
    <w:rsid w:val="00387A19"/>
    <w:rsid w:val="00387CA2"/>
    <w:rsid w:val="00387DD7"/>
    <w:rsid w:val="00390057"/>
    <w:rsid w:val="003904BA"/>
    <w:rsid w:val="00392155"/>
    <w:rsid w:val="003924DD"/>
    <w:rsid w:val="0039267D"/>
    <w:rsid w:val="00392CD9"/>
    <w:rsid w:val="0039317E"/>
    <w:rsid w:val="0039350E"/>
    <w:rsid w:val="00393A05"/>
    <w:rsid w:val="00394595"/>
    <w:rsid w:val="00394974"/>
    <w:rsid w:val="00394F21"/>
    <w:rsid w:val="003958D4"/>
    <w:rsid w:val="00395EB4"/>
    <w:rsid w:val="00396108"/>
    <w:rsid w:val="0039641E"/>
    <w:rsid w:val="00396AC2"/>
    <w:rsid w:val="00396B0C"/>
    <w:rsid w:val="00397801"/>
    <w:rsid w:val="00397A46"/>
    <w:rsid w:val="003A0188"/>
    <w:rsid w:val="003A048A"/>
    <w:rsid w:val="003A0AE2"/>
    <w:rsid w:val="003A0F45"/>
    <w:rsid w:val="003A1379"/>
    <w:rsid w:val="003A18C2"/>
    <w:rsid w:val="003A1984"/>
    <w:rsid w:val="003A2D2A"/>
    <w:rsid w:val="003A3612"/>
    <w:rsid w:val="003A37AE"/>
    <w:rsid w:val="003A3CDA"/>
    <w:rsid w:val="003A4288"/>
    <w:rsid w:val="003A45A7"/>
    <w:rsid w:val="003A4AA1"/>
    <w:rsid w:val="003A50DE"/>
    <w:rsid w:val="003A5DDF"/>
    <w:rsid w:val="003A69A1"/>
    <w:rsid w:val="003A6AA4"/>
    <w:rsid w:val="003A6B0D"/>
    <w:rsid w:val="003A7A2E"/>
    <w:rsid w:val="003A7ADB"/>
    <w:rsid w:val="003A7D1E"/>
    <w:rsid w:val="003A7E23"/>
    <w:rsid w:val="003B04F2"/>
    <w:rsid w:val="003B1452"/>
    <w:rsid w:val="003B1A49"/>
    <w:rsid w:val="003B1D41"/>
    <w:rsid w:val="003B3E14"/>
    <w:rsid w:val="003B40EB"/>
    <w:rsid w:val="003B4645"/>
    <w:rsid w:val="003B4B28"/>
    <w:rsid w:val="003B4E25"/>
    <w:rsid w:val="003B50A5"/>
    <w:rsid w:val="003B50EC"/>
    <w:rsid w:val="003B53BB"/>
    <w:rsid w:val="003B5E9E"/>
    <w:rsid w:val="003B6EB2"/>
    <w:rsid w:val="003B785E"/>
    <w:rsid w:val="003B7A44"/>
    <w:rsid w:val="003B7B47"/>
    <w:rsid w:val="003B7B60"/>
    <w:rsid w:val="003C0AED"/>
    <w:rsid w:val="003C0BAA"/>
    <w:rsid w:val="003C10DC"/>
    <w:rsid w:val="003C1C07"/>
    <w:rsid w:val="003C1F11"/>
    <w:rsid w:val="003C1FF3"/>
    <w:rsid w:val="003C20B0"/>
    <w:rsid w:val="003C2BB9"/>
    <w:rsid w:val="003C35DA"/>
    <w:rsid w:val="003C36AF"/>
    <w:rsid w:val="003C3C0D"/>
    <w:rsid w:val="003C41D9"/>
    <w:rsid w:val="003C4B4F"/>
    <w:rsid w:val="003C5300"/>
    <w:rsid w:val="003C597C"/>
    <w:rsid w:val="003C5B27"/>
    <w:rsid w:val="003C629D"/>
    <w:rsid w:val="003C7FEE"/>
    <w:rsid w:val="003D00CF"/>
    <w:rsid w:val="003D06C1"/>
    <w:rsid w:val="003D0727"/>
    <w:rsid w:val="003D0817"/>
    <w:rsid w:val="003D0B37"/>
    <w:rsid w:val="003D1118"/>
    <w:rsid w:val="003D1685"/>
    <w:rsid w:val="003D191E"/>
    <w:rsid w:val="003D216E"/>
    <w:rsid w:val="003D230D"/>
    <w:rsid w:val="003D291E"/>
    <w:rsid w:val="003D29BE"/>
    <w:rsid w:val="003D2CC1"/>
    <w:rsid w:val="003D300A"/>
    <w:rsid w:val="003D306F"/>
    <w:rsid w:val="003D3DAA"/>
    <w:rsid w:val="003D4548"/>
    <w:rsid w:val="003D47D4"/>
    <w:rsid w:val="003D4BA7"/>
    <w:rsid w:val="003D5471"/>
    <w:rsid w:val="003D5A71"/>
    <w:rsid w:val="003D60A0"/>
    <w:rsid w:val="003D625A"/>
    <w:rsid w:val="003D683E"/>
    <w:rsid w:val="003D6BAE"/>
    <w:rsid w:val="003D7C70"/>
    <w:rsid w:val="003E01F3"/>
    <w:rsid w:val="003E0C91"/>
    <w:rsid w:val="003E1176"/>
    <w:rsid w:val="003E11AB"/>
    <w:rsid w:val="003E26B8"/>
    <w:rsid w:val="003E2B84"/>
    <w:rsid w:val="003E2E1D"/>
    <w:rsid w:val="003E328C"/>
    <w:rsid w:val="003E37A1"/>
    <w:rsid w:val="003E48D0"/>
    <w:rsid w:val="003E4D3E"/>
    <w:rsid w:val="003E622A"/>
    <w:rsid w:val="003E6EE7"/>
    <w:rsid w:val="003E784B"/>
    <w:rsid w:val="003E7F1F"/>
    <w:rsid w:val="003F024E"/>
    <w:rsid w:val="003F05A2"/>
    <w:rsid w:val="003F0846"/>
    <w:rsid w:val="003F15EA"/>
    <w:rsid w:val="003F1A14"/>
    <w:rsid w:val="003F1AC5"/>
    <w:rsid w:val="003F20FB"/>
    <w:rsid w:val="003F36B3"/>
    <w:rsid w:val="003F427F"/>
    <w:rsid w:val="003F4B57"/>
    <w:rsid w:val="003F588E"/>
    <w:rsid w:val="003F69C3"/>
    <w:rsid w:val="003F6F84"/>
    <w:rsid w:val="003F7CBA"/>
    <w:rsid w:val="004004C3"/>
    <w:rsid w:val="004006C2"/>
    <w:rsid w:val="00400852"/>
    <w:rsid w:val="00400BE0"/>
    <w:rsid w:val="00400C74"/>
    <w:rsid w:val="004010D7"/>
    <w:rsid w:val="00401A02"/>
    <w:rsid w:val="00401DFD"/>
    <w:rsid w:val="00402593"/>
    <w:rsid w:val="00403388"/>
    <w:rsid w:val="00403E58"/>
    <w:rsid w:val="00403F6C"/>
    <w:rsid w:val="004048FC"/>
    <w:rsid w:val="00404B1C"/>
    <w:rsid w:val="00404D39"/>
    <w:rsid w:val="004053B3"/>
    <w:rsid w:val="004053D3"/>
    <w:rsid w:val="00405D7D"/>
    <w:rsid w:val="00405F04"/>
    <w:rsid w:val="00407CC8"/>
    <w:rsid w:val="00407E04"/>
    <w:rsid w:val="00410239"/>
    <w:rsid w:val="00411502"/>
    <w:rsid w:val="00411CF9"/>
    <w:rsid w:val="0041359B"/>
    <w:rsid w:val="00413ACB"/>
    <w:rsid w:val="00414268"/>
    <w:rsid w:val="00415122"/>
    <w:rsid w:val="00415237"/>
    <w:rsid w:val="004154E6"/>
    <w:rsid w:val="0041553A"/>
    <w:rsid w:val="00415E47"/>
    <w:rsid w:val="00416D85"/>
    <w:rsid w:val="00417C14"/>
    <w:rsid w:val="004201CE"/>
    <w:rsid w:val="00420403"/>
    <w:rsid w:val="004210EF"/>
    <w:rsid w:val="004214B9"/>
    <w:rsid w:val="0042197A"/>
    <w:rsid w:val="00421ADD"/>
    <w:rsid w:val="00422FE8"/>
    <w:rsid w:val="004232CD"/>
    <w:rsid w:val="00423710"/>
    <w:rsid w:val="004237CA"/>
    <w:rsid w:val="00423C3C"/>
    <w:rsid w:val="00424789"/>
    <w:rsid w:val="00424905"/>
    <w:rsid w:val="00424A0E"/>
    <w:rsid w:val="00425121"/>
    <w:rsid w:val="00425B61"/>
    <w:rsid w:val="00425F14"/>
    <w:rsid w:val="00426055"/>
    <w:rsid w:val="00426A8D"/>
    <w:rsid w:val="00426D07"/>
    <w:rsid w:val="0042778F"/>
    <w:rsid w:val="004278EE"/>
    <w:rsid w:val="00430417"/>
    <w:rsid w:val="00430815"/>
    <w:rsid w:val="00430A94"/>
    <w:rsid w:val="00430BA7"/>
    <w:rsid w:val="00431064"/>
    <w:rsid w:val="0043269D"/>
    <w:rsid w:val="00432D1A"/>
    <w:rsid w:val="00433255"/>
    <w:rsid w:val="004332B3"/>
    <w:rsid w:val="004333C3"/>
    <w:rsid w:val="004335F5"/>
    <w:rsid w:val="00433A93"/>
    <w:rsid w:val="00433DF0"/>
    <w:rsid w:val="0043468A"/>
    <w:rsid w:val="004353F6"/>
    <w:rsid w:val="0043590E"/>
    <w:rsid w:val="004362D3"/>
    <w:rsid w:val="00437429"/>
    <w:rsid w:val="00437DE3"/>
    <w:rsid w:val="004418A5"/>
    <w:rsid w:val="004419FF"/>
    <w:rsid w:val="00441B28"/>
    <w:rsid w:val="00441BB6"/>
    <w:rsid w:val="00441FCB"/>
    <w:rsid w:val="00442F82"/>
    <w:rsid w:val="004437C3"/>
    <w:rsid w:val="00443A17"/>
    <w:rsid w:val="00444F36"/>
    <w:rsid w:val="004458D4"/>
    <w:rsid w:val="00445CD6"/>
    <w:rsid w:val="00445E6B"/>
    <w:rsid w:val="00446002"/>
    <w:rsid w:val="0044668A"/>
    <w:rsid w:val="00446B8C"/>
    <w:rsid w:val="00446F2D"/>
    <w:rsid w:val="00447688"/>
    <w:rsid w:val="00451928"/>
    <w:rsid w:val="00451DC6"/>
    <w:rsid w:val="00453020"/>
    <w:rsid w:val="00453192"/>
    <w:rsid w:val="00453345"/>
    <w:rsid w:val="0045474D"/>
    <w:rsid w:val="00454A3E"/>
    <w:rsid w:val="00455349"/>
    <w:rsid w:val="00455DD3"/>
    <w:rsid w:val="004567B5"/>
    <w:rsid w:val="00456F1F"/>
    <w:rsid w:val="00457FE2"/>
    <w:rsid w:val="004604E6"/>
    <w:rsid w:val="004607A5"/>
    <w:rsid w:val="00460C3B"/>
    <w:rsid w:val="00460E7D"/>
    <w:rsid w:val="0046162A"/>
    <w:rsid w:val="00461CB2"/>
    <w:rsid w:val="0046232E"/>
    <w:rsid w:val="00462976"/>
    <w:rsid w:val="00462B68"/>
    <w:rsid w:val="00462B9F"/>
    <w:rsid w:val="004632F0"/>
    <w:rsid w:val="00463811"/>
    <w:rsid w:val="004643A2"/>
    <w:rsid w:val="00464566"/>
    <w:rsid w:val="004648EA"/>
    <w:rsid w:val="00464FF6"/>
    <w:rsid w:val="0046519A"/>
    <w:rsid w:val="0046575C"/>
    <w:rsid w:val="00465BC3"/>
    <w:rsid w:val="004669D2"/>
    <w:rsid w:val="00466DDC"/>
    <w:rsid w:val="00466F3B"/>
    <w:rsid w:val="00467F94"/>
    <w:rsid w:val="0047079E"/>
    <w:rsid w:val="004710BE"/>
    <w:rsid w:val="00471EB8"/>
    <w:rsid w:val="00471FF9"/>
    <w:rsid w:val="00472030"/>
    <w:rsid w:val="004721BB"/>
    <w:rsid w:val="00472B3D"/>
    <w:rsid w:val="00472E5D"/>
    <w:rsid w:val="004733EB"/>
    <w:rsid w:val="004754F7"/>
    <w:rsid w:val="00475AA1"/>
    <w:rsid w:val="00475F76"/>
    <w:rsid w:val="004767FB"/>
    <w:rsid w:val="00476C59"/>
    <w:rsid w:val="00476E11"/>
    <w:rsid w:val="004770F2"/>
    <w:rsid w:val="00477261"/>
    <w:rsid w:val="00477409"/>
    <w:rsid w:val="00481463"/>
    <w:rsid w:val="004814EC"/>
    <w:rsid w:val="00481AB5"/>
    <w:rsid w:val="00481C40"/>
    <w:rsid w:val="00481EC6"/>
    <w:rsid w:val="00482047"/>
    <w:rsid w:val="00482ED2"/>
    <w:rsid w:val="004832FC"/>
    <w:rsid w:val="0048480D"/>
    <w:rsid w:val="00484955"/>
    <w:rsid w:val="00485207"/>
    <w:rsid w:val="004853C4"/>
    <w:rsid w:val="00485E34"/>
    <w:rsid w:val="00486185"/>
    <w:rsid w:val="00486380"/>
    <w:rsid w:val="004864F4"/>
    <w:rsid w:val="00486654"/>
    <w:rsid w:val="00486B13"/>
    <w:rsid w:val="00486E57"/>
    <w:rsid w:val="00487B4A"/>
    <w:rsid w:val="00487C35"/>
    <w:rsid w:val="004902C0"/>
    <w:rsid w:val="00490927"/>
    <w:rsid w:val="00490E14"/>
    <w:rsid w:val="004912A9"/>
    <w:rsid w:val="004915B5"/>
    <w:rsid w:val="004921CC"/>
    <w:rsid w:val="004931EF"/>
    <w:rsid w:val="004945D4"/>
    <w:rsid w:val="004946FC"/>
    <w:rsid w:val="00494770"/>
    <w:rsid w:val="00494D03"/>
    <w:rsid w:val="00495633"/>
    <w:rsid w:val="00495751"/>
    <w:rsid w:val="00495E13"/>
    <w:rsid w:val="00496167"/>
    <w:rsid w:val="004976CE"/>
    <w:rsid w:val="004A0873"/>
    <w:rsid w:val="004A0AE3"/>
    <w:rsid w:val="004A12F0"/>
    <w:rsid w:val="004A15E6"/>
    <w:rsid w:val="004A16D5"/>
    <w:rsid w:val="004A17D4"/>
    <w:rsid w:val="004A19B1"/>
    <w:rsid w:val="004A1B09"/>
    <w:rsid w:val="004A1CE9"/>
    <w:rsid w:val="004A25BC"/>
    <w:rsid w:val="004A2A02"/>
    <w:rsid w:val="004A2E5F"/>
    <w:rsid w:val="004A317D"/>
    <w:rsid w:val="004A3339"/>
    <w:rsid w:val="004A3C19"/>
    <w:rsid w:val="004A3ECC"/>
    <w:rsid w:val="004A4357"/>
    <w:rsid w:val="004A4427"/>
    <w:rsid w:val="004A479D"/>
    <w:rsid w:val="004A49C6"/>
    <w:rsid w:val="004A4B6E"/>
    <w:rsid w:val="004A4C1D"/>
    <w:rsid w:val="004A5C4B"/>
    <w:rsid w:val="004A608E"/>
    <w:rsid w:val="004A6CFE"/>
    <w:rsid w:val="004A7478"/>
    <w:rsid w:val="004A79D9"/>
    <w:rsid w:val="004A7F6F"/>
    <w:rsid w:val="004B0114"/>
    <w:rsid w:val="004B08FD"/>
    <w:rsid w:val="004B0E47"/>
    <w:rsid w:val="004B105D"/>
    <w:rsid w:val="004B142F"/>
    <w:rsid w:val="004B1F54"/>
    <w:rsid w:val="004B215E"/>
    <w:rsid w:val="004B2338"/>
    <w:rsid w:val="004B25E7"/>
    <w:rsid w:val="004B2E8C"/>
    <w:rsid w:val="004B3739"/>
    <w:rsid w:val="004B39CF"/>
    <w:rsid w:val="004B3B2C"/>
    <w:rsid w:val="004B3C8E"/>
    <w:rsid w:val="004B405B"/>
    <w:rsid w:val="004B4235"/>
    <w:rsid w:val="004B5AA8"/>
    <w:rsid w:val="004B5EEE"/>
    <w:rsid w:val="004B6458"/>
    <w:rsid w:val="004B64E8"/>
    <w:rsid w:val="004B6600"/>
    <w:rsid w:val="004B732E"/>
    <w:rsid w:val="004B7421"/>
    <w:rsid w:val="004B7965"/>
    <w:rsid w:val="004B7ACC"/>
    <w:rsid w:val="004C0576"/>
    <w:rsid w:val="004C1983"/>
    <w:rsid w:val="004C19FD"/>
    <w:rsid w:val="004C1E48"/>
    <w:rsid w:val="004C20EE"/>
    <w:rsid w:val="004C238C"/>
    <w:rsid w:val="004C296F"/>
    <w:rsid w:val="004C2B10"/>
    <w:rsid w:val="004C317E"/>
    <w:rsid w:val="004C32C4"/>
    <w:rsid w:val="004C3596"/>
    <w:rsid w:val="004C37C0"/>
    <w:rsid w:val="004C47DB"/>
    <w:rsid w:val="004C51E2"/>
    <w:rsid w:val="004C53C6"/>
    <w:rsid w:val="004C58F0"/>
    <w:rsid w:val="004C5EA1"/>
    <w:rsid w:val="004C6C3E"/>
    <w:rsid w:val="004C7D1E"/>
    <w:rsid w:val="004D0D1C"/>
    <w:rsid w:val="004D1D18"/>
    <w:rsid w:val="004D2E8C"/>
    <w:rsid w:val="004D30CC"/>
    <w:rsid w:val="004D42A9"/>
    <w:rsid w:val="004D4592"/>
    <w:rsid w:val="004D49A4"/>
    <w:rsid w:val="004D5441"/>
    <w:rsid w:val="004D595C"/>
    <w:rsid w:val="004D5A35"/>
    <w:rsid w:val="004D5A94"/>
    <w:rsid w:val="004D73F4"/>
    <w:rsid w:val="004D761C"/>
    <w:rsid w:val="004D78ED"/>
    <w:rsid w:val="004E0856"/>
    <w:rsid w:val="004E0BFC"/>
    <w:rsid w:val="004E1512"/>
    <w:rsid w:val="004E1E98"/>
    <w:rsid w:val="004E1FD6"/>
    <w:rsid w:val="004E204A"/>
    <w:rsid w:val="004E223A"/>
    <w:rsid w:val="004E333D"/>
    <w:rsid w:val="004E3752"/>
    <w:rsid w:val="004E3A63"/>
    <w:rsid w:val="004E3C0E"/>
    <w:rsid w:val="004E3F7F"/>
    <w:rsid w:val="004E4B88"/>
    <w:rsid w:val="004E4EA9"/>
    <w:rsid w:val="004E4F48"/>
    <w:rsid w:val="004E50FB"/>
    <w:rsid w:val="004E5119"/>
    <w:rsid w:val="004E6330"/>
    <w:rsid w:val="004E6F44"/>
    <w:rsid w:val="004E7510"/>
    <w:rsid w:val="004E7B66"/>
    <w:rsid w:val="004E7BC7"/>
    <w:rsid w:val="004E7D33"/>
    <w:rsid w:val="004F06A4"/>
    <w:rsid w:val="004F0CB4"/>
    <w:rsid w:val="004F13F2"/>
    <w:rsid w:val="004F1CB2"/>
    <w:rsid w:val="004F2794"/>
    <w:rsid w:val="004F4A05"/>
    <w:rsid w:val="004F4DB9"/>
    <w:rsid w:val="004F5099"/>
    <w:rsid w:val="004F5288"/>
    <w:rsid w:val="004F5509"/>
    <w:rsid w:val="004F6505"/>
    <w:rsid w:val="004F6D17"/>
    <w:rsid w:val="004F7F79"/>
    <w:rsid w:val="00500046"/>
    <w:rsid w:val="005020D9"/>
    <w:rsid w:val="0050241C"/>
    <w:rsid w:val="00502482"/>
    <w:rsid w:val="005026A5"/>
    <w:rsid w:val="00502B45"/>
    <w:rsid w:val="00502F77"/>
    <w:rsid w:val="0050350F"/>
    <w:rsid w:val="00503C56"/>
    <w:rsid w:val="00504022"/>
    <w:rsid w:val="005047F5"/>
    <w:rsid w:val="00504B23"/>
    <w:rsid w:val="0050648F"/>
    <w:rsid w:val="005064ED"/>
    <w:rsid w:val="0050751A"/>
    <w:rsid w:val="00507B76"/>
    <w:rsid w:val="00507BB7"/>
    <w:rsid w:val="00507C9E"/>
    <w:rsid w:val="0051266E"/>
    <w:rsid w:val="00512759"/>
    <w:rsid w:val="00512840"/>
    <w:rsid w:val="0051292F"/>
    <w:rsid w:val="00512E22"/>
    <w:rsid w:val="00513200"/>
    <w:rsid w:val="005138F5"/>
    <w:rsid w:val="00514580"/>
    <w:rsid w:val="00514B1B"/>
    <w:rsid w:val="0051548A"/>
    <w:rsid w:val="00515AF9"/>
    <w:rsid w:val="00515B99"/>
    <w:rsid w:val="00516D22"/>
    <w:rsid w:val="00516EB0"/>
    <w:rsid w:val="00517293"/>
    <w:rsid w:val="005173B5"/>
    <w:rsid w:val="00517D21"/>
    <w:rsid w:val="005200F6"/>
    <w:rsid w:val="005207CE"/>
    <w:rsid w:val="00520AF3"/>
    <w:rsid w:val="00521066"/>
    <w:rsid w:val="0052132C"/>
    <w:rsid w:val="005225D5"/>
    <w:rsid w:val="00523B9D"/>
    <w:rsid w:val="00524513"/>
    <w:rsid w:val="005248E6"/>
    <w:rsid w:val="00526836"/>
    <w:rsid w:val="00526B0E"/>
    <w:rsid w:val="005275A7"/>
    <w:rsid w:val="00530396"/>
    <w:rsid w:val="0053055F"/>
    <w:rsid w:val="005308BC"/>
    <w:rsid w:val="0053104D"/>
    <w:rsid w:val="00531CE6"/>
    <w:rsid w:val="005320F2"/>
    <w:rsid w:val="0053274B"/>
    <w:rsid w:val="00532A44"/>
    <w:rsid w:val="00532C20"/>
    <w:rsid w:val="00532C73"/>
    <w:rsid w:val="00532F1C"/>
    <w:rsid w:val="00533249"/>
    <w:rsid w:val="0053388E"/>
    <w:rsid w:val="0053413E"/>
    <w:rsid w:val="005342A8"/>
    <w:rsid w:val="00535A56"/>
    <w:rsid w:val="00535C9B"/>
    <w:rsid w:val="00535EAF"/>
    <w:rsid w:val="00536155"/>
    <w:rsid w:val="0053662B"/>
    <w:rsid w:val="00536673"/>
    <w:rsid w:val="00536911"/>
    <w:rsid w:val="00536C52"/>
    <w:rsid w:val="00536EE2"/>
    <w:rsid w:val="0053749A"/>
    <w:rsid w:val="005376E3"/>
    <w:rsid w:val="00537776"/>
    <w:rsid w:val="00540889"/>
    <w:rsid w:val="00540AF0"/>
    <w:rsid w:val="00541664"/>
    <w:rsid w:val="00541A6E"/>
    <w:rsid w:val="00541C9B"/>
    <w:rsid w:val="00541E18"/>
    <w:rsid w:val="0054257F"/>
    <w:rsid w:val="00542CBF"/>
    <w:rsid w:val="00542FC2"/>
    <w:rsid w:val="00543463"/>
    <w:rsid w:val="005435B0"/>
    <w:rsid w:val="005437F3"/>
    <w:rsid w:val="00543E9B"/>
    <w:rsid w:val="005441E8"/>
    <w:rsid w:val="0054431A"/>
    <w:rsid w:val="00544EA2"/>
    <w:rsid w:val="00545204"/>
    <w:rsid w:val="0054538E"/>
    <w:rsid w:val="00545C58"/>
    <w:rsid w:val="005469B6"/>
    <w:rsid w:val="00546CE4"/>
    <w:rsid w:val="00546DD5"/>
    <w:rsid w:val="00546F4B"/>
    <w:rsid w:val="005472EB"/>
    <w:rsid w:val="00547904"/>
    <w:rsid w:val="005503CE"/>
    <w:rsid w:val="00550C25"/>
    <w:rsid w:val="00550EC0"/>
    <w:rsid w:val="00551AB0"/>
    <w:rsid w:val="00551E0D"/>
    <w:rsid w:val="00551FFA"/>
    <w:rsid w:val="0055212D"/>
    <w:rsid w:val="005525CB"/>
    <w:rsid w:val="005527B5"/>
    <w:rsid w:val="00553395"/>
    <w:rsid w:val="00553A5A"/>
    <w:rsid w:val="00553AFB"/>
    <w:rsid w:val="0055437C"/>
    <w:rsid w:val="00554E2C"/>
    <w:rsid w:val="00555D48"/>
    <w:rsid w:val="00556032"/>
    <w:rsid w:val="00556203"/>
    <w:rsid w:val="00556D89"/>
    <w:rsid w:val="00560122"/>
    <w:rsid w:val="005601C3"/>
    <w:rsid w:val="0056038A"/>
    <w:rsid w:val="005608CB"/>
    <w:rsid w:val="00560DB7"/>
    <w:rsid w:val="00562792"/>
    <w:rsid w:val="00562C99"/>
    <w:rsid w:val="005633D9"/>
    <w:rsid w:val="00563702"/>
    <w:rsid w:val="005647C4"/>
    <w:rsid w:val="00564B9F"/>
    <w:rsid w:val="005655A5"/>
    <w:rsid w:val="00565752"/>
    <w:rsid w:val="00565EB0"/>
    <w:rsid w:val="00566749"/>
    <w:rsid w:val="00567E6D"/>
    <w:rsid w:val="005708C2"/>
    <w:rsid w:val="005711C4"/>
    <w:rsid w:val="0057165F"/>
    <w:rsid w:val="00572046"/>
    <w:rsid w:val="005722CE"/>
    <w:rsid w:val="005726F6"/>
    <w:rsid w:val="00573672"/>
    <w:rsid w:val="00573A3E"/>
    <w:rsid w:val="00573DCB"/>
    <w:rsid w:val="00573FAD"/>
    <w:rsid w:val="00574BC0"/>
    <w:rsid w:val="0057567B"/>
    <w:rsid w:val="00575B13"/>
    <w:rsid w:val="00576692"/>
    <w:rsid w:val="005768B6"/>
    <w:rsid w:val="00576BF1"/>
    <w:rsid w:val="00576F30"/>
    <w:rsid w:val="005770B0"/>
    <w:rsid w:val="00577432"/>
    <w:rsid w:val="0057780B"/>
    <w:rsid w:val="00577B72"/>
    <w:rsid w:val="00577F43"/>
    <w:rsid w:val="0058039B"/>
    <w:rsid w:val="005826AC"/>
    <w:rsid w:val="00582C6A"/>
    <w:rsid w:val="00583302"/>
    <w:rsid w:val="00584072"/>
    <w:rsid w:val="005845FC"/>
    <w:rsid w:val="00584ACB"/>
    <w:rsid w:val="00584FEB"/>
    <w:rsid w:val="0058520D"/>
    <w:rsid w:val="00585A35"/>
    <w:rsid w:val="005872B3"/>
    <w:rsid w:val="00587396"/>
    <w:rsid w:val="00587520"/>
    <w:rsid w:val="00590793"/>
    <w:rsid w:val="00591525"/>
    <w:rsid w:val="005922A0"/>
    <w:rsid w:val="00592580"/>
    <w:rsid w:val="00592938"/>
    <w:rsid w:val="00594793"/>
    <w:rsid w:val="00594CC5"/>
    <w:rsid w:val="0059591E"/>
    <w:rsid w:val="0059616F"/>
    <w:rsid w:val="005965CC"/>
    <w:rsid w:val="00596C27"/>
    <w:rsid w:val="0059774C"/>
    <w:rsid w:val="00597D72"/>
    <w:rsid w:val="005A12E2"/>
    <w:rsid w:val="005A1703"/>
    <w:rsid w:val="005A18A9"/>
    <w:rsid w:val="005A18D0"/>
    <w:rsid w:val="005A24DB"/>
    <w:rsid w:val="005A2FFE"/>
    <w:rsid w:val="005A70A7"/>
    <w:rsid w:val="005A71F3"/>
    <w:rsid w:val="005A7464"/>
    <w:rsid w:val="005A783C"/>
    <w:rsid w:val="005A7EFE"/>
    <w:rsid w:val="005B01C0"/>
    <w:rsid w:val="005B03B0"/>
    <w:rsid w:val="005B061F"/>
    <w:rsid w:val="005B06E3"/>
    <w:rsid w:val="005B0B8D"/>
    <w:rsid w:val="005B0DFC"/>
    <w:rsid w:val="005B170B"/>
    <w:rsid w:val="005B1A0C"/>
    <w:rsid w:val="005B1BF7"/>
    <w:rsid w:val="005B3010"/>
    <w:rsid w:val="005B39DD"/>
    <w:rsid w:val="005B3E59"/>
    <w:rsid w:val="005B428F"/>
    <w:rsid w:val="005B4BCA"/>
    <w:rsid w:val="005B4C0B"/>
    <w:rsid w:val="005B4DED"/>
    <w:rsid w:val="005B514D"/>
    <w:rsid w:val="005B5788"/>
    <w:rsid w:val="005B588B"/>
    <w:rsid w:val="005B60B4"/>
    <w:rsid w:val="005B6ED9"/>
    <w:rsid w:val="005B7097"/>
    <w:rsid w:val="005B743B"/>
    <w:rsid w:val="005C0B66"/>
    <w:rsid w:val="005C0BB3"/>
    <w:rsid w:val="005C0FA2"/>
    <w:rsid w:val="005C1551"/>
    <w:rsid w:val="005C1B5D"/>
    <w:rsid w:val="005C1C15"/>
    <w:rsid w:val="005C28A0"/>
    <w:rsid w:val="005C3086"/>
    <w:rsid w:val="005C3B7B"/>
    <w:rsid w:val="005C3C89"/>
    <w:rsid w:val="005C47AA"/>
    <w:rsid w:val="005C505B"/>
    <w:rsid w:val="005C520E"/>
    <w:rsid w:val="005C5494"/>
    <w:rsid w:val="005C5967"/>
    <w:rsid w:val="005C5C1E"/>
    <w:rsid w:val="005C5CEA"/>
    <w:rsid w:val="005C6FB6"/>
    <w:rsid w:val="005D0818"/>
    <w:rsid w:val="005D08BE"/>
    <w:rsid w:val="005D139F"/>
    <w:rsid w:val="005D1603"/>
    <w:rsid w:val="005D169C"/>
    <w:rsid w:val="005D1BF9"/>
    <w:rsid w:val="005D235D"/>
    <w:rsid w:val="005D299D"/>
    <w:rsid w:val="005D301F"/>
    <w:rsid w:val="005D3DD3"/>
    <w:rsid w:val="005D4164"/>
    <w:rsid w:val="005D5269"/>
    <w:rsid w:val="005D6196"/>
    <w:rsid w:val="005D6D93"/>
    <w:rsid w:val="005D6EC9"/>
    <w:rsid w:val="005D7405"/>
    <w:rsid w:val="005D7709"/>
    <w:rsid w:val="005E08ED"/>
    <w:rsid w:val="005E0A10"/>
    <w:rsid w:val="005E0ABD"/>
    <w:rsid w:val="005E1323"/>
    <w:rsid w:val="005E1690"/>
    <w:rsid w:val="005E1C47"/>
    <w:rsid w:val="005E1E62"/>
    <w:rsid w:val="005E2618"/>
    <w:rsid w:val="005E2CA6"/>
    <w:rsid w:val="005E2E43"/>
    <w:rsid w:val="005E3408"/>
    <w:rsid w:val="005E3A7D"/>
    <w:rsid w:val="005E3B0A"/>
    <w:rsid w:val="005E3C36"/>
    <w:rsid w:val="005E3E33"/>
    <w:rsid w:val="005E4385"/>
    <w:rsid w:val="005E43AC"/>
    <w:rsid w:val="005E5007"/>
    <w:rsid w:val="005E538F"/>
    <w:rsid w:val="005E6455"/>
    <w:rsid w:val="005E6C57"/>
    <w:rsid w:val="005E78AA"/>
    <w:rsid w:val="005E7CEF"/>
    <w:rsid w:val="005F0447"/>
    <w:rsid w:val="005F05E9"/>
    <w:rsid w:val="005F0BB0"/>
    <w:rsid w:val="005F1970"/>
    <w:rsid w:val="005F1FB6"/>
    <w:rsid w:val="005F2F0D"/>
    <w:rsid w:val="005F2F49"/>
    <w:rsid w:val="005F386E"/>
    <w:rsid w:val="005F3F47"/>
    <w:rsid w:val="005F41BA"/>
    <w:rsid w:val="005F460D"/>
    <w:rsid w:val="005F4C2C"/>
    <w:rsid w:val="005F4E47"/>
    <w:rsid w:val="005F59BE"/>
    <w:rsid w:val="005F60DC"/>
    <w:rsid w:val="005F6388"/>
    <w:rsid w:val="005F721C"/>
    <w:rsid w:val="005F79B3"/>
    <w:rsid w:val="006000A5"/>
    <w:rsid w:val="006004C1"/>
    <w:rsid w:val="00600926"/>
    <w:rsid w:val="00601E86"/>
    <w:rsid w:val="00602457"/>
    <w:rsid w:val="006043C2"/>
    <w:rsid w:val="006045AF"/>
    <w:rsid w:val="00604EDC"/>
    <w:rsid w:val="00604EED"/>
    <w:rsid w:val="006052CB"/>
    <w:rsid w:val="0060577A"/>
    <w:rsid w:val="0060597F"/>
    <w:rsid w:val="00605AB5"/>
    <w:rsid w:val="00605F48"/>
    <w:rsid w:val="006065FB"/>
    <w:rsid w:val="00606BC4"/>
    <w:rsid w:val="00607289"/>
    <w:rsid w:val="00607F9B"/>
    <w:rsid w:val="00610CD1"/>
    <w:rsid w:val="006111DA"/>
    <w:rsid w:val="006119AC"/>
    <w:rsid w:val="00613FAB"/>
    <w:rsid w:val="006141D1"/>
    <w:rsid w:val="00615CFB"/>
    <w:rsid w:val="00615D6B"/>
    <w:rsid w:val="00617524"/>
    <w:rsid w:val="00617B47"/>
    <w:rsid w:val="00620A62"/>
    <w:rsid w:val="00621F2C"/>
    <w:rsid w:val="0062294F"/>
    <w:rsid w:val="00622DCC"/>
    <w:rsid w:val="00622E51"/>
    <w:rsid w:val="00623E9F"/>
    <w:rsid w:val="0062404E"/>
    <w:rsid w:val="006255FB"/>
    <w:rsid w:val="006256FF"/>
    <w:rsid w:val="00625CE7"/>
    <w:rsid w:val="00625E7F"/>
    <w:rsid w:val="00626265"/>
    <w:rsid w:val="00626965"/>
    <w:rsid w:val="00626A79"/>
    <w:rsid w:val="00626C36"/>
    <w:rsid w:val="00627A2D"/>
    <w:rsid w:val="00627F25"/>
    <w:rsid w:val="0063015A"/>
    <w:rsid w:val="0063159C"/>
    <w:rsid w:val="006315A4"/>
    <w:rsid w:val="00631BB2"/>
    <w:rsid w:val="006323DB"/>
    <w:rsid w:val="0063272A"/>
    <w:rsid w:val="0063275C"/>
    <w:rsid w:val="006329BC"/>
    <w:rsid w:val="00632DD3"/>
    <w:rsid w:val="00633A62"/>
    <w:rsid w:val="00633B23"/>
    <w:rsid w:val="00635A4E"/>
    <w:rsid w:val="00635F0F"/>
    <w:rsid w:val="006363C5"/>
    <w:rsid w:val="00636EF4"/>
    <w:rsid w:val="006371B4"/>
    <w:rsid w:val="006371DB"/>
    <w:rsid w:val="006400C7"/>
    <w:rsid w:val="00640169"/>
    <w:rsid w:val="006408C7"/>
    <w:rsid w:val="00640B20"/>
    <w:rsid w:val="00641064"/>
    <w:rsid w:val="00641089"/>
    <w:rsid w:val="006412FD"/>
    <w:rsid w:val="0064209C"/>
    <w:rsid w:val="00642C36"/>
    <w:rsid w:val="00643A9A"/>
    <w:rsid w:val="0064401A"/>
    <w:rsid w:val="00645B1C"/>
    <w:rsid w:val="00645CEC"/>
    <w:rsid w:val="00646221"/>
    <w:rsid w:val="006463C0"/>
    <w:rsid w:val="006477A2"/>
    <w:rsid w:val="00647F0C"/>
    <w:rsid w:val="00650751"/>
    <w:rsid w:val="00650785"/>
    <w:rsid w:val="00650A94"/>
    <w:rsid w:val="00650F00"/>
    <w:rsid w:val="0065118D"/>
    <w:rsid w:val="006517C8"/>
    <w:rsid w:val="00651FB0"/>
    <w:rsid w:val="006521C0"/>
    <w:rsid w:val="00652B17"/>
    <w:rsid w:val="00652F66"/>
    <w:rsid w:val="006543A5"/>
    <w:rsid w:val="00654468"/>
    <w:rsid w:val="00654639"/>
    <w:rsid w:val="00654C49"/>
    <w:rsid w:val="00654C95"/>
    <w:rsid w:val="00654E37"/>
    <w:rsid w:val="0065533D"/>
    <w:rsid w:val="00655E11"/>
    <w:rsid w:val="006561DE"/>
    <w:rsid w:val="00656674"/>
    <w:rsid w:val="00656790"/>
    <w:rsid w:val="006600C2"/>
    <w:rsid w:val="00660BE3"/>
    <w:rsid w:val="0066100F"/>
    <w:rsid w:val="00661464"/>
    <w:rsid w:val="0066181C"/>
    <w:rsid w:val="006627EB"/>
    <w:rsid w:val="00662916"/>
    <w:rsid w:val="00662B8A"/>
    <w:rsid w:val="00662FA4"/>
    <w:rsid w:val="006631A6"/>
    <w:rsid w:val="006632D9"/>
    <w:rsid w:val="006632F0"/>
    <w:rsid w:val="00663CA2"/>
    <w:rsid w:val="00663D6E"/>
    <w:rsid w:val="00663EA6"/>
    <w:rsid w:val="006657BD"/>
    <w:rsid w:val="00665962"/>
    <w:rsid w:val="00665D12"/>
    <w:rsid w:val="006660DF"/>
    <w:rsid w:val="0066672F"/>
    <w:rsid w:val="006668E1"/>
    <w:rsid w:val="00666A5C"/>
    <w:rsid w:val="006676AC"/>
    <w:rsid w:val="00667813"/>
    <w:rsid w:val="00667BFA"/>
    <w:rsid w:val="006700AE"/>
    <w:rsid w:val="00670161"/>
    <w:rsid w:val="0067031D"/>
    <w:rsid w:val="0067092A"/>
    <w:rsid w:val="00670C36"/>
    <w:rsid w:val="0067104C"/>
    <w:rsid w:val="00671A8C"/>
    <w:rsid w:val="00672714"/>
    <w:rsid w:val="0067368E"/>
    <w:rsid w:val="00673D7B"/>
    <w:rsid w:val="00674152"/>
    <w:rsid w:val="006745DE"/>
    <w:rsid w:val="00674D8F"/>
    <w:rsid w:val="0067508E"/>
    <w:rsid w:val="006755FE"/>
    <w:rsid w:val="006755FF"/>
    <w:rsid w:val="00676994"/>
    <w:rsid w:val="00676C64"/>
    <w:rsid w:val="00676DEE"/>
    <w:rsid w:val="00677363"/>
    <w:rsid w:val="006801F7"/>
    <w:rsid w:val="0068044B"/>
    <w:rsid w:val="00680720"/>
    <w:rsid w:val="006811CF"/>
    <w:rsid w:val="00681509"/>
    <w:rsid w:val="00681721"/>
    <w:rsid w:val="0068172F"/>
    <w:rsid w:val="00681ABB"/>
    <w:rsid w:val="00681E4C"/>
    <w:rsid w:val="00683371"/>
    <w:rsid w:val="00684313"/>
    <w:rsid w:val="0068540F"/>
    <w:rsid w:val="00685D7B"/>
    <w:rsid w:val="00686C0B"/>
    <w:rsid w:val="00687140"/>
    <w:rsid w:val="00687359"/>
    <w:rsid w:val="00687674"/>
    <w:rsid w:val="00687C18"/>
    <w:rsid w:val="00687EEE"/>
    <w:rsid w:val="00687FAF"/>
    <w:rsid w:val="0069014D"/>
    <w:rsid w:val="006905FA"/>
    <w:rsid w:val="0069133A"/>
    <w:rsid w:val="00691791"/>
    <w:rsid w:val="00691F07"/>
    <w:rsid w:val="006921FB"/>
    <w:rsid w:val="0069235E"/>
    <w:rsid w:val="00692A19"/>
    <w:rsid w:val="00693D74"/>
    <w:rsid w:val="00695874"/>
    <w:rsid w:val="00696561"/>
    <w:rsid w:val="00697791"/>
    <w:rsid w:val="00697A0C"/>
    <w:rsid w:val="006A0A44"/>
    <w:rsid w:val="006A122B"/>
    <w:rsid w:val="006A17C9"/>
    <w:rsid w:val="006A1888"/>
    <w:rsid w:val="006A1FE4"/>
    <w:rsid w:val="006A2246"/>
    <w:rsid w:val="006A2433"/>
    <w:rsid w:val="006A3853"/>
    <w:rsid w:val="006A3CD1"/>
    <w:rsid w:val="006A552B"/>
    <w:rsid w:val="006A59B5"/>
    <w:rsid w:val="006A59BB"/>
    <w:rsid w:val="006A60F2"/>
    <w:rsid w:val="006A6128"/>
    <w:rsid w:val="006A6ED0"/>
    <w:rsid w:val="006A7BD2"/>
    <w:rsid w:val="006B00F4"/>
    <w:rsid w:val="006B0526"/>
    <w:rsid w:val="006B0CA8"/>
    <w:rsid w:val="006B1B5C"/>
    <w:rsid w:val="006B1C0B"/>
    <w:rsid w:val="006B29E3"/>
    <w:rsid w:val="006B4270"/>
    <w:rsid w:val="006B52D1"/>
    <w:rsid w:val="006B52F6"/>
    <w:rsid w:val="006B64F3"/>
    <w:rsid w:val="006B6ECD"/>
    <w:rsid w:val="006B71D6"/>
    <w:rsid w:val="006B7A16"/>
    <w:rsid w:val="006B7C12"/>
    <w:rsid w:val="006B7D51"/>
    <w:rsid w:val="006C06C5"/>
    <w:rsid w:val="006C250D"/>
    <w:rsid w:val="006C27CB"/>
    <w:rsid w:val="006C2BAB"/>
    <w:rsid w:val="006C2C0B"/>
    <w:rsid w:val="006C301E"/>
    <w:rsid w:val="006C312E"/>
    <w:rsid w:val="006C3244"/>
    <w:rsid w:val="006C33B1"/>
    <w:rsid w:val="006C379E"/>
    <w:rsid w:val="006C3BA4"/>
    <w:rsid w:val="006C52CD"/>
    <w:rsid w:val="006C58D0"/>
    <w:rsid w:val="006C60C5"/>
    <w:rsid w:val="006C63B1"/>
    <w:rsid w:val="006C6827"/>
    <w:rsid w:val="006C6DE9"/>
    <w:rsid w:val="006C6DF4"/>
    <w:rsid w:val="006C7C8C"/>
    <w:rsid w:val="006D019C"/>
    <w:rsid w:val="006D081A"/>
    <w:rsid w:val="006D0C89"/>
    <w:rsid w:val="006D0E3D"/>
    <w:rsid w:val="006D138F"/>
    <w:rsid w:val="006D177E"/>
    <w:rsid w:val="006D220C"/>
    <w:rsid w:val="006D22E3"/>
    <w:rsid w:val="006D22FA"/>
    <w:rsid w:val="006D298A"/>
    <w:rsid w:val="006D2E1A"/>
    <w:rsid w:val="006D3604"/>
    <w:rsid w:val="006D4288"/>
    <w:rsid w:val="006D5949"/>
    <w:rsid w:val="006D5C73"/>
    <w:rsid w:val="006D655C"/>
    <w:rsid w:val="006D682C"/>
    <w:rsid w:val="006D7405"/>
    <w:rsid w:val="006D77E6"/>
    <w:rsid w:val="006E00CE"/>
    <w:rsid w:val="006E0346"/>
    <w:rsid w:val="006E03C9"/>
    <w:rsid w:val="006E0438"/>
    <w:rsid w:val="006E0965"/>
    <w:rsid w:val="006E0974"/>
    <w:rsid w:val="006E11F4"/>
    <w:rsid w:val="006E1F69"/>
    <w:rsid w:val="006E212C"/>
    <w:rsid w:val="006E2172"/>
    <w:rsid w:val="006E2306"/>
    <w:rsid w:val="006E27A8"/>
    <w:rsid w:val="006E28B6"/>
    <w:rsid w:val="006E2CC8"/>
    <w:rsid w:val="006E3299"/>
    <w:rsid w:val="006E3418"/>
    <w:rsid w:val="006E34A0"/>
    <w:rsid w:val="006E34CE"/>
    <w:rsid w:val="006E367F"/>
    <w:rsid w:val="006E38FE"/>
    <w:rsid w:val="006E3BD1"/>
    <w:rsid w:val="006E494E"/>
    <w:rsid w:val="006E54F7"/>
    <w:rsid w:val="006E56D6"/>
    <w:rsid w:val="006E5CB9"/>
    <w:rsid w:val="006E5E7A"/>
    <w:rsid w:val="006E624F"/>
    <w:rsid w:val="006E6333"/>
    <w:rsid w:val="006E6AB5"/>
    <w:rsid w:val="006E6D61"/>
    <w:rsid w:val="006E6E95"/>
    <w:rsid w:val="006E7F20"/>
    <w:rsid w:val="006F0337"/>
    <w:rsid w:val="006F0A7D"/>
    <w:rsid w:val="006F1441"/>
    <w:rsid w:val="006F1613"/>
    <w:rsid w:val="006F18D3"/>
    <w:rsid w:val="006F1C56"/>
    <w:rsid w:val="006F1DEE"/>
    <w:rsid w:val="006F338C"/>
    <w:rsid w:val="006F393A"/>
    <w:rsid w:val="006F458C"/>
    <w:rsid w:val="006F50FC"/>
    <w:rsid w:val="006F5295"/>
    <w:rsid w:val="006F56F5"/>
    <w:rsid w:val="006F59D4"/>
    <w:rsid w:val="006F5A87"/>
    <w:rsid w:val="006F7910"/>
    <w:rsid w:val="006F79D7"/>
    <w:rsid w:val="006F7D37"/>
    <w:rsid w:val="00700CA1"/>
    <w:rsid w:val="00700F72"/>
    <w:rsid w:val="00701A1F"/>
    <w:rsid w:val="00701C11"/>
    <w:rsid w:val="00702177"/>
    <w:rsid w:val="00702F10"/>
    <w:rsid w:val="00703B74"/>
    <w:rsid w:val="00704062"/>
    <w:rsid w:val="00704802"/>
    <w:rsid w:val="00704956"/>
    <w:rsid w:val="00705149"/>
    <w:rsid w:val="0070603A"/>
    <w:rsid w:val="0070653C"/>
    <w:rsid w:val="007104EA"/>
    <w:rsid w:val="00710A6E"/>
    <w:rsid w:val="00710FF5"/>
    <w:rsid w:val="007112AE"/>
    <w:rsid w:val="007116FA"/>
    <w:rsid w:val="007121BC"/>
    <w:rsid w:val="00712A43"/>
    <w:rsid w:val="00712A4D"/>
    <w:rsid w:val="00712D08"/>
    <w:rsid w:val="00713483"/>
    <w:rsid w:val="00715CF3"/>
    <w:rsid w:val="007161E2"/>
    <w:rsid w:val="0071653C"/>
    <w:rsid w:val="00716A67"/>
    <w:rsid w:val="00720083"/>
    <w:rsid w:val="00720483"/>
    <w:rsid w:val="00720938"/>
    <w:rsid w:val="00721F7E"/>
    <w:rsid w:val="00723025"/>
    <w:rsid w:val="00723681"/>
    <w:rsid w:val="007237A6"/>
    <w:rsid w:val="00723A03"/>
    <w:rsid w:val="00724294"/>
    <w:rsid w:val="0072436C"/>
    <w:rsid w:val="007245E1"/>
    <w:rsid w:val="007248BB"/>
    <w:rsid w:val="00724A50"/>
    <w:rsid w:val="00724DD4"/>
    <w:rsid w:val="00724F87"/>
    <w:rsid w:val="0072528A"/>
    <w:rsid w:val="007258AB"/>
    <w:rsid w:val="00725A11"/>
    <w:rsid w:val="00725D15"/>
    <w:rsid w:val="00725F6E"/>
    <w:rsid w:val="00726293"/>
    <w:rsid w:val="00726542"/>
    <w:rsid w:val="0073014A"/>
    <w:rsid w:val="00730C2D"/>
    <w:rsid w:val="007316B6"/>
    <w:rsid w:val="007323AB"/>
    <w:rsid w:val="00732F31"/>
    <w:rsid w:val="00732F90"/>
    <w:rsid w:val="0073318B"/>
    <w:rsid w:val="0073342B"/>
    <w:rsid w:val="007334E2"/>
    <w:rsid w:val="0073359E"/>
    <w:rsid w:val="00733D67"/>
    <w:rsid w:val="00734729"/>
    <w:rsid w:val="00736234"/>
    <w:rsid w:val="00736473"/>
    <w:rsid w:val="007367EE"/>
    <w:rsid w:val="007372A0"/>
    <w:rsid w:val="0073744E"/>
    <w:rsid w:val="00737527"/>
    <w:rsid w:val="00737AC4"/>
    <w:rsid w:val="00737B07"/>
    <w:rsid w:val="00737B49"/>
    <w:rsid w:val="0074060F"/>
    <w:rsid w:val="00740BB5"/>
    <w:rsid w:val="0074161E"/>
    <w:rsid w:val="00741CAD"/>
    <w:rsid w:val="00742FC8"/>
    <w:rsid w:val="00743E09"/>
    <w:rsid w:val="00744171"/>
    <w:rsid w:val="00744172"/>
    <w:rsid w:val="007442CD"/>
    <w:rsid w:val="007445F8"/>
    <w:rsid w:val="00744AEF"/>
    <w:rsid w:val="00745255"/>
    <w:rsid w:val="00745780"/>
    <w:rsid w:val="00745C92"/>
    <w:rsid w:val="0074625D"/>
    <w:rsid w:val="007465A7"/>
    <w:rsid w:val="00746DA2"/>
    <w:rsid w:val="007475EE"/>
    <w:rsid w:val="007476F0"/>
    <w:rsid w:val="00747A7A"/>
    <w:rsid w:val="00747C2F"/>
    <w:rsid w:val="00750908"/>
    <w:rsid w:val="00750A57"/>
    <w:rsid w:val="007514A6"/>
    <w:rsid w:val="00751A1E"/>
    <w:rsid w:val="00752602"/>
    <w:rsid w:val="00753300"/>
    <w:rsid w:val="00753F61"/>
    <w:rsid w:val="00753FEB"/>
    <w:rsid w:val="00754E60"/>
    <w:rsid w:val="00754F12"/>
    <w:rsid w:val="007553C7"/>
    <w:rsid w:val="00755B2D"/>
    <w:rsid w:val="00755DED"/>
    <w:rsid w:val="00756C68"/>
    <w:rsid w:val="00756CF6"/>
    <w:rsid w:val="00760C98"/>
    <w:rsid w:val="007623F9"/>
    <w:rsid w:val="00762B1D"/>
    <w:rsid w:val="00762EAF"/>
    <w:rsid w:val="00763BDF"/>
    <w:rsid w:val="007668A2"/>
    <w:rsid w:val="007668D5"/>
    <w:rsid w:val="00770354"/>
    <w:rsid w:val="00771470"/>
    <w:rsid w:val="00771544"/>
    <w:rsid w:val="00771A1C"/>
    <w:rsid w:val="0077200A"/>
    <w:rsid w:val="0077206A"/>
    <w:rsid w:val="00772177"/>
    <w:rsid w:val="007721A0"/>
    <w:rsid w:val="00772446"/>
    <w:rsid w:val="00772A5B"/>
    <w:rsid w:val="00772E6B"/>
    <w:rsid w:val="007736AF"/>
    <w:rsid w:val="00774894"/>
    <w:rsid w:val="007751DC"/>
    <w:rsid w:val="007760A4"/>
    <w:rsid w:val="0077646D"/>
    <w:rsid w:val="00777AED"/>
    <w:rsid w:val="00777D8D"/>
    <w:rsid w:val="00780541"/>
    <w:rsid w:val="00780FEE"/>
    <w:rsid w:val="007816E7"/>
    <w:rsid w:val="00781977"/>
    <w:rsid w:val="00782C61"/>
    <w:rsid w:val="00782E7D"/>
    <w:rsid w:val="007834BB"/>
    <w:rsid w:val="00784075"/>
    <w:rsid w:val="00785BC5"/>
    <w:rsid w:val="00785D49"/>
    <w:rsid w:val="00786721"/>
    <w:rsid w:val="00786958"/>
    <w:rsid w:val="00786F23"/>
    <w:rsid w:val="007903C4"/>
    <w:rsid w:val="007906CE"/>
    <w:rsid w:val="0079089A"/>
    <w:rsid w:val="00790DAE"/>
    <w:rsid w:val="007910DA"/>
    <w:rsid w:val="0079127D"/>
    <w:rsid w:val="007916D0"/>
    <w:rsid w:val="00792169"/>
    <w:rsid w:val="00792C6F"/>
    <w:rsid w:val="00792F51"/>
    <w:rsid w:val="007937A7"/>
    <w:rsid w:val="00793B6E"/>
    <w:rsid w:val="007952A2"/>
    <w:rsid w:val="007954A0"/>
    <w:rsid w:val="00795550"/>
    <w:rsid w:val="0079573A"/>
    <w:rsid w:val="00795CA4"/>
    <w:rsid w:val="0079734E"/>
    <w:rsid w:val="007A0595"/>
    <w:rsid w:val="007A1040"/>
    <w:rsid w:val="007A15E5"/>
    <w:rsid w:val="007A177D"/>
    <w:rsid w:val="007A1C4D"/>
    <w:rsid w:val="007A1C80"/>
    <w:rsid w:val="007A1FE1"/>
    <w:rsid w:val="007A23CA"/>
    <w:rsid w:val="007A2441"/>
    <w:rsid w:val="007A2598"/>
    <w:rsid w:val="007A2F99"/>
    <w:rsid w:val="007A3999"/>
    <w:rsid w:val="007A403F"/>
    <w:rsid w:val="007A4245"/>
    <w:rsid w:val="007A43AC"/>
    <w:rsid w:val="007A443C"/>
    <w:rsid w:val="007A4725"/>
    <w:rsid w:val="007A4E46"/>
    <w:rsid w:val="007A4E5F"/>
    <w:rsid w:val="007A517E"/>
    <w:rsid w:val="007A6353"/>
    <w:rsid w:val="007A6443"/>
    <w:rsid w:val="007A64A0"/>
    <w:rsid w:val="007B016D"/>
    <w:rsid w:val="007B0184"/>
    <w:rsid w:val="007B0DFE"/>
    <w:rsid w:val="007B182B"/>
    <w:rsid w:val="007B1B37"/>
    <w:rsid w:val="007B3E75"/>
    <w:rsid w:val="007B42D3"/>
    <w:rsid w:val="007B4E4D"/>
    <w:rsid w:val="007B4F33"/>
    <w:rsid w:val="007B4F64"/>
    <w:rsid w:val="007B5207"/>
    <w:rsid w:val="007B7688"/>
    <w:rsid w:val="007C025A"/>
    <w:rsid w:val="007C0B3E"/>
    <w:rsid w:val="007C1074"/>
    <w:rsid w:val="007C1CC5"/>
    <w:rsid w:val="007C243C"/>
    <w:rsid w:val="007C26F7"/>
    <w:rsid w:val="007C272A"/>
    <w:rsid w:val="007C2AE3"/>
    <w:rsid w:val="007C31FC"/>
    <w:rsid w:val="007C342E"/>
    <w:rsid w:val="007C3EA2"/>
    <w:rsid w:val="007C4292"/>
    <w:rsid w:val="007C430F"/>
    <w:rsid w:val="007C4433"/>
    <w:rsid w:val="007C4D1E"/>
    <w:rsid w:val="007C5178"/>
    <w:rsid w:val="007C546E"/>
    <w:rsid w:val="007C5720"/>
    <w:rsid w:val="007C5ADD"/>
    <w:rsid w:val="007C5F22"/>
    <w:rsid w:val="007C6A95"/>
    <w:rsid w:val="007C74B6"/>
    <w:rsid w:val="007D003F"/>
    <w:rsid w:val="007D0550"/>
    <w:rsid w:val="007D116D"/>
    <w:rsid w:val="007D13E4"/>
    <w:rsid w:val="007D13EF"/>
    <w:rsid w:val="007D1FA2"/>
    <w:rsid w:val="007D2E65"/>
    <w:rsid w:val="007D30C2"/>
    <w:rsid w:val="007D335C"/>
    <w:rsid w:val="007D34D0"/>
    <w:rsid w:val="007D35AE"/>
    <w:rsid w:val="007D56BC"/>
    <w:rsid w:val="007D676B"/>
    <w:rsid w:val="007D7C2E"/>
    <w:rsid w:val="007E00BC"/>
    <w:rsid w:val="007E0512"/>
    <w:rsid w:val="007E0BAD"/>
    <w:rsid w:val="007E0D8E"/>
    <w:rsid w:val="007E11E0"/>
    <w:rsid w:val="007E2122"/>
    <w:rsid w:val="007E242A"/>
    <w:rsid w:val="007E2438"/>
    <w:rsid w:val="007E26E0"/>
    <w:rsid w:val="007E2F7B"/>
    <w:rsid w:val="007E3064"/>
    <w:rsid w:val="007E340B"/>
    <w:rsid w:val="007E3ED1"/>
    <w:rsid w:val="007E49C0"/>
    <w:rsid w:val="007E4D53"/>
    <w:rsid w:val="007E4E12"/>
    <w:rsid w:val="007E5196"/>
    <w:rsid w:val="007E5426"/>
    <w:rsid w:val="007E67F1"/>
    <w:rsid w:val="007E72AE"/>
    <w:rsid w:val="007E7626"/>
    <w:rsid w:val="007E7775"/>
    <w:rsid w:val="007E77C5"/>
    <w:rsid w:val="007E7B63"/>
    <w:rsid w:val="007F00F6"/>
    <w:rsid w:val="007F0338"/>
    <w:rsid w:val="007F1680"/>
    <w:rsid w:val="007F17ED"/>
    <w:rsid w:val="007F1826"/>
    <w:rsid w:val="007F2A12"/>
    <w:rsid w:val="007F2D14"/>
    <w:rsid w:val="007F35DC"/>
    <w:rsid w:val="007F37B3"/>
    <w:rsid w:val="007F3850"/>
    <w:rsid w:val="007F3DC7"/>
    <w:rsid w:val="007F47EB"/>
    <w:rsid w:val="007F48FB"/>
    <w:rsid w:val="007F5834"/>
    <w:rsid w:val="007F6251"/>
    <w:rsid w:val="007F64C1"/>
    <w:rsid w:val="007F6A83"/>
    <w:rsid w:val="007F7997"/>
    <w:rsid w:val="00800440"/>
    <w:rsid w:val="0080089C"/>
    <w:rsid w:val="00800922"/>
    <w:rsid w:val="008009A9"/>
    <w:rsid w:val="00801120"/>
    <w:rsid w:val="008011B0"/>
    <w:rsid w:val="00801B43"/>
    <w:rsid w:val="0080244C"/>
    <w:rsid w:val="00802477"/>
    <w:rsid w:val="008029EA"/>
    <w:rsid w:val="00802BDD"/>
    <w:rsid w:val="00802E69"/>
    <w:rsid w:val="0080360A"/>
    <w:rsid w:val="00803A30"/>
    <w:rsid w:val="00803D9F"/>
    <w:rsid w:val="0080440C"/>
    <w:rsid w:val="0080441E"/>
    <w:rsid w:val="00804830"/>
    <w:rsid w:val="0080520C"/>
    <w:rsid w:val="008054A4"/>
    <w:rsid w:val="00805CC2"/>
    <w:rsid w:val="0080780F"/>
    <w:rsid w:val="00807D14"/>
    <w:rsid w:val="00810848"/>
    <w:rsid w:val="008114CC"/>
    <w:rsid w:val="008119AE"/>
    <w:rsid w:val="00812B08"/>
    <w:rsid w:val="008134E3"/>
    <w:rsid w:val="00813940"/>
    <w:rsid w:val="00813AA5"/>
    <w:rsid w:val="0081406E"/>
    <w:rsid w:val="008141B4"/>
    <w:rsid w:val="0081426B"/>
    <w:rsid w:val="00814328"/>
    <w:rsid w:val="0081457E"/>
    <w:rsid w:val="008148C3"/>
    <w:rsid w:val="00814E92"/>
    <w:rsid w:val="0081509A"/>
    <w:rsid w:val="008151C1"/>
    <w:rsid w:val="00815960"/>
    <w:rsid w:val="0081673C"/>
    <w:rsid w:val="00816CD0"/>
    <w:rsid w:val="00817343"/>
    <w:rsid w:val="008176C5"/>
    <w:rsid w:val="00817C0B"/>
    <w:rsid w:val="008204FB"/>
    <w:rsid w:val="00820CD2"/>
    <w:rsid w:val="0082196A"/>
    <w:rsid w:val="008219C4"/>
    <w:rsid w:val="00821B63"/>
    <w:rsid w:val="00821C6D"/>
    <w:rsid w:val="008233D0"/>
    <w:rsid w:val="00823F75"/>
    <w:rsid w:val="008247F6"/>
    <w:rsid w:val="008248D4"/>
    <w:rsid w:val="00824CE5"/>
    <w:rsid w:val="008252FC"/>
    <w:rsid w:val="008253EE"/>
    <w:rsid w:val="008255FA"/>
    <w:rsid w:val="00826E34"/>
    <w:rsid w:val="00827419"/>
    <w:rsid w:val="008275A4"/>
    <w:rsid w:val="00827D62"/>
    <w:rsid w:val="00827E23"/>
    <w:rsid w:val="00830B8E"/>
    <w:rsid w:val="00830FB6"/>
    <w:rsid w:val="00831C43"/>
    <w:rsid w:val="008325A6"/>
    <w:rsid w:val="00832D1D"/>
    <w:rsid w:val="00832F2E"/>
    <w:rsid w:val="008331FE"/>
    <w:rsid w:val="00833CEF"/>
    <w:rsid w:val="00833FAD"/>
    <w:rsid w:val="008345B2"/>
    <w:rsid w:val="00834D4A"/>
    <w:rsid w:val="00834D98"/>
    <w:rsid w:val="00835AF3"/>
    <w:rsid w:val="008365B5"/>
    <w:rsid w:val="0083665F"/>
    <w:rsid w:val="00836B00"/>
    <w:rsid w:val="008372A6"/>
    <w:rsid w:val="00837308"/>
    <w:rsid w:val="00837534"/>
    <w:rsid w:val="00837803"/>
    <w:rsid w:val="008379F4"/>
    <w:rsid w:val="00837DE6"/>
    <w:rsid w:val="00840097"/>
    <w:rsid w:val="00840120"/>
    <w:rsid w:val="0084028F"/>
    <w:rsid w:val="0084048E"/>
    <w:rsid w:val="008405DF"/>
    <w:rsid w:val="00840DD4"/>
    <w:rsid w:val="00840F64"/>
    <w:rsid w:val="008417DE"/>
    <w:rsid w:val="008418CB"/>
    <w:rsid w:val="00841F43"/>
    <w:rsid w:val="0084210C"/>
    <w:rsid w:val="008427A7"/>
    <w:rsid w:val="008429C4"/>
    <w:rsid w:val="00842B7F"/>
    <w:rsid w:val="00842C55"/>
    <w:rsid w:val="00842F43"/>
    <w:rsid w:val="00844015"/>
    <w:rsid w:val="00844B16"/>
    <w:rsid w:val="00845B10"/>
    <w:rsid w:val="00846947"/>
    <w:rsid w:val="00846D33"/>
    <w:rsid w:val="00846FE1"/>
    <w:rsid w:val="0084718F"/>
    <w:rsid w:val="0084734B"/>
    <w:rsid w:val="0084767D"/>
    <w:rsid w:val="00850136"/>
    <w:rsid w:val="008505D8"/>
    <w:rsid w:val="008507FC"/>
    <w:rsid w:val="0085087C"/>
    <w:rsid w:val="00851A8E"/>
    <w:rsid w:val="00851BD3"/>
    <w:rsid w:val="00852759"/>
    <w:rsid w:val="00854F0E"/>
    <w:rsid w:val="00854FFA"/>
    <w:rsid w:val="00855426"/>
    <w:rsid w:val="00855F2A"/>
    <w:rsid w:val="008563FD"/>
    <w:rsid w:val="00856B0E"/>
    <w:rsid w:val="0085754F"/>
    <w:rsid w:val="0085769D"/>
    <w:rsid w:val="008607B4"/>
    <w:rsid w:val="00860874"/>
    <w:rsid w:val="00860D2D"/>
    <w:rsid w:val="00860DCB"/>
    <w:rsid w:val="008611FE"/>
    <w:rsid w:val="0086318F"/>
    <w:rsid w:val="008634EC"/>
    <w:rsid w:val="00863738"/>
    <w:rsid w:val="008642AB"/>
    <w:rsid w:val="008656EB"/>
    <w:rsid w:val="00866469"/>
    <w:rsid w:val="00867248"/>
    <w:rsid w:val="0086725B"/>
    <w:rsid w:val="00867BEB"/>
    <w:rsid w:val="00867FFD"/>
    <w:rsid w:val="00870056"/>
    <w:rsid w:val="00870285"/>
    <w:rsid w:val="008706D5"/>
    <w:rsid w:val="00870A2D"/>
    <w:rsid w:val="00871199"/>
    <w:rsid w:val="00871472"/>
    <w:rsid w:val="008714D3"/>
    <w:rsid w:val="0087245B"/>
    <w:rsid w:val="00872971"/>
    <w:rsid w:val="008732D7"/>
    <w:rsid w:val="008735EA"/>
    <w:rsid w:val="008738A4"/>
    <w:rsid w:val="00873B68"/>
    <w:rsid w:val="00874E92"/>
    <w:rsid w:val="0087502E"/>
    <w:rsid w:val="008751B6"/>
    <w:rsid w:val="00875392"/>
    <w:rsid w:val="00875A07"/>
    <w:rsid w:val="008762D5"/>
    <w:rsid w:val="00876A5E"/>
    <w:rsid w:val="00876D75"/>
    <w:rsid w:val="00876D7A"/>
    <w:rsid w:val="00880069"/>
    <w:rsid w:val="00880194"/>
    <w:rsid w:val="008804B7"/>
    <w:rsid w:val="00880CC0"/>
    <w:rsid w:val="00881158"/>
    <w:rsid w:val="008812FC"/>
    <w:rsid w:val="008815DA"/>
    <w:rsid w:val="008820EB"/>
    <w:rsid w:val="008826E0"/>
    <w:rsid w:val="00882D90"/>
    <w:rsid w:val="00882F27"/>
    <w:rsid w:val="0088331C"/>
    <w:rsid w:val="00883385"/>
    <w:rsid w:val="0088417F"/>
    <w:rsid w:val="008848C0"/>
    <w:rsid w:val="0088583D"/>
    <w:rsid w:val="00885B12"/>
    <w:rsid w:val="008863F1"/>
    <w:rsid w:val="0088643F"/>
    <w:rsid w:val="00887781"/>
    <w:rsid w:val="0088788A"/>
    <w:rsid w:val="008900D4"/>
    <w:rsid w:val="008908E8"/>
    <w:rsid w:val="008909BA"/>
    <w:rsid w:val="00890F6C"/>
    <w:rsid w:val="00891B9F"/>
    <w:rsid w:val="00891C3B"/>
    <w:rsid w:val="008928F9"/>
    <w:rsid w:val="00892BBC"/>
    <w:rsid w:val="00893738"/>
    <w:rsid w:val="0089375A"/>
    <w:rsid w:val="008947C3"/>
    <w:rsid w:val="00894A4D"/>
    <w:rsid w:val="00895C6B"/>
    <w:rsid w:val="00896A5F"/>
    <w:rsid w:val="00897777"/>
    <w:rsid w:val="00897F75"/>
    <w:rsid w:val="008A0112"/>
    <w:rsid w:val="008A02F9"/>
    <w:rsid w:val="008A1580"/>
    <w:rsid w:val="008A1662"/>
    <w:rsid w:val="008A1D53"/>
    <w:rsid w:val="008A1F45"/>
    <w:rsid w:val="008A27F1"/>
    <w:rsid w:val="008A3355"/>
    <w:rsid w:val="008A3E2A"/>
    <w:rsid w:val="008A3F66"/>
    <w:rsid w:val="008A470C"/>
    <w:rsid w:val="008A4779"/>
    <w:rsid w:val="008A494D"/>
    <w:rsid w:val="008A4B6F"/>
    <w:rsid w:val="008A55DB"/>
    <w:rsid w:val="008A567F"/>
    <w:rsid w:val="008A5E81"/>
    <w:rsid w:val="008A661E"/>
    <w:rsid w:val="008A7127"/>
    <w:rsid w:val="008A7A67"/>
    <w:rsid w:val="008A7F43"/>
    <w:rsid w:val="008B041F"/>
    <w:rsid w:val="008B0769"/>
    <w:rsid w:val="008B080E"/>
    <w:rsid w:val="008B0EF7"/>
    <w:rsid w:val="008B12A9"/>
    <w:rsid w:val="008B2DA0"/>
    <w:rsid w:val="008B3108"/>
    <w:rsid w:val="008B3790"/>
    <w:rsid w:val="008B40C6"/>
    <w:rsid w:val="008B498A"/>
    <w:rsid w:val="008B4D25"/>
    <w:rsid w:val="008B50C6"/>
    <w:rsid w:val="008B5164"/>
    <w:rsid w:val="008B6234"/>
    <w:rsid w:val="008B6E81"/>
    <w:rsid w:val="008B6EC4"/>
    <w:rsid w:val="008B754D"/>
    <w:rsid w:val="008C0289"/>
    <w:rsid w:val="008C055E"/>
    <w:rsid w:val="008C0894"/>
    <w:rsid w:val="008C104B"/>
    <w:rsid w:val="008C1D88"/>
    <w:rsid w:val="008C20B1"/>
    <w:rsid w:val="008C2111"/>
    <w:rsid w:val="008C22AF"/>
    <w:rsid w:val="008C23AA"/>
    <w:rsid w:val="008C23B3"/>
    <w:rsid w:val="008C282A"/>
    <w:rsid w:val="008C39B9"/>
    <w:rsid w:val="008C4090"/>
    <w:rsid w:val="008C51FE"/>
    <w:rsid w:val="008C536D"/>
    <w:rsid w:val="008C60EB"/>
    <w:rsid w:val="008C625F"/>
    <w:rsid w:val="008C67A2"/>
    <w:rsid w:val="008C74F8"/>
    <w:rsid w:val="008C751B"/>
    <w:rsid w:val="008C7978"/>
    <w:rsid w:val="008D03BA"/>
    <w:rsid w:val="008D0B56"/>
    <w:rsid w:val="008D0F28"/>
    <w:rsid w:val="008D0F48"/>
    <w:rsid w:val="008D1311"/>
    <w:rsid w:val="008D14FB"/>
    <w:rsid w:val="008D15B1"/>
    <w:rsid w:val="008D1F0A"/>
    <w:rsid w:val="008D29A9"/>
    <w:rsid w:val="008D2B06"/>
    <w:rsid w:val="008D49B7"/>
    <w:rsid w:val="008D54E7"/>
    <w:rsid w:val="008D5636"/>
    <w:rsid w:val="008D57D7"/>
    <w:rsid w:val="008D5EB0"/>
    <w:rsid w:val="008D65FF"/>
    <w:rsid w:val="008D7046"/>
    <w:rsid w:val="008D7A00"/>
    <w:rsid w:val="008D7E67"/>
    <w:rsid w:val="008E003E"/>
    <w:rsid w:val="008E01B2"/>
    <w:rsid w:val="008E0A02"/>
    <w:rsid w:val="008E12EC"/>
    <w:rsid w:val="008E1931"/>
    <w:rsid w:val="008E1D4E"/>
    <w:rsid w:val="008E20EA"/>
    <w:rsid w:val="008E2502"/>
    <w:rsid w:val="008E2CD9"/>
    <w:rsid w:val="008E2F2F"/>
    <w:rsid w:val="008E36FF"/>
    <w:rsid w:val="008E3A18"/>
    <w:rsid w:val="008E428E"/>
    <w:rsid w:val="008E45AA"/>
    <w:rsid w:val="008E4EF8"/>
    <w:rsid w:val="008E5ACE"/>
    <w:rsid w:val="008E5BAC"/>
    <w:rsid w:val="008E60D1"/>
    <w:rsid w:val="008E6E6C"/>
    <w:rsid w:val="008E6F89"/>
    <w:rsid w:val="008E77BA"/>
    <w:rsid w:val="008F02A3"/>
    <w:rsid w:val="008F22B7"/>
    <w:rsid w:val="008F2472"/>
    <w:rsid w:val="008F2E8E"/>
    <w:rsid w:val="008F2F5A"/>
    <w:rsid w:val="008F3B81"/>
    <w:rsid w:val="008F43D3"/>
    <w:rsid w:val="008F4EE8"/>
    <w:rsid w:val="008F5537"/>
    <w:rsid w:val="008F5B65"/>
    <w:rsid w:val="008F5E96"/>
    <w:rsid w:val="008F6928"/>
    <w:rsid w:val="008F7CE2"/>
    <w:rsid w:val="008F7F81"/>
    <w:rsid w:val="00900767"/>
    <w:rsid w:val="009007F2"/>
    <w:rsid w:val="00900995"/>
    <w:rsid w:val="00900BBC"/>
    <w:rsid w:val="00900EF8"/>
    <w:rsid w:val="0090164D"/>
    <w:rsid w:val="00901ABA"/>
    <w:rsid w:val="00901ACD"/>
    <w:rsid w:val="00901EA5"/>
    <w:rsid w:val="009025F2"/>
    <w:rsid w:val="009026C0"/>
    <w:rsid w:val="009032B3"/>
    <w:rsid w:val="00903525"/>
    <w:rsid w:val="009035C6"/>
    <w:rsid w:val="0090404B"/>
    <w:rsid w:val="009041CF"/>
    <w:rsid w:val="0090483E"/>
    <w:rsid w:val="00904BCF"/>
    <w:rsid w:val="0090512B"/>
    <w:rsid w:val="0090550B"/>
    <w:rsid w:val="0090600E"/>
    <w:rsid w:val="0090673F"/>
    <w:rsid w:val="009068EC"/>
    <w:rsid w:val="00906B87"/>
    <w:rsid w:val="00906BF3"/>
    <w:rsid w:val="00907503"/>
    <w:rsid w:val="009077CC"/>
    <w:rsid w:val="00907D3F"/>
    <w:rsid w:val="00907F04"/>
    <w:rsid w:val="0091016A"/>
    <w:rsid w:val="0091091C"/>
    <w:rsid w:val="00910C5B"/>
    <w:rsid w:val="009114CC"/>
    <w:rsid w:val="009115DC"/>
    <w:rsid w:val="00912D05"/>
    <w:rsid w:val="00912D88"/>
    <w:rsid w:val="00913D49"/>
    <w:rsid w:val="00914A7E"/>
    <w:rsid w:val="00914ACE"/>
    <w:rsid w:val="0091501B"/>
    <w:rsid w:val="009160DC"/>
    <w:rsid w:val="009166EC"/>
    <w:rsid w:val="00917909"/>
    <w:rsid w:val="00917C82"/>
    <w:rsid w:val="009200C6"/>
    <w:rsid w:val="00920689"/>
    <w:rsid w:val="0092232B"/>
    <w:rsid w:val="00922B80"/>
    <w:rsid w:val="00923275"/>
    <w:rsid w:val="00923303"/>
    <w:rsid w:val="00924281"/>
    <w:rsid w:val="00924D20"/>
    <w:rsid w:val="00924F25"/>
    <w:rsid w:val="00925115"/>
    <w:rsid w:val="0092529C"/>
    <w:rsid w:val="009259F0"/>
    <w:rsid w:val="009265C0"/>
    <w:rsid w:val="009268C8"/>
    <w:rsid w:val="009268F3"/>
    <w:rsid w:val="0092732D"/>
    <w:rsid w:val="00927723"/>
    <w:rsid w:val="009278A4"/>
    <w:rsid w:val="00927ADD"/>
    <w:rsid w:val="009300E9"/>
    <w:rsid w:val="0093077D"/>
    <w:rsid w:val="00931117"/>
    <w:rsid w:val="0093115F"/>
    <w:rsid w:val="009314F2"/>
    <w:rsid w:val="00931B6A"/>
    <w:rsid w:val="009325C7"/>
    <w:rsid w:val="00932941"/>
    <w:rsid w:val="00932DD6"/>
    <w:rsid w:val="0093351E"/>
    <w:rsid w:val="009335E1"/>
    <w:rsid w:val="00933EFC"/>
    <w:rsid w:val="00934225"/>
    <w:rsid w:val="00934508"/>
    <w:rsid w:val="00935140"/>
    <w:rsid w:val="009351A5"/>
    <w:rsid w:val="00937076"/>
    <w:rsid w:val="0093745D"/>
    <w:rsid w:val="00937C9F"/>
    <w:rsid w:val="00937E5D"/>
    <w:rsid w:val="009412DE"/>
    <w:rsid w:val="009415D8"/>
    <w:rsid w:val="00941D67"/>
    <w:rsid w:val="00941D69"/>
    <w:rsid w:val="00942886"/>
    <w:rsid w:val="0094346B"/>
    <w:rsid w:val="00943708"/>
    <w:rsid w:val="00943ECF"/>
    <w:rsid w:val="00944962"/>
    <w:rsid w:val="00944AB0"/>
    <w:rsid w:val="00944BED"/>
    <w:rsid w:val="00944CC6"/>
    <w:rsid w:val="009453C6"/>
    <w:rsid w:val="00945C6A"/>
    <w:rsid w:val="00946BFA"/>
    <w:rsid w:val="0094735B"/>
    <w:rsid w:val="009479D7"/>
    <w:rsid w:val="00951090"/>
    <w:rsid w:val="00951D03"/>
    <w:rsid w:val="00951E0F"/>
    <w:rsid w:val="00952095"/>
    <w:rsid w:val="0095223B"/>
    <w:rsid w:val="0095243E"/>
    <w:rsid w:val="009529B6"/>
    <w:rsid w:val="009537F1"/>
    <w:rsid w:val="009538FF"/>
    <w:rsid w:val="009539AB"/>
    <w:rsid w:val="00953C04"/>
    <w:rsid w:val="00953ED6"/>
    <w:rsid w:val="00953FC3"/>
    <w:rsid w:val="00955BA4"/>
    <w:rsid w:val="00955D64"/>
    <w:rsid w:val="009561B9"/>
    <w:rsid w:val="009571D1"/>
    <w:rsid w:val="009577D5"/>
    <w:rsid w:val="00960047"/>
    <w:rsid w:val="009623BB"/>
    <w:rsid w:val="00962AFB"/>
    <w:rsid w:val="00962DC0"/>
    <w:rsid w:val="009643FE"/>
    <w:rsid w:val="00965012"/>
    <w:rsid w:val="0096559C"/>
    <w:rsid w:val="0096613B"/>
    <w:rsid w:val="0096711E"/>
    <w:rsid w:val="00967B65"/>
    <w:rsid w:val="00970B7C"/>
    <w:rsid w:val="009712C4"/>
    <w:rsid w:val="009714AB"/>
    <w:rsid w:val="00971812"/>
    <w:rsid w:val="00971FCE"/>
    <w:rsid w:val="00972689"/>
    <w:rsid w:val="009732A2"/>
    <w:rsid w:val="00973551"/>
    <w:rsid w:val="00973E85"/>
    <w:rsid w:val="00974A91"/>
    <w:rsid w:val="00974B4C"/>
    <w:rsid w:val="00975052"/>
    <w:rsid w:val="00975718"/>
    <w:rsid w:val="0097634B"/>
    <w:rsid w:val="00976396"/>
    <w:rsid w:val="00977D29"/>
    <w:rsid w:val="0098036B"/>
    <w:rsid w:val="00980BA9"/>
    <w:rsid w:val="00980E66"/>
    <w:rsid w:val="00981A1E"/>
    <w:rsid w:val="0098297B"/>
    <w:rsid w:val="00983172"/>
    <w:rsid w:val="0098354C"/>
    <w:rsid w:val="0098366A"/>
    <w:rsid w:val="009855A9"/>
    <w:rsid w:val="00985742"/>
    <w:rsid w:val="00986357"/>
    <w:rsid w:val="009866BB"/>
    <w:rsid w:val="00986CB1"/>
    <w:rsid w:val="00987175"/>
    <w:rsid w:val="009872B2"/>
    <w:rsid w:val="00987E92"/>
    <w:rsid w:val="0099083B"/>
    <w:rsid w:val="00990B00"/>
    <w:rsid w:val="00992EC3"/>
    <w:rsid w:val="009931C9"/>
    <w:rsid w:val="0099443D"/>
    <w:rsid w:val="009951F4"/>
    <w:rsid w:val="00995433"/>
    <w:rsid w:val="0099543F"/>
    <w:rsid w:val="009969AB"/>
    <w:rsid w:val="00997165"/>
    <w:rsid w:val="009973C7"/>
    <w:rsid w:val="00997919"/>
    <w:rsid w:val="00997C47"/>
    <w:rsid w:val="009A0117"/>
    <w:rsid w:val="009A014E"/>
    <w:rsid w:val="009A243B"/>
    <w:rsid w:val="009A2E2E"/>
    <w:rsid w:val="009A2ED3"/>
    <w:rsid w:val="009A2F20"/>
    <w:rsid w:val="009A2F4F"/>
    <w:rsid w:val="009A3569"/>
    <w:rsid w:val="009A448B"/>
    <w:rsid w:val="009A44E3"/>
    <w:rsid w:val="009A5138"/>
    <w:rsid w:val="009A63A4"/>
    <w:rsid w:val="009A6B04"/>
    <w:rsid w:val="009A6CF0"/>
    <w:rsid w:val="009A6CF4"/>
    <w:rsid w:val="009A7822"/>
    <w:rsid w:val="009A7C5C"/>
    <w:rsid w:val="009B0468"/>
    <w:rsid w:val="009B06BD"/>
    <w:rsid w:val="009B074C"/>
    <w:rsid w:val="009B110A"/>
    <w:rsid w:val="009B20E5"/>
    <w:rsid w:val="009B2714"/>
    <w:rsid w:val="009B36D1"/>
    <w:rsid w:val="009B3768"/>
    <w:rsid w:val="009B3CC5"/>
    <w:rsid w:val="009B498B"/>
    <w:rsid w:val="009B4DFD"/>
    <w:rsid w:val="009B669F"/>
    <w:rsid w:val="009B6A04"/>
    <w:rsid w:val="009B6CE4"/>
    <w:rsid w:val="009B6DE3"/>
    <w:rsid w:val="009B7151"/>
    <w:rsid w:val="009B73A0"/>
    <w:rsid w:val="009B76A8"/>
    <w:rsid w:val="009B7B37"/>
    <w:rsid w:val="009B7C28"/>
    <w:rsid w:val="009B7ED9"/>
    <w:rsid w:val="009B7F0E"/>
    <w:rsid w:val="009C03AB"/>
    <w:rsid w:val="009C0B12"/>
    <w:rsid w:val="009C0BF5"/>
    <w:rsid w:val="009C161F"/>
    <w:rsid w:val="009C1B5C"/>
    <w:rsid w:val="009C1B85"/>
    <w:rsid w:val="009C2DEB"/>
    <w:rsid w:val="009C2EC1"/>
    <w:rsid w:val="009C3396"/>
    <w:rsid w:val="009C3B62"/>
    <w:rsid w:val="009C4731"/>
    <w:rsid w:val="009C4F19"/>
    <w:rsid w:val="009C53C2"/>
    <w:rsid w:val="009C59C1"/>
    <w:rsid w:val="009C5C61"/>
    <w:rsid w:val="009C65BC"/>
    <w:rsid w:val="009C673B"/>
    <w:rsid w:val="009C6C14"/>
    <w:rsid w:val="009C768C"/>
    <w:rsid w:val="009C7D87"/>
    <w:rsid w:val="009C7F53"/>
    <w:rsid w:val="009C7F69"/>
    <w:rsid w:val="009D07BE"/>
    <w:rsid w:val="009D0983"/>
    <w:rsid w:val="009D13E5"/>
    <w:rsid w:val="009D13EA"/>
    <w:rsid w:val="009D2603"/>
    <w:rsid w:val="009D3168"/>
    <w:rsid w:val="009D3917"/>
    <w:rsid w:val="009D3CDA"/>
    <w:rsid w:val="009D3F0C"/>
    <w:rsid w:val="009D4128"/>
    <w:rsid w:val="009D4D82"/>
    <w:rsid w:val="009D5521"/>
    <w:rsid w:val="009D56D5"/>
    <w:rsid w:val="009D5893"/>
    <w:rsid w:val="009D6BB8"/>
    <w:rsid w:val="009D72C7"/>
    <w:rsid w:val="009D7DBE"/>
    <w:rsid w:val="009E0849"/>
    <w:rsid w:val="009E1279"/>
    <w:rsid w:val="009E1FDB"/>
    <w:rsid w:val="009E2439"/>
    <w:rsid w:val="009E39E3"/>
    <w:rsid w:val="009E44EE"/>
    <w:rsid w:val="009E4999"/>
    <w:rsid w:val="009E4B65"/>
    <w:rsid w:val="009E51DD"/>
    <w:rsid w:val="009E57D1"/>
    <w:rsid w:val="009E681E"/>
    <w:rsid w:val="009E6FA4"/>
    <w:rsid w:val="009E74FF"/>
    <w:rsid w:val="009F0B3C"/>
    <w:rsid w:val="009F0F86"/>
    <w:rsid w:val="009F14E9"/>
    <w:rsid w:val="009F1678"/>
    <w:rsid w:val="009F1A8F"/>
    <w:rsid w:val="009F1DD0"/>
    <w:rsid w:val="009F3632"/>
    <w:rsid w:val="009F41EE"/>
    <w:rsid w:val="009F4BAD"/>
    <w:rsid w:val="009F51CB"/>
    <w:rsid w:val="009F51CF"/>
    <w:rsid w:val="009F5355"/>
    <w:rsid w:val="009F64E2"/>
    <w:rsid w:val="009F6DA1"/>
    <w:rsid w:val="009F7023"/>
    <w:rsid w:val="009F7265"/>
    <w:rsid w:val="009F763B"/>
    <w:rsid w:val="00A0080E"/>
    <w:rsid w:val="00A01622"/>
    <w:rsid w:val="00A0262A"/>
    <w:rsid w:val="00A02657"/>
    <w:rsid w:val="00A02730"/>
    <w:rsid w:val="00A034E3"/>
    <w:rsid w:val="00A05028"/>
    <w:rsid w:val="00A05198"/>
    <w:rsid w:val="00A05F52"/>
    <w:rsid w:val="00A05FE5"/>
    <w:rsid w:val="00A064ED"/>
    <w:rsid w:val="00A06690"/>
    <w:rsid w:val="00A06C15"/>
    <w:rsid w:val="00A0733B"/>
    <w:rsid w:val="00A100F8"/>
    <w:rsid w:val="00A104E7"/>
    <w:rsid w:val="00A11509"/>
    <w:rsid w:val="00A117E0"/>
    <w:rsid w:val="00A11DC7"/>
    <w:rsid w:val="00A12FEC"/>
    <w:rsid w:val="00A13AEA"/>
    <w:rsid w:val="00A1407C"/>
    <w:rsid w:val="00A15140"/>
    <w:rsid w:val="00A15A36"/>
    <w:rsid w:val="00A16E69"/>
    <w:rsid w:val="00A17356"/>
    <w:rsid w:val="00A20566"/>
    <w:rsid w:val="00A21688"/>
    <w:rsid w:val="00A22B30"/>
    <w:rsid w:val="00A22D91"/>
    <w:rsid w:val="00A22E74"/>
    <w:rsid w:val="00A23088"/>
    <w:rsid w:val="00A232D4"/>
    <w:rsid w:val="00A2440D"/>
    <w:rsid w:val="00A2445E"/>
    <w:rsid w:val="00A245DF"/>
    <w:rsid w:val="00A2482E"/>
    <w:rsid w:val="00A250FC"/>
    <w:rsid w:val="00A26094"/>
    <w:rsid w:val="00A2633C"/>
    <w:rsid w:val="00A27A47"/>
    <w:rsid w:val="00A27CDF"/>
    <w:rsid w:val="00A27D57"/>
    <w:rsid w:val="00A3034D"/>
    <w:rsid w:val="00A31D05"/>
    <w:rsid w:val="00A342DB"/>
    <w:rsid w:val="00A3446E"/>
    <w:rsid w:val="00A36236"/>
    <w:rsid w:val="00A364EC"/>
    <w:rsid w:val="00A36A20"/>
    <w:rsid w:val="00A36EFA"/>
    <w:rsid w:val="00A3776F"/>
    <w:rsid w:val="00A378E4"/>
    <w:rsid w:val="00A40ACB"/>
    <w:rsid w:val="00A411A9"/>
    <w:rsid w:val="00A41AEC"/>
    <w:rsid w:val="00A41C0A"/>
    <w:rsid w:val="00A42689"/>
    <w:rsid w:val="00A42AF5"/>
    <w:rsid w:val="00A42E12"/>
    <w:rsid w:val="00A430A4"/>
    <w:rsid w:val="00A43563"/>
    <w:rsid w:val="00A435AB"/>
    <w:rsid w:val="00A439E5"/>
    <w:rsid w:val="00A441B9"/>
    <w:rsid w:val="00A442CB"/>
    <w:rsid w:val="00A45E1C"/>
    <w:rsid w:val="00A461EE"/>
    <w:rsid w:val="00A466A0"/>
    <w:rsid w:val="00A46969"/>
    <w:rsid w:val="00A5071D"/>
    <w:rsid w:val="00A50989"/>
    <w:rsid w:val="00A513F6"/>
    <w:rsid w:val="00A51793"/>
    <w:rsid w:val="00A51C5F"/>
    <w:rsid w:val="00A51FB2"/>
    <w:rsid w:val="00A51FB7"/>
    <w:rsid w:val="00A52643"/>
    <w:rsid w:val="00A52FC1"/>
    <w:rsid w:val="00A5380F"/>
    <w:rsid w:val="00A53988"/>
    <w:rsid w:val="00A5399E"/>
    <w:rsid w:val="00A53A13"/>
    <w:rsid w:val="00A54FB5"/>
    <w:rsid w:val="00A55193"/>
    <w:rsid w:val="00A5635E"/>
    <w:rsid w:val="00A56415"/>
    <w:rsid w:val="00A566A2"/>
    <w:rsid w:val="00A56991"/>
    <w:rsid w:val="00A56E03"/>
    <w:rsid w:val="00A5708C"/>
    <w:rsid w:val="00A573BA"/>
    <w:rsid w:val="00A5752A"/>
    <w:rsid w:val="00A57843"/>
    <w:rsid w:val="00A60C7C"/>
    <w:rsid w:val="00A6158A"/>
    <w:rsid w:val="00A61CAE"/>
    <w:rsid w:val="00A625DD"/>
    <w:rsid w:val="00A633EA"/>
    <w:rsid w:val="00A636C8"/>
    <w:rsid w:val="00A636DC"/>
    <w:rsid w:val="00A63851"/>
    <w:rsid w:val="00A63BEA"/>
    <w:rsid w:val="00A63ED0"/>
    <w:rsid w:val="00A63FB3"/>
    <w:rsid w:val="00A64B11"/>
    <w:rsid w:val="00A64F40"/>
    <w:rsid w:val="00A66531"/>
    <w:rsid w:val="00A66C6B"/>
    <w:rsid w:val="00A66EC4"/>
    <w:rsid w:val="00A67284"/>
    <w:rsid w:val="00A67950"/>
    <w:rsid w:val="00A70BE8"/>
    <w:rsid w:val="00A712A4"/>
    <w:rsid w:val="00A716B4"/>
    <w:rsid w:val="00A718F2"/>
    <w:rsid w:val="00A71A24"/>
    <w:rsid w:val="00A71DB8"/>
    <w:rsid w:val="00A7293B"/>
    <w:rsid w:val="00A7326D"/>
    <w:rsid w:val="00A73538"/>
    <w:rsid w:val="00A73765"/>
    <w:rsid w:val="00A73E5F"/>
    <w:rsid w:val="00A753BD"/>
    <w:rsid w:val="00A7600B"/>
    <w:rsid w:val="00A764C1"/>
    <w:rsid w:val="00A777FB"/>
    <w:rsid w:val="00A77CC0"/>
    <w:rsid w:val="00A8070B"/>
    <w:rsid w:val="00A80717"/>
    <w:rsid w:val="00A80B02"/>
    <w:rsid w:val="00A81BB1"/>
    <w:rsid w:val="00A83701"/>
    <w:rsid w:val="00A84878"/>
    <w:rsid w:val="00A8587B"/>
    <w:rsid w:val="00A85998"/>
    <w:rsid w:val="00A85BED"/>
    <w:rsid w:val="00A86B37"/>
    <w:rsid w:val="00A86CF5"/>
    <w:rsid w:val="00A87DEA"/>
    <w:rsid w:val="00A87DF7"/>
    <w:rsid w:val="00A90163"/>
    <w:rsid w:val="00A902C1"/>
    <w:rsid w:val="00A906D8"/>
    <w:rsid w:val="00A90711"/>
    <w:rsid w:val="00A908EB"/>
    <w:rsid w:val="00A92DD7"/>
    <w:rsid w:val="00A932C4"/>
    <w:rsid w:val="00A93767"/>
    <w:rsid w:val="00A93AB3"/>
    <w:rsid w:val="00A9410A"/>
    <w:rsid w:val="00A943BB"/>
    <w:rsid w:val="00A94BA4"/>
    <w:rsid w:val="00A95614"/>
    <w:rsid w:val="00A95BE9"/>
    <w:rsid w:val="00A95CF1"/>
    <w:rsid w:val="00A95F5E"/>
    <w:rsid w:val="00A967BE"/>
    <w:rsid w:val="00A97198"/>
    <w:rsid w:val="00A97643"/>
    <w:rsid w:val="00A97EAB"/>
    <w:rsid w:val="00AA01AE"/>
    <w:rsid w:val="00AA01B5"/>
    <w:rsid w:val="00AA0C15"/>
    <w:rsid w:val="00AA0E54"/>
    <w:rsid w:val="00AA1703"/>
    <w:rsid w:val="00AA268A"/>
    <w:rsid w:val="00AA2A64"/>
    <w:rsid w:val="00AA2AA6"/>
    <w:rsid w:val="00AA3438"/>
    <w:rsid w:val="00AA3C4B"/>
    <w:rsid w:val="00AA467B"/>
    <w:rsid w:val="00AA47AF"/>
    <w:rsid w:val="00AA4C13"/>
    <w:rsid w:val="00AA70AE"/>
    <w:rsid w:val="00AA7851"/>
    <w:rsid w:val="00AA7F13"/>
    <w:rsid w:val="00AB0523"/>
    <w:rsid w:val="00AB0529"/>
    <w:rsid w:val="00AB0708"/>
    <w:rsid w:val="00AB0E8B"/>
    <w:rsid w:val="00AB1240"/>
    <w:rsid w:val="00AB1699"/>
    <w:rsid w:val="00AB23DD"/>
    <w:rsid w:val="00AB2480"/>
    <w:rsid w:val="00AB2773"/>
    <w:rsid w:val="00AB300B"/>
    <w:rsid w:val="00AB3133"/>
    <w:rsid w:val="00AB3142"/>
    <w:rsid w:val="00AB33F8"/>
    <w:rsid w:val="00AB4B62"/>
    <w:rsid w:val="00AB4C93"/>
    <w:rsid w:val="00AB4F3E"/>
    <w:rsid w:val="00AB52AD"/>
    <w:rsid w:val="00AB53A8"/>
    <w:rsid w:val="00AB55E3"/>
    <w:rsid w:val="00AB58B4"/>
    <w:rsid w:val="00AB5968"/>
    <w:rsid w:val="00AB5AF1"/>
    <w:rsid w:val="00AB6461"/>
    <w:rsid w:val="00AB7088"/>
    <w:rsid w:val="00AB7235"/>
    <w:rsid w:val="00AB75DF"/>
    <w:rsid w:val="00AB7F62"/>
    <w:rsid w:val="00AC00F7"/>
    <w:rsid w:val="00AC082A"/>
    <w:rsid w:val="00AC0C4E"/>
    <w:rsid w:val="00AC2867"/>
    <w:rsid w:val="00AC43ED"/>
    <w:rsid w:val="00AC4555"/>
    <w:rsid w:val="00AC48EC"/>
    <w:rsid w:val="00AC505E"/>
    <w:rsid w:val="00AC5AA5"/>
    <w:rsid w:val="00AC60FF"/>
    <w:rsid w:val="00AC63D3"/>
    <w:rsid w:val="00AC6F8F"/>
    <w:rsid w:val="00AC7120"/>
    <w:rsid w:val="00AC731E"/>
    <w:rsid w:val="00AC7462"/>
    <w:rsid w:val="00AC74D8"/>
    <w:rsid w:val="00AC7621"/>
    <w:rsid w:val="00AC792F"/>
    <w:rsid w:val="00AC7D9E"/>
    <w:rsid w:val="00AC7E1E"/>
    <w:rsid w:val="00AD01BC"/>
    <w:rsid w:val="00AD130F"/>
    <w:rsid w:val="00AD2F43"/>
    <w:rsid w:val="00AD2FF7"/>
    <w:rsid w:val="00AD4569"/>
    <w:rsid w:val="00AD48D8"/>
    <w:rsid w:val="00AD4A38"/>
    <w:rsid w:val="00AD4B59"/>
    <w:rsid w:val="00AD5970"/>
    <w:rsid w:val="00AD6041"/>
    <w:rsid w:val="00AD7416"/>
    <w:rsid w:val="00AD747B"/>
    <w:rsid w:val="00AD763B"/>
    <w:rsid w:val="00AD7A85"/>
    <w:rsid w:val="00AD7B78"/>
    <w:rsid w:val="00AE106D"/>
    <w:rsid w:val="00AE17EB"/>
    <w:rsid w:val="00AE1922"/>
    <w:rsid w:val="00AE1CED"/>
    <w:rsid w:val="00AE1D03"/>
    <w:rsid w:val="00AE1FF3"/>
    <w:rsid w:val="00AE20D3"/>
    <w:rsid w:val="00AE23B1"/>
    <w:rsid w:val="00AE2506"/>
    <w:rsid w:val="00AE2814"/>
    <w:rsid w:val="00AE3175"/>
    <w:rsid w:val="00AE39A7"/>
    <w:rsid w:val="00AE3EDC"/>
    <w:rsid w:val="00AE416E"/>
    <w:rsid w:val="00AE4210"/>
    <w:rsid w:val="00AE42C0"/>
    <w:rsid w:val="00AE5068"/>
    <w:rsid w:val="00AE554F"/>
    <w:rsid w:val="00AE61ED"/>
    <w:rsid w:val="00AE68DA"/>
    <w:rsid w:val="00AE6D3E"/>
    <w:rsid w:val="00AE6DBD"/>
    <w:rsid w:val="00AE6F3A"/>
    <w:rsid w:val="00AE75DF"/>
    <w:rsid w:val="00AF02C4"/>
    <w:rsid w:val="00AF0AA9"/>
    <w:rsid w:val="00AF192D"/>
    <w:rsid w:val="00AF1B1B"/>
    <w:rsid w:val="00AF27F0"/>
    <w:rsid w:val="00AF2ABD"/>
    <w:rsid w:val="00AF37C3"/>
    <w:rsid w:val="00AF4418"/>
    <w:rsid w:val="00AF45D6"/>
    <w:rsid w:val="00AF45EC"/>
    <w:rsid w:val="00AF49A1"/>
    <w:rsid w:val="00AF4F11"/>
    <w:rsid w:val="00AF555C"/>
    <w:rsid w:val="00AF5782"/>
    <w:rsid w:val="00AF5D32"/>
    <w:rsid w:val="00AF6472"/>
    <w:rsid w:val="00AF64A4"/>
    <w:rsid w:val="00AF657B"/>
    <w:rsid w:val="00AF66BE"/>
    <w:rsid w:val="00AF6AC7"/>
    <w:rsid w:val="00AF6DA5"/>
    <w:rsid w:val="00AF76A6"/>
    <w:rsid w:val="00AF7A16"/>
    <w:rsid w:val="00B0015A"/>
    <w:rsid w:val="00B0196A"/>
    <w:rsid w:val="00B01DF8"/>
    <w:rsid w:val="00B02BA8"/>
    <w:rsid w:val="00B02E22"/>
    <w:rsid w:val="00B03E10"/>
    <w:rsid w:val="00B04042"/>
    <w:rsid w:val="00B0457D"/>
    <w:rsid w:val="00B047DE"/>
    <w:rsid w:val="00B049CD"/>
    <w:rsid w:val="00B04BCE"/>
    <w:rsid w:val="00B0516C"/>
    <w:rsid w:val="00B05231"/>
    <w:rsid w:val="00B0525B"/>
    <w:rsid w:val="00B056C3"/>
    <w:rsid w:val="00B05980"/>
    <w:rsid w:val="00B06718"/>
    <w:rsid w:val="00B06D13"/>
    <w:rsid w:val="00B0710F"/>
    <w:rsid w:val="00B071B7"/>
    <w:rsid w:val="00B072FB"/>
    <w:rsid w:val="00B0774C"/>
    <w:rsid w:val="00B078FF"/>
    <w:rsid w:val="00B10103"/>
    <w:rsid w:val="00B107E4"/>
    <w:rsid w:val="00B10C19"/>
    <w:rsid w:val="00B10C92"/>
    <w:rsid w:val="00B111B9"/>
    <w:rsid w:val="00B1199D"/>
    <w:rsid w:val="00B11C12"/>
    <w:rsid w:val="00B12D5E"/>
    <w:rsid w:val="00B12F6D"/>
    <w:rsid w:val="00B13126"/>
    <w:rsid w:val="00B13CE5"/>
    <w:rsid w:val="00B13EFA"/>
    <w:rsid w:val="00B13F87"/>
    <w:rsid w:val="00B1439C"/>
    <w:rsid w:val="00B15181"/>
    <w:rsid w:val="00B15DF1"/>
    <w:rsid w:val="00B15ECD"/>
    <w:rsid w:val="00B16613"/>
    <w:rsid w:val="00B1695F"/>
    <w:rsid w:val="00B20AEC"/>
    <w:rsid w:val="00B20B9B"/>
    <w:rsid w:val="00B20D5D"/>
    <w:rsid w:val="00B2131B"/>
    <w:rsid w:val="00B218C7"/>
    <w:rsid w:val="00B2297E"/>
    <w:rsid w:val="00B23E01"/>
    <w:rsid w:val="00B244C1"/>
    <w:rsid w:val="00B24D7C"/>
    <w:rsid w:val="00B25178"/>
    <w:rsid w:val="00B26EE7"/>
    <w:rsid w:val="00B30D9B"/>
    <w:rsid w:val="00B3126C"/>
    <w:rsid w:val="00B31E32"/>
    <w:rsid w:val="00B31E5E"/>
    <w:rsid w:val="00B320FF"/>
    <w:rsid w:val="00B333E8"/>
    <w:rsid w:val="00B34375"/>
    <w:rsid w:val="00B343DD"/>
    <w:rsid w:val="00B34EF2"/>
    <w:rsid w:val="00B34F0A"/>
    <w:rsid w:val="00B34F96"/>
    <w:rsid w:val="00B355F5"/>
    <w:rsid w:val="00B3563D"/>
    <w:rsid w:val="00B35920"/>
    <w:rsid w:val="00B35BFE"/>
    <w:rsid w:val="00B36570"/>
    <w:rsid w:val="00B3692A"/>
    <w:rsid w:val="00B36D8F"/>
    <w:rsid w:val="00B37A2C"/>
    <w:rsid w:val="00B37C2D"/>
    <w:rsid w:val="00B4171A"/>
    <w:rsid w:val="00B4181D"/>
    <w:rsid w:val="00B41BDC"/>
    <w:rsid w:val="00B41E8B"/>
    <w:rsid w:val="00B4230A"/>
    <w:rsid w:val="00B42A5E"/>
    <w:rsid w:val="00B4361D"/>
    <w:rsid w:val="00B44BC1"/>
    <w:rsid w:val="00B45121"/>
    <w:rsid w:val="00B4600D"/>
    <w:rsid w:val="00B4633D"/>
    <w:rsid w:val="00B46C6F"/>
    <w:rsid w:val="00B46F51"/>
    <w:rsid w:val="00B476CC"/>
    <w:rsid w:val="00B477B5"/>
    <w:rsid w:val="00B50477"/>
    <w:rsid w:val="00B506EB"/>
    <w:rsid w:val="00B50852"/>
    <w:rsid w:val="00B50E04"/>
    <w:rsid w:val="00B511AF"/>
    <w:rsid w:val="00B51317"/>
    <w:rsid w:val="00B5198C"/>
    <w:rsid w:val="00B52984"/>
    <w:rsid w:val="00B52BFA"/>
    <w:rsid w:val="00B52CFF"/>
    <w:rsid w:val="00B53D16"/>
    <w:rsid w:val="00B53E8C"/>
    <w:rsid w:val="00B54384"/>
    <w:rsid w:val="00B543F0"/>
    <w:rsid w:val="00B5581A"/>
    <w:rsid w:val="00B55CA0"/>
    <w:rsid w:val="00B55DA5"/>
    <w:rsid w:val="00B56425"/>
    <w:rsid w:val="00B56583"/>
    <w:rsid w:val="00B56845"/>
    <w:rsid w:val="00B568B6"/>
    <w:rsid w:val="00B57004"/>
    <w:rsid w:val="00B5753E"/>
    <w:rsid w:val="00B57E11"/>
    <w:rsid w:val="00B600E2"/>
    <w:rsid w:val="00B6068A"/>
    <w:rsid w:val="00B608DD"/>
    <w:rsid w:val="00B60C8F"/>
    <w:rsid w:val="00B6128B"/>
    <w:rsid w:val="00B627C5"/>
    <w:rsid w:val="00B62BCC"/>
    <w:rsid w:val="00B636B2"/>
    <w:rsid w:val="00B63D88"/>
    <w:rsid w:val="00B63EAB"/>
    <w:rsid w:val="00B64F89"/>
    <w:rsid w:val="00B656CB"/>
    <w:rsid w:val="00B656F7"/>
    <w:rsid w:val="00B663BB"/>
    <w:rsid w:val="00B66C7D"/>
    <w:rsid w:val="00B66FAC"/>
    <w:rsid w:val="00B6774F"/>
    <w:rsid w:val="00B67AE5"/>
    <w:rsid w:val="00B7021F"/>
    <w:rsid w:val="00B70FB8"/>
    <w:rsid w:val="00B71488"/>
    <w:rsid w:val="00B71622"/>
    <w:rsid w:val="00B72338"/>
    <w:rsid w:val="00B72C87"/>
    <w:rsid w:val="00B7375D"/>
    <w:rsid w:val="00B73BB3"/>
    <w:rsid w:val="00B742AF"/>
    <w:rsid w:val="00B7439A"/>
    <w:rsid w:val="00B74C61"/>
    <w:rsid w:val="00B75A5C"/>
    <w:rsid w:val="00B75F73"/>
    <w:rsid w:val="00B762D5"/>
    <w:rsid w:val="00B76833"/>
    <w:rsid w:val="00B7776F"/>
    <w:rsid w:val="00B779F2"/>
    <w:rsid w:val="00B80981"/>
    <w:rsid w:val="00B80A80"/>
    <w:rsid w:val="00B81107"/>
    <w:rsid w:val="00B8163C"/>
    <w:rsid w:val="00B82297"/>
    <w:rsid w:val="00B83693"/>
    <w:rsid w:val="00B840D0"/>
    <w:rsid w:val="00B84187"/>
    <w:rsid w:val="00B84744"/>
    <w:rsid w:val="00B84DFD"/>
    <w:rsid w:val="00B851D8"/>
    <w:rsid w:val="00B85266"/>
    <w:rsid w:val="00B8529F"/>
    <w:rsid w:val="00B85511"/>
    <w:rsid w:val="00B85811"/>
    <w:rsid w:val="00B85EDD"/>
    <w:rsid w:val="00B86D0D"/>
    <w:rsid w:val="00B875CB"/>
    <w:rsid w:val="00B90EF9"/>
    <w:rsid w:val="00B92341"/>
    <w:rsid w:val="00B9297E"/>
    <w:rsid w:val="00B92B31"/>
    <w:rsid w:val="00B92FF5"/>
    <w:rsid w:val="00B93068"/>
    <w:rsid w:val="00B930FE"/>
    <w:rsid w:val="00B9311D"/>
    <w:rsid w:val="00B932C7"/>
    <w:rsid w:val="00B94123"/>
    <w:rsid w:val="00B944BC"/>
    <w:rsid w:val="00B94505"/>
    <w:rsid w:val="00B9458D"/>
    <w:rsid w:val="00B94941"/>
    <w:rsid w:val="00B94A86"/>
    <w:rsid w:val="00B94AB3"/>
    <w:rsid w:val="00B95A54"/>
    <w:rsid w:val="00B9608F"/>
    <w:rsid w:val="00B963C1"/>
    <w:rsid w:val="00B963CE"/>
    <w:rsid w:val="00B97DDF"/>
    <w:rsid w:val="00BA01EC"/>
    <w:rsid w:val="00BA07EA"/>
    <w:rsid w:val="00BA10F3"/>
    <w:rsid w:val="00BA1228"/>
    <w:rsid w:val="00BA12B6"/>
    <w:rsid w:val="00BA1E8B"/>
    <w:rsid w:val="00BA2007"/>
    <w:rsid w:val="00BA25EC"/>
    <w:rsid w:val="00BA32D0"/>
    <w:rsid w:val="00BA3FC1"/>
    <w:rsid w:val="00BA3FC2"/>
    <w:rsid w:val="00BA402F"/>
    <w:rsid w:val="00BA41C6"/>
    <w:rsid w:val="00BA46E0"/>
    <w:rsid w:val="00BA4EEC"/>
    <w:rsid w:val="00BA50AA"/>
    <w:rsid w:val="00BA6211"/>
    <w:rsid w:val="00BA6F93"/>
    <w:rsid w:val="00BA7203"/>
    <w:rsid w:val="00BB07F8"/>
    <w:rsid w:val="00BB0F86"/>
    <w:rsid w:val="00BB15BF"/>
    <w:rsid w:val="00BB24CD"/>
    <w:rsid w:val="00BB30A8"/>
    <w:rsid w:val="00BB445C"/>
    <w:rsid w:val="00BB5550"/>
    <w:rsid w:val="00BB60BD"/>
    <w:rsid w:val="00BB6243"/>
    <w:rsid w:val="00BB64B6"/>
    <w:rsid w:val="00BB69C8"/>
    <w:rsid w:val="00BB79D9"/>
    <w:rsid w:val="00BC082D"/>
    <w:rsid w:val="00BC0D99"/>
    <w:rsid w:val="00BC0FEE"/>
    <w:rsid w:val="00BC13CF"/>
    <w:rsid w:val="00BC2D27"/>
    <w:rsid w:val="00BC35A5"/>
    <w:rsid w:val="00BC41A5"/>
    <w:rsid w:val="00BC439F"/>
    <w:rsid w:val="00BC4627"/>
    <w:rsid w:val="00BC4C13"/>
    <w:rsid w:val="00BC4D07"/>
    <w:rsid w:val="00BC4D2E"/>
    <w:rsid w:val="00BC5226"/>
    <w:rsid w:val="00BC555A"/>
    <w:rsid w:val="00BC7AE4"/>
    <w:rsid w:val="00BC7E07"/>
    <w:rsid w:val="00BC7FE0"/>
    <w:rsid w:val="00BD0C8E"/>
    <w:rsid w:val="00BD154A"/>
    <w:rsid w:val="00BD17E5"/>
    <w:rsid w:val="00BD1BBE"/>
    <w:rsid w:val="00BD201C"/>
    <w:rsid w:val="00BD35E2"/>
    <w:rsid w:val="00BD3BF9"/>
    <w:rsid w:val="00BD3FBF"/>
    <w:rsid w:val="00BD4B26"/>
    <w:rsid w:val="00BD50C7"/>
    <w:rsid w:val="00BD6108"/>
    <w:rsid w:val="00BD62A7"/>
    <w:rsid w:val="00BD65B4"/>
    <w:rsid w:val="00BD6BFF"/>
    <w:rsid w:val="00BD6C90"/>
    <w:rsid w:val="00BD6ED3"/>
    <w:rsid w:val="00BD7B79"/>
    <w:rsid w:val="00BD7C8E"/>
    <w:rsid w:val="00BE02F4"/>
    <w:rsid w:val="00BE05F0"/>
    <w:rsid w:val="00BE0843"/>
    <w:rsid w:val="00BE2126"/>
    <w:rsid w:val="00BE2B50"/>
    <w:rsid w:val="00BE2F53"/>
    <w:rsid w:val="00BE36D6"/>
    <w:rsid w:val="00BE4B20"/>
    <w:rsid w:val="00BE6327"/>
    <w:rsid w:val="00BE6A87"/>
    <w:rsid w:val="00BE7334"/>
    <w:rsid w:val="00BE758C"/>
    <w:rsid w:val="00BE7EFF"/>
    <w:rsid w:val="00BF1185"/>
    <w:rsid w:val="00BF124D"/>
    <w:rsid w:val="00BF12DF"/>
    <w:rsid w:val="00BF140A"/>
    <w:rsid w:val="00BF1760"/>
    <w:rsid w:val="00BF1B28"/>
    <w:rsid w:val="00BF2322"/>
    <w:rsid w:val="00BF32A7"/>
    <w:rsid w:val="00BF33E9"/>
    <w:rsid w:val="00BF36CC"/>
    <w:rsid w:val="00BF38D2"/>
    <w:rsid w:val="00BF3B4F"/>
    <w:rsid w:val="00BF433B"/>
    <w:rsid w:val="00BF437A"/>
    <w:rsid w:val="00BF57D8"/>
    <w:rsid w:val="00BF5B8D"/>
    <w:rsid w:val="00BF6527"/>
    <w:rsid w:val="00BF6B07"/>
    <w:rsid w:val="00BF76EF"/>
    <w:rsid w:val="00BF7CCE"/>
    <w:rsid w:val="00BF7D2D"/>
    <w:rsid w:val="00C001DD"/>
    <w:rsid w:val="00C001E3"/>
    <w:rsid w:val="00C003EE"/>
    <w:rsid w:val="00C007B6"/>
    <w:rsid w:val="00C00BA2"/>
    <w:rsid w:val="00C0148A"/>
    <w:rsid w:val="00C01F72"/>
    <w:rsid w:val="00C02285"/>
    <w:rsid w:val="00C02D50"/>
    <w:rsid w:val="00C03396"/>
    <w:rsid w:val="00C03C37"/>
    <w:rsid w:val="00C03FEB"/>
    <w:rsid w:val="00C0481F"/>
    <w:rsid w:val="00C048E5"/>
    <w:rsid w:val="00C0501C"/>
    <w:rsid w:val="00C05577"/>
    <w:rsid w:val="00C0560F"/>
    <w:rsid w:val="00C05650"/>
    <w:rsid w:val="00C05710"/>
    <w:rsid w:val="00C0727E"/>
    <w:rsid w:val="00C10514"/>
    <w:rsid w:val="00C105C1"/>
    <w:rsid w:val="00C111B9"/>
    <w:rsid w:val="00C11246"/>
    <w:rsid w:val="00C122D7"/>
    <w:rsid w:val="00C1243B"/>
    <w:rsid w:val="00C12A29"/>
    <w:rsid w:val="00C13067"/>
    <w:rsid w:val="00C14133"/>
    <w:rsid w:val="00C1422C"/>
    <w:rsid w:val="00C14A78"/>
    <w:rsid w:val="00C14DE1"/>
    <w:rsid w:val="00C154AC"/>
    <w:rsid w:val="00C15E99"/>
    <w:rsid w:val="00C15F5C"/>
    <w:rsid w:val="00C170A2"/>
    <w:rsid w:val="00C20513"/>
    <w:rsid w:val="00C207D9"/>
    <w:rsid w:val="00C20B54"/>
    <w:rsid w:val="00C21DF7"/>
    <w:rsid w:val="00C21E28"/>
    <w:rsid w:val="00C24509"/>
    <w:rsid w:val="00C247B6"/>
    <w:rsid w:val="00C2614D"/>
    <w:rsid w:val="00C26654"/>
    <w:rsid w:val="00C266C0"/>
    <w:rsid w:val="00C26CBD"/>
    <w:rsid w:val="00C271CB"/>
    <w:rsid w:val="00C273E4"/>
    <w:rsid w:val="00C27A03"/>
    <w:rsid w:val="00C27B06"/>
    <w:rsid w:val="00C27B8A"/>
    <w:rsid w:val="00C27ECD"/>
    <w:rsid w:val="00C301CD"/>
    <w:rsid w:val="00C30264"/>
    <w:rsid w:val="00C30917"/>
    <w:rsid w:val="00C31170"/>
    <w:rsid w:val="00C315E9"/>
    <w:rsid w:val="00C3186C"/>
    <w:rsid w:val="00C32737"/>
    <w:rsid w:val="00C32C2E"/>
    <w:rsid w:val="00C33452"/>
    <w:rsid w:val="00C343C4"/>
    <w:rsid w:val="00C34520"/>
    <w:rsid w:val="00C34949"/>
    <w:rsid w:val="00C34D1B"/>
    <w:rsid w:val="00C35063"/>
    <w:rsid w:val="00C356C9"/>
    <w:rsid w:val="00C35BEA"/>
    <w:rsid w:val="00C35D1D"/>
    <w:rsid w:val="00C36A1A"/>
    <w:rsid w:val="00C36D41"/>
    <w:rsid w:val="00C36D8F"/>
    <w:rsid w:val="00C36F8B"/>
    <w:rsid w:val="00C37156"/>
    <w:rsid w:val="00C3718A"/>
    <w:rsid w:val="00C37646"/>
    <w:rsid w:val="00C37BA9"/>
    <w:rsid w:val="00C4027D"/>
    <w:rsid w:val="00C40852"/>
    <w:rsid w:val="00C40D1F"/>
    <w:rsid w:val="00C40DBB"/>
    <w:rsid w:val="00C40E8C"/>
    <w:rsid w:val="00C411CF"/>
    <w:rsid w:val="00C4169F"/>
    <w:rsid w:val="00C420BE"/>
    <w:rsid w:val="00C4275A"/>
    <w:rsid w:val="00C429CC"/>
    <w:rsid w:val="00C4382C"/>
    <w:rsid w:val="00C45520"/>
    <w:rsid w:val="00C45CD2"/>
    <w:rsid w:val="00C46A44"/>
    <w:rsid w:val="00C46EB9"/>
    <w:rsid w:val="00C471A6"/>
    <w:rsid w:val="00C4739A"/>
    <w:rsid w:val="00C47916"/>
    <w:rsid w:val="00C47AFB"/>
    <w:rsid w:val="00C47C13"/>
    <w:rsid w:val="00C5050A"/>
    <w:rsid w:val="00C5095B"/>
    <w:rsid w:val="00C50CC8"/>
    <w:rsid w:val="00C50E47"/>
    <w:rsid w:val="00C510E4"/>
    <w:rsid w:val="00C512C2"/>
    <w:rsid w:val="00C515E5"/>
    <w:rsid w:val="00C51694"/>
    <w:rsid w:val="00C51E5B"/>
    <w:rsid w:val="00C526C9"/>
    <w:rsid w:val="00C52851"/>
    <w:rsid w:val="00C534E6"/>
    <w:rsid w:val="00C53A33"/>
    <w:rsid w:val="00C53CB8"/>
    <w:rsid w:val="00C542EF"/>
    <w:rsid w:val="00C545EB"/>
    <w:rsid w:val="00C5476B"/>
    <w:rsid w:val="00C54959"/>
    <w:rsid w:val="00C5497D"/>
    <w:rsid w:val="00C56372"/>
    <w:rsid w:val="00C5639A"/>
    <w:rsid w:val="00C56B3F"/>
    <w:rsid w:val="00C56CA0"/>
    <w:rsid w:val="00C574CA"/>
    <w:rsid w:val="00C57F1D"/>
    <w:rsid w:val="00C57F43"/>
    <w:rsid w:val="00C57FBE"/>
    <w:rsid w:val="00C602C3"/>
    <w:rsid w:val="00C603BA"/>
    <w:rsid w:val="00C60E87"/>
    <w:rsid w:val="00C6121A"/>
    <w:rsid w:val="00C62286"/>
    <w:rsid w:val="00C623E4"/>
    <w:rsid w:val="00C629D4"/>
    <w:rsid w:val="00C62B0A"/>
    <w:rsid w:val="00C634FE"/>
    <w:rsid w:val="00C63992"/>
    <w:rsid w:val="00C6400F"/>
    <w:rsid w:val="00C660D3"/>
    <w:rsid w:val="00C66308"/>
    <w:rsid w:val="00C67870"/>
    <w:rsid w:val="00C67927"/>
    <w:rsid w:val="00C70230"/>
    <w:rsid w:val="00C70824"/>
    <w:rsid w:val="00C708E2"/>
    <w:rsid w:val="00C71083"/>
    <w:rsid w:val="00C715E2"/>
    <w:rsid w:val="00C717B5"/>
    <w:rsid w:val="00C71A24"/>
    <w:rsid w:val="00C71CBB"/>
    <w:rsid w:val="00C7279D"/>
    <w:rsid w:val="00C72E8B"/>
    <w:rsid w:val="00C74587"/>
    <w:rsid w:val="00C7535F"/>
    <w:rsid w:val="00C76D2B"/>
    <w:rsid w:val="00C77A4D"/>
    <w:rsid w:val="00C77E87"/>
    <w:rsid w:val="00C80281"/>
    <w:rsid w:val="00C803FB"/>
    <w:rsid w:val="00C8084F"/>
    <w:rsid w:val="00C80FF2"/>
    <w:rsid w:val="00C816A9"/>
    <w:rsid w:val="00C81B2B"/>
    <w:rsid w:val="00C81BEB"/>
    <w:rsid w:val="00C82C86"/>
    <w:rsid w:val="00C8389F"/>
    <w:rsid w:val="00C83C38"/>
    <w:rsid w:val="00C847C6"/>
    <w:rsid w:val="00C84B65"/>
    <w:rsid w:val="00C84BF2"/>
    <w:rsid w:val="00C84D99"/>
    <w:rsid w:val="00C8521F"/>
    <w:rsid w:val="00C8538D"/>
    <w:rsid w:val="00C85A83"/>
    <w:rsid w:val="00C85BCE"/>
    <w:rsid w:val="00C85E99"/>
    <w:rsid w:val="00C8637E"/>
    <w:rsid w:val="00C865C9"/>
    <w:rsid w:val="00C872BF"/>
    <w:rsid w:val="00C914F2"/>
    <w:rsid w:val="00C91E9E"/>
    <w:rsid w:val="00C92233"/>
    <w:rsid w:val="00C924DE"/>
    <w:rsid w:val="00C926A2"/>
    <w:rsid w:val="00C9277E"/>
    <w:rsid w:val="00C92D59"/>
    <w:rsid w:val="00C933E4"/>
    <w:rsid w:val="00C941DC"/>
    <w:rsid w:val="00C9443D"/>
    <w:rsid w:val="00C9495C"/>
    <w:rsid w:val="00C96897"/>
    <w:rsid w:val="00C970DA"/>
    <w:rsid w:val="00C9773A"/>
    <w:rsid w:val="00C97866"/>
    <w:rsid w:val="00C97980"/>
    <w:rsid w:val="00CA05D4"/>
    <w:rsid w:val="00CA0BB6"/>
    <w:rsid w:val="00CA1341"/>
    <w:rsid w:val="00CA177D"/>
    <w:rsid w:val="00CA205F"/>
    <w:rsid w:val="00CA2772"/>
    <w:rsid w:val="00CA27D6"/>
    <w:rsid w:val="00CA2D60"/>
    <w:rsid w:val="00CA2DF8"/>
    <w:rsid w:val="00CA35E9"/>
    <w:rsid w:val="00CA3828"/>
    <w:rsid w:val="00CA3AD0"/>
    <w:rsid w:val="00CA3F00"/>
    <w:rsid w:val="00CA41BE"/>
    <w:rsid w:val="00CA4C87"/>
    <w:rsid w:val="00CA5777"/>
    <w:rsid w:val="00CA5FAD"/>
    <w:rsid w:val="00CA6425"/>
    <w:rsid w:val="00CA681D"/>
    <w:rsid w:val="00CA6B19"/>
    <w:rsid w:val="00CA6E72"/>
    <w:rsid w:val="00CA7D7D"/>
    <w:rsid w:val="00CB0F5B"/>
    <w:rsid w:val="00CB0F8A"/>
    <w:rsid w:val="00CB19E7"/>
    <w:rsid w:val="00CB1FDB"/>
    <w:rsid w:val="00CB2404"/>
    <w:rsid w:val="00CB2E7E"/>
    <w:rsid w:val="00CB3013"/>
    <w:rsid w:val="00CB31E6"/>
    <w:rsid w:val="00CB35B0"/>
    <w:rsid w:val="00CB3616"/>
    <w:rsid w:val="00CB3DA0"/>
    <w:rsid w:val="00CB3DA1"/>
    <w:rsid w:val="00CB3F23"/>
    <w:rsid w:val="00CB44A2"/>
    <w:rsid w:val="00CB45DC"/>
    <w:rsid w:val="00CB4C79"/>
    <w:rsid w:val="00CB5D51"/>
    <w:rsid w:val="00CB629B"/>
    <w:rsid w:val="00CB63A8"/>
    <w:rsid w:val="00CB6D2F"/>
    <w:rsid w:val="00CB6FBE"/>
    <w:rsid w:val="00CB7258"/>
    <w:rsid w:val="00CB740D"/>
    <w:rsid w:val="00CB75BB"/>
    <w:rsid w:val="00CB7C8F"/>
    <w:rsid w:val="00CB7FD9"/>
    <w:rsid w:val="00CC0251"/>
    <w:rsid w:val="00CC0EB6"/>
    <w:rsid w:val="00CC1360"/>
    <w:rsid w:val="00CC1B25"/>
    <w:rsid w:val="00CC1C9D"/>
    <w:rsid w:val="00CC21DE"/>
    <w:rsid w:val="00CC220F"/>
    <w:rsid w:val="00CC239D"/>
    <w:rsid w:val="00CC4697"/>
    <w:rsid w:val="00CC4AAD"/>
    <w:rsid w:val="00CC4B4A"/>
    <w:rsid w:val="00CC5CBC"/>
    <w:rsid w:val="00CC6481"/>
    <w:rsid w:val="00CC6511"/>
    <w:rsid w:val="00CC6C2F"/>
    <w:rsid w:val="00CC7A56"/>
    <w:rsid w:val="00CC7B77"/>
    <w:rsid w:val="00CC7FE2"/>
    <w:rsid w:val="00CD11E4"/>
    <w:rsid w:val="00CD14D2"/>
    <w:rsid w:val="00CD16E3"/>
    <w:rsid w:val="00CD18FB"/>
    <w:rsid w:val="00CD22D6"/>
    <w:rsid w:val="00CD2A45"/>
    <w:rsid w:val="00CD2E3A"/>
    <w:rsid w:val="00CD31AD"/>
    <w:rsid w:val="00CD3AC3"/>
    <w:rsid w:val="00CD3C22"/>
    <w:rsid w:val="00CD3E84"/>
    <w:rsid w:val="00CD4C95"/>
    <w:rsid w:val="00CD5235"/>
    <w:rsid w:val="00CD5A53"/>
    <w:rsid w:val="00CD642C"/>
    <w:rsid w:val="00CD6614"/>
    <w:rsid w:val="00CD6D86"/>
    <w:rsid w:val="00CD6D8A"/>
    <w:rsid w:val="00CD7FCC"/>
    <w:rsid w:val="00CE0186"/>
    <w:rsid w:val="00CE071A"/>
    <w:rsid w:val="00CE0795"/>
    <w:rsid w:val="00CE0A67"/>
    <w:rsid w:val="00CE0B4B"/>
    <w:rsid w:val="00CE227B"/>
    <w:rsid w:val="00CE3172"/>
    <w:rsid w:val="00CE3C99"/>
    <w:rsid w:val="00CE41DC"/>
    <w:rsid w:val="00CE431F"/>
    <w:rsid w:val="00CE4FC9"/>
    <w:rsid w:val="00CE4FF4"/>
    <w:rsid w:val="00CE54BF"/>
    <w:rsid w:val="00CE5739"/>
    <w:rsid w:val="00CE58AC"/>
    <w:rsid w:val="00CE5DCD"/>
    <w:rsid w:val="00CE6D72"/>
    <w:rsid w:val="00CE6EB4"/>
    <w:rsid w:val="00CE7323"/>
    <w:rsid w:val="00CE78AC"/>
    <w:rsid w:val="00CE7ABC"/>
    <w:rsid w:val="00CE7AF0"/>
    <w:rsid w:val="00CE7C25"/>
    <w:rsid w:val="00CE7D7E"/>
    <w:rsid w:val="00CF04C0"/>
    <w:rsid w:val="00CF1562"/>
    <w:rsid w:val="00CF1AB5"/>
    <w:rsid w:val="00CF1CEC"/>
    <w:rsid w:val="00CF2221"/>
    <w:rsid w:val="00CF4589"/>
    <w:rsid w:val="00CF4BC1"/>
    <w:rsid w:val="00CF50E1"/>
    <w:rsid w:val="00CF5862"/>
    <w:rsid w:val="00CF5E9B"/>
    <w:rsid w:val="00CF64BA"/>
    <w:rsid w:val="00CF6F06"/>
    <w:rsid w:val="00CF7311"/>
    <w:rsid w:val="00CF7703"/>
    <w:rsid w:val="00CF78A0"/>
    <w:rsid w:val="00D005C0"/>
    <w:rsid w:val="00D006B5"/>
    <w:rsid w:val="00D00FAA"/>
    <w:rsid w:val="00D0153F"/>
    <w:rsid w:val="00D017CF"/>
    <w:rsid w:val="00D01FF1"/>
    <w:rsid w:val="00D028B1"/>
    <w:rsid w:val="00D02976"/>
    <w:rsid w:val="00D0357A"/>
    <w:rsid w:val="00D04374"/>
    <w:rsid w:val="00D045B9"/>
    <w:rsid w:val="00D04736"/>
    <w:rsid w:val="00D04C05"/>
    <w:rsid w:val="00D04E31"/>
    <w:rsid w:val="00D05CF4"/>
    <w:rsid w:val="00D05FC7"/>
    <w:rsid w:val="00D06197"/>
    <w:rsid w:val="00D067E0"/>
    <w:rsid w:val="00D06D3D"/>
    <w:rsid w:val="00D06E7C"/>
    <w:rsid w:val="00D07F8C"/>
    <w:rsid w:val="00D10042"/>
    <w:rsid w:val="00D10110"/>
    <w:rsid w:val="00D105C1"/>
    <w:rsid w:val="00D10883"/>
    <w:rsid w:val="00D10C34"/>
    <w:rsid w:val="00D128DB"/>
    <w:rsid w:val="00D13180"/>
    <w:rsid w:val="00D13B87"/>
    <w:rsid w:val="00D1449D"/>
    <w:rsid w:val="00D1506B"/>
    <w:rsid w:val="00D15595"/>
    <w:rsid w:val="00D16AE9"/>
    <w:rsid w:val="00D20685"/>
    <w:rsid w:val="00D207CA"/>
    <w:rsid w:val="00D20D53"/>
    <w:rsid w:val="00D212DB"/>
    <w:rsid w:val="00D213F9"/>
    <w:rsid w:val="00D21709"/>
    <w:rsid w:val="00D21890"/>
    <w:rsid w:val="00D2199C"/>
    <w:rsid w:val="00D22234"/>
    <w:rsid w:val="00D22E97"/>
    <w:rsid w:val="00D23336"/>
    <w:rsid w:val="00D23D10"/>
    <w:rsid w:val="00D2400D"/>
    <w:rsid w:val="00D2443C"/>
    <w:rsid w:val="00D255A4"/>
    <w:rsid w:val="00D25B6B"/>
    <w:rsid w:val="00D26463"/>
    <w:rsid w:val="00D26657"/>
    <w:rsid w:val="00D26840"/>
    <w:rsid w:val="00D2758B"/>
    <w:rsid w:val="00D277BB"/>
    <w:rsid w:val="00D27A5C"/>
    <w:rsid w:val="00D27DEB"/>
    <w:rsid w:val="00D27E37"/>
    <w:rsid w:val="00D300F4"/>
    <w:rsid w:val="00D3098E"/>
    <w:rsid w:val="00D30C4C"/>
    <w:rsid w:val="00D32F78"/>
    <w:rsid w:val="00D33134"/>
    <w:rsid w:val="00D3442E"/>
    <w:rsid w:val="00D346E8"/>
    <w:rsid w:val="00D3490D"/>
    <w:rsid w:val="00D34C54"/>
    <w:rsid w:val="00D34EBA"/>
    <w:rsid w:val="00D3532F"/>
    <w:rsid w:val="00D3575B"/>
    <w:rsid w:val="00D35DBB"/>
    <w:rsid w:val="00D401BB"/>
    <w:rsid w:val="00D4060A"/>
    <w:rsid w:val="00D40C50"/>
    <w:rsid w:val="00D41369"/>
    <w:rsid w:val="00D417C9"/>
    <w:rsid w:val="00D4198A"/>
    <w:rsid w:val="00D421E7"/>
    <w:rsid w:val="00D4226D"/>
    <w:rsid w:val="00D42440"/>
    <w:rsid w:val="00D43940"/>
    <w:rsid w:val="00D43F3E"/>
    <w:rsid w:val="00D43FCA"/>
    <w:rsid w:val="00D464C5"/>
    <w:rsid w:val="00D46A2D"/>
    <w:rsid w:val="00D47A95"/>
    <w:rsid w:val="00D50B77"/>
    <w:rsid w:val="00D5113C"/>
    <w:rsid w:val="00D51837"/>
    <w:rsid w:val="00D51DDC"/>
    <w:rsid w:val="00D51FEB"/>
    <w:rsid w:val="00D51FFC"/>
    <w:rsid w:val="00D52BEF"/>
    <w:rsid w:val="00D536B8"/>
    <w:rsid w:val="00D53A1A"/>
    <w:rsid w:val="00D53BE1"/>
    <w:rsid w:val="00D540A8"/>
    <w:rsid w:val="00D552A5"/>
    <w:rsid w:val="00D5542F"/>
    <w:rsid w:val="00D554AC"/>
    <w:rsid w:val="00D55D20"/>
    <w:rsid w:val="00D565B5"/>
    <w:rsid w:val="00D57247"/>
    <w:rsid w:val="00D578CA"/>
    <w:rsid w:val="00D57B22"/>
    <w:rsid w:val="00D6026F"/>
    <w:rsid w:val="00D60395"/>
    <w:rsid w:val="00D60566"/>
    <w:rsid w:val="00D6068B"/>
    <w:rsid w:val="00D6094B"/>
    <w:rsid w:val="00D61948"/>
    <w:rsid w:val="00D619A4"/>
    <w:rsid w:val="00D61EB0"/>
    <w:rsid w:val="00D62799"/>
    <w:rsid w:val="00D628A9"/>
    <w:rsid w:val="00D62A76"/>
    <w:rsid w:val="00D6332C"/>
    <w:rsid w:val="00D6333A"/>
    <w:rsid w:val="00D63353"/>
    <w:rsid w:val="00D633BF"/>
    <w:rsid w:val="00D634A2"/>
    <w:rsid w:val="00D65751"/>
    <w:rsid w:val="00D659BD"/>
    <w:rsid w:val="00D66E3E"/>
    <w:rsid w:val="00D67040"/>
    <w:rsid w:val="00D670ED"/>
    <w:rsid w:val="00D67ACA"/>
    <w:rsid w:val="00D705A8"/>
    <w:rsid w:val="00D705EA"/>
    <w:rsid w:val="00D709EB"/>
    <w:rsid w:val="00D70C59"/>
    <w:rsid w:val="00D72A98"/>
    <w:rsid w:val="00D72B13"/>
    <w:rsid w:val="00D7367D"/>
    <w:rsid w:val="00D73A11"/>
    <w:rsid w:val="00D74997"/>
    <w:rsid w:val="00D74AFE"/>
    <w:rsid w:val="00D74F03"/>
    <w:rsid w:val="00D752E2"/>
    <w:rsid w:val="00D757F9"/>
    <w:rsid w:val="00D758C3"/>
    <w:rsid w:val="00D75F8E"/>
    <w:rsid w:val="00D76B7D"/>
    <w:rsid w:val="00D76CD9"/>
    <w:rsid w:val="00D77E8E"/>
    <w:rsid w:val="00D816BD"/>
    <w:rsid w:val="00D81A7F"/>
    <w:rsid w:val="00D81CF1"/>
    <w:rsid w:val="00D81EB8"/>
    <w:rsid w:val="00D82014"/>
    <w:rsid w:val="00D8314C"/>
    <w:rsid w:val="00D83601"/>
    <w:rsid w:val="00D8374A"/>
    <w:rsid w:val="00D83DF9"/>
    <w:rsid w:val="00D83FFF"/>
    <w:rsid w:val="00D85468"/>
    <w:rsid w:val="00D854DB"/>
    <w:rsid w:val="00D86653"/>
    <w:rsid w:val="00D868AF"/>
    <w:rsid w:val="00D86AAE"/>
    <w:rsid w:val="00D86B3D"/>
    <w:rsid w:val="00D87719"/>
    <w:rsid w:val="00D87CC2"/>
    <w:rsid w:val="00D904A2"/>
    <w:rsid w:val="00D9058D"/>
    <w:rsid w:val="00D91328"/>
    <w:rsid w:val="00D91712"/>
    <w:rsid w:val="00D91C04"/>
    <w:rsid w:val="00D92102"/>
    <w:rsid w:val="00D92B31"/>
    <w:rsid w:val="00D9317A"/>
    <w:rsid w:val="00D9318A"/>
    <w:rsid w:val="00D93616"/>
    <w:rsid w:val="00D93AA6"/>
    <w:rsid w:val="00D93AB8"/>
    <w:rsid w:val="00D94255"/>
    <w:rsid w:val="00D95275"/>
    <w:rsid w:val="00D95A7B"/>
    <w:rsid w:val="00D95CC4"/>
    <w:rsid w:val="00D961B7"/>
    <w:rsid w:val="00D969AB"/>
    <w:rsid w:val="00D9775B"/>
    <w:rsid w:val="00DA04DA"/>
    <w:rsid w:val="00DA1941"/>
    <w:rsid w:val="00DA1D73"/>
    <w:rsid w:val="00DA2020"/>
    <w:rsid w:val="00DA2513"/>
    <w:rsid w:val="00DA25A5"/>
    <w:rsid w:val="00DA3083"/>
    <w:rsid w:val="00DA3170"/>
    <w:rsid w:val="00DA3849"/>
    <w:rsid w:val="00DA3ACC"/>
    <w:rsid w:val="00DA3C04"/>
    <w:rsid w:val="00DA3C27"/>
    <w:rsid w:val="00DA3F31"/>
    <w:rsid w:val="00DA4838"/>
    <w:rsid w:val="00DA577F"/>
    <w:rsid w:val="00DA5806"/>
    <w:rsid w:val="00DA5C5E"/>
    <w:rsid w:val="00DA5D08"/>
    <w:rsid w:val="00DA5ED4"/>
    <w:rsid w:val="00DA63DE"/>
    <w:rsid w:val="00DA759C"/>
    <w:rsid w:val="00DA7D8B"/>
    <w:rsid w:val="00DB05FA"/>
    <w:rsid w:val="00DB0C0C"/>
    <w:rsid w:val="00DB0FFD"/>
    <w:rsid w:val="00DB2005"/>
    <w:rsid w:val="00DB2280"/>
    <w:rsid w:val="00DB2D09"/>
    <w:rsid w:val="00DB45B1"/>
    <w:rsid w:val="00DB4969"/>
    <w:rsid w:val="00DB4DDF"/>
    <w:rsid w:val="00DB527E"/>
    <w:rsid w:val="00DB5A49"/>
    <w:rsid w:val="00DB5B98"/>
    <w:rsid w:val="00DB5F12"/>
    <w:rsid w:val="00DB6502"/>
    <w:rsid w:val="00DB6855"/>
    <w:rsid w:val="00DB77D1"/>
    <w:rsid w:val="00DB79A8"/>
    <w:rsid w:val="00DB7FFB"/>
    <w:rsid w:val="00DC1BE1"/>
    <w:rsid w:val="00DC214E"/>
    <w:rsid w:val="00DC25F7"/>
    <w:rsid w:val="00DC2663"/>
    <w:rsid w:val="00DC2999"/>
    <w:rsid w:val="00DC2E39"/>
    <w:rsid w:val="00DC2E75"/>
    <w:rsid w:val="00DC314F"/>
    <w:rsid w:val="00DC3364"/>
    <w:rsid w:val="00DC4259"/>
    <w:rsid w:val="00DC470B"/>
    <w:rsid w:val="00DC4774"/>
    <w:rsid w:val="00DC47A9"/>
    <w:rsid w:val="00DC5208"/>
    <w:rsid w:val="00DC58BD"/>
    <w:rsid w:val="00DC64DF"/>
    <w:rsid w:val="00DC66D7"/>
    <w:rsid w:val="00DC7090"/>
    <w:rsid w:val="00DC742F"/>
    <w:rsid w:val="00DC7512"/>
    <w:rsid w:val="00DC7775"/>
    <w:rsid w:val="00DC7EEF"/>
    <w:rsid w:val="00DD02E9"/>
    <w:rsid w:val="00DD0DC8"/>
    <w:rsid w:val="00DD18B1"/>
    <w:rsid w:val="00DD2748"/>
    <w:rsid w:val="00DD28C9"/>
    <w:rsid w:val="00DD32CC"/>
    <w:rsid w:val="00DD340D"/>
    <w:rsid w:val="00DD3465"/>
    <w:rsid w:val="00DD43A1"/>
    <w:rsid w:val="00DD4B5D"/>
    <w:rsid w:val="00DD4E75"/>
    <w:rsid w:val="00DD582D"/>
    <w:rsid w:val="00DD58FA"/>
    <w:rsid w:val="00DD5C06"/>
    <w:rsid w:val="00DD644F"/>
    <w:rsid w:val="00DD68E5"/>
    <w:rsid w:val="00DE1CA1"/>
    <w:rsid w:val="00DE1F8D"/>
    <w:rsid w:val="00DE23B7"/>
    <w:rsid w:val="00DE2C89"/>
    <w:rsid w:val="00DE341B"/>
    <w:rsid w:val="00DE349C"/>
    <w:rsid w:val="00DE3D8F"/>
    <w:rsid w:val="00DE41F5"/>
    <w:rsid w:val="00DE43F7"/>
    <w:rsid w:val="00DE44F2"/>
    <w:rsid w:val="00DE4B8E"/>
    <w:rsid w:val="00DE51C6"/>
    <w:rsid w:val="00DE589E"/>
    <w:rsid w:val="00DE663B"/>
    <w:rsid w:val="00DE70AC"/>
    <w:rsid w:val="00DE7BEC"/>
    <w:rsid w:val="00DF02F5"/>
    <w:rsid w:val="00DF0C55"/>
    <w:rsid w:val="00DF17AA"/>
    <w:rsid w:val="00DF25AA"/>
    <w:rsid w:val="00DF25E0"/>
    <w:rsid w:val="00DF2767"/>
    <w:rsid w:val="00DF2DA2"/>
    <w:rsid w:val="00DF3943"/>
    <w:rsid w:val="00DF3BFD"/>
    <w:rsid w:val="00DF3C5B"/>
    <w:rsid w:val="00DF58E3"/>
    <w:rsid w:val="00DF5D98"/>
    <w:rsid w:val="00DF5F93"/>
    <w:rsid w:val="00DF7852"/>
    <w:rsid w:val="00DF78E4"/>
    <w:rsid w:val="00DF79D9"/>
    <w:rsid w:val="00DF7C24"/>
    <w:rsid w:val="00E00640"/>
    <w:rsid w:val="00E00837"/>
    <w:rsid w:val="00E00943"/>
    <w:rsid w:val="00E017A0"/>
    <w:rsid w:val="00E017B4"/>
    <w:rsid w:val="00E0232B"/>
    <w:rsid w:val="00E026F0"/>
    <w:rsid w:val="00E0276B"/>
    <w:rsid w:val="00E0290A"/>
    <w:rsid w:val="00E029BC"/>
    <w:rsid w:val="00E04455"/>
    <w:rsid w:val="00E0456F"/>
    <w:rsid w:val="00E05367"/>
    <w:rsid w:val="00E0553B"/>
    <w:rsid w:val="00E06475"/>
    <w:rsid w:val="00E070C8"/>
    <w:rsid w:val="00E072F3"/>
    <w:rsid w:val="00E102A8"/>
    <w:rsid w:val="00E10AA8"/>
    <w:rsid w:val="00E10BA7"/>
    <w:rsid w:val="00E113C4"/>
    <w:rsid w:val="00E115DA"/>
    <w:rsid w:val="00E123C4"/>
    <w:rsid w:val="00E129D0"/>
    <w:rsid w:val="00E12EA7"/>
    <w:rsid w:val="00E1320D"/>
    <w:rsid w:val="00E13739"/>
    <w:rsid w:val="00E1378B"/>
    <w:rsid w:val="00E13AED"/>
    <w:rsid w:val="00E14750"/>
    <w:rsid w:val="00E14AEF"/>
    <w:rsid w:val="00E14DF7"/>
    <w:rsid w:val="00E14DFA"/>
    <w:rsid w:val="00E1586C"/>
    <w:rsid w:val="00E15FA9"/>
    <w:rsid w:val="00E16216"/>
    <w:rsid w:val="00E162D6"/>
    <w:rsid w:val="00E164C8"/>
    <w:rsid w:val="00E16A86"/>
    <w:rsid w:val="00E16C11"/>
    <w:rsid w:val="00E16D9A"/>
    <w:rsid w:val="00E17044"/>
    <w:rsid w:val="00E17406"/>
    <w:rsid w:val="00E17423"/>
    <w:rsid w:val="00E202A2"/>
    <w:rsid w:val="00E203D3"/>
    <w:rsid w:val="00E20F0B"/>
    <w:rsid w:val="00E21400"/>
    <w:rsid w:val="00E221E6"/>
    <w:rsid w:val="00E231E6"/>
    <w:rsid w:val="00E23537"/>
    <w:rsid w:val="00E235E7"/>
    <w:rsid w:val="00E23AB6"/>
    <w:rsid w:val="00E2468C"/>
    <w:rsid w:val="00E24B1C"/>
    <w:rsid w:val="00E256C0"/>
    <w:rsid w:val="00E2583C"/>
    <w:rsid w:val="00E265FF"/>
    <w:rsid w:val="00E275EC"/>
    <w:rsid w:val="00E278AC"/>
    <w:rsid w:val="00E3013A"/>
    <w:rsid w:val="00E30346"/>
    <w:rsid w:val="00E30A5F"/>
    <w:rsid w:val="00E30D9C"/>
    <w:rsid w:val="00E3141F"/>
    <w:rsid w:val="00E31ABB"/>
    <w:rsid w:val="00E324BD"/>
    <w:rsid w:val="00E32633"/>
    <w:rsid w:val="00E326AB"/>
    <w:rsid w:val="00E3312D"/>
    <w:rsid w:val="00E3362D"/>
    <w:rsid w:val="00E3377B"/>
    <w:rsid w:val="00E33E69"/>
    <w:rsid w:val="00E33E6A"/>
    <w:rsid w:val="00E34039"/>
    <w:rsid w:val="00E3423B"/>
    <w:rsid w:val="00E3439E"/>
    <w:rsid w:val="00E349D3"/>
    <w:rsid w:val="00E34D7E"/>
    <w:rsid w:val="00E35DDF"/>
    <w:rsid w:val="00E36BEF"/>
    <w:rsid w:val="00E37374"/>
    <w:rsid w:val="00E37D49"/>
    <w:rsid w:val="00E40357"/>
    <w:rsid w:val="00E40550"/>
    <w:rsid w:val="00E406A3"/>
    <w:rsid w:val="00E4079E"/>
    <w:rsid w:val="00E40C9A"/>
    <w:rsid w:val="00E423C7"/>
    <w:rsid w:val="00E42AA6"/>
    <w:rsid w:val="00E43A96"/>
    <w:rsid w:val="00E43B07"/>
    <w:rsid w:val="00E43CA9"/>
    <w:rsid w:val="00E43ED2"/>
    <w:rsid w:val="00E44B5E"/>
    <w:rsid w:val="00E44C92"/>
    <w:rsid w:val="00E453B3"/>
    <w:rsid w:val="00E45AF6"/>
    <w:rsid w:val="00E469D4"/>
    <w:rsid w:val="00E46BCF"/>
    <w:rsid w:val="00E47C91"/>
    <w:rsid w:val="00E500C9"/>
    <w:rsid w:val="00E50577"/>
    <w:rsid w:val="00E50F56"/>
    <w:rsid w:val="00E5120B"/>
    <w:rsid w:val="00E5122A"/>
    <w:rsid w:val="00E51C1A"/>
    <w:rsid w:val="00E52182"/>
    <w:rsid w:val="00E53A56"/>
    <w:rsid w:val="00E54361"/>
    <w:rsid w:val="00E54514"/>
    <w:rsid w:val="00E546F5"/>
    <w:rsid w:val="00E559FA"/>
    <w:rsid w:val="00E55BE2"/>
    <w:rsid w:val="00E55E69"/>
    <w:rsid w:val="00E56381"/>
    <w:rsid w:val="00E565E6"/>
    <w:rsid w:val="00E568FC"/>
    <w:rsid w:val="00E56C98"/>
    <w:rsid w:val="00E56EE4"/>
    <w:rsid w:val="00E5706E"/>
    <w:rsid w:val="00E57473"/>
    <w:rsid w:val="00E603FF"/>
    <w:rsid w:val="00E6067C"/>
    <w:rsid w:val="00E61296"/>
    <w:rsid w:val="00E6147C"/>
    <w:rsid w:val="00E61CA9"/>
    <w:rsid w:val="00E61FD4"/>
    <w:rsid w:val="00E627EA"/>
    <w:rsid w:val="00E62824"/>
    <w:rsid w:val="00E62FFD"/>
    <w:rsid w:val="00E639A3"/>
    <w:rsid w:val="00E63F35"/>
    <w:rsid w:val="00E64117"/>
    <w:rsid w:val="00E6419C"/>
    <w:rsid w:val="00E641BD"/>
    <w:rsid w:val="00E650BC"/>
    <w:rsid w:val="00E666C6"/>
    <w:rsid w:val="00E67533"/>
    <w:rsid w:val="00E700D7"/>
    <w:rsid w:val="00E70619"/>
    <w:rsid w:val="00E70BE9"/>
    <w:rsid w:val="00E710EF"/>
    <w:rsid w:val="00E71EEF"/>
    <w:rsid w:val="00E73472"/>
    <w:rsid w:val="00E73479"/>
    <w:rsid w:val="00E73A2D"/>
    <w:rsid w:val="00E73A86"/>
    <w:rsid w:val="00E73FC9"/>
    <w:rsid w:val="00E74645"/>
    <w:rsid w:val="00E74DB6"/>
    <w:rsid w:val="00E74E85"/>
    <w:rsid w:val="00E7535A"/>
    <w:rsid w:val="00E762BF"/>
    <w:rsid w:val="00E766A7"/>
    <w:rsid w:val="00E7675D"/>
    <w:rsid w:val="00E76984"/>
    <w:rsid w:val="00E76C97"/>
    <w:rsid w:val="00E76F4C"/>
    <w:rsid w:val="00E77048"/>
    <w:rsid w:val="00E770B5"/>
    <w:rsid w:val="00E7762F"/>
    <w:rsid w:val="00E77ECD"/>
    <w:rsid w:val="00E80335"/>
    <w:rsid w:val="00E8079D"/>
    <w:rsid w:val="00E81588"/>
    <w:rsid w:val="00E824D7"/>
    <w:rsid w:val="00E82E4D"/>
    <w:rsid w:val="00E835F6"/>
    <w:rsid w:val="00E83B69"/>
    <w:rsid w:val="00E83CCE"/>
    <w:rsid w:val="00E83D9A"/>
    <w:rsid w:val="00E843D3"/>
    <w:rsid w:val="00E84597"/>
    <w:rsid w:val="00E84820"/>
    <w:rsid w:val="00E84B7F"/>
    <w:rsid w:val="00E84CD0"/>
    <w:rsid w:val="00E84EB9"/>
    <w:rsid w:val="00E84F3C"/>
    <w:rsid w:val="00E85CD4"/>
    <w:rsid w:val="00E85F27"/>
    <w:rsid w:val="00E860C2"/>
    <w:rsid w:val="00E866F7"/>
    <w:rsid w:val="00E86A00"/>
    <w:rsid w:val="00E86B7A"/>
    <w:rsid w:val="00E86E63"/>
    <w:rsid w:val="00E86F2A"/>
    <w:rsid w:val="00E8716E"/>
    <w:rsid w:val="00E872DF"/>
    <w:rsid w:val="00E902FC"/>
    <w:rsid w:val="00E91181"/>
    <w:rsid w:val="00E91AE7"/>
    <w:rsid w:val="00E925CD"/>
    <w:rsid w:val="00E927F2"/>
    <w:rsid w:val="00E9289D"/>
    <w:rsid w:val="00E929B6"/>
    <w:rsid w:val="00E9301E"/>
    <w:rsid w:val="00E9309B"/>
    <w:rsid w:val="00E933E6"/>
    <w:rsid w:val="00E93E78"/>
    <w:rsid w:val="00E93F31"/>
    <w:rsid w:val="00E94127"/>
    <w:rsid w:val="00E94619"/>
    <w:rsid w:val="00E946F3"/>
    <w:rsid w:val="00E94B54"/>
    <w:rsid w:val="00E95FA9"/>
    <w:rsid w:val="00E967A0"/>
    <w:rsid w:val="00E96FD0"/>
    <w:rsid w:val="00E9707F"/>
    <w:rsid w:val="00E97A8D"/>
    <w:rsid w:val="00E97EAF"/>
    <w:rsid w:val="00EA0A06"/>
    <w:rsid w:val="00EA0ACC"/>
    <w:rsid w:val="00EA0AF7"/>
    <w:rsid w:val="00EA0CC3"/>
    <w:rsid w:val="00EA0D3C"/>
    <w:rsid w:val="00EA1629"/>
    <w:rsid w:val="00EA23DE"/>
    <w:rsid w:val="00EA2B9C"/>
    <w:rsid w:val="00EA3455"/>
    <w:rsid w:val="00EA3D34"/>
    <w:rsid w:val="00EA43CE"/>
    <w:rsid w:val="00EA5B64"/>
    <w:rsid w:val="00EA5DF6"/>
    <w:rsid w:val="00EA5E4C"/>
    <w:rsid w:val="00EA61F7"/>
    <w:rsid w:val="00EA6484"/>
    <w:rsid w:val="00EA6C64"/>
    <w:rsid w:val="00EA6FF6"/>
    <w:rsid w:val="00EA732F"/>
    <w:rsid w:val="00EA7372"/>
    <w:rsid w:val="00EA7449"/>
    <w:rsid w:val="00EA764D"/>
    <w:rsid w:val="00EA79EC"/>
    <w:rsid w:val="00EB132C"/>
    <w:rsid w:val="00EB1D41"/>
    <w:rsid w:val="00EB3E39"/>
    <w:rsid w:val="00EB48E8"/>
    <w:rsid w:val="00EB512E"/>
    <w:rsid w:val="00EB543F"/>
    <w:rsid w:val="00EB5935"/>
    <w:rsid w:val="00EB5B63"/>
    <w:rsid w:val="00EB6947"/>
    <w:rsid w:val="00EB6E6C"/>
    <w:rsid w:val="00EB721A"/>
    <w:rsid w:val="00EB763D"/>
    <w:rsid w:val="00EB7F2B"/>
    <w:rsid w:val="00EC0A08"/>
    <w:rsid w:val="00EC10D3"/>
    <w:rsid w:val="00EC1784"/>
    <w:rsid w:val="00EC193A"/>
    <w:rsid w:val="00EC1B70"/>
    <w:rsid w:val="00EC38C6"/>
    <w:rsid w:val="00EC3F95"/>
    <w:rsid w:val="00EC4440"/>
    <w:rsid w:val="00EC4D2F"/>
    <w:rsid w:val="00EC500B"/>
    <w:rsid w:val="00EC522B"/>
    <w:rsid w:val="00EC52DC"/>
    <w:rsid w:val="00EC5FF7"/>
    <w:rsid w:val="00EC62D4"/>
    <w:rsid w:val="00EC699F"/>
    <w:rsid w:val="00EC6E22"/>
    <w:rsid w:val="00ED0286"/>
    <w:rsid w:val="00ED0A61"/>
    <w:rsid w:val="00ED1D69"/>
    <w:rsid w:val="00ED1DAE"/>
    <w:rsid w:val="00ED232A"/>
    <w:rsid w:val="00ED23EE"/>
    <w:rsid w:val="00ED2980"/>
    <w:rsid w:val="00ED3C13"/>
    <w:rsid w:val="00ED3C96"/>
    <w:rsid w:val="00ED3F4F"/>
    <w:rsid w:val="00ED410C"/>
    <w:rsid w:val="00ED47FA"/>
    <w:rsid w:val="00ED4EE4"/>
    <w:rsid w:val="00ED50AB"/>
    <w:rsid w:val="00ED5761"/>
    <w:rsid w:val="00ED59E5"/>
    <w:rsid w:val="00ED7E39"/>
    <w:rsid w:val="00EE0B2F"/>
    <w:rsid w:val="00EE14B7"/>
    <w:rsid w:val="00EE1E13"/>
    <w:rsid w:val="00EE1E78"/>
    <w:rsid w:val="00EE27EA"/>
    <w:rsid w:val="00EE2DB5"/>
    <w:rsid w:val="00EE2DBC"/>
    <w:rsid w:val="00EE308C"/>
    <w:rsid w:val="00EE318A"/>
    <w:rsid w:val="00EE3384"/>
    <w:rsid w:val="00EE387B"/>
    <w:rsid w:val="00EE3DA8"/>
    <w:rsid w:val="00EE47E6"/>
    <w:rsid w:val="00EE4A69"/>
    <w:rsid w:val="00EE6FF1"/>
    <w:rsid w:val="00EE7F15"/>
    <w:rsid w:val="00EF102F"/>
    <w:rsid w:val="00EF1364"/>
    <w:rsid w:val="00EF1B75"/>
    <w:rsid w:val="00EF1DE6"/>
    <w:rsid w:val="00EF2F69"/>
    <w:rsid w:val="00EF3D6F"/>
    <w:rsid w:val="00EF4132"/>
    <w:rsid w:val="00EF41A8"/>
    <w:rsid w:val="00EF4442"/>
    <w:rsid w:val="00EF45DE"/>
    <w:rsid w:val="00EF5F30"/>
    <w:rsid w:val="00EF7431"/>
    <w:rsid w:val="00EF7504"/>
    <w:rsid w:val="00EF7D85"/>
    <w:rsid w:val="00F007E8"/>
    <w:rsid w:val="00F01D1A"/>
    <w:rsid w:val="00F0205F"/>
    <w:rsid w:val="00F02945"/>
    <w:rsid w:val="00F03DC2"/>
    <w:rsid w:val="00F044E3"/>
    <w:rsid w:val="00F054A6"/>
    <w:rsid w:val="00F05BA2"/>
    <w:rsid w:val="00F06179"/>
    <w:rsid w:val="00F0635A"/>
    <w:rsid w:val="00F065A3"/>
    <w:rsid w:val="00F06725"/>
    <w:rsid w:val="00F0704B"/>
    <w:rsid w:val="00F072B7"/>
    <w:rsid w:val="00F10964"/>
    <w:rsid w:val="00F10CBC"/>
    <w:rsid w:val="00F11B5C"/>
    <w:rsid w:val="00F11FCC"/>
    <w:rsid w:val="00F1204E"/>
    <w:rsid w:val="00F125B8"/>
    <w:rsid w:val="00F129D8"/>
    <w:rsid w:val="00F12E50"/>
    <w:rsid w:val="00F13262"/>
    <w:rsid w:val="00F13A68"/>
    <w:rsid w:val="00F144AD"/>
    <w:rsid w:val="00F14622"/>
    <w:rsid w:val="00F151A5"/>
    <w:rsid w:val="00F16D10"/>
    <w:rsid w:val="00F17472"/>
    <w:rsid w:val="00F175AB"/>
    <w:rsid w:val="00F17643"/>
    <w:rsid w:val="00F17996"/>
    <w:rsid w:val="00F17B05"/>
    <w:rsid w:val="00F20396"/>
    <w:rsid w:val="00F20AD4"/>
    <w:rsid w:val="00F21121"/>
    <w:rsid w:val="00F21688"/>
    <w:rsid w:val="00F21AB9"/>
    <w:rsid w:val="00F22DE2"/>
    <w:rsid w:val="00F22F21"/>
    <w:rsid w:val="00F236A8"/>
    <w:rsid w:val="00F238FC"/>
    <w:rsid w:val="00F23A8D"/>
    <w:rsid w:val="00F23BC7"/>
    <w:rsid w:val="00F23D1E"/>
    <w:rsid w:val="00F23DD9"/>
    <w:rsid w:val="00F23E0F"/>
    <w:rsid w:val="00F250FE"/>
    <w:rsid w:val="00F2556C"/>
    <w:rsid w:val="00F26438"/>
    <w:rsid w:val="00F26EEB"/>
    <w:rsid w:val="00F271CF"/>
    <w:rsid w:val="00F2739E"/>
    <w:rsid w:val="00F27A0C"/>
    <w:rsid w:val="00F27B79"/>
    <w:rsid w:val="00F3050B"/>
    <w:rsid w:val="00F32000"/>
    <w:rsid w:val="00F32609"/>
    <w:rsid w:val="00F32B4F"/>
    <w:rsid w:val="00F32CAB"/>
    <w:rsid w:val="00F33D81"/>
    <w:rsid w:val="00F33DEF"/>
    <w:rsid w:val="00F33E63"/>
    <w:rsid w:val="00F3467D"/>
    <w:rsid w:val="00F34FFF"/>
    <w:rsid w:val="00F35039"/>
    <w:rsid w:val="00F350AD"/>
    <w:rsid w:val="00F35118"/>
    <w:rsid w:val="00F35952"/>
    <w:rsid w:val="00F359FB"/>
    <w:rsid w:val="00F35CFC"/>
    <w:rsid w:val="00F360F0"/>
    <w:rsid w:val="00F36B96"/>
    <w:rsid w:val="00F36CC1"/>
    <w:rsid w:val="00F37333"/>
    <w:rsid w:val="00F37744"/>
    <w:rsid w:val="00F406A6"/>
    <w:rsid w:val="00F407DD"/>
    <w:rsid w:val="00F408CD"/>
    <w:rsid w:val="00F40C99"/>
    <w:rsid w:val="00F415E9"/>
    <w:rsid w:val="00F41857"/>
    <w:rsid w:val="00F41AF8"/>
    <w:rsid w:val="00F42296"/>
    <w:rsid w:val="00F4268D"/>
    <w:rsid w:val="00F4276F"/>
    <w:rsid w:val="00F42F56"/>
    <w:rsid w:val="00F433C4"/>
    <w:rsid w:val="00F43427"/>
    <w:rsid w:val="00F434A0"/>
    <w:rsid w:val="00F43608"/>
    <w:rsid w:val="00F43AAF"/>
    <w:rsid w:val="00F442B4"/>
    <w:rsid w:val="00F44B89"/>
    <w:rsid w:val="00F450C2"/>
    <w:rsid w:val="00F45457"/>
    <w:rsid w:val="00F45E8F"/>
    <w:rsid w:val="00F465D2"/>
    <w:rsid w:val="00F46960"/>
    <w:rsid w:val="00F46B80"/>
    <w:rsid w:val="00F475B4"/>
    <w:rsid w:val="00F50780"/>
    <w:rsid w:val="00F50FA3"/>
    <w:rsid w:val="00F52135"/>
    <w:rsid w:val="00F526A0"/>
    <w:rsid w:val="00F52A9E"/>
    <w:rsid w:val="00F52EE8"/>
    <w:rsid w:val="00F52F3C"/>
    <w:rsid w:val="00F5424B"/>
    <w:rsid w:val="00F55308"/>
    <w:rsid w:val="00F5557E"/>
    <w:rsid w:val="00F55E93"/>
    <w:rsid w:val="00F56002"/>
    <w:rsid w:val="00F56326"/>
    <w:rsid w:val="00F56745"/>
    <w:rsid w:val="00F56A30"/>
    <w:rsid w:val="00F57209"/>
    <w:rsid w:val="00F6081B"/>
    <w:rsid w:val="00F60AB6"/>
    <w:rsid w:val="00F61B03"/>
    <w:rsid w:val="00F624A2"/>
    <w:rsid w:val="00F62536"/>
    <w:rsid w:val="00F62593"/>
    <w:rsid w:val="00F629A9"/>
    <w:rsid w:val="00F62A8A"/>
    <w:rsid w:val="00F633E9"/>
    <w:rsid w:val="00F63529"/>
    <w:rsid w:val="00F6452D"/>
    <w:rsid w:val="00F65374"/>
    <w:rsid w:val="00F654B6"/>
    <w:rsid w:val="00F655E6"/>
    <w:rsid w:val="00F65798"/>
    <w:rsid w:val="00F658E1"/>
    <w:rsid w:val="00F65D18"/>
    <w:rsid w:val="00F65D59"/>
    <w:rsid w:val="00F66A60"/>
    <w:rsid w:val="00F674AA"/>
    <w:rsid w:val="00F6765D"/>
    <w:rsid w:val="00F67AF1"/>
    <w:rsid w:val="00F67BE6"/>
    <w:rsid w:val="00F70578"/>
    <w:rsid w:val="00F70CA6"/>
    <w:rsid w:val="00F710E2"/>
    <w:rsid w:val="00F7156E"/>
    <w:rsid w:val="00F71CA3"/>
    <w:rsid w:val="00F72099"/>
    <w:rsid w:val="00F725A0"/>
    <w:rsid w:val="00F72C2A"/>
    <w:rsid w:val="00F7316A"/>
    <w:rsid w:val="00F731ED"/>
    <w:rsid w:val="00F7334A"/>
    <w:rsid w:val="00F7398D"/>
    <w:rsid w:val="00F73B9C"/>
    <w:rsid w:val="00F73ED6"/>
    <w:rsid w:val="00F74097"/>
    <w:rsid w:val="00F7429A"/>
    <w:rsid w:val="00F752EC"/>
    <w:rsid w:val="00F755F2"/>
    <w:rsid w:val="00F75B07"/>
    <w:rsid w:val="00F769BD"/>
    <w:rsid w:val="00F76DFA"/>
    <w:rsid w:val="00F80A60"/>
    <w:rsid w:val="00F80DF8"/>
    <w:rsid w:val="00F81057"/>
    <w:rsid w:val="00F813CF"/>
    <w:rsid w:val="00F8188A"/>
    <w:rsid w:val="00F81C34"/>
    <w:rsid w:val="00F81EBF"/>
    <w:rsid w:val="00F83474"/>
    <w:rsid w:val="00F8383F"/>
    <w:rsid w:val="00F83BAB"/>
    <w:rsid w:val="00F84229"/>
    <w:rsid w:val="00F84985"/>
    <w:rsid w:val="00F873A6"/>
    <w:rsid w:val="00F87431"/>
    <w:rsid w:val="00F8762B"/>
    <w:rsid w:val="00F900E8"/>
    <w:rsid w:val="00F90CB2"/>
    <w:rsid w:val="00F91786"/>
    <w:rsid w:val="00F91B63"/>
    <w:rsid w:val="00F91CDE"/>
    <w:rsid w:val="00F91D64"/>
    <w:rsid w:val="00F92099"/>
    <w:rsid w:val="00F9316D"/>
    <w:rsid w:val="00F933FE"/>
    <w:rsid w:val="00F935A9"/>
    <w:rsid w:val="00F9379A"/>
    <w:rsid w:val="00F968DF"/>
    <w:rsid w:val="00F96F52"/>
    <w:rsid w:val="00F97388"/>
    <w:rsid w:val="00F977C4"/>
    <w:rsid w:val="00FA0045"/>
    <w:rsid w:val="00FA0133"/>
    <w:rsid w:val="00FA02B3"/>
    <w:rsid w:val="00FA0DDE"/>
    <w:rsid w:val="00FA0DEC"/>
    <w:rsid w:val="00FA0FAA"/>
    <w:rsid w:val="00FA141E"/>
    <w:rsid w:val="00FA1725"/>
    <w:rsid w:val="00FA1BBD"/>
    <w:rsid w:val="00FA22DC"/>
    <w:rsid w:val="00FA22F0"/>
    <w:rsid w:val="00FA2A91"/>
    <w:rsid w:val="00FA2C40"/>
    <w:rsid w:val="00FA49E0"/>
    <w:rsid w:val="00FA4B88"/>
    <w:rsid w:val="00FA566E"/>
    <w:rsid w:val="00FA5D1C"/>
    <w:rsid w:val="00FA7C77"/>
    <w:rsid w:val="00FA7D0B"/>
    <w:rsid w:val="00FB0B78"/>
    <w:rsid w:val="00FB0CBC"/>
    <w:rsid w:val="00FB11E9"/>
    <w:rsid w:val="00FB1576"/>
    <w:rsid w:val="00FB262D"/>
    <w:rsid w:val="00FB2BE7"/>
    <w:rsid w:val="00FB2FF4"/>
    <w:rsid w:val="00FB349A"/>
    <w:rsid w:val="00FB3608"/>
    <w:rsid w:val="00FB367B"/>
    <w:rsid w:val="00FB3BA2"/>
    <w:rsid w:val="00FB3DD4"/>
    <w:rsid w:val="00FB3E0A"/>
    <w:rsid w:val="00FB41F0"/>
    <w:rsid w:val="00FB4B83"/>
    <w:rsid w:val="00FB4BC0"/>
    <w:rsid w:val="00FB5106"/>
    <w:rsid w:val="00FB5A39"/>
    <w:rsid w:val="00FB5E8D"/>
    <w:rsid w:val="00FB65AE"/>
    <w:rsid w:val="00FB7EE3"/>
    <w:rsid w:val="00FC0574"/>
    <w:rsid w:val="00FC0971"/>
    <w:rsid w:val="00FC0F1F"/>
    <w:rsid w:val="00FC1067"/>
    <w:rsid w:val="00FC2802"/>
    <w:rsid w:val="00FC28FC"/>
    <w:rsid w:val="00FC2B7B"/>
    <w:rsid w:val="00FC2BB4"/>
    <w:rsid w:val="00FC2E6F"/>
    <w:rsid w:val="00FC2F6F"/>
    <w:rsid w:val="00FC310C"/>
    <w:rsid w:val="00FC33F3"/>
    <w:rsid w:val="00FC3917"/>
    <w:rsid w:val="00FC3A29"/>
    <w:rsid w:val="00FC3E2E"/>
    <w:rsid w:val="00FC4D24"/>
    <w:rsid w:val="00FC5F16"/>
    <w:rsid w:val="00FC6951"/>
    <w:rsid w:val="00FC6C01"/>
    <w:rsid w:val="00FC6D09"/>
    <w:rsid w:val="00FC7211"/>
    <w:rsid w:val="00FC7B6E"/>
    <w:rsid w:val="00FD08FD"/>
    <w:rsid w:val="00FD0F64"/>
    <w:rsid w:val="00FD128F"/>
    <w:rsid w:val="00FD13EB"/>
    <w:rsid w:val="00FD15B9"/>
    <w:rsid w:val="00FD18BA"/>
    <w:rsid w:val="00FD19A2"/>
    <w:rsid w:val="00FD1E77"/>
    <w:rsid w:val="00FD2400"/>
    <w:rsid w:val="00FD2B8E"/>
    <w:rsid w:val="00FD379C"/>
    <w:rsid w:val="00FD3D77"/>
    <w:rsid w:val="00FD4765"/>
    <w:rsid w:val="00FD50F2"/>
    <w:rsid w:val="00FD589F"/>
    <w:rsid w:val="00FD5A18"/>
    <w:rsid w:val="00FD5E89"/>
    <w:rsid w:val="00FD61BD"/>
    <w:rsid w:val="00FD6755"/>
    <w:rsid w:val="00FD6A71"/>
    <w:rsid w:val="00FD6B4A"/>
    <w:rsid w:val="00FD6C60"/>
    <w:rsid w:val="00FD7DFF"/>
    <w:rsid w:val="00FE02DA"/>
    <w:rsid w:val="00FE0A19"/>
    <w:rsid w:val="00FE0A5E"/>
    <w:rsid w:val="00FE1D15"/>
    <w:rsid w:val="00FE1D4F"/>
    <w:rsid w:val="00FE2A05"/>
    <w:rsid w:val="00FE3171"/>
    <w:rsid w:val="00FE3FC9"/>
    <w:rsid w:val="00FE4931"/>
    <w:rsid w:val="00FE494B"/>
    <w:rsid w:val="00FE552D"/>
    <w:rsid w:val="00FE5DE3"/>
    <w:rsid w:val="00FE662F"/>
    <w:rsid w:val="00FE6856"/>
    <w:rsid w:val="00FE7D31"/>
    <w:rsid w:val="00FE7DF5"/>
    <w:rsid w:val="00FF03A2"/>
    <w:rsid w:val="00FF03CA"/>
    <w:rsid w:val="00FF1CD6"/>
    <w:rsid w:val="00FF28CD"/>
    <w:rsid w:val="00FF292B"/>
    <w:rsid w:val="00FF29F3"/>
    <w:rsid w:val="00FF367C"/>
    <w:rsid w:val="00FF3D46"/>
    <w:rsid w:val="00FF4082"/>
    <w:rsid w:val="00FF41A7"/>
    <w:rsid w:val="00FF4412"/>
    <w:rsid w:val="00FF5151"/>
    <w:rsid w:val="00FF54CE"/>
    <w:rsid w:val="00FF5EA6"/>
    <w:rsid w:val="00FF6003"/>
    <w:rsid w:val="00FF6226"/>
    <w:rsid w:val="00FF643E"/>
    <w:rsid w:val="00FF6855"/>
    <w:rsid w:val="00FF709E"/>
    <w:rsid w:val="00FF713B"/>
    <w:rsid w:val="00FF7222"/>
    <w:rsid w:val="00FF73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32543DE"/>
  <w15:docId w15:val="{5BE6C0E7-F86A-40CA-BD9F-E47B7CD49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ru-RU" w:bidi="ar-SA"/>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rsid w:val="00DC47A9"/>
    <w:rPr>
      <w:rFonts w:ascii="Times New Roman" w:hAnsi="Times New Roman" w:cs="Times New Roman"/>
      <w:sz w:val="24"/>
      <w:szCs w:val="24"/>
    </w:rPr>
  </w:style>
  <w:style w:type="paragraph" w:styleId="1">
    <w:name w:val="heading 1"/>
    <w:aliases w:val="Заголовок 1 Знак Знак,Заголовок 1 Знак Знак Знак,Caaieiaie aei?ac,çàãîëîâîê 1,caaieiaie 1,новая страница,Знак19,Заголовок 1 Знак2,Заголовок 1 Знак1 Знак,Заголовок 1 Знак1,Заголовок 1 Знак3 Знак1,Заголовок 1 Знак2 Знак Знак1"/>
    <w:basedOn w:val="aa"/>
    <w:next w:val="a9"/>
    <w:link w:val="14"/>
    <w:uiPriority w:val="9"/>
    <w:qFormat/>
    <w:rsid w:val="001A5E5A"/>
    <w:pPr>
      <w:pageBreakBefore/>
      <w:numPr>
        <w:numId w:val="1"/>
      </w:numPr>
      <w:outlineLvl w:val="0"/>
    </w:pPr>
    <w:rPr>
      <w:b/>
      <w:bCs/>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 Знак1 Знак Знак1 Знак,Заголовок 2 Знак Знак Знак Знак1 Знак,Заголовок 21,heading 2,2,h2,H2"/>
    <w:basedOn w:val="aa"/>
    <w:next w:val="a9"/>
    <w:link w:val="23"/>
    <w:unhideWhenUsed/>
    <w:qFormat/>
    <w:rsid w:val="001D24C7"/>
    <w:pPr>
      <w:keepNext/>
      <w:numPr>
        <w:ilvl w:val="1"/>
        <w:numId w:val="1"/>
      </w:numPr>
      <w:ind w:left="1134" w:hanging="567"/>
      <w:outlineLvl w:val="1"/>
    </w:pPr>
    <w:rPr>
      <w:b/>
      <w:bCs/>
    </w:rPr>
  </w:style>
  <w:style w:type="paragraph" w:styleId="3">
    <w:name w:val="heading 3"/>
    <w:aliases w:val="Знак3 Знак, Знак3, Знак3 Знак Знак Знак,Знак3,Знак3 Знак Знак Знак,ПодЗаголовок,OG Heading 3,Основной текст Знак Знак Знак Знак,Знак9,Заголовок 31,Знак14,Знак3 Знак Знак Знак Знак Знак,heading 3,3"/>
    <w:basedOn w:val="a9"/>
    <w:next w:val="a9"/>
    <w:link w:val="32"/>
    <w:uiPriority w:val="9"/>
    <w:unhideWhenUsed/>
    <w:qFormat/>
    <w:pPr>
      <w:keepNext/>
      <w:keepLines/>
      <w:numPr>
        <w:ilvl w:val="2"/>
        <w:numId w:val="1"/>
      </w:numPr>
      <w:spacing w:before="40"/>
      <w:outlineLvl w:val="2"/>
    </w:pPr>
    <w:rPr>
      <w:rFonts w:eastAsiaTheme="majorEastAsia"/>
      <w:b/>
      <w:bCs/>
    </w:rPr>
  </w:style>
  <w:style w:type="paragraph" w:styleId="4">
    <w:name w:val="heading 4"/>
    <w:aliases w:val="4,Заголовок 4ТАБЛИЦ"/>
    <w:basedOn w:val="a9"/>
    <w:next w:val="a9"/>
    <w:link w:val="42"/>
    <w:uiPriority w:val="9"/>
    <w:unhideWhenUsed/>
    <w:qFormat/>
    <w:rsid w:val="009B3CC5"/>
    <w:pPr>
      <w:keepNext/>
      <w:keepLines/>
      <w:numPr>
        <w:ilvl w:val="3"/>
        <w:numId w:val="1"/>
      </w:numPr>
      <w:spacing w:before="40"/>
      <w:ind w:left="1560" w:hanging="993"/>
      <w:outlineLvl w:val="3"/>
    </w:pPr>
    <w:rPr>
      <w:rFonts w:eastAsiaTheme="majorEastAsia"/>
      <w:b/>
      <w:bCs/>
    </w:rPr>
  </w:style>
  <w:style w:type="paragraph" w:styleId="51">
    <w:name w:val="heading 5"/>
    <w:basedOn w:val="a9"/>
    <w:next w:val="a9"/>
    <w:link w:val="52"/>
    <w:uiPriority w:val="9"/>
    <w:unhideWhenUsed/>
    <w:pPr>
      <w:spacing w:before="240" w:after="60" w:line="240" w:lineRule="auto"/>
      <w:ind w:firstLine="0"/>
      <w:jc w:val="left"/>
      <w:outlineLvl w:val="4"/>
    </w:pPr>
    <w:rPr>
      <w:rFonts w:ascii="Calibri" w:eastAsia="Times New Roman" w:hAnsi="Calibri"/>
      <w:b/>
      <w:bCs/>
      <w:i/>
      <w:iCs/>
      <w:sz w:val="26"/>
      <w:szCs w:val="26"/>
    </w:rPr>
  </w:style>
  <w:style w:type="paragraph" w:styleId="6">
    <w:name w:val="heading 6"/>
    <w:basedOn w:val="a9"/>
    <w:next w:val="a9"/>
    <w:link w:val="60"/>
    <w:uiPriority w:val="9"/>
    <w:unhideWhenUsed/>
    <w:pPr>
      <w:spacing w:before="240" w:after="60" w:line="240" w:lineRule="auto"/>
      <w:ind w:firstLine="0"/>
      <w:jc w:val="left"/>
      <w:outlineLvl w:val="5"/>
    </w:pPr>
    <w:rPr>
      <w:rFonts w:ascii="Calibri" w:eastAsia="Times New Roman" w:hAnsi="Calibri"/>
      <w:b/>
      <w:bCs/>
      <w:sz w:val="22"/>
      <w:szCs w:val="22"/>
    </w:rPr>
  </w:style>
  <w:style w:type="paragraph" w:styleId="7">
    <w:name w:val="heading 7"/>
    <w:aliases w:val="Заголовок x.x"/>
    <w:basedOn w:val="a9"/>
    <w:next w:val="a9"/>
    <w:link w:val="70"/>
    <w:uiPriority w:val="9"/>
    <w:pPr>
      <w:spacing w:before="240" w:after="60" w:line="240" w:lineRule="auto"/>
      <w:ind w:firstLine="0"/>
      <w:jc w:val="left"/>
      <w:outlineLvl w:val="6"/>
    </w:pPr>
    <w:rPr>
      <w:rFonts w:eastAsia="MS Mincho"/>
    </w:rPr>
  </w:style>
  <w:style w:type="paragraph" w:styleId="8">
    <w:name w:val="heading 8"/>
    <w:basedOn w:val="a9"/>
    <w:next w:val="a9"/>
    <w:link w:val="80"/>
    <w:uiPriority w:val="9"/>
    <w:pPr>
      <w:spacing w:before="240" w:after="60" w:line="240" w:lineRule="auto"/>
      <w:ind w:firstLine="0"/>
      <w:jc w:val="left"/>
      <w:outlineLvl w:val="7"/>
    </w:pPr>
    <w:rPr>
      <w:rFonts w:eastAsia="Times New Roman"/>
      <w:i/>
      <w:iCs/>
    </w:rPr>
  </w:style>
  <w:style w:type="paragraph" w:styleId="9">
    <w:name w:val="heading 9"/>
    <w:basedOn w:val="a9"/>
    <w:next w:val="a9"/>
    <w:link w:val="90"/>
    <w:uiPriority w:val="9"/>
    <w:pPr>
      <w:spacing w:before="240" w:after="60" w:line="240" w:lineRule="auto"/>
      <w:ind w:firstLine="0"/>
      <w:jc w:val="left"/>
      <w:outlineLvl w:val="8"/>
    </w:pPr>
    <w:rPr>
      <w:rFonts w:ascii="Arial" w:eastAsia="Times New Roman" w:hAnsi="Arial" w:cs="Arial"/>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customStyle="1" w:styleId="S0">
    <w:name w:val="S_Заголовок таблицы"/>
    <w:basedOn w:val="a9"/>
    <w:link w:val="S1"/>
    <w:pPr>
      <w:spacing w:after="40" w:line="240" w:lineRule="auto"/>
      <w:ind w:firstLine="709"/>
      <w:jc w:val="center"/>
    </w:pPr>
    <w:rPr>
      <w:rFonts w:eastAsia="Times New Roman"/>
      <w:u w:val="single"/>
    </w:rPr>
  </w:style>
  <w:style w:type="character" w:customStyle="1" w:styleId="S1">
    <w:name w:val="S_Заголовок таблицы Знак"/>
    <w:basedOn w:val="ab"/>
    <w:link w:val="S0"/>
    <w:rPr>
      <w:rFonts w:ascii="Times New Roman" w:eastAsia="Times New Roman" w:hAnsi="Times New Roman" w:cs="Times New Roman"/>
      <w:sz w:val="24"/>
      <w:szCs w:val="24"/>
      <w:u w:val="single"/>
    </w:rPr>
  </w:style>
  <w:style w:type="paragraph" w:styleId="ae">
    <w:name w:val="No Spacing"/>
    <w:aliases w:val="Основной"/>
    <w:basedOn w:val="24"/>
    <w:link w:val="af"/>
    <w:uiPriority w:val="1"/>
    <w:qFormat/>
    <w:rsid w:val="0093745D"/>
  </w:style>
  <w:style w:type="paragraph" w:styleId="af0">
    <w:name w:val="header"/>
    <w:aliases w:val=" Знак4,Знак4"/>
    <w:basedOn w:val="a9"/>
    <w:link w:val="af1"/>
    <w:uiPriority w:val="99"/>
    <w:unhideWhenUsed/>
    <w:pPr>
      <w:tabs>
        <w:tab w:val="center" w:pos="4677"/>
        <w:tab w:val="right" w:pos="9355"/>
      </w:tabs>
      <w:spacing w:line="240" w:lineRule="auto"/>
    </w:pPr>
  </w:style>
  <w:style w:type="character" w:customStyle="1" w:styleId="af1">
    <w:name w:val="Верхний колонтитул Знак"/>
    <w:aliases w:val=" Знак4 Знак,Знак4 Знак"/>
    <w:basedOn w:val="ab"/>
    <w:link w:val="af0"/>
    <w:uiPriority w:val="99"/>
    <w:rPr>
      <w:rFonts w:ascii="Times New Roman" w:hAnsi="Times New Roman" w:cs="Times New Roman"/>
      <w:sz w:val="24"/>
      <w:szCs w:val="24"/>
    </w:rPr>
  </w:style>
  <w:style w:type="paragraph" w:styleId="af2">
    <w:name w:val="footer"/>
    <w:aliases w:val=" Знак, Знак6,Знак6,Знак1"/>
    <w:basedOn w:val="a9"/>
    <w:link w:val="af3"/>
    <w:uiPriority w:val="99"/>
    <w:unhideWhenUsed/>
    <w:pPr>
      <w:tabs>
        <w:tab w:val="center" w:pos="4677"/>
        <w:tab w:val="right" w:pos="9355"/>
      </w:tabs>
      <w:spacing w:line="240" w:lineRule="auto"/>
    </w:pPr>
  </w:style>
  <w:style w:type="character" w:customStyle="1" w:styleId="af3">
    <w:name w:val="Нижний колонтитул Знак"/>
    <w:aliases w:val=" Знак Знак, Знак6 Знак,Знак6 Знак,Знак1 Знак"/>
    <w:basedOn w:val="ab"/>
    <w:link w:val="af2"/>
    <w:uiPriority w:val="99"/>
    <w:rPr>
      <w:rFonts w:ascii="Times New Roman" w:hAnsi="Times New Roman" w:cs="Times New Roman"/>
      <w:sz w:val="24"/>
      <w:szCs w:val="24"/>
    </w:rPr>
  </w:style>
  <w:style w:type="paragraph" w:styleId="aa">
    <w:name w:val="List Paragraph"/>
    <w:aliases w:val="Варианты ответов,Таблицы нейминг,Заголовок_3,List Paragraph,Use Case List Paragraph,ТЗ список,Абзац списка литеральный,Bullet List,FooterText,numbered,Bullet 1,it_List1,асз.Списка,Абзац основного текста,Абзац списка нумерованный,lp1,Маркер"/>
    <w:basedOn w:val="a9"/>
    <w:link w:val="af4"/>
    <w:uiPriority w:val="34"/>
    <w:qFormat/>
    <w:pPr>
      <w:ind w:left="720"/>
      <w:contextualSpacing/>
    </w:pPr>
  </w:style>
  <w:style w:type="character" w:customStyle="1" w:styleId="14">
    <w:name w:val="Заголовок 1 Знак"/>
    <w:aliases w:val="Заголовок 1 Знак Знак Знак1,Заголовок 1 Знак Знак Знак Знак,Caaieiaie aei?ac Знак,çàãîëîâîê 1 Знак,caaieiaie 1 Знак,новая страница Знак1,Знак19 Знак,Заголовок 1 Знак2 Знак1,Заголовок 1 Знак1 Знак Знак1,Заголовок 1 Знак1 Знак2"/>
    <w:basedOn w:val="ab"/>
    <w:link w:val="1"/>
    <w:uiPriority w:val="9"/>
    <w:rsid w:val="001A5E5A"/>
    <w:rPr>
      <w:rFonts w:ascii="Times New Roman" w:hAnsi="Times New Roman" w:cs="Times New Roman"/>
      <w:b/>
      <w:bCs/>
      <w:sz w:val="24"/>
      <w:szCs w:val="24"/>
    </w:rPr>
  </w:style>
  <w:style w:type="paragraph" w:styleId="af5">
    <w:name w:val="TOC Heading"/>
    <w:basedOn w:val="1"/>
    <w:next w:val="a9"/>
    <w:uiPriority w:val="39"/>
    <w:unhideWhenUsed/>
    <w:pPr>
      <w:keepNext/>
      <w:keepLines/>
      <w:numPr>
        <w:numId w:val="0"/>
      </w:numPr>
      <w:spacing w:before="240"/>
      <w:contextualSpacing w:val="0"/>
      <w:jc w:val="left"/>
      <w:outlineLvl w:val="9"/>
    </w:pPr>
    <w:rPr>
      <w:rFonts w:asciiTheme="majorHAnsi" w:eastAsiaTheme="majorEastAsia" w:hAnsiTheme="majorHAnsi" w:cstheme="majorBidi"/>
      <w:b w:val="0"/>
      <w:bCs w:val="0"/>
      <w:color w:val="2F5496" w:themeColor="accent1" w:themeShade="BF"/>
      <w:sz w:val="32"/>
      <w:szCs w:val="32"/>
    </w:rPr>
  </w:style>
  <w:style w:type="paragraph" w:styleId="15">
    <w:name w:val="toc 1"/>
    <w:basedOn w:val="a9"/>
    <w:next w:val="a9"/>
    <w:uiPriority w:val="39"/>
    <w:unhideWhenUsed/>
    <w:pPr>
      <w:spacing w:after="100"/>
    </w:pPr>
  </w:style>
  <w:style w:type="character" w:styleId="af6">
    <w:name w:val="Hyperlink"/>
    <w:basedOn w:val="ab"/>
    <w:uiPriority w:val="99"/>
    <w:unhideWhenUsed/>
    <w:rPr>
      <w:color w:val="0563C1" w:themeColor="hyperlink"/>
      <w:u w:val="single"/>
    </w:rPr>
  </w:style>
  <w:style w:type="character" w:customStyle="1" w:styleId="23">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 Знак1 Знак Знак1 Знак Знак1,2 Знак"/>
    <w:basedOn w:val="ab"/>
    <w:link w:val="2"/>
    <w:rsid w:val="001D24C7"/>
    <w:rPr>
      <w:rFonts w:ascii="Times New Roman" w:hAnsi="Times New Roman" w:cs="Times New Roman"/>
      <w:b/>
      <w:bCs/>
      <w:sz w:val="24"/>
      <w:szCs w:val="24"/>
    </w:rPr>
  </w:style>
  <w:style w:type="paragraph" w:styleId="25">
    <w:name w:val="toc 2"/>
    <w:basedOn w:val="a9"/>
    <w:next w:val="a9"/>
    <w:uiPriority w:val="39"/>
    <w:unhideWhenUsed/>
    <w:pPr>
      <w:spacing w:after="100"/>
      <w:ind w:left="240"/>
      <w:jc w:val="left"/>
    </w:pPr>
  </w:style>
  <w:style w:type="paragraph" w:customStyle="1" w:styleId="S">
    <w:name w:val="S_Маркированный"/>
    <w:basedOn w:val="a9"/>
    <w:link w:val="S2"/>
    <w:qFormat/>
    <w:pPr>
      <w:numPr>
        <w:numId w:val="2"/>
      </w:numPr>
      <w:spacing w:line="240" w:lineRule="auto"/>
      <w:ind w:left="1134"/>
    </w:pPr>
    <w:rPr>
      <w:rFonts w:eastAsia="Times New Roman"/>
    </w:rPr>
  </w:style>
  <w:style w:type="character" w:customStyle="1" w:styleId="S2">
    <w:name w:val="S_Маркированный Знак"/>
    <w:basedOn w:val="ab"/>
    <w:link w:val="S"/>
    <w:rPr>
      <w:rFonts w:ascii="Times New Roman" w:eastAsia="Times New Roman" w:hAnsi="Times New Roman" w:cs="Times New Roman"/>
      <w:sz w:val="24"/>
      <w:szCs w:val="24"/>
    </w:rPr>
  </w:style>
  <w:style w:type="paragraph" w:customStyle="1" w:styleId="S3">
    <w:name w:val="S_Обычный"/>
    <w:basedOn w:val="a9"/>
    <w:link w:val="S4"/>
    <w:qFormat/>
    <w:pPr>
      <w:spacing w:line="240" w:lineRule="auto"/>
      <w:ind w:firstLine="709"/>
    </w:pPr>
    <w:rPr>
      <w:rFonts w:eastAsia="Times New Roman"/>
    </w:rPr>
  </w:style>
  <w:style w:type="character" w:customStyle="1" w:styleId="S4">
    <w:name w:val="S_Обычный Знак"/>
    <w:basedOn w:val="ab"/>
    <w:link w:val="S3"/>
    <w:rPr>
      <w:rFonts w:ascii="Times New Roman" w:eastAsia="Times New Roman" w:hAnsi="Times New Roman" w:cs="Times New Roman"/>
      <w:sz w:val="24"/>
      <w:szCs w:val="24"/>
    </w:rPr>
  </w:style>
  <w:style w:type="numbering" w:customStyle="1" w:styleId="1ai11028">
    <w:name w:val="1 / a / i11028"/>
    <w:basedOn w:val="ad"/>
    <w:pPr>
      <w:numPr>
        <w:numId w:val="5"/>
      </w:numPr>
    </w:pPr>
  </w:style>
  <w:style w:type="character" w:styleId="af7">
    <w:name w:val="Unresolved Mention"/>
    <w:basedOn w:val="ab"/>
    <w:uiPriority w:val="99"/>
    <w:semiHidden/>
    <w:unhideWhenUsed/>
    <w:rPr>
      <w:color w:val="605E5C"/>
      <w:shd w:val="clear" w:color="auto" w:fill="E1DFDD"/>
    </w:rPr>
  </w:style>
  <w:style w:type="table" w:styleId="af8">
    <w:name w:val="Table Grid"/>
    <w:aliases w:val="Table Grid Report,Tab Border"/>
    <w:basedOn w:val="ac"/>
    <w:uiPriority w:val="3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Body Text Indent"/>
    <w:basedOn w:val="a9"/>
    <w:link w:val="afa"/>
    <w:pPr>
      <w:spacing w:after="120" w:line="276" w:lineRule="auto"/>
      <w:ind w:left="283" w:firstLine="0"/>
      <w:jc w:val="left"/>
    </w:pPr>
    <w:rPr>
      <w:rFonts w:ascii="Calibri" w:eastAsia="Calibri" w:hAnsi="Calibri"/>
      <w:sz w:val="22"/>
      <w:szCs w:val="22"/>
      <w:lang w:eastAsia="en-US"/>
    </w:rPr>
  </w:style>
  <w:style w:type="character" w:customStyle="1" w:styleId="afa">
    <w:name w:val="Основной текст с отступом Знак"/>
    <w:basedOn w:val="ab"/>
    <w:link w:val="af9"/>
    <w:rPr>
      <w:rFonts w:ascii="Calibri" w:eastAsia="Calibri" w:hAnsi="Calibri" w:cs="Times New Roman"/>
      <w:lang w:eastAsia="en-US"/>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9"/>
    <w:next w:val="a9"/>
    <w:link w:val="26"/>
    <w:unhideWhenUsed/>
    <w:qFormat/>
    <w:rsid w:val="0093745D"/>
    <w:pPr>
      <w:keepNext/>
      <w:keepLines/>
      <w:spacing w:line="240" w:lineRule="auto"/>
      <w:ind w:firstLine="0"/>
      <w:jc w:val="center"/>
    </w:pPr>
    <w:rPr>
      <w:b/>
      <w:bCs/>
    </w:rPr>
  </w:style>
  <w:style w:type="character" w:customStyle="1" w:styleId="32">
    <w:name w:val="Заголовок 3 Знак"/>
    <w:aliases w:val="Знак3 Знак Знак, Знак3 Знак, Знак3 Знак Знак Знак Знак,Знак3 Знак1,Знак3 Знак Знак Знак Знак,ПодЗаголовок Знак,OG Heading 3 Знак,Основной текст Знак Знак Знак Знак Знак,Знак9 Знак,Заголовок 31 Знак,Знак14 Знак,heading 3 Знак,3 Знак"/>
    <w:basedOn w:val="ab"/>
    <w:link w:val="3"/>
    <w:uiPriority w:val="9"/>
    <w:rPr>
      <w:rFonts w:ascii="Times New Roman" w:eastAsiaTheme="majorEastAsia" w:hAnsi="Times New Roman" w:cs="Times New Roman"/>
      <w:b/>
      <w:bCs/>
      <w:sz w:val="24"/>
      <w:szCs w:val="24"/>
    </w:rPr>
  </w:style>
  <w:style w:type="paragraph" w:styleId="afc">
    <w:name w:val="List"/>
    <w:basedOn w:val="afd"/>
    <w:link w:val="afe"/>
    <w:pPr>
      <w:spacing w:after="240" w:line="240" w:lineRule="atLeast"/>
      <w:ind w:left="1440" w:hanging="360"/>
    </w:pPr>
    <w:rPr>
      <w:rFonts w:ascii="Arial" w:eastAsia="Times New Roman" w:hAnsi="Arial" w:cs="Arial"/>
      <w:spacing w:val="-5"/>
      <w:sz w:val="20"/>
      <w:szCs w:val="20"/>
      <w:lang w:eastAsia="en-US"/>
    </w:rPr>
  </w:style>
  <w:style w:type="paragraph" w:customStyle="1" w:styleId="aff">
    <w:name w:val="Абзац"/>
    <w:basedOn w:val="a9"/>
    <w:link w:val="aff0"/>
    <w:pPr>
      <w:spacing w:before="120" w:after="60" w:line="240" w:lineRule="auto"/>
    </w:pPr>
    <w:rPr>
      <w:rFonts w:eastAsia="Times New Roman"/>
      <w:lang w:eastAsia="en-US"/>
    </w:rPr>
  </w:style>
  <w:style w:type="character" w:customStyle="1" w:styleId="aff0">
    <w:name w:val="Абзац Знак"/>
    <w:link w:val="aff"/>
    <w:qFormat/>
    <w:rPr>
      <w:rFonts w:ascii="Times New Roman" w:eastAsia="Times New Roman" w:hAnsi="Times New Roman" w:cs="Times New Roman"/>
      <w:sz w:val="24"/>
      <w:szCs w:val="24"/>
      <w:lang w:eastAsia="en-US"/>
    </w:rPr>
  </w:style>
  <w:style w:type="character" w:customStyle="1" w:styleId="afe">
    <w:name w:val="Список Знак"/>
    <w:link w:val="afc"/>
    <w:rPr>
      <w:rFonts w:ascii="Arial" w:eastAsia="Times New Roman" w:hAnsi="Arial" w:cs="Arial"/>
      <w:spacing w:val="-5"/>
      <w:sz w:val="20"/>
      <w:szCs w:val="20"/>
      <w:lang w:eastAsia="en-US"/>
    </w:rPr>
  </w:style>
  <w:style w:type="paragraph" w:styleId="afd">
    <w:name w:val="Body Text"/>
    <w:aliases w:val=" Знак1 Знак Знак Знак Знак, Знак1 Знак Знак Знак,Знак1 Знак Знак Знак Знак,Знак1 Знак Знак Знак"/>
    <w:basedOn w:val="a9"/>
    <w:link w:val="aff1"/>
    <w:uiPriority w:val="1"/>
    <w:unhideWhenUsed/>
    <w:pPr>
      <w:spacing w:after="120"/>
    </w:pPr>
  </w:style>
  <w:style w:type="character" w:customStyle="1" w:styleId="aff1">
    <w:name w:val="Основной текст Знак"/>
    <w:aliases w:val=" Знак1 Знак Знак Знак Знак Знак, Знак1 Знак Знак Знак Знак1,Знак1 Знак Знак Знак Знак Знак,Знак1 Знак Знак Знак Знак1"/>
    <w:basedOn w:val="ab"/>
    <w:link w:val="afd"/>
    <w:uiPriority w:val="99"/>
    <w:rPr>
      <w:rFonts w:ascii="Times New Roman" w:hAnsi="Times New Roman" w:cs="Times New Roman"/>
      <w:sz w:val="24"/>
      <w:szCs w:val="24"/>
    </w:rPr>
  </w:style>
  <w:style w:type="table" w:customStyle="1" w:styleId="16">
    <w:name w:val="Сетка таблицы1"/>
    <w:basedOn w:val="ac"/>
    <w:next w:val="af8"/>
    <w:uiPriority w:val="99"/>
    <w:pPr>
      <w:spacing w:line="240" w:lineRule="auto"/>
      <w:ind w:firstLine="0"/>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тиль таблицы11"/>
    <w:pPr>
      <w:spacing w:line="360" w:lineRule="auto"/>
      <w:ind w:firstLine="0"/>
      <w:jc w:val="left"/>
    </w:pPr>
    <w:rPr>
      <w:rFonts w:ascii="Times New Roman" w:eastAsia="Times New Roman" w:hAnsi="Times New Roman" w:cs="Times New Roman"/>
      <w:sz w:val="20"/>
      <w:szCs w:val="20"/>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style>
  <w:style w:type="paragraph" w:styleId="33">
    <w:name w:val="toc 3"/>
    <w:basedOn w:val="a9"/>
    <w:next w:val="a9"/>
    <w:uiPriority w:val="39"/>
    <w:unhideWhenUsed/>
    <w:pPr>
      <w:spacing w:after="100"/>
      <w:ind w:left="480"/>
    </w:pPr>
  </w:style>
  <w:style w:type="table" w:customStyle="1" w:styleId="TabBorder1">
    <w:name w:val="Tab Border1"/>
    <w:basedOn w:val="ac"/>
    <w:next w:val="af8"/>
    <w:uiPriority w:val="59"/>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Border2">
    <w:name w:val="Tab Border2"/>
    <w:basedOn w:val="ac"/>
    <w:next w:val="af8"/>
    <w:uiPriority w:val="59"/>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2">
    <w:name w:val="annotation reference"/>
    <w:basedOn w:val="ab"/>
    <w:unhideWhenUsed/>
    <w:rPr>
      <w:sz w:val="16"/>
      <w:szCs w:val="16"/>
    </w:rPr>
  </w:style>
  <w:style w:type="paragraph" w:styleId="aff3">
    <w:name w:val="annotation text"/>
    <w:basedOn w:val="a9"/>
    <w:link w:val="aff4"/>
    <w:unhideWhenUsed/>
    <w:pPr>
      <w:spacing w:line="240" w:lineRule="auto"/>
    </w:pPr>
    <w:rPr>
      <w:sz w:val="20"/>
      <w:szCs w:val="20"/>
    </w:rPr>
  </w:style>
  <w:style w:type="character" w:customStyle="1" w:styleId="aff4">
    <w:name w:val="Текст примечания Знак"/>
    <w:basedOn w:val="ab"/>
    <w:link w:val="aff3"/>
    <w:rPr>
      <w:rFonts w:ascii="Times New Roman" w:hAnsi="Times New Roman" w:cs="Times New Roman"/>
      <w:sz w:val="20"/>
      <w:szCs w:val="20"/>
    </w:rPr>
  </w:style>
  <w:style w:type="paragraph" w:styleId="aff5">
    <w:name w:val="annotation subject"/>
    <w:basedOn w:val="aff3"/>
    <w:next w:val="aff3"/>
    <w:link w:val="aff6"/>
    <w:unhideWhenUsed/>
    <w:rPr>
      <w:b/>
      <w:bCs/>
    </w:rPr>
  </w:style>
  <w:style w:type="character" w:customStyle="1" w:styleId="aff6">
    <w:name w:val="Тема примечания Знак"/>
    <w:basedOn w:val="aff4"/>
    <w:link w:val="aff5"/>
    <w:rPr>
      <w:rFonts w:ascii="Times New Roman" w:hAnsi="Times New Roman" w:cs="Times New Roman"/>
      <w:b/>
      <w:bCs/>
      <w:sz w:val="20"/>
      <w:szCs w:val="20"/>
    </w:rPr>
  </w:style>
  <w:style w:type="paragraph" w:styleId="aff7">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Char,ft"/>
    <w:basedOn w:val="a9"/>
    <w:link w:val="aff8"/>
    <w:unhideWhenUsed/>
    <w:qFormat/>
    <w:pPr>
      <w:spacing w:line="240" w:lineRule="auto"/>
    </w:pPr>
    <w:rPr>
      <w:sz w:val="20"/>
      <w:szCs w:val="20"/>
    </w:rPr>
  </w:style>
  <w:style w:type="character" w:customStyle="1" w:styleId="aff8">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Char Знак,ft Знак"/>
    <w:basedOn w:val="ab"/>
    <w:link w:val="aff7"/>
    <w:rPr>
      <w:rFonts w:ascii="Times New Roman" w:hAnsi="Times New Roman" w:cs="Times New Roman"/>
      <w:sz w:val="20"/>
      <w:szCs w:val="20"/>
    </w:rPr>
  </w:style>
  <w:style w:type="character" w:styleId="aff9">
    <w:name w:val="footnote reference"/>
    <w:aliases w:val="Знак сноски 1,Знак сноски-FN,Ciae niinee-FN,Referencia nota al pie,Ссылка на сноску 45,Appel note de bas de page,SUPERS,SUPERS1,SUPERS2,16 Point,Superscript 6 Point,Footnote Reference Number,Footnote Reference_LVL6,Footnote Reference_LVL61,f"/>
    <w:basedOn w:val="ab"/>
    <w:uiPriority w:val="99"/>
    <w:unhideWhenUsed/>
    <w:rPr>
      <w:vertAlign w:val="superscript"/>
    </w:rPr>
  </w:style>
  <w:style w:type="character" w:customStyle="1" w:styleId="42">
    <w:name w:val="Заголовок 4 Знак"/>
    <w:aliases w:val="4 Знак,Заголовок 4ТАБЛИЦ Знак"/>
    <w:basedOn w:val="ab"/>
    <w:link w:val="4"/>
    <w:uiPriority w:val="9"/>
    <w:rsid w:val="009B3CC5"/>
    <w:rPr>
      <w:rFonts w:ascii="Times New Roman" w:eastAsiaTheme="majorEastAsia" w:hAnsi="Times New Roman" w:cs="Times New Roman"/>
      <w:b/>
      <w:bCs/>
      <w:sz w:val="24"/>
      <w:szCs w:val="24"/>
    </w:rPr>
  </w:style>
  <w:style w:type="table" w:customStyle="1" w:styleId="27">
    <w:name w:val="Сетка таблицы2"/>
    <w:basedOn w:val="ac"/>
    <w:next w:val="af8"/>
    <w:uiPriority w:val="59"/>
    <w:pPr>
      <w:spacing w:line="240" w:lineRule="auto"/>
      <w:ind w:firstLine="0"/>
      <w:jc w:val="left"/>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Border3">
    <w:name w:val="Tab Border3"/>
    <w:basedOn w:val="ac"/>
    <w:next w:val="af8"/>
    <w:uiPriority w:val="59"/>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a">
    <w:name w:val="FollowedHyperlink"/>
    <w:basedOn w:val="ab"/>
    <w:uiPriority w:val="99"/>
    <w:unhideWhenUsed/>
    <w:rPr>
      <w:color w:val="800080"/>
      <w:u w:val="single"/>
    </w:rPr>
  </w:style>
  <w:style w:type="paragraph" w:customStyle="1" w:styleId="msonormal0">
    <w:name w:val="msonormal"/>
    <w:basedOn w:val="a9"/>
    <w:pPr>
      <w:spacing w:before="100" w:beforeAutospacing="1" w:after="100" w:afterAutospacing="1" w:line="240" w:lineRule="auto"/>
      <w:ind w:firstLine="0"/>
      <w:jc w:val="left"/>
    </w:pPr>
    <w:rPr>
      <w:rFonts w:eastAsia="Times New Roman"/>
    </w:rPr>
  </w:style>
  <w:style w:type="paragraph" w:customStyle="1" w:styleId="xl65">
    <w:name w:val="xl65"/>
    <w:basedOn w:val="a9"/>
    <w:pPr>
      <w:spacing w:before="100" w:beforeAutospacing="1" w:after="100" w:afterAutospacing="1" w:line="240" w:lineRule="auto"/>
      <w:ind w:firstLine="0"/>
      <w:jc w:val="left"/>
    </w:pPr>
    <w:rPr>
      <w:rFonts w:ascii="Arial" w:eastAsia="Times New Roman" w:hAnsi="Arial" w:cs="Arial"/>
    </w:rPr>
  </w:style>
  <w:style w:type="paragraph" w:customStyle="1" w:styleId="xl66">
    <w:name w:val="xl66"/>
    <w:basedOn w:val="a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rFonts w:ascii="Tahoma" w:eastAsia="Times New Roman" w:hAnsi="Tahoma" w:cs="Tahoma"/>
      <w:sz w:val="16"/>
      <w:szCs w:val="16"/>
    </w:rPr>
  </w:style>
  <w:style w:type="paragraph" w:customStyle="1" w:styleId="xl67">
    <w:name w:val="xl67"/>
    <w:basedOn w:val="a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rFonts w:ascii="Tahoma" w:eastAsia="Times New Roman" w:hAnsi="Tahoma" w:cs="Tahoma"/>
      <w:sz w:val="16"/>
      <w:szCs w:val="16"/>
    </w:rPr>
  </w:style>
  <w:style w:type="paragraph" w:customStyle="1" w:styleId="xl68">
    <w:name w:val="xl68"/>
    <w:basedOn w:val="a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right"/>
    </w:pPr>
    <w:rPr>
      <w:rFonts w:ascii="Tahoma" w:eastAsia="Times New Roman" w:hAnsi="Tahoma" w:cs="Tahoma"/>
      <w:sz w:val="16"/>
      <w:szCs w:val="16"/>
    </w:rPr>
  </w:style>
  <w:style w:type="paragraph" w:customStyle="1" w:styleId="xl69">
    <w:name w:val="xl69"/>
    <w:basedOn w:val="a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rFonts w:ascii="Tahoma" w:eastAsia="Times New Roman" w:hAnsi="Tahoma" w:cs="Tahoma"/>
      <w:sz w:val="16"/>
      <w:szCs w:val="16"/>
    </w:rPr>
  </w:style>
  <w:style w:type="paragraph" w:customStyle="1" w:styleId="xl70">
    <w:name w:val="xl70"/>
    <w:basedOn w:val="a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right"/>
    </w:pPr>
    <w:rPr>
      <w:rFonts w:ascii="Tahoma" w:eastAsia="Times New Roman" w:hAnsi="Tahoma" w:cs="Tahoma"/>
      <w:sz w:val="16"/>
      <w:szCs w:val="16"/>
    </w:rPr>
  </w:style>
  <w:style w:type="paragraph" w:customStyle="1" w:styleId="xl71">
    <w:name w:val="xl71"/>
    <w:basedOn w:val="a9"/>
    <w:pPr>
      <w:pBdr>
        <w:top w:val="single" w:sz="4" w:space="0" w:color="auto"/>
        <w:left w:val="single" w:sz="8" w:space="0" w:color="auto"/>
        <w:bottom w:val="single" w:sz="4" w:space="0" w:color="auto"/>
      </w:pBdr>
      <w:spacing w:before="100" w:beforeAutospacing="1" w:after="100" w:afterAutospacing="1" w:line="240" w:lineRule="auto"/>
      <w:ind w:firstLine="0"/>
      <w:jc w:val="right"/>
    </w:pPr>
    <w:rPr>
      <w:rFonts w:ascii="Tahoma" w:eastAsia="Times New Roman" w:hAnsi="Tahoma" w:cs="Tahoma"/>
      <w:sz w:val="16"/>
      <w:szCs w:val="16"/>
    </w:rPr>
  </w:style>
  <w:style w:type="table" w:customStyle="1" w:styleId="TabBorder4">
    <w:name w:val="Tab Border4"/>
    <w:basedOn w:val="ac"/>
    <w:next w:val="af8"/>
    <w:uiPriority w:val="59"/>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Border5">
    <w:name w:val="Tab Border5"/>
    <w:basedOn w:val="ac"/>
    <w:next w:val="af8"/>
    <w:uiPriority w:val="59"/>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Border6">
    <w:name w:val="Tab Border6"/>
    <w:basedOn w:val="ac"/>
    <w:next w:val="af8"/>
    <w:uiPriority w:val="59"/>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c"/>
    <w:next w:val="af8"/>
    <w:uiPriority w:val="59"/>
    <w:pPr>
      <w:spacing w:line="240" w:lineRule="auto"/>
      <w:ind w:firstLine="0"/>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c"/>
    <w:next w:val="af8"/>
    <w:uiPriority w:val="59"/>
    <w:pPr>
      <w:spacing w:line="240" w:lineRule="auto"/>
      <w:ind w:firstLine="0"/>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Border7">
    <w:name w:val="Tab Border7"/>
    <w:basedOn w:val="ac"/>
    <w:next w:val="af8"/>
    <w:uiPriority w:val="59"/>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43">
    <w:name w:val="toc 4"/>
    <w:basedOn w:val="a9"/>
    <w:next w:val="a9"/>
    <w:uiPriority w:val="39"/>
    <w:unhideWhenUsed/>
    <w:pPr>
      <w:spacing w:after="100"/>
      <w:ind w:left="660" w:firstLine="0"/>
      <w:jc w:val="left"/>
    </w:pPr>
    <w:rPr>
      <w:rFonts w:asciiTheme="minorHAnsi" w:eastAsiaTheme="minorEastAsia" w:hAnsiTheme="minorHAnsi" w:cstheme="minorBidi"/>
      <w:sz w:val="22"/>
      <w:szCs w:val="22"/>
    </w:rPr>
  </w:style>
  <w:style w:type="paragraph" w:styleId="53">
    <w:name w:val="toc 5"/>
    <w:basedOn w:val="a9"/>
    <w:next w:val="a9"/>
    <w:uiPriority w:val="39"/>
    <w:unhideWhenUsed/>
    <w:pPr>
      <w:spacing w:after="100"/>
      <w:ind w:left="880" w:firstLine="0"/>
      <w:jc w:val="left"/>
    </w:pPr>
    <w:rPr>
      <w:rFonts w:asciiTheme="minorHAnsi" w:eastAsiaTheme="minorEastAsia" w:hAnsiTheme="minorHAnsi" w:cstheme="minorBidi"/>
      <w:sz w:val="22"/>
      <w:szCs w:val="22"/>
    </w:rPr>
  </w:style>
  <w:style w:type="paragraph" w:styleId="61">
    <w:name w:val="toc 6"/>
    <w:basedOn w:val="a9"/>
    <w:next w:val="a9"/>
    <w:uiPriority w:val="39"/>
    <w:unhideWhenUsed/>
    <w:pPr>
      <w:spacing w:after="100"/>
      <w:ind w:left="1100" w:firstLine="0"/>
      <w:jc w:val="left"/>
    </w:pPr>
    <w:rPr>
      <w:rFonts w:asciiTheme="minorHAnsi" w:eastAsiaTheme="minorEastAsia" w:hAnsiTheme="minorHAnsi" w:cstheme="minorBidi"/>
      <w:sz w:val="22"/>
      <w:szCs w:val="22"/>
    </w:rPr>
  </w:style>
  <w:style w:type="paragraph" w:styleId="72">
    <w:name w:val="toc 7"/>
    <w:basedOn w:val="a9"/>
    <w:next w:val="a9"/>
    <w:uiPriority w:val="39"/>
    <w:unhideWhenUsed/>
    <w:pPr>
      <w:spacing w:after="100"/>
      <w:ind w:left="1320" w:firstLine="0"/>
      <w:jc w:val="left"/>
    </w:pPr>
    <w:rPr>
      <w:rFonts w:asciiTheme="minorHAnsi" w:eastAsiaTheme="minorEastAsia" w:hAnsiTheme="minorHAnsi" w:cstheme="minorBidi"/>
      <w:sz w:val="22"/>
      <w:szCs w:val="22"/>
    </w:rPr>
  </w:style>
  <w:style w:type="paragraph" w:styleId="81">
    <w:name w:val="toc 8"/>
    <w:basedOn w:val="a9"/>
    <w:next w:val="a9"/>
    <w:uiPriority w:val="39"/>
    <w:unhideWhenUsed/>
    <w:pPr>
      <w:spacing w:after="100"/>
      <w:ind w:left="1540" w:firstLine="0"/>
      <w:jc w:val="left"/>
    </w:pPr>
    <w:rPr>
      <w:rFonts w:asciiTheme="minorHAnsi" w:eastAsiaTheme="minorEastAsia" w:hAnsiTheme="minorHAnsi" w:cstheme="minorBidi"/>
      <w:sz w:val="22"/>
      <w:szCs w:val="22"/>
    </w:rPr>
  </w:style>
  <w:style w:type="paragraph" w:styleId="91">
    <w:name w:val="toc 9"/>
    <w:basedOn w:val="a9"/>
    <w:next w:val="a9"/>
    <w:uiPriority w:val="39"/>
    <w:unhideWhenUsed/>
    <w:pPr>
      <w:spacing w:after="100"/>
      <w:ind w:left="1760" w:firstLine="0"/>
      <w:jc w:val="left"/>
    </w:pPr>
    <w:rPr>
      <w:rFonts w:asciiTheme="minorHAnsi" w:eastAsiaTheme="minorEastAsia" w:hAnsiTheme="minorHAnsi" w:cstheme="minorBidi"/>
      <w:sz w:val="22"/>
      <w:szCs w:val="22"/>
    </w:rPr>
  </w:style>
  <w:style w:type="numbering" w:customStyle="1" w:styleId="17">
    <w:name w:val="Нет списка1"/>
    <w:next w:val="ad"/>
    <w:uiPriority w:val="99"/>
    <w:semiHidden/>
    <w:unhideWhenUsed/>
  </w:style>
  <w:style w:type="table" w:customStyle="1" w:styleId="34">
    <w:name w:val="Сетка таблицы3"/>
    <w:pPr>
      <w:spacing w:line="240" w:lineRule="auto"/>
      <w:ind w:firstLine="0"/>
      <w:jc w:val="left"/>
    </w:pPr>
    <w:rPr>
      <w:rFonts w:eastAsiaTheme="minorEastAsia"/>
    </w:rPr>
    <w:tblPr>
      <w:tblCellMar>
        <w:top w:w="0" w:type="dxa"/>
        <w:left w:w="0" w:type="dxa"/>
        <w:bottom w:w="0" w:type="dxa"/>
        <w:right w:w="0" w:type="dxa"/>
      </w:tblCellMar>
    </w:tblPr>
  </w:style>
  <w:style w:type="paragraph" w:customStyle="1" w:styleId="ConsPlusNormal">
    <w:name w:val="ConsPlusNormal"/>
    <w:link w:val="ConsPlusNormal0"/>
    <w:pPr>
      <w:widowControl w:val="0"/>
      <w:spacing w:line="240" w:lineRule="auto"/>
      <w:ind w:firstLine="0"/>
      <w:jc w:val="left"/>
    </w:pPr>
    <w:rPr>
      <w:rFonts w:ascii="Times New Roman" w:eastAsia="Times New Roman" w:hAnsi="Times New Roman" w:cs="Times New Roman"/>
      <w:sz w:val="24"/>
      <w:szCs w:val="24"/>
    </w:rPr>
  </w:style>
  <w:style w:type="character" w:customStyle="1" w:styleId="28">
    <w:name w:val="Основной текст (2)"/>
    <w:uiPriority w:val="99"/>
  </w:style>
  <w:style w:type="paragraph" w:customStyle="1" w:styleId="210">
    <w:name w:val="Основной текст (2)1"/>
    <w:uiPriority w:val="9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660" w:line="245" w:lineRule="exact"/>
      <w:ind w:firstLine="1860"/>
      <w:jc w:val="left"/>
    </w:pPr>
    <w:rPr>
      <w:rFonts w:ascii="Sylfaen" w:eastAsia="Times New Roman" w:hAnsi="Sylfaen" w:cs="Sylfaen"/>
      <w:sz w:val="21"/>
      <w:szCs w:val="21"/>
    </w:rPr>
  </w:style>
  <w:style w:type="character" w:customStyle="1" w:styleId="52">
    <w:name w:val="Заголовок 5 Знак"/>
    <w:basedOn w:val="ab"/>
    <w:link w:val="51"/>
    <w:uiPriority w:val="9"/>
    <w:rPr>
      <w:rFonts w:ascii="Calibri" w:eastAsia="Times New Roman" w:hAnsi="Calibri" w:cs="Times New Roman"/>
      <w:b/>
      <w:bCs/>
      <w:i/>
      <w:iCs/>
      <w:sz w:val="26"/>
      <w:szCs w:val="26"/>
    </w:rPr>
  </w:style>
  <w:style w:type="character" w:customStyle="1" w:styleId="60">
    <w:name w:val="Заголовок 6 Знак"/>
    <w:basedOn w:val="ab"/>
    <w:link w:val="6"/>
    <w:uiPriority w:val="9"/>
    <w:rPr>
      <w:rFonts w:ascii="Calibri" w:eastAsia="Times New Roman" w:hAnsi="Calibri" w:cs="Times New Roman"/>
      <w:b/>
      <w:bCs/>
    </w:rPr>
  </w:style>
  <w:style w:type="character" w:customStyle="1" w:styleId="70">
    <w:name w:val="Заголовок 7 Знак"/>
    <w:aliases w:val="Заголовок x.x Знак"/>
    <w:basedOn w:val="ab"/>
    <w:link w:val="7"/>
    <w:uiPriority w:val="9"/>
    <w:rPr>
      <w:rFonts w:ascii="Times New Roman" w:eastAsia="MS Mincho" w:hAnsi="Times New Roman" w:cs="Times New Roman"/>
      <w:sz w:val="24"/>
      <w:szCs w:val="24"/>
    </w:rPr>
  </w:style>
  <w:style w:type="character" w:customStyle="1" w:styleId="80">
    <w:name w:val="Заголовок 8 Знак"/>
    <w:basedOn w:val="ab"/>
    <w:link w:val="8"/>
    <w:uiPriority w:val="9"/>
    <w:rPr>
      <w:rFonts w:ascii="Times New Roman" w:eastAsia="Times New Roman" w:hAnsi="Times New Roman" w:cs="Times New Roman"/>
      <w:i/>
      <w:iCs/>
      <w:sz w:val="24"/>
      <w:szCs w:val="24"/>
    </w:rPr>
  </w:style>
  <w:style w:type="character" w:customStyle="1" w:styleId="90">
    <w:name w:val="Заголовок 9 Знак"/>
    <w:basedOn w:val="ab"/>
    <w:link w:val="9"/>
    <w:uiPriority w:val="9"/>
    <w:rPr>
      <w:rFonts w:ascii="Arial" w:eastAsia="Times New Roman" w:hAnsi="Arial" w:cs="Arial"/>
      <w:sz w:val="24"/>
      <w:szCs w:val="24"/>
    </w:rPr>
  </w:style>
  <w:style w:type="numbering" w:customStyle="1" w:styleId="29">
    <w:name w:val="Нет списка2"/>
    <w:next w:val="ad"/>
    <w:uiPriority w:val="99"/>
    <w:semiHidden/>
    <w:unhideWhenUsed/>
  </w:style>
  <w:style w:type="character" w:customStyle="1" w:styleId="Heading1Char">
    <w:name w:val="Heading 1 Char"/>
    <w:basedOn w:val="ab"/>
    <w:uiPriority w:val="9"/>
    <w:rPr>
      <w:rFonts w:ascii="Arial" w:eastAsia="Arial" w:hAnsi="Arial" w:cs="Arial"/>
      <w:sz w:val="40"/>
      <w:szCs w:val="40"/>
    </w:rPr>
  </w:style>
  <w:style w:type="character" w:customStyle="1" w:styleId="Heading2Char">
    <w:name w:val="Heading 2 Char"/>
    <w:basedOn w:val="ab"/>
    <w:uiPriority w:val="9"/>
    <w:rPr>
      <w:rFonts w:ascii="Arial" w:eastAsia="Arial" w:hAnsi="Arial" w:cs="Arial"/>
      <w:sz w:val="34"/>
    </w:rPr>
  </w:style>
  <w:style w:type="character" w:customStyle="1" w:styleId="Heading3Char">
    <w:name w:val="Heading 3 Char"/>
    <w:basedOn w:val="ab"/>
    <w:uiPriority w:val="9"/>
    <w:rPr>
      <w:rFonts w:ascii="Arial" w:eastAsia="Arial" w:hAnsi="Arial" w:cs="Arial"/>
      <w:sz w:val="30"/>
      <w:szCs w:val="30"/>
    </w:rPr>
  </w:style>
  <w:style w:type="character" w:customStyle="1" w:styleId="Heading4Char">
    <w:name w:val="Heading 4 Char"/>
    <w:basedOn w:val="ab"/>
    <w:uiPriority w:val="9"/>
    <w:rPr>
      <w:rFonts w:ascii="Arial" w:eastAsia="Arial" w:hAnsi="Arial" w:cs="Arial"/>
      <w:b/>
      <w:bCs/>
      <w:sz w:val="26"/>
      <w:szCs w:val="26"/>
    </w:rPr>
  </w:style>
  <w:style w:type="character" w:customStyle="1" w:styleId="Heading5Char">
    <w:name w:val="Heading 5 Char"/>
    <w:basedOn w:val="ab"/>
    <w:uiPriority w:val="9"/>
    <w:rPr>
      <w:rFonts w:ascii="Arial" w:eastAsia="Arial" w:hAnsi="Arial" w:cs="Arial"/>
      <w:b/>
      <w:bCs/>
      <w:sz w:val="24"/>
      <w:szCs w:val="24"/>
    </w:rPr>
  </w:style>
  <w:style w:type="character" w:customStyle="1" w:styleId="Heading6Char">
    <w:name w:val="Heading 6 Char"/>
    <w:basedOn w:val="ab"/>
    <w:uiPriority w:val="9"/>
    <w:rPr>
      <w:rFonts w:ascii="Arial" w:eastAsia="Arial" w:hAnsi="Arial" w:cs="Arial"/>
      <w:b/>
      <w:bCs/>
      <w:sz w:val="22"/>
      <w:szCs w:val="22"/>
    </w:rPr>
  </w:style>
  <w:style w:type="character" w:customStyle="1" w:styleId="Heading7Char">
    <w:name w:val="Heading 7 Char"/>
    <w:basedOn w:val="ab"/>
    <w:uiPriority w:val="9"/>
    <w:rPr>
      <w:rFonts w:ascii="Arial" w:eastAsia="Arial" w:hAnsi="Arial" w:cs="Arial"/>
      <w:b/>
      <w:bCs/>
      <w:i/>
      <w:iCs/>
      <w:sz w:val="22"/>
      <w:szCs w:val="22"/>
    </w:rPr>
  </w:style>
  <w:style w:type="character" w:customStyle="1" w:styleId="Heading8Char">
    <w:name w:val="Heading 8 Char"/>
    <w:basedOn w:val="ab"/>
    <w:uiPriority w:val="9"/>
    <w:rPr>
      <w:rFonts w:ascii="Arial" w:eastAsia="Arial" w:hAnsi="Arial" w:cs="Arial"/>
      <w:i/>
      <w:iCs/>
      <w:sz w:val="22"/>
      <w:szCs w:val="22"/>
    </w:rPr>
  </w:style>
  <w:style w:type="character" w:customStyle="1" w:styleId="Heading9Char">
    <w:name w:val="Heading 9 Char"/>
    <w:basedOn w:val="ab"/>
    <w:uiPriority w:val="9"/>
    <w:rPr>
      <w:rFonts w:ascii="Arial" w:eastAsia="Arial" w:hAnsi="Arial" w:cs="Arial"/>
      <w:i/>
      <w:iCs/>
      <w:sz w:val="21"/>
      <w:szCs w:val="21"/>
    </w:rPr>
  </w:style>
  <w:style w:type="character" w:customStyle="1" w:styleId="TitleChar">
    <w:name w:val="Title Char"/>
    <w:basedOn w:val="ab"/>
    <w:uiPriority w:val="10"/>
    <w:rPr>
      <w:sz w:val="48"/>
      <w:szCs w:val="48"/>
    </w:rPr>
  </w:style>
  <w:style w:type="character" w:customStyle="1" w:styleId="SubtitleChar">
    <w:name w:val="Subtitle Char"/>
    <w:basedOn w:val="ab"/>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
    <w:uiPriority w:val="99"/>
  </w:style>
  <w:style w:type="character" w:customStyle="1" w:styleId="FooterChar">
    <w:name w:val="Footer Char"/>
    <w:basedOn w:val="ab"/>
    <w:uiPriority w:val="99"/>
  </w:style>
  <w:style w:type="character" w:customStyle="1" w:styleId="CaptionChar">
    <w:name w:val="Caption Char"/>
    <w:uiPriority w:val="99"/>
  </w:style>
  <w:style w:type="table" w:customStyle="1" w:styleId="TableGridLight">
    <w:name w:val="Table Grid Light"/>
    <w:basedOn w:val="ac"/>
    <w:uiPriority w:val="59"/>
    <w:pPr>
      <w:spacing w:line="240" w:lineRule="auto"/>
      <w:ind w:left="624" w:firstLine="0"/>
      <w:jc w:val="center"/>
    </w:pPr>
    <w:rPr>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
    <w:name w:val="Таблица простая 11"/>
    <w:basedOn w:val="ac"/>
    <w:next w:val="18"/>
    <w:uiPriority w:val="59"/>
    <w:pPr>
      <w:spacing w:line="240" w:lineRule="auto"/>
      <w:ind w:left="624" w:firstLine="0"/>
      <w:jc w:val="center"/>
    </w:pPr>
    <w:rPr>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c"/>
    <w:next w:val="2a"/>
    <w:uiPriority w:val="59"/>
    <w:pPr>
      <w:spacing w:line="240" w:lineRule="auto"/>
      <w:ind w:left="624" w:firstLine="0"/>
      <w:jc w:val="center"/>
    </w:pPr>
    <w:rPr>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0">
    <w:name w:val="Таблица простая 31"/>
    <w:basedOn w:val="ac"/>
    <w:next w:val="35"/>
    <w:uiPriority w:val="99"/>
    <w:pPr>
      <w:spacing w:line="240" w:lineRule="auto"/>
      <w:ind w:left="624" w:firstLine="0"/>
      <w:jc w:val="center"/>
    </w:pPr>
    <w:rPr>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c"/>
    <w:next w:val="44"/>
    <w:uiPriority w:val="99"/>
    <w:pPr>
      <w:spacing w:line="240" w:lineRule="auto"/>
      <w:ind w:left="624" w:firstLine="0"/>
      <w:jc w:val="center"/>
    </w:pPr>
    <w:rPr>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c"/>
    <w:next w:val="54"/>
    <w:uiPriority w:val="99"/>
    <w:pPr>
      <w:spacing w:line="240" w:lineRule="auto"/>
      <w:ind w:left="624" w:firstLine="0"/>
      <w:jc w:val="center"/>
    </w:pPr>
    <w:rPr>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c"/>
    <w:next w:val="-1"/>
    <w:uiPriority w:val="99"/>
    <w:pPr>
      <w:spacing w:line="240" w:lineRule="auto"/>
      <w:ind w:left="624" w:firstLine="0"/>
      <w:jc w:val="center"/>
    </w:pPr>
    <w:rPr>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c"/>
    <w:uiPriority w:val="99"/>
    <w:pPr>
      <w:spacing w:line="240" w:lineRule="auto"/>
      <w:ind w:left="624" w:firstLine="0"/>
      <w:jc w:val="center"/>
    </w:pPr>
    <w:rPr>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c"/>
    <w:uiPriority w:val="99"/>
    <w:pPr>
      <w:spacing w:line="240" w:lineRule="auto"/>
      <w:ind w:left="624" w:firstLine="0"/>
      <w:jc w:val="center"/>
    </w:pPr>
    <w:rPr>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c"/>
    <w:uiPriority w:val="99"/>
    <w:pPr>
      <w:spacing w:line="240" w:lineRule="auto"/>
      <w:ind w:left="624" w:firstLine="0"/>
      <w:jc w:val="center"/>
    </w:pPr>
    <w:rPr>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c"/>
    <w:uiPriority w:val="99"/>
    <w:pPr>
      <w:spacing w:line="240" w:lineRule="auto"/>
      <w:ind w:left="624" w:firstLine="0"/>
      <w:jc w:val="center"/>
    </w:pPr>
    <w:rPr>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c"/>
    <w:uiPriority w:val="99"/>
    <w:pPr>
      <w:spacing w:line="240" w:lineRule="auto"/>
      <w:ind w:left="624" w:firstLine="0"/>
      <w:jc w:val="center"/>
    </w:pPr>
    <w:rPr>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c"/>
    <w:uiPriority w:val="99"/>
    <w:pPr>
      <w:spacing w:line="240" w:lineRule="auto"/>
      <w:ind w:left="624" w:firstLine="0"/>
      <w:jc w:val="center"/>
    </w:pPr>
    <w:rPr>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c"/>
    <w:next w:val="-2"/>
    <w:uiPriority w:val="99"/>
    <w:pPr>
      <w:spacing w:line="240" w:lineRule="auto"/>
      <w:ind w:left="624" w:firstLine="0"/>
      <w:jc w:val="center"/>
    </w:pPr>
    <w:rPr>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c"/>
    <w:uiPriority w:val="99"/>
    <w:pPr>
      <w:spacing w:line="240" w:lineRule="auto"/>
      <w:ind w:left="624" w:firstLine="0"/>
      <w:jc w:val="center"/>
    </w:pPr>
    <w:rPr>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c"/>
    <w:uiPriority w:val="99"/>
    <w:pPr>
      <w:spacing w:line="240" w:lineRule="auto"/>
      <w:ind w:left="624" w:firstLine="0"/>
      <w:jc w:val="center"/>
    </w:pPr>
    <w:rPr>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c"/>
    <w:uiPriority w:val="99"/>
    <w:pPr>
      <w:spacing w:line="240" w:lineRule="auto"/>
      <w:ind w:left="624" w:firstLine="0"/>
      <w:jc w:val="center"/>
    </w:pPr>
    <w:rPr>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c"/>
    <w:uiPriority w:val="99"/>
    <w:pPr>
      <w:spacing w:line="240" w:lineRule="auto"/>
      <w:ind w:left="624" w:firstLine="0"/>
      <w:jc w:val="center"/>
    </w:pPr>
    <w:rPr>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c"/>
    <w:uiPriority w:val="99"/>
    <w:pPr>
      <w:spacing w:line="240" w:lineRule="auto"/>
      <w:ind w:left="624" w:firstLine="0"/>
      <w:jc w:val="center"/>
    </w:pPr>
    <w:rPr>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c"/>
    <w:uiPriority w:val="99"/>
    <w:pPr>
      <w:spacing w:line="240" w:lineRule="auto"/>
      <w:ind w:left="624" w:firstLine="0"/>
      <w:jc w:val="center"/>
    </w:pPr>
    <w:rPr>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c"/>
    <w:next w:val="-3"/>
    <w:uiPriority w:val="99"/>
    <w:pPr>
      <w:spacing w:line="240" w:lineRule="auto"/>
      <w:ind w:left="624" w:firstLine="0"/>
      <w:jc w:val="center"/>
    </w:pPr>
    <w:rPr>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c"/>
    <w:uiPriority w:val="99"/>
    <w:pPr>
      <w:spacing w:line="240" w:lineRule="auto"/>
      <w:ind w:left="624" w:firstLine="0"/>
      <w:jc w:val="center"/>
    </w:pPr>
    <w:rPr>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c"/>
    <w:uiPriority w:val="99"/>
    <w:pPr>
      <w:spacing w:line="240" w:lineRule="auto"/>
      <w:ind w:left="624" w:firstLine="0"/>
      <w:jc w:val="center"/>
    </w:pPr>
    <w:rPr>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c"/>
    <w:uiPriority w:val="99"/>
    <w:pPr>
      <w:spacing w:line="240" w:lineRule="auto"/>
      <w:ind w:left="624" w:firstLine="0"/>
      <w:jc w:val="center"/>
    </w:pPr>
    <w:rPr>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c"/>
    <w:uiPriority w:val="99"/>
    <w:pPr>
      <w:spacing w:line="240" w:lineRule="auto"/>
      <w:ind w:left="624" w:firstLine="0"/>
      <w:jc w:val="center"/>
    </w:pPr>
    <w:rPr>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c"/>
    <w:uiPriority w:val="99"/>
    <w:pPr>
      <w:spacing w:line="240" w:lineRule="auto"/>
      <w:ind w:left="624" w:firstLine="0"/>
      <w:jc w:val="center"/>
    </w:pPr>
    <w:rPr>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c"/>
    <w:uiPriority w:val="99"/>
    <w:pPr>
      <w:spacing w:line="240" w:lineRule="auto"/>
      <w:ind w:left="624" w:firstLine="0"/>
      <w:jc w:val="center"/>
    </w:pPr>
    <w:rPr>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c"/>
    <w:next w:val="-4"/>
    <w:uiPriority w:val="59"/>
    <w:pPr>
      <w:spacing w:line="240" w:lineRule="auto"/>
      <w:ind w:left="624" w:firstLine="0"/>
      <w:jc w:val="center"/>
    </w:pPr>
    <w:rPr>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c"/>
    <w:uiPriority w:val="59"/>
    <w:pPr>
      <w:spacing w:line="240" w:lineRule="auto"/>
      <w:ind w:left="624" w:firstLine="0"/>
      <w:jc w:val="center"/>
    </w:pPr>
    <w:rPr>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c"/>
    <w:uiPriority w:val="59"/>
    <w:pPr>
      <w:spacing w:line="240" w:lineRule="auto"/>
      <w:ind w:left="624" w:firstLine="0"/>
      <w:jc w:val="center"/>
    </w:pPr>
    <w:rPr>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c"/>
    <w:uiPriority w:val="59"/>
    <w:pPr>
      <w:spacing w:line="240" w:lineRule="auto"/>
      <w:ind w:left="624" w:firstLine="0"/>
      <w:jc w:val="center"/>
    </w:pPr>
    <w:rPr>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c"/>
    <w:uiPriority w:val="59"/>
    <w:pPr>
      <w:spacing w:line="240" w:lineRule="auto"/>
      <w:ind w:left="624" w:firstLine="0"/>
      <w:jc w:val="center"/>
    </w:pPr>
    <w:rPr>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c"/>
    <w:uiPriority w:val="59"/>
    <w:pPr>
      <w:spacing w:line="240" w:lineRule="auto"/>
      <w:ind w:left="624" w:firstLine="0"/>
      <w:jc w:val="center"/>
    </w:pPr>
    <w:rPr>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c"/>
    <w:uiPriority w:val="59"/>
    <w:pPr>
      <w:spacing w:line="240" w:lineRule="auto"/>
      <w:ind w:left="624" w:firstLine="0"/>
      <w:jc w:val="center"/>
    </w:pPr>
    <w:rPr>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c"/>
    <w:next w:val="-5"/>
    <w:uiPriority w:val="99"/>
    <w:pPr>
      <w:spacing w:line="240" w:lineRule="auto"/>
      <w:ind w:left="624" w:firstLine="0"/>
      <w:jc w:val="center"/>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c"/>
    <w:uiPriority w:val="99"/>
    <w:pPr>
      <w:spacing w:line="240" w:lineRule="auto"/>
      <w:ind w:left="624" w:firstLine="0"/>
      <w:jc w:val="center"/>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c"/>
    <w:uiPriority w:val="99"/>
    <w:pPr>
      <w:spacing w:line="240" w:lineRule="auto"/>
      <w:ind w:left="624" w:firstLine="0"/>
      <w:jc w:val="center"/>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c"/>
    <w:uiPriority w:val="99"/>
    <w:pPr>
      <w:spacing w:line="240" w:lineRule="auto"/>
      <w:ind w:left="624" w:firstLine="0"/>
      <w:jc w:val="center"/>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c"/>
    <w:uiPriority w:val="99"/>
    <w:pPr>
      <w:spacing w:line="240" w:lineRule="auto"/>
      <w:ind w:left="624" w:firstLine="0"/>
      <w:jc w:val="center"/>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c"/>
    <w:uiPriority w:val="99"/>
    <w:pPr>
      <w:spacing w:line="240" w:lineRule="auto"/>
      <w:ind w:left="624" w:firstLine="0"/>
      <w:jc w:val="center"/>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c"/>
    <w:uiPriority w:val="99"/>
    <w:pPr>
      <w:spacing w:line="240" w:lineRule="auto"/>
      <w:ind w:left="624" w:firstLine="0"/>
      <w:jc w:val="center"/>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c"/>
    <w:next w:val="-6"/>
    <w:uiPriority w:val="99"/>
    <w:pPr>
      <w:spacing w:line="240" w:lineRule="auto"/>
      <w:ind w:left="624" w:firstLine="0"/>
      <w:jc w:val="center"/>
    </w:pPr>
    <w:rPr>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c"/>
    <w:uiPriority w:val="99"/>
    <w:pPr>
      <w:spacing w:line="240" w:lineRule="auto"/>
      <w:ind w:left="624" w:firstLine="0"/>
      <w:jc w:val="center"/>
    </w:pPr>
    <w:rPr>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c"/>
    <w:uiPriority w:val="99"/>
    <w:pPr>
      <w:spacing w:line="240" w:lineRule="auto"/>
      <w:ind w:left="624" w:firstLine="0"/>
      <w:jc w:val="center"/>
    </w:pPr>
    <w:rPr>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c"/>
    <w:uiPriority w:val="99"/>
    <w:pPr>
      <w:spacing w:line="240" w:lineRule="auto"/>
      <w:ind w:left="624" w:firstLine="0"/>
      <w:jc w:val="center"/>
    </w:pPr>
    <w:rPr>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c"/>
    <w:uiPriority w:val="99"/>
    <w:pPr>
      <w:spacing w:line="240" w:lineRule="auto"/>
      <w:ind w:left="624" w:firstLine="0"/>
      <w:jc w:val="center"/>
    </w:pPr>
    <w:rPr>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c"/>
    <w:uiPriority w:val="99"/>
    <w:pPr>
      <w:spacing w:line="240" w:lineRule="auto"/>
      <w:ind w:left="624" w:firstLine="0"/>
      <w:jc w:val="center"/>
    </w:pPr>
    <w:rPr>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c"/>
    <w:uiPriority w:val="99"/>
    <w:pPr>
      <w:spacing w:line="240" w:lineRule="auto"/>
      <w:ind w:left="624" w:firstLine="0"/>
      <w:jc w:val="center"/>
    </w:pPr>
    <w:rPr>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c"/>
    <w:next w:val="-7"/>
    <w:uiPriority w:val="99"/>
    <w:pPr>
      <w:spacing w:line="240" w:lineRule="auto"/>
      <w:ind w:left="624" w:firstLine="0"/>
      <w:jc w:val="center"/>
    </w:pPr>
    <w:rPr>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c"/>
    <w:uiPriority w:val="99"/>
    <w:pPr>
      <w:spacing w:line="240" w:lineRule="auto"/>
      <w:ind w:left="624" w:firstLine="0"/>
      <w:jc w:val="center"/>
    </w:pPr>
    <w:rPr>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c"/>
    <w:uiPriority w:val="99"/>
    <w:pPr>
      <w:spacing w:line="240" w:lineRule="auto"/>
      <w:ind w:left="624" w:firstLine="0"/>
      <w:jc w:val="center"/>
    </w:pPr>
    <w:rPr>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c"/>
    <w:uiPriority w:val="99"/>
    <w:pPr>
      <w:spacing w:line="240" w:lineRule="auto"/>
      <w:ind w:left="624" w:firstLine="0"/>
      <w:jc w:val="center"/>
    </w:pPr>
    <w:rPr>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c"/>
    <w:uiPriority w:val="99"/>
    <w:pPr>
      <w:spacing w:line="240" w:lineRule="auto"/>
      <w:ind w:left="624" w:firstLine="0"/>
      <w:jc w:val="center"/>
    </w:pPr>
    <w:rPr>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c"/>
    <w:uiPriority w:val="99"/>
    <w:pPr>
      <w:spacing w:line="240" w:lineRule="auto"/>
      <w:ind w:left="624" w:firstLine="0"/>
      <w:jc w:val="center"/>
    </w:pPr>
    <w:rPr>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c"/>
    <w:uiPriority w:val="99"/>
    <w:pPr>
      <w:spacing w:line="240" w:lineRule="auto"/>
      <w:ind w:left="624" w:firstLine="0"/>
      <w:jc w:val="center"/>
    </w:pPr>
    <w:rPr>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c"/>
    <w:next w:val="-10"/>
    <w:uiPriority w:val="99"/>
    <w:pPr>
      <w:spacing w:line="240" w:lineRule="auto"/>
      <w:ind w:left="624" w:firstLine="0"/>
      <w:jc w:val="center"/>
    </w:pPr>
    <w:rPr>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c"/>
    <w:uiPriority w:val="99"/>
    <w:pPr>
      <w:spacing w:line="240" w:lineRule="auto"/>
      <w:ind w:left="624" w:firstLine="0"/>
      <w:jc w:val="center"/>
    </w:pPr>
    <w:rPr>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c"/>
    <w:uiPriority w:val="99"/>
    <w:pPr>
      <w:spacing w:line="240" w:lineRule="auto"/>
      <w:ind w:left="624" w:firstLine="0"/>
      <w:jc w:val="center"/>
    </w:pPr>
    <w:rPr>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c"/>
    <w:uiPriority w:val="99"/>
    <w:pPr>
      <w:spacing w:line="240" w:lineRule="auto"/>
      <w:ind w:left="624" w:firstLine="0"/>
      <w:jc w:val="center"/>
    </w:pPr>
    <w:rPr>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c"/>
    <w:uiPriority w:val="99"/>
    <w:pPr>
      <w:spacing w:line="240" w:lineRule="auto"/>
      <w:ind w:left="624" w:firstLine="0"/>
      <w:jc w:val="center"/>
    </w:pPr>
    <w:rPr>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c"/>
    <w:uiPriority w:val="99"/>
    <w:pPr>
      <w:spacing w:line="240" w:lineRule="auto"/>
      <w:ind w:left="624" w:firstLine="0"/>
      <w:jc w:val="center"/>
    </w:pPr>
    <w:rPr>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c"/>
    <w:uiPriority w:val="99"/>
    <w:pPr>
      <w:spacing w:line="240" w:lineRule="auto"/>
      <w:ind w:left="624" w:firstLine="0"/>
      <w:jc w:val="center"/>
    </w:pPr>
    <w:rPr>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c"/>
    <w:next w:val="-20"/>
    <w:uiPriority w:val="99"/>
    <w:pPr>
      <w:spacing w:line="240" w:lineRule="auto"/>
      <w:ind w:left="624" w:firstLine="0"/>
      <w:jc w:val="center"/>
    </w:pPr>
    <w:rPr>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c"/>
    <w:uiPriority w:val="99"/>
    <w:pPr>
      <w:spacing w:line="240" w:lineRule="auto"/>
      <w:ind w:left="624" w:firstLine="0"/>
      <w:jc w:val="center"/>
    </w:pPr>
    <w:rPr>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c"/>
    <w:uiPriority w:val="99"/>
    <w:pPr>
      <w:spacing w:line="240" w:lineRule="auto"/>
      <w:ind w:left="624" w:firstLine="0"/>
      <w:jc w:val="center"/>
    </w:pPr>
    <w:rPr>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c"/>
    <w:uiPriority w:val="99"/>
    <w:pPr>
      <w:spacing w:line="240" w:lineRule="auto"/>
      <w:ind w:left="624" w:firstLine="0"/>
      <w:jc w:val="center"/>
    </w:pPr>
    <w:rPr>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c"/>
    <w:uiPriority w:val="99"/>
    <w:pPr>
      <w:spacing w:line="240" w:lineRule="auto"/>
      <w:ind w:left="624" w:firstLine="0"/>
      <w:jc w:val="center"/>
    </w:pPr>
    <w:rPr>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c"/>
    <w:uiPriority w:val="99"/>
    <w:pPr>
      <w:spacing w:line="240" w:lineRule="auto"/>
      <w:ind w:left="624" w:firstLine="0"/>
      <w:jc w:val="center"/>
    </w:pPr>
    <w:rPr>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c"/>
    <w:uiPriority w:val="99"/>
    <w:pPr>
      <w:spacing w:line="240" w:lineRule="auto"/>
      <w:ind w:left="624" w:firstLine="0"/>
      <w:jc w:val="center"/>
    </w:pPr>
    <w:rPr>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c"/>
    <w:next w:val="-30"/>
    <w:uiPriority w:val="99"/>
    <w:pPr>
      <w:spacing w:line="240" w:lineRule="auto"/>
      <w:ind w:left="624" w:firstLine="0"/>
      <w:jc w:val="center"/>
    </w:pPr>
    <w:rPr>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c"/>
    <w:uiPriority w:val="99"/>
    <w:pPr>
      <w:spacing w:line="240" w:lineRule="auto"/>
      <w:ind w:left="624" w:firstLine="0"/>
      <w:jc w:val="center"/>
    </w:pPr>
    <w:rPr>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c"/>
    <w:uiPriority w:val="99"/>
    <w:pPr>
      <w:spacing w:line="240" w:lineRule="auto"/>
      <w:ind w:left="624" w:firstLine="0"/>
      <w:jc w:val="center"/>
    </w:pPr>
    <w:rPr>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c"/>
    <w:uiPriority w:val="99"/>
    <w:pPr>
      <w:spacing w:line="240" w:lineRule="auto"/>
      <w:ind w:left="624" w:firstLine="0"/>
      <w:jc w:val="center"/>
    </w:pPr>
    <w:rPr>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c"/>
    <w:uiPriority w:val="99"/>
    <w:pPr>
      <w:spacing w:line="240" w:lineRule="auto"/>
      <w:ind w:left="624" w:firstLine="0"/>
      <w:jc w:val="center"/>
    </w:pPr>
    <w:rPr>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c"/>
    <w:uiPriority w:val="99"/>
    <w:pPr>
      <w:spacing w:line="240" w:lineRule="auto"/>
      <w:ind w:left="624" w:firstLine="0"/>
      <w:jc w:val="center"/>
    </w:pPr>
    <w:rPr>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c"/>
    <w:uiPriority w:val="99"/>
    <w:pPr>
      <w:spacing w:line="240" w:lineRule="auto"/>
      <w:ind w:left="624" w:firstLine="0"/>
      <w:jc w:val="center"/>
    </w:pPr>
    <w:rPr>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c"/>
    <w:next w:val="-40"/>
    <w:uiPriority w:val="99"/>
    <w:pPr>
      <w:spacing w:line="240" w:lineRule="auto"/>
      <w:ind w:left="624" w:firstLine="0"/>
      <w:jc w:val="center"/>
    </w:pPr>
    <w:rPr>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c"/>
    <w:uiPriority w:val="99"/>
    <w:pPr>
      <w:spacing w:line="240" w:lineRule="auto"/>
      <w:ind w:left="624" w:firstLine="0"/>
      <w:jc w:val="center"/>
    </w:pPr>
    <w:rPr>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c"/>
    <w:uiPriority w:val="99"/>
    <w:pPr>
      <w:spacing w:line="240" w:lineRule="auto"/>
      <w:ind w:left="624" w:firstLine="0"/>
      <w:jc w:val="center"/>
    </w:pPr>
    <w:rPr>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c"/>
    <w:uiPriority w:val="99"/>
    <w:pPr>
      <w:spacing w:line="240" w:lineRule="auto"/>
      <w:ind w:left="624" w:firstLine="0"/>
      <w:jc w:val="center"/>
    </w:pPr>
    <w:rPr>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c"/>
    <w:uiPriority w:val="99"/>
    <w:pPr>
      <w:spacing w:line="240" w:lineRule="auto"/>
      <w:ind w:left="624" w:firstLine="0"/>
      <w:jc w:val="center"/>
    </w:pPr>
    <w:rPr>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c"/>
    <w:uiPriority w:val="99"/>
    <w:pPr>
      <w:spacing w:line="240" w:lineRule="auto"/>
      <w:ind w:left="624" w:firstLine="0"/>
      <w:jc w:val="center"/>
    </w:pPr>
    <w:rPr>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c"/>
    <w:uiPriority w:val="99"/>
    <w:pPr>
      <w:spacing w:line="240" w:lineRule="auto"/>
      <w:ind w:left="624" w:firstLine="0"/>
      <w:jc w:val="center"/>
    </w:pPr>
    <w:rPr>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c"/>
    <w:next w:val="-50"/>
    <w:uiPriority w:val="99"/>
    <w:pPr>
      <w:spacing w:line="240" w:lineRule="auto"/>
      <w:ind w:left="624" w:firstLine="0"/>
      <w:jc w:val="center"/>
    </w:pPr>
    <w:rPr>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c"/>
    <w:uiPriority w:val="99"/>
    <w:pPr>
      <w:spacing w:line="240" w:lineRule="auto"/>
      <w:ind w:left="624" w:firstLine="0"/>
      <w:jc w:val="center"/>
    </w:pPr>
    <w:rPr>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c"/>
    <w:uiPriority w:val="99"/>
    <w:pPr>
      <w:spacing w:line="240" w:lineRule="auto"/>
      <w:ind w:left="624" w:firstLine="0"/>
      <w:jc w:val="center"/>
    </w:pPr>
    <w:rPr>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c"/>
    <w:uiPriority w:val="99"/>
    <w:pPr>
      <w:spacing w:line="240" w:lineRule="auto"/>
      <w:ind w:left="624" w:firstLine="0"/>
      <w:jc w:val="center"/>
    </w:pPr>
    <w:rPr>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c"/>
    <w:uiPriority w:val="99"/>
    <w:pPr>
      <w:spacing w:line="240" w:lineRule="auto"/>
      <w:ind w:left="624" w:firstLine="0"/>
      <w:jc w:val="center"/>
    </w:pPr>
    <w:rPr>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c"/>
    <w:uiPriority w:val="99"/>
    <w:pPr>
      <w:spacing w:line="240" w:lineRule="auto"/>
      <w:ind w:left="624" w:firstLine="0"/>
      <w:jc w:val="center"/>
    </w:pPr>
    <w:rPr>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c"/>
    <w:uiPriority w:val="99"/>
    <w:pPr>
      <w:spacing w:line="240" w:lineRule="auto"/>
      <w:ind w:left="624" w:firstLine="0"/>
      <w:jc w:val="center"/>
    </w:pPr>
    <w:rPr>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c"/>
    <w:next w:val="-60"/>
    <w:uiPriority w:val="99"/>
    <w:pPr>
      <w:spacing w:line="240" w:lineRule="auto"/>
      <w:ind w:left="624" w:firstLine="0"/>
      <w:jc w:val="center"/>
    </w:pPr>
    <w:rPr>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c"/>
    <w:uiPriority w:val="99"/>
    <w:pPr>
      <w:spacing w:line="240" w:lineRule="auto"/>
      <w:ind w:left="624" w:firstLine="0"/>
      <w:jc w:val="center"/>
    </w:pPr>
    <w:rPr>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c"/>
    <w:uiPriority w:val="99"/>
    <w:pPr>
      <w:spacing w:line="240" w:lineRule="auto"/>
      <w:ind w:left="624" w:firstLine="0"/>
      <w:jc w:val="center"/>
    </w:pPr>
    <w:rPr>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c"/>
    <w:uiPriority w:val="99"/>
    <w:pPr>
      <w:spacing w:line="240" w:lineRule="auto"/>
      <w:ind w:left="624" w:firstLine="0"/>
      <w:jc w:val="center"/>
    </w:pPr>
    <w:rPr>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c"/>
    <w:uiPriority w:val="99"/>
    <w:pPr>
      <w:spacing w:line="240" w:lineRule="auto"/>
      <w:ind w:left="624" w:firstLine="0"/>
      <w:jc w:val="center"/>
    </w:pPr>
    <w:rPr>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c"/>
    <w:uiPriority w:val="99"/>
    <w:pPr>
      <w:spacing w:line="240" w:lineRule="auto"/>
      <w:ind w:left="624" w:firstLine="0"/>
      <w:jc w:val="center"/>
    </w:pPr>
    <w:rPr>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c"/>
    <w:uiPriority w:val="99"/>
    <w:pPr>
      <w:spacing w:line="240" w:lineRule="auto"/>
      <w:ind w:left="624" w:firstLine="0"/>
      <w:jc w:val="center"/>
    </w:pPr>
    <w:rPr>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c"/>
    <w:next w:val="-70"/>
    <w:uiPriority w:val="99"/>
    <w:pPr>
      <w:spacing w:line="240" w:lineRule="auto"/>
      <w:ind w:left="624" w:firstLine="0"/>
      <w:jc w:val="center"/>
    </w:pPr>
    <w:rPr>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c"/>
    <w:uiPriority w:val="99"/>
    <w:pPr>
      <w:spacing w:line="240" w:lineRule="auto"/>
      <w:ind w:left="624" w:firstLine="0"/>
      <w:jc w:val="center"/>
    </w:pPr>
    <w:rPr>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c"/>
    <w:uiPriority w:val="99"/>
    <w:pPr>
      <w:spacing w:line="240" w:lineRule="auto"/>
      <w:ind w:left="624" w:firstLine="0"/>
      <w:jc w:val="center"/>
    </w:pPr>
    <w:rPr>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c"/>
    <w:uiPriority w:val="99"/>
    <w:pPr>
      <w:spacing w:line="240" w:lineRule="auto"/>
      <w:ind w:left="624" w:firstLine="0"/>
      <w:jc w:val="center"/>
    </w:pPr>
    <w:rPr>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c"/>
    <w:uiPriority w:val="99"/>
    <w:pPr>
      <w:spacing w:line="240" w:lineRule="auto"/>
      <w:ind w:left="624" w:firstLine="0"/>
      <w:jc w:val="center"/>
    </w:pPr>
    <w:rPr>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c"/>
    <w:uiPriority w:val="99"/>
    <w:pPr>
      <w:spacing w:line="240" w:lineRule="auto"/>
      <w:ind w:left="624" w:firstLine="0"/>
      <w:jc w:val="center"/>
    </w:pPr>
    <w:rPr>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c"/>
    <w:uiPriority w:val="99"/>
    <w:pPr>
      <w:spacing w:line="240" w:lineRule="auto"/>
      <w:ind w:left="624" w:firstLine="0"/>
      <w:jc w:val="center"/>
    </w:pPr>
    <w:rPr>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c"/>
    <w:uiPriority w:val="99"/>
    <w:pPr>
      <w:spacing w:line="240" w:lineRule="auto"/>
      <w:ind w:left="624" w:firstLine="0"/>
      <w:jc w:val="center"/>
    </w:pPr>
    <w:rPr>
      <w:color w:val="404040"/>
      <w:sz w:val="20"/>
      <w:szCs w:val="2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c"/>
    <w:uiPriority w:val="99"/>
    <w:pPr>
      <w:spacing w:line="240" w:lineRule="auto"/>
      <w:ind w:left="624" w:firstLine="0"/>
      <w:jc w:val="center"/>
    </w:pPr>
    <w:rPr>
      <w:color w:val="404040"/>
      <w:sz w:val="20"/>
      <w:szCs w:val="2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c"/>
    <w:uiPriority w:val="99"/>
    <w:pPr>
      <w:spacing w:line="240" w:lineRule="auto"/>
      <w:ind w:left="624" w:firstLine="0"/>
      <w:jc w:val="center"/>
    </w:pPr>
    <w:rPr>
      <w:color w:val="404040"/>
      <w:sz w:val="20"/>
      <w:szCs w:val="2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c"/>
    <w:uiPriority w:val="99"/>
    <w:pPr>
      <w:spacing w:line="240" w:lineRule="auto"/>
      <w:ind w:left="624" w:firstLine="0"/>
      <w:jc w:val="center"/>
    </w:pPr>
    <w:rPr>
      <w:color w:val="404040"/>
      <w:sz w:val="20"/>
      <w:szCs w:val="2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c"/>
    <w:uiPriority w:val="99"/>
    <w:pPr>
      <w:spacing w:line="240" w:lineRule="auto"/>
      <w:ind w:left="624" w:firstLine="0"/>
      <w:jc w:val="center"/>
    </w:pPr>
    <w:rPr>
      <w:color w:val="404040"/>
      <w:sz w:val="20"/>
      <w:szCs w:val="2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c"/>
    <w:uiPriority w:val="99"/>
    <w:pPr>
      <w:spacing w:line="240" w:lineRule="auto"/>
      <w:ind w:left="624" w:firstLine="0"/>
      <w:jc w:val="center"/>
    </w:pPr>
    <w:rPr>
      <w:color w:val="404040"/>
      <w:sz w:val="20"/>
      <w:szCs w:val="2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c"/>
    <w:uiPriority w:val="99"/>
    <w:pPr>
      <w:spacing w:line="240" w:lineRule="auto"/>
      <w:ind w:left="624" w:firstLine="0"/>
      <w:jc w:val="center"/>
    </w:pPr>
    <w:rPr>
      <w:color w:val="404040"/>
      <w:sz w:val="20"/>
      <w:szCs w:val="2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c"/>
    <w:uiPriority w:val="99"/>
    <w:pPr>
      <w:spacing w:line="240" w:lineRule="auto"/>
      <w:ind w:left="624" w:firstLine="0"/>
      <w:jc w:val="center"/>
    </w:pPr>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c"/>
    <w:uiPriority w:val="99"/>
    <w:pPr>
      <w:spacing w:line="240" w:lineRule="auto"/>
      <w:ind w:left="624" w:firstLine="0"/>
      <w:jc w:val="center"/>
    </w:pPr>
    <w:rPr>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c"/>
    <w:uiPriority w:val="99"/>
    <w:pPr>
      <w:spacing w:line="240" w:lineRule="auto"/>
      <w:ind w:left="624" w:firstLine="0"/>
      <w:jc w:val="center"/>
    </w:pPr>
    <w:rPr>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c"/>
    <w:uiPriority w:val="99"/>
    <w:pPr>
      <w:spacing w:line="240" w:lineRule="auto"/>
      <w:ind w:left="624" w:firstLine="0"/>
      <w:jc w:val="center"/>
    </w:pPr>
    <w:rPr>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c"/>
    <w:uiPriority w:val="99"/>
    <w:pPr>
      <w:spacing w:line="240" w:lineRule="auto"/>
      <w:ind w:left="624" w:firstLine="0"/>
      <w:jc w:val="center"/>
    </w:pPr>
    <w:rPr>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c"/>
    <w:uiPriority w:val="99"/>
    <w:pPr>
      <w:spacing w:line="240" w:lineRule="auto"/>
      <w:ind w:left="624" w:firstLine="0"/>
      <w:jc w:val="center"/>
    </w:pPr>
    <w:rPr>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c"/>
    <w:uiPriority w:val="99"/>
    <w:pPr>
      <w:spacing w:line="240" w:lineRule="auto"/>
      <w:ind w:left="624" w:firstLine="0"/>
      <w:jc w:val="center"/>
    </w:pPr>
    <w:rPr>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c"/>
    <w:uiPriority w:val="99"/>
    <w:pPr>
      <w:spacing w:line="240" w:lineRule="auto"/>
      <w:ind w:left="624" w:firstLine="0"/>
      <w:jc w:val="center"/>
    </w:pPr>
    <w:rPr>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c"/>
    <w:uiPriority w:val="99"/>
    <w:pPr>
      <w:spacing w:line="240" w:lineRule="auto"/>
      <w:ind w:left="624" w:firstLine="0"/>
      <w:jc w:val="center"/>
    </w:pPr>
    <w:rPr>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c"/>
    <w:uiPriority w:val="99"/>
    <w:pPr>
      <w:spacing w:line="240" w:lineRule="auto"/>
      <w:ind w:left="624" w:firstLine="0"/>
      <w:jc w:val="center"/>
    </w:pPr>
    <w:rPr>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c"/>
    <w:uiPriority w:val="99"/>
    <w:pPr>
      <w:spacing w:line="240" w:lineRule="auto"/>
      <w:ind w:left="624" w:firstLine="0"/>
      <w:jc w:val="center"/>
    </w:pPr>
    <w:rPr>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c"/>
    <w:uiPriority w:val="99"/>
    <w:pPr>
      <w:spacing w:line="240" w:lineRule="auto"/>
      <w:ind w:left="624" w:firstLine="0"/>
      <w:jc w:val="center"/>
    </w:pPr>
    <w:rPr>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c"/>
    <w:uiPriority w:val="99"/>
    <w:pPr>
      <w:spacing w:line="240" w:lineRule="auto"/>
      <w:ind w:left="624" w:firstLine="0"/>
      <w:jc w:val="center"/>
    </w:pPr>
    <w:rPr>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c"/>
    <w:uiPriority w:val="99"/>
    <w:pPr>
      <w:spacing w:line="240" w:lineRule="auto"/>
      <w:ind w:left="624" w:firstLine="0"/>
      <w:jc w:val="center"/>
    </w:pPr>
    <w:rPr>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styleId="affb">
    <w:name w:val="endnote reference"/>
    <w:basedOn w:val="ab"/>
    <w:unhideWhenUsed/>
    <w:rPr>
      <w:vertAlign w:val="superscript"/>
    </w:rPr>
  </w:style>
  <w:style w:type="paragraph" w:styleId="affc">
    <w:name w:val="Title"/>
    <w:basedOn w:val="a9"/>
    <w:link w:val="affd"/>
    <w:qFormat/>
    <w:pPr>
      <w:spacing w:line="240" w:lineRule="auto"/>
      <w:ind w:firstLine="0"/>
      <w:jc w:val="left"/>
    </w:pPr>
    <w:rPr>
      <w:rFonts w:eastAsia="Times New Roman"/>
      <w:sz w:val="28"/>
    </w:rPr>
  </w:style>
  <w:style w:type="character" w:customStyle="1" w:styleId="affd">
    <w:name w:val="Заголовок Знак"/>
    <w:basedOn w:val="ab"/>
    <w:link w:val="affc"/>
    <w:rPr>
      <w:rFonts w:ascii="Times New Roman" w:eastAsia="Times New Roman" w:hAnsi="Times New Roman" w:cs="Times New Roman"/>
      <w:sz w:val="28"/>
      <w:szCs w:val="24"/>
    </w:rPr>
  </w:style>
  <w:style w:type="table" w:customStyle="1" w:styleId="36">
    <w:name w:val="Сетка таблицы3"/>
    <w:basedOn w:val="ac"/>
    <w:next w:val="af8"/>
    <w:uiPriority w:val="39"/>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Стиль1"/>
    <w:basedOn w:val="3"/>
    <w:link w:val="1a"/>
    <w:rsid w:val="0093745D"/>
  </w:style>
  <w:style w:type="character" w:customStyle="1" w:styleId="FontStyle15">
    <w:name w:val="Font Style15"/>
    <w:uiPriority w:val="99"/>
    <w:rPr>
      <w:rFonts w:ascii="Times New Roman" w:hAnsi="Times New Roman" w:cs="Times New Roman"/>
      <w:sz w:val="26"/>
      <w:szCs w:val="26"/>
    </w:rPr>
  </w:style>
  <w:style w:type="character" w:customStyle="1" w:styleId="311">
    <w:name w:val="Заголовок 3 Знак1"/>
    <w:aliases w:val="OG Heading 3 Знак1,Знак3 Знак2,Знак3 Знак Знак1"/>
    <w:rPr>
      <w:rFonts w:ascii="Arial" w:eastAsia="Times New Roman" w:hAnsi="Arial" w:cs="Times New Roman"/>
      <w:sz w:val="24"/>
      <w:szCs w:val="20"/>
      <w:lang w:eastAsia="ru-RU"/>
    </w:rPr>
  </w:style>
  <w:style w:type="paragraph" w:customStyle="1" w:styleId="affe">
    <w:name w:val="Знак"/>
    <w:basedOn w:val="a9"/>
    <w:pPr>
      <w:widowControl w:val="0"/>
      <w:spacing w:line="360" w:lineRule="atLeast"/>
      <w:ind w:firstLine="0"/>
    </w:pPr>
    <w:rPr>
      <w:rFonts w:ascii="Verdana" w:eastAsia="Times New Roman" w:hAnsi="Verdana" w:cs="Verdana"/>
      <w:sz w:val="20"/>
      <w:szCs w:val="20"/>
      <w:lang w:val="en-US" w:eastAsia="en-US"/>
    </w:rPr>
  </w:style>
  <w:style w:type="character" w:styleId="afff">
    <w:name w:val="Strong"/>
    <w:uiPriority w:val="99"/>
    <w:rPr>
      <w:b/>
      <w:bCs/>
    </w:rPr>
  </w:style>
  <w:style w:type="character" w:styleId="afff0">
    <w:name w:val="page number"/>
    <w:basedOn w:val="ab"/>
  </w:style>
  <w:style w:type="character" w:customStyle="1" w:styleId="1b">
    <w:name w:val="Неразрешенное упоминание1"/>
    <w:uiPriority w:val="99"/>
    <w:semiHidden/>
    <w:unhideWhenUsed/>
    <w:rPr>
      <w:color w:val="808080"/>
      <w:shd w:val="clear" w:color="auto" w:fill="E6E6E6"/>
    </w:rPr>
  </w:style>
  <w:style w:type="paragraph" w:customStyle="1" w:styleId="1c">
    <w:name w:val="1"/>
    <w:basedOn w:val="a9"/>
    <w:next w:val="affc"/>
    <w:pPr>
      <w:spacing w:line="240" w:lineRule="auto"/>
      <w:ind w:firstLine="0"/>
      <w:jc w:val="center"/>
    </w:pPr>
    <w:rPr>
      <w:rFonts w:eastAsia="Times New Roman"/>
      <w:b/>
      <w:sz w:val="36"/>
      <w:szCs w:val="20"/>
    </w:rPr>
  </w:style>
  <w:style w:type="character" w:customStyle="1" w:styleId="FontStyle21">
    <w:name w:val="Font Style21"/>
    <w:uiPriority w:val="99"/>
    <w:rPr>
      <w:rFonts w:ascii="Times New Roman" w:hAnsi="Times New Roman" w:cs="Times New Roman"/>
      <w:b/>
      <w:bCs/>
      <w:sz w:val="26"/>
      <w:szCs w:val="26"/>
    </w:rPr>
  </w:style>
  <w:style w:type="table" w:customStyle="1" w:styleId="114">
    <w:name w:val="Сетка таблицы11"/>
    <w:basedOn w:val="ac"/>
    <w:next w:val="af8"/>
    <w:uiPriority w:val="59"/>
    <w:pPr>
      <w:spacing w:line="240" w:lineRule="auto"/>
      <w:ind w:firstLine="0"/>
      <w:jc w:val="left"/>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
    <w:name w:val="HTML Address"/>
    <w:basedOn w:val="a9"/>
    <w:link w:val="HTML0"/>
    <w:pPr>
      <w:spacing w:line="240" w:lineRule="auto"/>
      <w:ind w:firstLine="0"/>
      <w:jc w:val="left"/>
    </w:pPr>
    <w:rPr>
      <w:rFonts w:eastAsia="Times New Roman"/>
      <w:i/>
      <w:iCs/>
    </w:rPr>
  </w:style>
  <w:style w:type="character" w:customStyle="1" w:styleId="HTML0">
    <w:name w:val="Адрес HTML Знак"/>
    <w:basedOn w:val="ab"/>
    <w:link w:val="HTML"/>
    <w:rPr>
      <w:rFonts w:ascii="Times New Roman" w:eastAsia="Times New Roman" w:hAnsi="Times New Roman" w:cs="Times New Roman"/>
      <w:i/>
      <w:iCs/>
      <w:sz w:val="24"/>
      <w:szCs w:val="24"/>
    </w:rPr>
  </w:style>
  <w:style w:type="paragraph" w:styleId="afff1">
    <w:name w:val="envelope address"/>
    <w:basedOn w:val="a9"/>
    <w:pPr>
      <w:framePr w:w="7920" w:h="1980" w:hRule="exact" w:hSpace="180" w:wrap="auto" w:hAnchor="page" w:xAlign="center" w:yAlign="bottom"/>
      <w:spacing w:line="240" w:lineRule="auto"/>
      <w:ind w:left="2880" w:firstLine="0"/>
      <w:jc w:val="left"/>
    </w:pPr>
    <w:rPr>
      <w:rFonts w:ascii="Calibri Light" w:eastAsia="Times New Roman" w:hAnsi="Calibri Light"/>
    </w:rPr>
  </w:style>
  <w:style w:type="paragraph" w:styleId="afff2">
    <w:name w:val="Intense Quote"/>
    <w:basedOn w:val="a9"/>
    <w:next w:val="a9"/>
    <w:link w:val="afff3"/>
    <w:uiPriority w:val="30"/>
    <w:pPr>
      <w:pBdr>
        <w:top w:val="single" w:sz="4" w:space="10" w:color="4472C4"/>
        <w:bottom w:val="single" w:sz="4" w:space="10" w:color="4472C4"/>
      </w:pBdr>
      <w:spacing w:before="360" w:after="360" w:line="240" w:lineRule="auto"/>
      <w:ind w:left="864" w:right="864" w:firstLine="0"/>
      <w:jc w:val="center"/>
    </w:pPr>
    <w:rPr>
      <w:rFonts w:eastAsia="Times New Roman"/>
      <w:i/>
      <w:iCs/>
      <w:color w:val="4472C4"/>
    </w:rPr>
  </w:style>
  <w:style w:type="character" w:customStyle="1" w:styleId="afff3">
    <w:name w:val="Выделенная цитата Знак"/>
    <w:basedOn w:val="ab"/>
    <w:link w:val="afff2"/>
    <w:uiPriority w:val="30"/>
    <w:rPr>
      <w:rFonts w:ascii="Times New Roman" w:eastAsia="Times New Roman" w:hAnsi="Times New Roman" w:cs="Times New Roman"/>
      <w:i/>
      <w:iCs/>
      <w:color w:val="4472C4"/>
      <w:sz w:val="24"/>
      <w:szCs w:val="24"/>
    </w:rPr>
  </w:style>
  <w:style w:type="paragraph" w:styleId="afff4">
    <w:name w:val="Date"/>
    <w:basedOn w:val="a9"/>
    <w:next w:val="a9"/>
    <w:link w:val="afff5"/>
    <w:pPr>
      <w:spacing w:line="240" w:lineRule="auto"/>
      <w:ind w:firstLine="0"/>
      <w:jc w:val="left"/>
    </w:pPr>
    <w:rPr>
      <w:rFonts w:eastAsia="Times New Roman"/>
    </w:rPr>
  </w:style>
  <w:style w:type="character" w:customStyle="1" w:styleId="afff5">
    <w:name w:val="Дата Знак"/>
    <w:basedOn w:val="ab"/>
    <w:link w:val="afff4"/>
    <w:rPr>
      <w:rFonts w:ascii="Times New Roman" w:eastAsia="Times New Roman" w:hAnsi="Times New Roman" w:cs="Times New Roman"/>
      <w:sz w:val="24"/>
      <w:szCs w:val="24"/>
    </w:rPr>
  </w:style>
  <w:style w:type="paragraph" w:styleId="afff6">
    <w:name w:val="Note Heading"/>
    <w:basedOn w:val="a9"/>
    <w:next w:val="a9"/>
    <w:link w:val="afff7"/>
    <w:pPr>
      <w:spacing w:line="240" w:lineRule="auto"/>
      <w:ind w:firstLine="0"/>
      <w:jc w:val="left"/>
    </w:pPr>
    <w:rPr>
      <w:rFonts w:eastAsia="Times New Roman"/>
    </w:rPr>
  </w:style>
  <w:style w:type="character" w:customStyle="1" w:styleId="afff7">
    <w:name w:val="Заголовок записки Знак"/>
    <w:basedOn w:val="ab"/>
    <w:link w:val="afff6"/>
    <w:rPr>
      <w:rFonts w:ascii="Times New Roman" w:eastAsia="Times New Roman" w:hAnsi="Times New Roman" w:cs="Times New Roman"/>
      <w:sz w:val="24"/>
      <w:szCs w:val="24"/>
    </w:rPr>
  </w:style>
  <w:style w:type="paragraph" w:styleId="afff8">
    <w:name w:val="toa heading"/>
    <w:basedOn w:val="a9"/>
    <w:next w:val="a9"/>
    <w:pPr>
      <w:spacing w:before="120" w:line="240" w:lineRule="auto"/>
      <w:ind w:firstLine="0"/>
      <w:jc w:val="left"/>
    </w:pPr>
    <w:rPr>
      <w:rFonts w:ascii="Calibri Light" w:eastAsia="Times New Roman" w:hAnsi="Calibri Light"/>
      <w:b/>
      <w:bCs/>
    </w:rPr>
  </w:style>
  <w:style w:type="paragraph" w:styleId="afff9">
    <w:name w:val="Body Text First Indent"/>
    <w:basedOn w:val="afd"/>
    <w:link w:val="afffa"/>
    <w:pPr>
      <w:spacing w:line="240" w:lineRule="auto"/>
      <w:ind w:firstLine="210"/>
      <w:jc w:val="left"/>
    </w:pPr>
    <w:rPr>
      <w:rFonts w:eastAsia="Times New Roman"/>
    </w:rPr>
  </w:style>
  <w:style w:type="character" w:customStyle="1" w:styleId="afffa">
    <w:name w:val="Красная строка Знак"/>
    <w:basedOn w:val="aff1"/>
    <w:link w:val="afff9"/>
    <w:rPr>
      <w:rFonts w:ascii="Times New Roman" w:eastAsia="Times New Roman" w:hAnsi="Times New Roman" w:cs="Times New Roman"/>
      <w:sz w:val="24"/>
      <w:szCs w:val="24"/>
    </w:rPr>
  </w:style>
  <w:style w:type="paragraph" w:styleId="2b">
    <w:name w:val="Body Text First Indent 2"/>
    <w:basedOn w:val="af9"/>
    <w:link w:val="2c"/>
    <w:pPr>
      <w:spacing w:line="240" w:lineRule="auto"/>
      <w:ind w:firstLine="210"/>
    </w:pPr>
    <w:rPr>
      <w:rFonts w:ascii="Times New Roman" w:eastAsia="Times New Roman" w:hAnsi="Times New Roman"/>
      <w:sz w:val="24"/>
      <w:szCs w:val="24"/>
      <w:lang w:eastAsia="ru-RU"/>
    </w:rPr>
  </w:style>
  <w:style w:type="character" w:customStyle="1" w:styleId="2c">
    <w:name w:val="Красная строка 2 Знак"/>
    <w:basedOn w:val="afa"/>
    <w:link w:val="2b"/>
    <w:rPr>
      <w:rFonts w:ascii="Times New Roman" w:eastAsia="Times New Roman" w:hAnsi="Times New Roman" w:cs="Times New Roman"/>
      <w:sz w:val="24"/>
      <w:szCs w:val="24"/>
      <w:lang w:eastAsia="en-US"/>
    </w:rPr>
  </w:style>
  <w:style w:type="paragraph" w:styleId="a4">
    <w:name w:val="List Bullet"/>
    <w:basedOn w:val="a9"/>
    <w:uiPriority w:val="99"/>
    <w:pPr>
      <w:numPr>
        <w:numId w:val="42"/>
      </w:numPr>
      <w:spacing w:line="240" w:lineRule="auto"/>
      <w:contextualSpacing/>
      <w:jc w:val="left"/>
    </w:pPr>
    <w:rPr>
      <w:rFonts w:eastAsia="Times New Roman"/>
    </w:rPr>
  </w:style>
  <w:style w:type="paragraph" w:styleId="20">
    <w:name w:val="List Bullet 2"/>
    <w:basedOn w:val="a9"/>
    <w:pPr>
      <w:numPr>
        <w:numId w:val="43"/>
      </w:numPr>
      <w:spacing w:line="240" w:lineRule="auto"/>
      <w:contextualSpacing/>
      <w:jc w:val="left"/>
    </w:pPr>
    <w:rPr>
      <w:rFonts w:eastAsia="Times New Roman"/>
    </w:rPr>
  </w:style>
  <w:style w:type="paragraph" w:styleId="31">
    <w:name w:val="List Bullet 3"/>
    <w:basedOn w:val="a9"/>
    <w:pPr>
      <w:numPr>
        <w:numId w:val="44"/>
      </w:numPr>
      <w:spacing w:line="240" w:lineRule="auto"/>
      <w:contextualSpacing/>
      <w:jc w:val="left"/>
    </w:pPr>
    <w:rPr>
      <w:rFonts w:eastAsia="Times New Roman"/>
    </w:rPr>
  </w:style>
  <w:style w:type="paragraph" w:styleId="40">
    <w:name w:val="List Bullet 4"/>
    <w:basedOn w:val="a9"/>
    <w:pPr>
      <w:numPr>
        <w:numId w:val="45"/>
      </w:numPr>
      <w:spacing w:line="240" w:lineRule="auto"/>
      <w:contextualSpacing/>
      <w:jc w:val="left"/>
    </w:pPr>
    <w:rPr>
      <w:rFonts w:eastAsia="Times New Roman"/>
    </w:rPr>
  </w:style>
  <w:style w:type="paragraph" w:styleId="50">
    <w:name w:val="List Bullet 5"/>
    <w:basedOn w:val="a9"/>
    <w:pPr>
      <w:numPr>
        <w:numId w:val="46"/>
      </w:numPr>
      <w:spacing w:line="240" w:lineRule="auto"/>
      <w:contextualSpacing/>
      <w:jc w:val="left"/>
    </w:pPr>
    <w:rPr>
      <w:rFonts w:eastAsia="Times New Roman"/>
    </w:rPr>
  </w:style>
  <w:style w:type="paragraph" w:styleId="a1">
    <w:name w:val="List Number"/>
    <w:basedOn w:val="a9"/>
    <w:pPr>
      <w:numPr>
        <w:numId w:val="47"/>
      </w:numPr>
      <w:spacing w:line="240" w:lineRule="auto"/>
      <w:contextualSpacing/>
      <w:jc w:val="left"/>
    </w:pPr>
    <w:rPr>
      <w:rFonts w:eastAsia="Times New Roman"/>
    </w:rPr>
  </w:style>
  <w:style w:type="paragraph" w:styleId="22">
    <w:name w:val="List Number 2"/>
    <w:basedOn w:val="a9"/>
    <w:pPr>
      <w:numPr>
        <w:numId w:val="48"/>
      </w:numPr>
      <w:spacing w:line="240" w:lineRule="auto"/>
      <w:contextualSpacing/>
      <w:jc w:val="left"/>
    </w:pPr>
    <w:rPr>
      <w:rFonts w:eastAsia="Times New Roman"/>
    </w:rPr>
  </w:style>
  <w:style w:type="paragraph" w:styleId="30">
    <w:name w:val="List Number 3"/>
    <w:basedOn w:val="a9"/>
    <w:pPr>
      <w:numPr>
        <w:numId w:val="49"/>
      </w:numPr>
      <w:spacing w:line="240" w:lineRule="auto"/>
      <w:contextualSpacing/>
      <w:jc w:val="left"/>
    </w:pPr>
    <w:rPr>
      <w:rFonts w:eastAsia="Times New Roman"/>
    </w:rPr>
  </w:style>
  <w:style w:type="paragraph" w:styleId="41">
    <w:name w:val="List Number 4"/>
    <w:basedOn w:val="a9"/>
    <w:pPr>
      <w:numPr>
        <w:numId w:val="50"/>
      </w:numPr>
      <w:spacing w:line="240" w:lineRule="auto"/>
      <w:contextualSpacing/>
      <w:jc w:val="left"/>
    </w:pPr>
    <w:rPr>
      <w:rFonts w:eastAsia="Times New Roman"/>
    </w:rPr>
  </w:style>
  <w:style w:type="paragraph" w:styleId="5">
    <w:name w:val="List Number 5"/>
    <w:basedOn w:val="a9"/>
    <w:pPr>
      <w:numPr>
        <w:numId w:val="51"/>
      </w:numPr>
      <w:spacing w:line="240" w:lineRule="auto"/>
      <w:contextualSpacing/>
      <w:jc w:val="left"/>
    </w:pPr>
    <w:rPr>
      <w:rFonts w:eastAsia="Times New Roman"/>
    </w:rPr>
  </w:style>
  <w:style w:type="paragraph" w:styleId="afffb">
    <w:name w:val="Normal Indent"/>
    <w:basedOn w:val="a9"/>
    <w:pPr>
      <w:spacing w:line="240" w:lineRule="auto"/>
      <w:ind w:left="708" w:firstLine="0"/>
      <w:jc w:val="left"/>
    </w:pPr>
    <w:rPr>
      <w:rFonts w:eastAsia="Times New Roman"/>
    </w:rPr>
  </w:style>
  <w:style w:type="paragraph" w:styleId="2d">
    <w:name w:val="Body Text 2"/>
    <w:aliases w:val=" Знак1"/>
    <w:basedOn w:val="a9"/>
    <w:link w:val="2e"/>
    <w:pPr>
      <w:spacing w:after="120" w:line="480" w:lineRule="auto"/>
      <w:ind w:firstLine="0"/>
      <w:jc w:val="left"/>
    </w:pPr>
    <w:rPr>
      <w:rFonts w:eastAsia="Times New Roman"/>
    </w:rPr>
  </w:style>
  <w:style w:type="character" w:customStyle="1" w:styleId="2e">
    <w:name w:val="Основной текст 2 Знак"/>
    <w:aliases w:val=" Знак1 Знак"/>
    <w:basedOn w:val="ab"/>
    <w:link w:val="2d"/>
    <w:rPr>
      <w:rFonts w:ascii="Times New Roman" w:eastAsia="Times New Roman" w:hAnsi="Times New Roman" w:cs="Times New Roman"/>
      <w:sz w:val="24"/>
      <w:szCs w:val="24"/>
    </w:rPr>
  </w:style>
  <w:style w:type="paragraph" w:styleId="37">
    <w:name w:val="Body Text 3"/>
    <w:basedOn w:val="a9"/>
    <w:link w:val="38"/>
    <w:pPr>
      <w:spacing w:after="120" w:line="240" w:lineRule="auto"/>
      <w:ind w:firstLine="0"/>
      <w:jc w:val="left"/>
    </w:pPr>
    <w:rPr>
      <w:rFonts w:eastAsia="Times New Roman"/>
      <w:sz w:val="16"/>
      <w:szCs w:val="16"/>
    </w:rPr>
  </w:style>
  <w:style w:type="character" w:customStyle="1" w:styleId="38">
    <w:name w:val="Основной текст 3 Знак"/>
    <w:basedOn w:val="ab"/>
    <w:link w:val="37"/>
    <w:rPr>
      <w:rFonts w:ascii="Times New Roman" w:eastAsia="Times New Roman" w:hAnsi="Times New Roman" w:cs="Times New Roman"/>
      <w:sz w:val="16"/>
      <w:szCs w:val="16"/>
    </w:rPr>
  </w:style>
  <w:style w:type="paragraph" w:styleId="2f">
    <w:name w:val="Body Text Indent 2"/>
    <w:basedOn w:val="a9"/>
    <w:link w:val="2f0"/>
    <w:pPr>
      <w:spacing w:after="120" w:line="480" w:lineRule="auto"/>
      <w:ind w:left="283" w:firstLine="0"/>
      <w:jc w:val="left"/>
    </w:pPr>
    <w:rPr>
      <w:rFonts w:eastAsia="Times New Roman"/>
    </w:rPr>
  </w:style>
  <w:style w:type="character" w:customStyle="1" w:styleId="2f0">
    <w:name w:val="Основной текст с отступом 2 Знак"/>
    <w:basedOn w:val="ab"/>
    <w:link w:val="2f"/>
    <w:rPr>
      <w:rFonts w:ascii="Times New Roman" w:eastAsia="Times New Roman" w:hAnsi="Times New Roman" w:cs="Times New Roman"/>
      <w:sz w:val="24"/>
      <w:szCs w:val="24"/>
    </w:rPr>
  </w:style>
  <w:style w:type="paragraph" w:styleId="39">
    <w:name w:val="Body Text Indent 3"/>
    <w:basedOn w:val="a9"/>
    <w:link w:val="3a"/>
    <w:pPr>
      <w:spacing w:after="120" w:line="240" w:lineRule="auto"/>
      <w:ind w:left="283" w:firstLine="0"/>
      <w:jc w:val="left"/>
    </w:pPr>
    <w:rPr>
      <w:rFonts w:eastAsia="Times New Roman"/>
      <w:sz w:val="16"/>
      <w:szCs w:val="16"/>
    </w:rPr>
  </w:style>
  <w:style w:type="character" w:customStyle="1" w:styleId="3a">
    <w:name w:val="Основной текст с отступом 3 Знак"/>
    <w:basedOn w:val="ab"/>
    <w:link w:val="39"/>
    <w:rPr>
      <w:rFonts w:ascii="Times New Roman" w:eastAsia="Times New Roman" w:hAnsi="Times New Roman" w:cs="Times New Roman"/>
      <w:sz w:val="16"/>
      <w:szCs w:val="16"/>
    </w:rPr>
  </w:style>
  <w:style w:type="paragraph" w:styleId="afffc">
    <w:name w:val="table of figures"/>
    <w:basedOn w:val="a9"/>
    <w:next w:val="a9"/>
    <w:pPr>
      <w:spacing w:line="240" w:lineRule="auto"/>
      <w:ind w:firstLine="0"/>
      <w:jc w:val="left"/>
    </w:pPr>
    <w:rPr>
      <w:rFonts w:eastAsia="Times New Roman"/>
    </w:rPr>
  </w:style>
  <w:style w:type="paragraph" w:styleId="afffd">
    <w:name w:val="Subtitle"/>
    <w:basedOn w:val="a9"/>
    <w:next w:val="a9"/>
    <w:link w:val="afffe"/>
    <w:uiPriority w:val="11"/>
    <w:pPr>
      <w:spacing w:after="60" w:line="240" w:lineRule="auto"/>
      <w:ind w:firstLine="0"/>
      <w:jc w:val="center"/>
      <w:outlineLvl w:val="1"/>
    </w:pPr>
    <w:rPr>
      <w:rFonts w:ascii="Calibri Light" w:eastAsia="Times New Roman" w:hAnsi="Calibri Light"/>
    </w:rPr>
  </w:style>
  <w:style w:type="character" w:customStyle="1" w:styleId="afffe">
    <w:name w:val="Подзаголовок Знак"/>
    <w:basedOn w:val="ab"/>
    <w:link w:val="afffd"/>
    <w:uiPriority w:val="11"/>
    <w:rPr>
      <w:rFonts w:ascii="Calibri Light" w:eastAsia="Times New Roman" w:hAnsi="Calibri Light" w:cs="Times New Roman"/>
      <w:sz w:val="24"/>
      <w:szCs w:val="24"/>
    </w:rPr>
  </w:style>
  <w:style w:type="paragraph" w:styleId="affff">
    <w:name w:val="Signature"/>
    <w:basedOn w:val="a9"/>
    <w:link w:val="affff0"/>
    <w:pPr>
      <w:spacing w:line="240" w:lineRule="auto"/>
      <w:ind w:left="4252" w:firstLine="0"/>
      <w:jc w:val="left"/>
    </w:pPr>
    <w:rPr>
      <w:rFonts w:eastAsia="Times New Roman"/>
    </w:rPr>
  </w:style>
  <w:style w:type="character" w:customStyle="1" w:styleId="affff0">
    <w:name w:val="Подпись Знак"/>
    <w:basedOn w:val="ab"/>
    <w:link w:val="affff"/>
    <w:rPr>
      <w:rFonts w:ascii="Times New Roman" w:eastAsia="Times New Roman" w:hAnsi="Times New Roman" w:cs="Times New Roman"/>
      <w:sz w:val="24"/>
      <w:szCs w:val="24"/>
    </w:rPr>
  </w:style>
  <w:style w:type="paragraph" w:styleId="affff1">
    <w:name w:val="Salutation"/>
    <w:basedOn w:val="a9"/>
    <w:next w:val="a9"/>
    <w:link w:val="affff2"/>
    <w:pPr>
      <w:spacing w:line="240" w:lineRule="auto"/>
      <w:ind w:firstLine="0"/>
      <w:jc w:val="left"/>
    </w:pPr>
    <w:rPr>
      <w:rFonts w:eastAsia="Times New Roman"/>
    </w:rPr>
  </w:style>
  <w:style w:type="character" w:customStyle="1" w:styleId="affff2">
    <w:name w:val="Приветствие Знак"/>
    <w:basedOn w:val="ab"/>
    <w:link w:val="affff1"/>
    <w:rPr>
      <w:rFonts w:ascii="Times New Roman" w:eastAsia="Times New Roman" w:hAnsi="Times New Roman" w:cs="Times New Roman"/>
      <w:sz w:val="24"/>
      <w:szCs w:val="24"/>
    </w:rPr>
  </w:style>
  <w:style w:type="paragraph" w:styleId="affff3">
    <w:name w:val="List Continue"/>
    <w:basedOn w:val="a9"/>
    <w:pPr>
      <w:spacing w:after="120" w:line="240" w:lineRule="auto"/>
      <w:ind w:left="283" w:firstLine="0"/>
      <w:contextualSpacing/>
      <w:jc w:val="left"/>
    </w:pPr>
    <w:rPr>
      <w:rFonts w:eastAsia="Times New Roman"/>
    </w:rPr>
  </w:style>
  <w:style w:type="paragraph" w:styleId="2f1">
    <w:name w:val="List Continue 2"/>
    <w:basedOn w:val="a9"/>
    <w:pPr>
      <w:spacing w:after="120" w:line="240" w:lineRule="auto"/>
      <w:ind w:left="566" w:firstLine="0"/>
      <w:contextualSpacing/>
      <w:jc w:val="left"/>
    </w:pPr>
    <w:rPr>
      <w:rFonts w:eastAsia="Times New Roman"/>
    </w:rPr>
  </w:style>
  <w:style w:type="paragraph" w:styleId="3b">
    <w:name w:val="List Continue 3"/>
    <w:basedOn w:val="a9"/>
    <w:pPr>
      <w:spacing w:after="120" w:line="240" w:lineRule="auto"/>
      <w:ind w:left="849" w:firstLine="0"/>
      <w:contextualSpacing/>
      <w:jc w:val="left"/>
    </w:pPr>
    <w:rPr>
      <w:rFonts w:eastAsia="Times New Roman"/>
    </w:rPr>
  </w:style>
  <w:style w:type="paragraph" w:styleId="45">
    <w:name w:val="List Continue 4"/>
    <w:basedOn w:val="a9"/>
    <w:pPr>
      <w:spacing w:after="120" w:line="240" w:lineRule="auto"/>
      <w:ind w:left="1132" w:firstLine="0"/>
      <w:contextualSpacing/>
      <w:jc w:val="left"/>
    </w:pPr>
    <w:rPr>
      <w:rFonts w:eastAsia="Times New Roman"/>
    </w:rPr>
  </w:style>
  <w:style w:type="paragraph" w:styleId="55">
    <w:name w:val="List Continue 5"/>
    <w:basedOn w:val="a9"/>
    <w:pPr>
      <w:spacing w:after="120" w:line="240" w:lineRule="auto"/>
      <w:ind w:left="1415" w:firstLine="0"/>
      <w:contextualSpacing/>
      <w:jc w:val="left"/>
    </w:pPr>
    <w:rPr>
      <w:rFonts w:eastAsia="Times New Roman"/>
    </w:rPr>
  </w:style>
  <w:style w:type="paragraph" w:styleId="affff4">
    <w:name w:val="Closing"/>
    <w:basedOn w:val="a9"/>
    <w:link w:val="affff5"/>
    <w:pPr>
      <w:spacing w:line="240" w:lineRule="auto"/>
      <w:ind w:left="4252" w:firstLine="0"/>
      <w:jc w:val="left"/>
    </w:pPr>
    <w:rPr>
      <w:rFonts w:eastAsia="Times New Roman"/>
    </w:rPr>
  </w:style>
  <w:style w:type="character" w:customStyle="1" w:styleId="affff5">
    <w:name w:val="Прощание Знак"/>
    <w:basedOn w:val="ab"/>
    <w:link w:val="affff4"/>
    <w:rPr>
      <w:rFonts w:ascii="Times New Roman" w:eastAsia="Times New Roman" w:hAnsi="Times New Roman" w:cs="Times New Roman"/>
      <w:sz w:val="24"/>
      <w:szCs w:val="24"/>
    </w:rPr>
  </w:style>
  <w:style w:type="paragraph" w:styleId="2f2">
    <w:name w:val="List 2"/>
    <w:basedOn w:val="a9"/>
    <w:pPr>
      <w:spacing w:line="240" w:lineRule="auto"/>
      <w:ind w:left="566" w:hanging="283"/>
      <w:contextualSpacing/>
      <w:jc w:val="left"/>
    </w:pPr>
    <w:rPr>
      <w:rFonts w:eastAsia="Times New Roman"/>
    </w:rPr>
  </w:style>
  <w:style w:type="paragraph" w:styleId="3c">
    <w:name w:val="List 3"/>
    <w:basedOn w:val="a9"/>
    <w:pPr>
      <w:spacing w:line="240" w:lineRule="auto"/>
      <w:ind w:left="849" w:hanging="283"/>
      <w:contextualSpacing/>
      <w:jc w:val="left"/>
    </w:pPr>
    <w:rPr>
      <w:rFonts w:eastAsia="Times New Roman"/>
    </w:rPr>
  </w:style>
  <w:style w:type="paragraph" w:styleId="46">
    <w:name w:val="List 4"/>
    <w:basedOn w:val="a9"/>
    <w:pPr>
      <w:spacing w:line="240" w:lineRule="auto"/>
      <w:ind w:left="1132" w:hanging="283"/>
      <w:contextualSpacing/>
      <w:jc w:val="left"/>
    </w:pPr>
    <w:rPr>
      <w:rFonts w:eastAsia="Times New Roman"/>
    </w:rPr>
  </w:style>
  <w:style w:type="paragraph" w:styleId="56">
    <w:name w:val="List 5"/>
    <w:basedOn w:val="a9"/>
    <w:pPr>
      <w:spacing w:line="240" w:lineRule="auto"/>
      <w:ind w:left="1415" w:hanging="283"/>
      <w:contextualSpacing/>
      <w:jc w:val="left"/>
    </w:pPr>
    <w:rPr>
      <w:rFonts w:eastAsia="Times New Roman"/>
    </w:rPr>
  </w:style>
  <w:style w:type="paragraph" w:styleId="affff6">
    <w:name w:val="Bibliography"/>
    <w:basedOn w:val="a9"/>
    <w:next w:val="a9"/>
    <w:uiPriority w:val="37"/>
    <w:semiHidden/>
    <w:unhideWhenUsed/>
    <w:pPr>
      <w:spacing w:line="240" w:lineRule="auto"/>
      <w:ind w:firstLine="0"/>
      <w:jc w:val="left"/>
    </w:pPr>
    <w:rPr>
      <w:rFonts w:eastAsia="Times New Roman"/>
    </w:rPr>
  </w:style>
  <w:style w:type="paragraph" w:styleId="HTML1">
    <w:name w:val="HTML Preformatted"/>
    <w:basedOn w:val="a9"/>
    <w:link w:val="HTML2"/>
    <w:uiPriority w:val="99"/>
    <w:pPr>
      <w:spacing w:line="240" w:lineRule="auto"/>
      <w:ind w:firstLine="0"/>
      <w:jc w:val="left"/>
    </w:pPr>
    <w:rPr>
      <w:rFonts w:ascii="Courier New" w:eastAsia="Times New Roman" w:hAnsi="Courier New"/>
      <w:sz w:val="20"/>
      <w:szCs w:val="20"/>
    </w:rPr>
  </w:style>
  <w:style w:type="character" w:customStyle="1" w:styleId="HTML2">
    <w:name w:val="Стандартный HTML Знак"/>
    <w:basedOn w:val="ab"/>
    <w:link w:val="HTML1"/>
    <w:uiPriority w:val="99"/>
    <w:rPr>
      <w:rFonts w:ascii="Courier New" w:eastAsia="Times New Roman" w:hAnsi="Courier New" w:cs="Times New Roman"/>
      <w:sz w:val="20"/>
      <w:szCs w:val="20"/>
    </w:rPr>
  </w:style>
  <w:style w:type="paragraph" w:styleId="affff7">
    <w:name w:val="Document Map"/>
    <w:basedOn w:val="a9"/>
    <w:link w:val="affff8"/>
    <w:pPr>
      <w:spacing w:line="240" w:lineRule="auto"/>
      <w:ind w:firstLine="0"/>
      <w:jc w:val="left"/>
    </w:pPr>
    <w:rPr>
      <w:rFonts w:ascii="Segoe UI" w:eastAsia="Times New Roman" w:hAnsi="Segoe UI"/>
      <w:sz w:val="16"/>
      <w:szCs w:val="16"/>
    </w:rPr>
  </w:style>
  <w:style w:type="character" w:customStyle="1" w:styleId="affff8">
    <w:name w:val="Схема документа Знак"/>
    <w:basedOn w:val="ab"/>
    <w:link w:val="affff7"/>
    <w:rPr>
      <w:rFonts w:ascii="Segoe UI" w:eastAsia="Times New Roman" w:hAnsi="Segoe UI" w:cs="Times New Roman"/>
      <w:sz w:val="16"/>
      <w:szCs w:val="16"/>
    </w:rPr>
  </w:style>
  <w:style w:type="paragraph" w:styleId="affff9">
    <w:name w:val="table of authorities"/>
    <w:basedOn w:val="a9"/>
    <w:next w:val="a9"/>
    <w:pPr>
      <w:spacing w:line="240" w:lineRule="auto"/>
      <w:ind w:left="240" w:hanging="240"/>
      <w:jc w:val="left"/>
    </w:pPr>
    <w:rPr>
      <w:rFonts w:eastAsia="Times New Roman"/>
    </w:rPr>
  </w:style>
  <w:style w:type="paragraph" w:styleId="affffa">
    <w:name w:val="Plain Text"/>
    <w:basedOn w:val="a9"/>
    <w:link w:val="affffb"/>
    <w:pPr>
      <w:spacing w:line="240" w:lineRule="auto"/>
      <w:ind w:firstLine="0"/>
      <w:jc w:val="left"/>
    </w:pPr>
    <w:rPr>
      <w:rFonts w:ascii="Courier New" w:eastAsia="Times New Roman" w:hAnsi="Courier New"/>
      <w:sz w:val="20"/>
      <w:szCs w:val="20"/>
    </w:rPr>
  </w:style>
  <w:style w:type="character" w:customStyle="1" w:styleId="affffb">
    <w:name w:val="Текст Знак"/>
    <w:basedOn w:val="ab"/>
    <w:link w:val="affffa"/>
    <w:rPr>
      <w:rFonts w:ascii="Courier New" w:eastAsia="Times New Roman" w:hAnsi="Courier New" w:cs="Times New Roman"/>
      <w:sz w:val="20"/>
      <w:szCs w:val="20"/>
    </w:rPr>
  </w:style>
  <w:style w:type="paragraph" w:styleId="affffc">
    <w:name w:val="Balloon Text"/>
    <w:aliases w:val=" Знак5,Знак5"/>
    <w:basedOn w:val="a9"/>
    <w:link w:val="affffd"/>
    <w:pPr>
      <w:spacing w:line="240" w:lineRule="auto"/>
      <w:ind w:firstLine="0"/>
      <w:jc w:val="left"/>
    </w:pPr>
    <w:rPr>
      <w:rFonts w:ascii="Segoe UI" w:eastAsia="Times New Roman" w:hAnsi="Segoe UI"/>
      <w:sz w:val="18"/>
      <w:szCs w:val="18"/>
    </w:rPr>
  </w:style>
  <w:style w:type="character" w:customStyle="1" w:styleId="affffd">
    <w:name w:val="Текст выноски Знак"/>
    <w:aliases w:val=" Знак5 Знак,Знак5 Знак"/>
    <w:basedOn w:val="ab"/>
    <w:link w:val="affffc"/>
    <w:rPr>
      <w:rFonts w:ascii="Segoe UI" w:eastAsia="Times New Roman" w:hAnsi="Segoe UI" w:cs="Times New Roman"/>
      <w:sz w:val="18"/>
      <w:szCs w:val="18"/>
    </w:rPr>
  </w:style>
  <w:style w:type="paragraph" w:styleId="affffe">
    <w:name w:val="endnote text"/>
    <w:basedOn w:val="a9"/>
    <w:link w:val="afffff"/>
    <w:pPr>
      <w:spacing w:line="240" w:lineRule="auto"/>
      <w:ind w:firstLine="0"/>
      <w:jc w:val="left"/>
    </w:pPr>
    <w:rPr>
      <w:rFonts w:eastAsia="Times New Roman"/>
      <w:sz w:val="20"/>
      <w:szCs w:val="20"/>
    </w:rPr>
  </w:style>
  <w:style w:type="character" w:customStyle="1" w:styleId="afffff">
    <w:name w:val="Текст концевой сноски Знак"/>
    <w:basedOn w:val="ab"/>
    <w:link w:val="affffe"/>
    <w:rPr>
      <w:rFonts w:ascii="Times New Roman" w:eastAsia="Times New Roman" w:hAnsi="Times New Roman" w:cs="Times New Roman"/>
      <w:sz w:val="20"/>
      <w:szCs w:val="20"/>
    </w:rPr>
  </w:style>
  <w:style w:type="paragraph" w:styleId="afffff0">
    <w:name w:val="macro"/>
    <w:link w:val="afffff1"/>
    <w:pPr>
      <w:tabs>
        <w:tab w:val="left" w:pos="480"/>
        <w:tab w:val="left" w:pos="960"/>
        <w:tab w:val="left" w:pos="1440"/>
        <w:tab w:val="left" w:pos="1920"/>
        <w:tab w:val="left" w:pos="2400"/>
        <w:tab w:val="left" w:pos="2880"/>
        <w:tab w:val="left" w:pos="3360"/>
        <w:tab w:val="left" w:pos="3840"/>
        <w:tab w:val="left" w:pos="4320"/>
      </w:tabs>
      <w:spacing w:line="240" w:lineRule="auto"/>
      <w:ind w:firstLine="0"/>
      <w:jc w:val="left"/>
    </w:pPr>
    <w:rPr>
      <w:rFonts w:ascii="Courier New" w:eastAsia="Times New Roman" w:hAnsi="Courier New" w:cs="Courier New"/>
      <w:sz w:val="20"/>
      <w:szCs w:val="20"/>
    </w:rPr>
  </w:style>
  <w:style w:type="character" w:customStyle="1" w:styleId="afffff1">
    <w:name w:val="Текст макроса Знак"/>
    <w:basedOn w:val="ab"/>
    <w:link w:val="afffff0"/>
    <w:rPr>
      <w:rFonts w:ascii="Courier New" w:eastAsia="Times New Roman" w:hAnsi="Courier New" w:cs="Courier New"/>
      <w:sz w:val="20"/>
      <w:szCs w:val="20"/>
    </w:rPr>
  </w:style>
  <w:style w:type="paragraph" w:styleId="1d">
    <w:name w:val="index 1"/>
    <w:basedOn w:val="a9"/>
    <w:next w:val="a9"/>
    <w:pPr>
      <w:spacing w:line="240" w:lineRule="auto"/>
      <w:ind w:left="240" w:hanging="240"/>
      <w:jc w:val="left"/>
    </w:pPr>
    <w:rPr>
      <w:rFonts w:eastAsia="Times New Roman"/>
    </w:rPr>
  </w:style>
  <w:style w:type="paragraph" w:styleId="afffff2">
    <w:name w:val="index heading"/>
    <w:basedOn w:val="a9"/>
    <w:next w:val="1d"/>
    <w:pPr>
      <w:spacing w:line="240" w:lineRule="auto"/>
      <w:ind w:firstLine="0"/>
      <w:jc w:val="left"/>
    </w:pPr>
    <w:rPr>
      <w:rFonts w:ascii="Calibri Light" w:eastAsia="Times New Roman" w:hAnsi="Calibri Light"/>
      <w:b/>
      <w:bCs/>
    </w:rPr>
  </w:style>
  <w:style w:type="paragraph" w:styleId="2f3">
    <w:name w:val="index 2"/>
    <w:basedOn w:val="a9"/>
    <w:next w:val="a9"/>
    <w:pPr>
      <w:spacing w:line="240" w:lineRule="auto"/>
      <w:ind w:left="480" w:hanging="240"/>
      <w:jc w:val="left"/>
    </w:pPr>
    <w:rPr>
      <w:rFonts w:eastAsia="Times New Roman"/>
    </w:rPr>
  </w:style>
  <w:style w:type="paragraph" w:styleId="3d">
    <w:name w:val="index 3"/>
    <w:basedOn w:val="a9"/>
    <w:next w:val="a9"/>
    <w:pPr>
      <w:spacing w:line="240" w:lineRule="auto"/>
      <w:ind w:left="720" w:hanging="240"/>
      <w:jc w:val="left"/>
    </w:pPr>
    <w:rPr>
      <w:rFonts w:eastAsia="Times New Roman"/>
    </w:rPr>
  </w:style>
  <w:style w:type="paragraph" w:styleId="47">
    <w:name w:val="index 4"/>
    <w:basedOn w:val="a9"/>
    <w:next w:val="a9"/>
    <w:pPr>
      <w:spacing w:line="240" w:lineRule="auto"/>
      <w:ind w:left="960" w:hanging="240"/>
      <w:jc w:val="left"/>
    </w:pPr>
    <w:rPr>
      <w:rFonts w:eastAsia="Times New Roman"/>
    </w:rPr>
  </w:style>
  <w:style w:type="paragraph" w:styleId="57">
    <w:name w:val="index 5"/>
    <w:basedOn w:val="a9"/>
    <w:next w:val="a9"/>
    <w:pPr>
      <w:spacing w:line="240" w:lineRule="auto"/>
      <w:ind w:left="1200" w:hanging="240"/>
      <w:jc w:val="left"/>
    </w:pPr>
    <w:rPr>
      <w:rFonts w:eastAsia="Times New Roman"/>
    </w:rPr>
  </w:style>
  <w:style w:type="paragraph" w:styleId="62">
    <w:name w:val="index 6"/>
    <w:basedOn w:val="a9"/>
    <w:next w:val="a9"/>
    <w:pPr>
      <w:spacing w:line="240" w:lineRule="auto"/>
      <w:ind w:left="1440" w:hanging="240"/>
      <w:jc w:val="left"/>
    </w:pPr>
    <w:rPr>
      <w:rFonts w:eastAsia="Times New Roman"/>
    </w:rPr>
  </w:style>
  <w:style w:type="paragraph" w:styleId="73">
    <w:name w:val="index 7"/>
    <w:basedOn w:val="a9"/>
    <w:next w:val="a9"/>
    <w:pPr>
      <w:spacing w:line="240" w:lineRule="auto"/>
      <w:ind w:left="1680" w:hanging="240"/>
      <w:jc w:val="left"/>
    </w:pPr>
    <w:rPr>
      <w:rFonts w:eastAsia="Times New Roman"/>
    </w:rPr>
  </w:style>
  <w:style w:type="paragraph" w:styleId="82">
    <w:name w:val="index 8"/>
    <w:basedOn w:val="a9"/>
    <w:next w:val="a9"/>
    <w:pPr>
      <w:spacing w:line="240" w:lineRule="auto"/>
      <w:ind w:left="1920" w:hanging="240"/>
      <w:jc w:val="left"/>
    </w:pPr>
    <w:rPr>
      <w:rFonts w:eastAsia="Times New Roman"/>
    </w:rPr>
  </w:style>
  <w:style w:type="paragraph" w:styleId="92">
    <w:name w:val="index 9"/>
    <w:basedOn w:val="a9"/>
    <w:next w:val="a9"/>
    <w:pPr>
      <w:spacing w:line="240" w:lineRule="auto"/>
      <w:ind w:left="2160" w:hanging="240"/>
      <w:jc w:val="left"/>
    </w:pPr>
    <w:rPr>
      <w:rFonts w:eastAsia="Times New Roman"/>
    </w:rPr>
  </w:style>
  <w:style w:type="paragraph" w:styleId="afffff3">
    <w:name w:val="Block Text"/>
    <w:basedOn w:val="a9"/>
    <w:pPr>
      <w:spacing w:after="120" w:line="240" w:lineRule="auto"/>
      <w:ind w:left="1440" w:right="1440" w:firstLine="0"/>
      <w:jc w:val="left"/>
    </w:pPr>
    <w:rPr>
      <w:rFonts w:eastAsia="Times New Roman"/>
    </w:rPr>
  </w:style>
  <w:style w:type="paragraph" w:styleId="2f4">
    <w:name w:val="Quote"/>
    <w:basedOn w:val="a9"/>
    <w:next w:val="a9"/>
    <w:link w:val="2f5"/>
    <w:uiPriority w:val="29"/>
    <w:pPr>
      <w:spacing w:before="200" w:after="160" w:line="240" w:lineRule="auto"/>
      <w:ind w:left="864" w:right="864" w:firstLine="0"/>
      <w:jc w:val="center"/>
    </w:pPr>
    <w:rPr>
      <w:rFonts w:eastAsia="Times New Roman"/>
      <w:i/>
      <w:iCs/>
      <w:color w:val="404040"/>
    </w:rPr>
  </w:style>
  <w:style w:type="character" w:customStyle="1" w:styleId="2f5">
    <w:name w:val="Цитата 2 Знак"/>
    <w:basedOn w:val="ab"/>
    <w:link w:val="2f4"/>
    <w:uiPriority w:val="29"/>
    <w:rPr>
      <w:rFonts w:ascii="Times New Roman" w:eastAsia="Times New Roman" w:hAnsi="Times New Roman" w:cs="Times New Roman"/>
      <w:i/>
      <w:iCs/>
      <w:color w:val="404040"/>
      <w:sz w:val="24"/>
      <w:szCs w:val="24"/>
    </w:rPr>
  </w:style>
  <w:style w:type="paragraph" w:styleId="afffff4">
    <w:name w:val="Message Header"/>
    <w:basedOn w:val="a9"/>
    <w:link w:val="afffff5"/>
    <w:pPr>
      <w:pBdr>
        <w:top w:val="single" w:sz="6" w:space="1" w:color="000000"/>
        <w:left w:val="single" w:sz="6" w:space="1" w:color="000000"/>
        <w:bottom w:val="single" w:sz="6" w:space="1" w:color="000000"/>
        <w:right w:val="single" w:sz="6" w:space="1" w:color="000000"/>
      </w:pBdr>
      <w:shd w:val="pct20" w:color="auto" w:fill="auto"/>
      <w:spacing w:line="240" w:lineRule="auto"/>
      <w:ind w:left="1134" w:hanging="1134"/>
      <w:jc w:val="left"/>
    </w:pPr>
    <w:rPr>
      <w:rFonts w:ascii="Calibri Light" w:eastAsia="Times New Roman" w:hAnsi="Calibri Light"/>
    </w:rPr>
  </w:style>
  <w:style w:type="character" w:customStyle="1" w:styleId="afffff5">
    <w:name w:val="Шапка Знак"/>
    <w:basedOn w:val="ab"/>
    <w:link w:val="afffff4"/>
    <w:rPr>
      <w:rFonts w:ascii="Calibri Light" w:eastAsia="Times New Roman" w:hAnsi="Calibri Light" w:cs="Times New Roman"/>
      <w:sz w:val="24"/>
      <w:szCs w:val="24"/>
      <w:shd w:val="pct20" w:color="auto" w:fill="auto"/>
    </w:rPr>
  </w:style>
  <w:style w:type="paragraph" w:styleId="afffff6">
    <w:name w:val="E-mail Signature"/>
    <w:basedOn w:val="a9"/>
    <w:link w:val="afffff7"/>
    <w:pPr>
      <w:spacing w:line="240" w:lineRule="auto"/>
      <w:ind w:firstLine="0"/>
      <w:jc w:val="left"/>
    </w:pPr>
    <w:rPr>
      <w:rFonts w:eastAsia="Times New Roman"/>
    </w:rPr>
  </w:style>
  <w:style w:type="character" w:customStyle="1" w:styleId="afffff7">
    <w:name w:val="Электронная подпись Знак"/>
    <w:basedOn w:val="ab"/>
    <w:link w:val="afffff6"/>
    <w:rPr>
      <w:rFonts w:ascii="Times New Roman" w:eastAsia="Times New Roman" w:hAnsi="Times New Roman" w:cs="Times New Roman"/>
      <w:sz w:val="24"/>
      <w:szCs w:val="24"/>
    </w:rPr>
  </w:style>
  <w:style w:type="paragraph" w:customStyle="1" w:styleId="Default">
    <w:name w:val="Default"/>
    <w:pPr>
      <w:spacing w:line="240" w:lineRule="auto"/>
      <w:ind w:firstLine="0"/>
      <w:jc w:val="left"/>
    </w:pPr>
    <w:rPr>
      <w:rFonts w:ascii="Times New Roman" w:eastAsia="Calibri" w:hAnsi="Times New Roman" w:cs="Times New Roman"/>
      <w:color w:val="000000"/>
      <w:sz w:val="24"/>
      <w:szCs w:val="24"/>
      <w:lang w:eastAsia="en-US"/>
    </w:rPr>
  </w:style>
  <w:style w:type="paragraph" w:styleId="afffff8">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9"/>
    <w:link w:val="afffff9"/>
    <w:uiPriority w:val="99"/>
    <w:unhideWhenUsed/>
    <w:qFormat/>
    <w:pPr>
      <w:spacing w:line="240" w:lineRule="auto"/>
      <w:ind w:firstLine="0"/>
      <w:jc w:val="left"/>
    </w:pPr>
    <w:rPr>
      <w:rFonts w:eastAsia="Times New Roman"/>
    </w:rPr>
  </w:style>
  <w:style w:type="table" w:styleId="18">
    <w:name w:val="Plain Table 1"/>
    <w:basedOn w:val="ac"/>
    <w:uiPriority w:val="4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a">
    <w:name w:val="Plain Table 2"/>
    <w:basedOn w:val="ac"/>
    <w:uiPriority w:val="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5">
    <w:name w:val="Plain Table 3"/>
    <w:basedOn w:val="ac"/>
    <w:uiPriority w:val="4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style>
  <w:style w:type="table" w:styleId="44">
    <w:name w:val="Plain Table 4"/>
    <w:basedOn w:val="ac"/>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4">
    <w:name w:val="Plain Table 5"/>
    <w:basedOn w:val="ac"/>
    <w:uiPriority w:val="4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styleId="-1">
    <w:name w:val="Grid Table 1 Light"/>
    <w:basedOn w:val="ac"/>
    <w:uiPriority w:val="4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2">
    <w:name w:val="Grid Table 2"/>
    <w:basedOn w:val="ac"/>
    <w:uiPriority w:val="4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one" w:sz="4" w:space="0" w:color="000000"/>
          <w:bottom w:val="single" w:sz="12" w:space="0" w:color="666666" w:themeColor="text1"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666666" w:themeColor="text1"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
    <w:name w:val="Grid Table 3"/>
    <w:basedOn w:val="ac"/>
    <w:uiPriority w:val="4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4">
    <w:name w:val="Grid Table 4"/>
    <w:basedOn w:val="ac"/>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one" w:sz="4" w:space="0" w:color="000000"/>
          <w:insideV w:val="none" w:sz="4" w:space="0" w:color="000000"/>
        </w:tcBorders>
        <w:shd w:val="clear" w:color="auto" w:fill="000000" w:themeFill="text1"/>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
    <w:name w:val="Grid Table 5 Dark"/>
    <w:basedOn w:val="ac"/>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6">
    <w:name w:val="Grid Table 6 Colorful"/>
    <w:basedOn w:val="ac"/>
    <w:uiPriority w:val="5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
    <w:name w:val="Grid Table 7 Colorful"/>
    <w:basedOn w:val="ac"/>
    <w:uiPriority w:val="5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10">
    <w:name w:val="List Table 1 Light"/>
    <w:basedOn w:val="ac"/>
    <w:uiPriority w:val="4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0">
    <w:name w:val="List Table 2"/>
    <w:basedOn w:val="ac"/>
    <w:uiPriority w:val="4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0">
    <w:name w:val="List Table 3"/>
    <w:basedOn w:val="ac"/>
    <w:uiPriority w:val="4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single" w:sz="4" w:space="0" w:color="000000" w:themeColor="tex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0000" w:themeColor="text1"/>
          <w:left w:val="none" w:sz="4" w:space="0" w:color="000000"/>
        </w:tcBorders>
      </w:tcPr>
    </w:tblStylePr>
    <w:tblStylePr w:type="swCell">
      <w:tblPr/>
      <w:tcPr>
        <w:tcBorders>
          <w:top w:val="single" w:sz="4" w:space="0" w:color="000000" w:themeColor="text1"/>
          <w:right w:val="none" w:sz="4" w:space="0" w:color="000000"/>
        </w:tcBorders>
      </w:tcPr>
    </w:tblStylePr>
  </w:style>
  <w:style w:type="table" w:styleId="-40">
    <w:name w:val="List Table 4"/>
    <w:basedOn w:val="ac"/>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one" w:sz="4" w:space="0" w:color="000000"/>
        </w:tcBorders>
        <w:shd w:val="clear" w:color="auto" w:fill="000000" w:themeFill="text1"/>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0">
    <w:name w:val="List Table 5 Dark"/>
    <w:basedOn w:val="ac"/>
    <w:uiPriority w:val="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top w:val="none" w:sz="4" w:space="0" w:color="000000"/>
          <w:left w:val="none" w:sz="4" w:space="0" w:color="000000"/>
        </w:tcBorders>
      </w:tcPr>
    </w:tblStylePr>
    <w:tblStylePr w:type="swCell">
      <w:tblPr/>
      <w:tcPr>
        <w:tcBorders>
          <w:top w:val="none" w:sz="4" w:space="0" w:color="000000"/>
          <w:right w:val="none" w:sz="4" w:space="0" w:color="000000"/>
        </w:tcBorders>
      </w:tcPr>
    </w:tblStylePr>
  </w:style>
  <w:style w:type="table" w:styleId="-60">
    <w:name w:val="List Table 6 Colorful"/>
    <w:basedOn w:val="ac"/>
    <w:uiPriority w:val="5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0">
    <w:name w:val="List Table 7 Colorful"/>
    <w:basedOn w:val="ac"/>
    <w:uiPriority w:val="5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paragraph" w:customStyle="1" w:styleId="-19">
    <w:name w:val="Абзац ЯНАО-19"/>
    <w:basedOn w:val="a9"/>
    <w:link w:val="-190"/>
    <w:pPr>
      <w:spacing w:before="120" w:after="60" w:line="240" w:lineRule="auto"/>
    </w:pPr>
    <w:rPr>
      <w:rFonts w:ascii="Tahoma" w:eastAsia="Times New Roman" w:hAnsi="Tahoma" w:cs="Tahoma"/>
    </w:rPr>
  </w:style>
  <w:style w:type="character" w:customStyle="1" w:styleId="-190">
    <w:name w:val="Абзац ЯНАО-19 Знак"/>
    <w:link w:val="-19"/>
    <w:rPr>
      <w:rFonts w:ascii="Tahoma" w:eastAsia="Times New Roman" w:hAnsi="Tahoma" w:cs="Tahoma"/>
      <w:sz w:val="24"/>
      <w:szCs w:val="24"/>
    </w:rPr>
  </w:style>
  <w:style w:type="table" w:customStyle="1" w:styleId="48">
    <w:name w:val="Сетка таблицы4"/>
    <w:basedOn w:val="ac"/>
    <w:next w:val="af8"/>
    <w:uiPriority w:val="39"/>
    <w:pPr>
      <w:spacing w:line="240" w:lineRule="auto"/>
      <w:ind w:firstLine="0"/>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Сетка таблицы31"/>
    <w:basedOn w:val="ac"/>
    <w:next w:val="af8"/>
    <w:uiPriority w:val="59"/>
    <w:pPr>
      <w:spacing w:line="240" w:lineRule="auto"/>
      <w:ind w:firstLine="0"/>
      <w:jc w:val="left"/>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8">
    <w:name w:val="Сетка таблицы5"/>
    <w:basedOn w:val="ac"/>
    <w:next w:val="af8"/>
    <w:uiPriority w:val="39"/>
    <w:pPr>
      <w:spacing w:line="240" w:lineRule="auto"/>
      <w:ind w:firstLine="0"/>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281">
    <w:name w:val="1 / a / i110281"/>
    <w:basedOn w:val="ad"/>
  </w:style>
  <w:style w:type="numbering" w:customStyle="1" w:styleId="1ai110282">
    <w:name w:val="1 / a / i110282"/>
    <w:basedOn w:val="ad"/>
  </w:style>
  <w:style w:type="paragraph" w:customStyle="1" w:styleId="font5">
    <w:name w:val="font5"/>
    <w:basedOn w:val="a9"/>
    <w:pPr>
      <w:spacing w:before="100" w:beforeAutospacing="1" w:after="100" w:afterAutospacing="1" w:line="240" w:lineRule="auto"/>
      <w:ind w:firstLine="0"/>
      <w:jc w:val="left"/>
    </w:pPr>
    <w:rPr>
      <w:rFonts w:eastAsia="Times New Roman"/>
      <w:b/>
      <w:bCs/>
      <w:color w:val="000000"/>
      <w:sz w:val="20"/>
      <w:szCs w:val="20"/>
    </w:rPr>
  </w:style>
  <w:style w:type="paragraph" w:customStyle="1" w:styleId="xl72">
    <w:name w:val="xl72"/>
    <w:basedOn w:val="a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rPr>
  </w:style>
  <w:style w:type="paragraph" w:customStyle="1" w:styleId="xl73">
    <w:name w:val="xl73"/>
    <w:basedOn w:val="a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rPr>
  </w:style>
  <w:style w:type="paragraph" w:customStyle="1" w:styleId="xl74">
    <w:name w:val="xl74"/>
    <w:basedOn w:val="a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rPr>
  </w:style>
  <w:style w:type="paragraph" w:customStyle="1" w:styleId="xl76">
    <w:name w:val="xl76"/>
    <w:basedOn w:val="a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rPr>
  </w:style>
  <w:style w:type="paragraph" w:customStyle="1" w:styleId="xl77">
    <w:name w:val="xl77"/>
    <w:basedOn w:val="a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rPr>
  </w:style>
  <w:style w:type="paragraph" w:customStyle="1" w:styleId="font6">
    <w:name w:val="font6"/>
    <w:basedOn w:val="a9"/>
    <w:pPr>
      <w:spacing w:before="100" w:beforeAutospacing="1" w:after="100" w:afterAutospacing="1" w:line="240" w:lineRule="auto"/>
      <w:ind w:firstLine="0"/>
      <w:jc w:val="left"/>
    </w:pPr>
    <w:rPr>
      <w:rFonts w:ascii="Tahoma" w:eastAsia="Times New Roman" w:hAnsi="Tahoma" w:cs="Tahoma"/>
      <w:color w:val="000000"/>
      <w:sz w:val="18"/>
      <w:szCs w:val="18"/>
    </w:rPr>
  </w:style>
  <w:style w:type="paragraph" w:customStyle="1" w:styleId="font7">
    <w:name w:val="font7"/>
    <w:basedOn w:val="a9"/>
    <w:pPr>
      <w:spacing w:before="100" w:beforeAutospacing="1" w:after="100" w:afterAutospacing="1" w:line="240" w:lineRule="auto"/>
      <w:ind w:firstLine="0"/>
      <w:jc w:val="left"/>
    </w:pPr>
    <w:rPr>
      <w:rFonts w:ascii="Tahoma" w:eastAsia="Times New Roman" w:hAnsi="Tahoma" w:cs="Tahoma"/>
      <w:b/>
      <w:bCs/>
      <w:color w:val="000000"/>
      <w:sz w:val="18"/>
      <w:szCs w:val="18"/>
    </w:rPr>
  </w:style>
  <w:style w:type="table" w:customStyle="1" w:styleId="TableGrid1">
    <w:name w:val="TableGrid1"/>
    <w:pPr>
      <w:spacing w:line="240" w:lineRule="auto"/>
      <w:ind w:firstLine="0"/>
      <w:jc w:val="left"/>
    </w:pPr>
    <w:rPr>
      <w:rFonts w:eastAsiaTheme="minorEastAsia"/>
    </w:rPr>
    <w:tblPr>
      <w:tblCellMar>
        <w:top w:w="0" w:type="dxa"/>
        <w:left w:w="0" w:type="dxa"/>
        <w:bottom w:w="0" w:type="dxa"/>
        <w:right w:w="0" w:type="dxa"/>
      </w:tblCellMar>
    </w:tblPr>
  </w:style>
  <w:style w:type="numbering" w:customStyle="1" w:styleId="3e">
    <w:name w:val="Нет списка3"/>
    <w:next w:val="ad"/>
    <w:uiPriority w:val="99"/>
    <w:semiHidden/>
    <w:unhideWhenUsed/>
  </w:style>
  <w:style w:type="table" w:customStyle="1" w:styleId="TableGrid2">
    <w:name w:val="TableGrid2"/>
    <w:pPr>
      <w:spacing w:line="240" w:lineRule="auto"/>
      <w:ind w:firstLine="0"/>
      <w:jc w:val="left"/>
    </w:pPr>
    <w:rPr>
      <w:rFonts w:eastAsiaTheme="minorEastAsia"/>
    </w:rPr>
    <w:tblPr>
      <w:tblCellMar>
        <w:top w:w="0" w:type="dxa"/>
        <w:left w:w="0" w:type="dxa"/>
        <w:bottom w:w="0" w:type="dxa"/>
        <w:right w:w="0" w:type="dxa"/>
      </w:tblCellMar>
    </w:tblPr>
  </w:style>
  <w:style w:type="numbering" w:customStyle="1" w:styleId="49">
    <w:name w:val="Нет списка4"/>
    <w:next w:val="ad"/>
    <w:uiPriority w:val="99"/>
    <w:semiHidden/>
    <w:unhideWhenUsed/>
  </w:style>
  <w:style w:type="table" w:customStyle="1" w:styleId="TableGrid3">
    <w:name w:val="TableGrid3"/>
    <w:pPr>
      <w:spacing w:line="240" w:lineRule="auto"/>
      <w:ind w:firstLine="0"/>
      <w:jc w:val="left"/>
    </w:pPr>
    <w:rPr>
      <w:rFonts w:eastAsiaTheme="minorEastAsia"/>
    </w:rPr>
    <w:tblPr>
      <w:tblCellMar>
        <w:top w:w="0" w:type="dxa"/>
        <w:left w:w="0" w:type="dxa"/>
        <w:bottom w:w="0" w:type="dxa"/>
        <w:right w:w="0" w:type="dxa"/>
      </w:tblCellMar>
    </w:tblPr>
  </w:style>
  <w:style w:type="numbering" w:customStyle="1" w:styleId="59">
    <w:name w:val="Нет списка5"/>
    <w:next w:val="ad"/>
    <w:uiPriority w:val="99"/>
    <w:semiHidden/>
    <w:unhideWhenUsed/>
  </w:style>
  <w:style w:type="table" w:customStyle="1" w:styleId="TableGrid4">
    <w:name w:val="TableGrid4"/>
    <w:pPr>
      <w:spacing w:line="240" w:lineRule="auto"/>
      <w:ind w:firstLine="0"/>
      <w:jc w:val="left"/>
    </w:pPr>
    <w:rPr>
      <w:rFonts w:eastAsiaTheme="minorEastAsia"/>
    </w:rPr>
    <w:tblPr>
      <w:tblCellMar>
        <w:top w:w="0" w:type="dxa"/>
        <w:left w:w="0" w:type="dxa"/>
        <w:bottom w:w="0" w:type="dxa"/>
        <w:right w:w="0" w:type="dxa"/>
      </w:tblCellMar>
    </w:tblPr>
  </w:style>
  <w:style w:type="table" w:customStyle="1" w:styleId="212">
    <w:name w:val="Сетка таблицы21"/>
    <w:basedOn w:val="ac"/>
    <w:next w:val="af8"/>
    <w:uiPriority w:val="39"/>
    <w:pPr>
      <w:spacing w:line="240" w:lineRule="auto"/>
      <w:ind w:firstLine="0"/>
      <w:jc w:val="left"/>
    </w:pPr>
    <w:rPr>
      <w:rFonts w:eastAsia="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4">
    <w:name w:val="Абзац списка Знак"/>
    <w:aliases w:val="Варианты ответов Знак,Таблицы нейминг Знак,Заголовок_3 Знак,List Paragraph Знак,Use Case List Paragraph Знак,ТЗ список Знак,Абзац списка литеральный Знак,Bullet List Знак,FooterText Знак,numbered Знак,Bullet 1 Знак,it_List1 Знак"/>
    <w:link w:val="aa"/>
    <w:uiPriority w:val="34"/>
    <w:qFormat/>
    <w:locked/>
    <w:rsid w:val="00472E5D"/>
    <w:rPr>
      <w:rFonts w:ascii="Times New Roman" w:hAnsi="Times New Roman" w:cs="Times New Roman"/>
      <w:sz w:val="24"/>
      <w:szCs w:val="24"/>
    </w:rPr>
  </w:style>
  <w:style w:type="character" w:customStyle="1" w:styleId="1e">
    <w:name w:val="Заголовок №1_"/>
    <w:basedOn w:val="ab"/>
    <w:link w:val="1f"/>
    <w:qFormat/>
    <w:rsid w:val="005B01C0"/>
    <w:rPr>
      <w:rFonts w:ascii="Times New Roman" w:eastAsia="Times New Roman" w:hAnsi="Times New Roman" w:cs="Times New Roman"/>
      <w:b/>
      <w:bCs/>
      <w:sz w:val="28"/>
      <w:szCs w:val="28"/>
      <w:shd w:val="clear" w:color="auto" w:fill="FFFFFF"/>
    </w:rPr>
  </w:style>
  <w:style w:type="paragraph" w:customStyle="1" w:styleId="1f">
    <w:name w:val="Заголовок №1"/>
    <w:basedOn w:val="a9"/>
    <w:link w:val="1e"/>
    <w:rsid w:val="005B01C0"/>
    <w:pPr>
      <w:widowControl w:val="0"/>
      <w:shd w:val="clear" w:color="auto" w:fill="FFFFFF"/>
      <w:spacing w:line="0" w:lineRule="atLeast"/>
      <w:ind w:hanging="1780"/>
      <w:jc w:val="center"/>
      <w:outlineLvl w:val="0"/>
    </w:pPr>
    <w:rPr>
      <w:rFonts w:eastAsia="Times New Roman"/>
      <w:b/>
      <w:bCs/>
      <w:sz w:val="28"/>
      <w:szCs w:val="28"/>
    </w:rPr>
  </w:style>
  <w:style w:type="character" w:customStyle="1" w:styleId="1f0">
    <w:name w:val="Обычный1 Знак"/>
    <w:link w:val="1f1"/>
    <w:uiPriority w:val="99"/>
    <w:qFormat/>
    <w:locked/>
    <w:rsid w:val="005B01C0"/>
    <w:rPr>
      <w:rFonts w:ascii="Times New Roman" w:eastAsia="Times New Roman" w:hAnsi="Times New Roman" w:cs="Times New Roman"/>
      <w:sz w:val="24"/>
      <w:szCs w:val="24"/>
      <w:lang w:eastAsia="ar-SA"/>
    </w:rPr>
  </w:style>
  <w:style w:type="paragraph" w:customStyle="1" w:styleId="1f1">
    <w:name w:val="Обычный1"/>
    <w:link w:val="1f0"/>
    <w:rsid w:val="005B01C0"/>
    <w:pPr>
      <w:suppressAutoHyphens/>
      <w:spacing w:line="100" w:lineRule="atLeast"/>
      <w:ind w:firstLine="0"/>
      <w:jc w:val="left"/>
    </w:pPr>
    <w:rPr>
      <w:rFonts w:ascii="Times New Roman" w:eastAsia="Times New Roman" w:hAnsi="Times New Roman" w:cs="Times New Roman"/>
      <w:sz w:val="24"/>
      <w:szCs w:val="24"/>
      <w:lang w:eastAsia="ar-SA"/>
    </w:rPr>
  </w:style>
  <w:style w:type="table" w:customStyle="1" w:styleId="TableGridReport1">
    <w:name w:val="Table Grid Report1"/>
    <w:basedOn w:val="ac"/>
    <w:next w:val="af8"/>
    <w:uiPriority w:val="39"/>
    <w:rsid w:val="005047F5"/>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c"/>
    <w:next w:val="af8"/>
    <w:uiPriority w:val="39"/>
    <w:rsid w:val="005047F5"/>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c"/>
    <w:next w:val="af8"/>
    <w:uiPriority w:val="39"/>
    <w:rsid w:val="00C47916"/>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c"/>
    <w:next w:val="af8"/>
    <w:uiPriority w:val="39"/>
    <w:rsid w:val="009969AB"/>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d"/>
    <w:uiPriority w:val="99"/>
    <w:semiHidden/>
    <w:unhideWhenUsed/>
    <w:rsid w:val="00192D3D"/>
  </w:style>
  <w:style w:type="paragraph" w:customStyle="1" w:styleId="a8">
    <w:name w:val="Список нумерованный"/>
    <w:basedOn w:val="S3"/>
    <w:qFormat/>
    <w:rsid w:val="00D1506B"/>
    <w:pPr>
      <w:numPr>
        <w:ilvl w:val="3"/>
        <w:numId w:val="3"/>
      </w:numPr>
      <w:ind w:left="1134"/>
    </w:pPr>
  </w:style>
  <w:style w:type="paragraph" w:customStyle="1" w:styleId="afffffa">
    <w:name w:val="Табличный"/>
    <w:basedOn w:val="a9"/>
    <w:qFormat/>
    <w:rsid w:val="00192D3D"/>
    <w:pPr>
      <w:keepNext/>
      <w:widowControl w:val="0"/>
      <w:spacing w:before="60" w:after="60" w:line="240" w:lineRule="auto"/>
      <w:ind w:firstLine="0"/>
      <w:jc w:val="center"/>
    </w:pPr>
    <w:rPr>
      <w:rFonts w:eastAsia="Times New Roman"/>
      <w:b/>
      <w:sz w:val="22"/>
      <w:szCs w:val="20"/>
    </w:rPr>
  </w:style>
  <w:style w:type="paragraph" w:customStyle="1" w:styleId="afffffb">
    <w:name w:val="Содержание"/>
    <w:basedOn w:val="a9"/>
    <w:qFormat/>
    <w:rsid w:val="00192D3D"/>
    <w:pPr>
      <w:widowControl w:val="0"/>
      <w:spacing w:before="240" w:after="240" w:line="240" w:lineRule="auto"/>
      <w:ind w:firstLine="0"/>
      <w:jc w:val="center"/>
    </w:pPr>
    <w:rPr>
      <w:rFonts w:eastAsia="Times New Roman"/>
      <w:b/>
      <w:caps/>
      <w:szCs w:val="20"/>
    </w:rPr>
  </w:style>
  <w:style w:type="paragraph" w:customStyle="1" w:styleId="afffffc">
    <w:name w:val="Название таблицы"/>
    <w:basedOn w:val="afb"/>
    <w:link w:val="afffffd"/>
    <w:rsid w:val="00192D3D"/>
    <w:pPr>
      <w:keepLines w:val="0"/>
      <w:spacing w:before="240"/>
      <w:jc w:val="left"/>
    </w:pPr>
    <w:rPr>
      <w:rFonts w:ascii="Calibri" w:eastAsia="Times New Roman" w:hAnsi="Calibri"/>
      <w:szCs w:val="22"/>
    </w:rPr>
  </w:style>
  <w:style w:type="paragraph" w:customStyle="1" w:styleId="afffffe">
    <w:name w:val="Табличный_заголовки"/>
    <w:basedOn w:val="a9"/>
    <w:rsid w:val="00192D3D"/>
    <w:pPr>
      <w:keepNext/>
      <w:keepLines/>
      <w:spacing w:line="240" w:lineRule="auto"/>
      <w:ind w:firstLine="0"/>
      <w:jc w:val="center"/>
    </w:pPr>
    <w:rPr>
      <w:rFonts w:ascii="Calibri" w:eastAsia="Times New Roman" w:hAnsi="Calibri"/>
      <w:b/>
      <w:sz w:val="22"/>
      <w:szCs w:val="22"/>
    </w:rPr>
  </w:style>
  <w:style w:type="paragraph" w:customStyle="1" w:styleId="affffff">
    <w:name w:val="Табличный_центр"/>
    <w:basedOn w:val="a9"/>
    <w:rsid w:val="00192D3D"/>
    <w:pPr>
      <w:shd w:val="clear" w:color="auto" w:fill="FFFFFF"/>
      <w:spacing w:line="240" w:lineRule="auto"/>
      <w:ind w:firstLine="0"/>
      <w:jc w:val="center"/>
    </w:pPr>
    <w:rPr>
      <w:rFonts w:ascii="Calibri" w:eastAsia="Times New Roman" w:hAnsi="Calibri"/>
      <w:sz w:val="22"/>
      <w:szCs w:val="22"/>
    </w:rPr>
  </w:style>
  <w:style w:type="paragraph" w:customStyle="1" w:styleId="12">
    <w:name w:val="Список 1)"/>
    <w:basedOn w:val="a9"/>
    <w:rsid w:val="00192D3D"/>
    <w:pPr>
      <w:numPr>
        <w:numId w:val="70"/>
      </w:numPr>
      <w:spacing w:after="60" w:line="240" w:lineRule="auto"/>
      <w:ind w:left="1778" w:hanging="360"/>
    </w:pPr>
    <w:rPr>
      <w:rFonts w:ascii="Calibri" w:eastAsia="Times New Roman" w:hAnsi="Calibri"/>
    </w:rPr>
  </w:style>
  <w:style w:type="paragraph" w:customStyle="1" w:styleId="a5">
    <w:name w:val="Табличный_нумерованный"/>
    <w:basedOn w:val="a9"/>
    <w:link w:val="affffff0"/>
    <w:rsid w:val="00192D3D"/>
    <w:pPr>
      <w:numPr>
        <w:numId w:val="69"/>
      </w:numPr>
      <w:spacing w:line="240" w:lineRule="auto"/>
      <w:jc w:val="left"/>
    </w:pPr>
    <w:rPr>
      <w:rFonts w:ascii="Calibri" w:eastAsia="Times New Roman" w:hAnsi="Calibri"/>
      <w:sz w:val="22"/>
      <w:szCs w:val="22"/>
    </w:rPr>
  </w:style>
  <w:style w:type="character" w:customStyle="1" w:styleId="affffff0">
    <w:name w:val="Табличный_нумерованный Знак"/>
    <w:link w:val="a5"/>
    <w:rsid w:val="00192D3D"/>
    <w:rPr>
      <w:rFonts w:ascii="Calibri" w:eastAsia="Times New Roman" w:hAnsi="Calibri" w:cs="Times New Roman"/>
    </w:rPr>
  </w:style>
  <w:style w:type="paragraph" w:customStyle="1" w:styleId="a2">
    <w:name w:val="Список а)"/>
    <w:basedOn w:val="afc"/>
    <w:qFormat/>
    <w:rsid w:val="00192D3D"/>
    <w:pPr>
      <w:numPr>
        <w:numId w:val="68"/>
      </w:numPr>
      <w:spacing w:after="60" w:line="240" w:lineRule="auto"/>
    </w:pPr>
    <w:rPr>
      <w:rFonts w:ascii="Times New Roman" w:hAnsi="Times New Roman" w:cs="Times New Roman"/>
      <w:snapToGrid w:val="0"/>
      <w:spacing w:val="0"/>
      <w:sz w:val="24"/>
      <w:szCs w:val="24"/>
      <w:lang w:eastAsia="ru-RU"/>
    </w:rPr>
  </w:style>
  <w:style w:type="paragraph" w:customStyle="1" w:styleId="affffff1">
    <w:name w:val="Табличный_слева"/>
    <w:basedOn w:val="a9"/>
    <w:rsid w:val="00192D3D"/>
    <w:pPr>
      <w:spacing w:line="240" w:lineRule="auto"/>
      <w:ind w:firstLine="0"/>
      <w:jc w:val="left"/>
    </w:pPr>
    <w:rPr>
      <w:rFonts w:ascii="Calibri" w:eastAsia="Times New Roman" w:hAnsi="Calibri"/>
      <w:sz w:val="22"/>
      <w:szCs w:val="22"/>
    </w:rPr>
  </w:style>
  <w:style w:type="paragraph" w:customStyle="1" w:styleId="1f2">
    <w:name w:val="Обычный 1"/>
    <w:basedOn w:val="a9"/>
    <w:next w:val="a9"/>
    <w:semiHidden/>
    <w:qFormat/>
    <w:rsid w:val="00192D3D"/>
    <w:pPr>
      <w:tabs>
        <w:tab w:val="num" w:pos="360"/>
      </w:tabs>
      <w:spacing w:before="120" w:line="240" w:lineRule="auto"/>
      <w:ind w:left="360" w:hanging="360"/>
    </w:pPr>
    <w:rPr>
      <w:rFonts w:eastAsia="Times New Roman"/>
      <w:szCs w:val="20"/>
    </w:rPr>
  </w:style>
  <w:style w:type="table" w:customStyle="1" w:styleId="TableGridReport5">
    <w:name w:val="Table Grid Report5"/>
    <w:basedOn w:val="ac"/>
    <w:next w:val="af8"/>
    <w:uiPriority w:val="39"/>
    <w:rsid w:val="00192D3D"/>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Обычный влево"/>
    <w:basedOn w:val="1f2"/>
    <w:qFormat/>
    <w:rsid w:val="00192D3D"/>
    <w:pPr>
      <w:tabs>
        <w:tab w:val="clear" w:pos="360"/>
      </w:tabs>
      <w:spacing w:before="0"/>
      <w:ind w:left="0" w:firstLine="0"/>
      <w:jc w:val="left"/>
    </w:pPr>
  </w:style>
  <w:style w:type="paragraph" w:customStyle="1" w:styleId="affffff3">
    <w:name w:val="Табличный_по ширине"/>
    <w:basedOn w:val="affffff1"/>
    <w:rsid w:val="00192D3D"/>
    <w:pPr>
      <w:jc w:val="both"/>
    </w:pPr>
    <w:rPr>
      <w:rFonts w:ascii="Cambria" w:hAnsi="Cambria"/>
    </w:rPr>
  </w:style>
  <w:style w:type="character" w:styleId="affffff4">
    <w:name w:val="Placeholder Text"/>
    <w:basedOn w:val="ab"/>
    <w:uiPriority w:val="99"/>
    <w:semiHidden/>
    <w:rsid w:val="00192D3D"/>
    <w:rPr>
      <w:color w:val="808080"/>
    </w:rPr>
  </w:style>
  <w:style w:type="table" w:customStyle="1" w:styleId="affffff5">
    <w:name w:val="Стиль Таблица Геоника"/>
    <w:basedOn w:val="ac"/>
    <w:uiPriority w:val="99"/>
    <w:rsid w:val="00192D3D"/>
    <w:pPr>
      <w:spacing w:line="240" w:lineRule="auto"/>
      <w:ind w:firstLine="0"/>
      <w:jc w:val="left"/>
    </w:pPr>
    <w:rPr>
      <w:rFonts w:ascii="Times New Roman" w:eastAsia="Times New Roman" w:hAnsi="Times New Roman" w:cs="Times New Roman"/>
      <w:sz w:val="20"/>
      <w:szCs w:val="20"/>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character" w:styleId="affffff6">
    <w:name w:val="Emphasis"/>
    <w:uiPriority w:val="20"/>
    <w:rsid w:val="00192D3D"/>
    <w:rPr>
      <w:caps/>
      <w:color w:val="243F60"/>
      <w:spacing w:val="5"/>
    </w:rPr>
  </w:style>
  <w:style w:type="character" w:styleId="affffff7">
    <w:name w:val="Subtle Emphasis"/>
    <w:uiPriority w:val="19"/>
    <w:rsid w:val="00192D3D"/>
    <w:rPr>
      <w:i/>
      <w:iCs/>
      <w:color w:val="243F60"/>
    </w:rPr>
  </w:style>
  <w:style w:type="character" w:styleId="affffff8">
    <w:name w:val="Intense Emphasis"/>
    <w:uiPriority w:val="21"/>
    <w:rsid w:val="00192D3D"/>
    <w:rPr>
      <w:b/>
      <w:bCs/>
      <w:caps/>
      <w:color w:val="243F60"/>
      <w:spacing w:val="10"/>
    </w:rPr>
  </w:style>
  <w:style w:type="character" w:styleId="affffff9">
    <w:name w:val="Subtle Reference"/>
    <w:uiPriority w:val="31"/>
    <w:rsid w:val="00192D3D"/>
    <w:rPr>
      <w:b/>
      <w:bCs/>
      <w:color w:val="4F81BD"/>
    </w:rPr>
  </w:style>
  <w:style w:type="character" w:styleId="affffffa">
    <w:name w:val="Intense Reference"/>
    <w:uiPriority w:val="32"/>
    <w:rsid w:val="00192D3D"/>
    <w:rPr>
      <w:b/>
      <w:bCs/>
      <w:i/>
      <w:iCs/>
      <w:caps/>
      <w:color w:val="4F81BD"/>
    </w:rPr>
  </w:style>
  <w:style w:type="character" w:styleId="affffffb">
    <w:name w:val="Book Title"/>
    <w:uiPriority w:val="33"/>
    <w:rsid w:val="00192D3D"/>
    <w:rPr>
      <w:b/>
      <w:bCs/>
      <w:i/>
      <w:iCs/>
      <w:spacing w:val="9"/>
    </w:rPr>
  </w:style>
  <w:style w:type="numbering" w:styleId="111111">
    <w:name w:val="Outline List 2"/>
    <w:basedOn w:val="ad"/>
    <w:rsid w:val="00192D3D"/>
    <w:pPr>
      <w:numPr>
        <w:numId w:val="71"/>
      </w:numPr>
    </w:pPr>
  </w:style>
  <w:style w:type="numbering" w:styleId="1ai">
    <w:name w:val="Outline List 1"/>
    <w:basedOn w:val="ad"/>
    <w:rsid w:val="00192D3D"/>
    <w:pPr>
      <w:numPr>
        <w:numId w:val="72"/>
      </w:numPr>
    </w:pPr>
  </w:style>
  <w:style w:type="character" w:styleId="HTML3">
    <w:name w:val="HTML Acronym"/>
    <w:rsid w:val="00192D3D"/>
    <w:rPr>
      <w:lang w:val="ru-RU"/>
    </w:rPr>
  </w:style>
  <w:style w:type="character" w:styleId="HTML4">
    <w:name w:val="HTML Keyboard"/>
    <w:rsid w:val="00192D3D"/>
    <w:rPr>
      <w:rFonts w:ascii="Courier New" w:hAnsi="Courier New" w:cs="Courier New"/>
      <w:sz w:val="20"/>
      <w:szCs w:val="20"/>
      <w:lang w:val="ru-RU"/>
    </w:rPr>
  </w:style>
  <w:style w:type="character" w:styleId="HTML5">
    <w:name w:val="HTML Code"/>
    <w:rsid w:val="00192D3D"/>
    <w:rPr>
      <w:rFonts w:ascii="Courier New" w:hAnsi="Courier New" w:cs="Courier New"/>
      <w:sz w:val="20"/>
      <w:szCs w:val="20"/>
      <w:lang w:val="ru-RU"/>
    </w:rPr>
  </w:style>
  <w:style w:type="character" w:customStyle="1" w:styleId="1a">
    <w:name w:val="Стиль1 Знак"/>
    <w:basedOn w:val="32"/>
    <w:link w:val="19"/>
    <w:rsid w:val="0093745D"/>
    <w:rPr>
      <w:rFonts w:ascii="Times New Roman" w:eastAsiaTheme="majorEastAsia" w:hAnsi="Times New Roman" w:cs="Times New Roman"/>
      <w:b/>
      <w:bCs/>
      <w:sz w:val="24"/>
      <w:szCs w:val="24"/>
    </w:rPr>
  </w:style>
  <w:style w:type="character" w:styleId="HTML6">
    <w:name w:val="HTML Definition"/>
    <w:rsid w:val="00192D3D"/>
    <w:rPr>
      <w:i/>
      <w:iCs/>
      <w:lang w:val="ru-RU"/>
    </w:rPr>
  </w:style>
  <w:style w:type="character" w:styleId="HTML7">
    <w:name w:val="HTML Variable"/>
    <w:rsid w:val="00192D3D"/>
    <w:rPr>
      <w:i/>
      <w:iCs/>
      <w:lang w:val="ru-RU"/>
    </w:rPr>
  </w:style>
  <w:style w:type="character" w:styleId="HTML8">
    <w:name w:val="HTML Typewriter"/>
    <w:rsid w:val="00192D3D"/>
    <w:rPr>
      <w:rFonts w:ascii="Courier New" w:hAnsi="Courier New" w:cs="Courier New"/>
      <w:sz w:val="20"/>
      <w:szCs w:val="20"/>
      <w:lang w:val="ru-RU"/>
    </w:rPr>
  </w:style>
  <w:style w:type="character" w:styleId="HTML9">
    <w:name w:val="HTML Cite"/>
    <w:rsid w:val="00192D3D"/>
    <w:rPr>
      <w:i/>
      <w:iCs/>
      <w:lang w:val="ru-RU"/>
    </w:rPr>
  </w:style>
  <w:style w:type="table" w:styleId="-12">
    <w:name w:val="Table Web 1"/>
    <w:basedOn w:val="ac"/>
    <w:rsid w:val="00192D3D"/>
    <w:pPr>
      <w:spacing w:line="240" w:lineRule="auto"/>
      <w:ind w:firstLine="0"/>
      <w:jc w:val="left"/>
    </w:pPr>
    <w:rPr>
      <w:rFonts w:ascii="Calibri" w:eastAsia="Times New Roman" w:hAnsi="Calibri"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2">
    <w:name w:val="Table Web 2"/>
    <w:basedOn w:val="ac"/>
    <w:rsid w:val="00192D3D"/>
    <w:pPr>
      <w:spacing w:line="240" w:lineRule="auto"/>
      <w:ind w:firstLine="0"/>
      <w:jc w:val="left"/>
    </w:pPr>
    <w:rPr>
      <w:rFonts w:ascii="Calibri" w:eastAsia="Times New Roman"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Table Web 3"/>
    <w:basedOn w:val="ac"/>
    <w:rsid w:val="00192D3D"/>
    <w:pPr>
      <w:spacing w:line="240" w:lineRule="auto"/>
      <w:ind w:firstLine="0"/>
      <w:jc w:val="left"/>
    </w:pPr>
    <w:rPr>
      <w:rFonts w:ascii="Calibri" w:eastAsia="Times New Roman" w:hAnsi="Calibri"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c">
    <w:name w:val="Table Elegant"/>
    <w:basedOn w:val="ac"/>
    <w:rsid w:val="00192D3D"/>
    <w:pPr>
      <w:spacing w:line="240" w:lineRule="auto"/>
      <w:ind w:firstLine="0"/>
      <w:jc w:val="left"/>
    </w:pPr>
    <w:rPr>
      <w:rFonts w:ascii="Calibri" w:eastAsia="Times New Roman" w:hAnsi="Calibri"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Subtle 1"/>
    <w:basedOn w:val="ac"/>
    <w:rsid w:val="00192D3D"/>
    <w:pPr>
      <w:spacing w:line="240" w:lineRule="auto"/>
      <w:ind w:firstLine="0"/>
      <w:jc w:val="left"/>
    </w:pPr>
    <w:rPr>
      <w:rFonts w:ascii="Calibri" w:eastAsia="Times New Roman" w:hAnsi="Calibri"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Subtle 2"/>
    <w:basedOn w:val="ac"/>
    <w:rsid w:val="00192D3D"/>
    <w:pPr>
      <w:spacing w:line="240" w:lineRule="auto"/>
      <w:ind w:firstLine="0"/>
      <w:jc w:val="left"/>
    </w:pPr>
    <w:rPr>
      <w:rFonts w:ascii="Calibri" w:eastAsia="Times New Roman" w:hAnsi="Calibri"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Classic 1"/>
    <w:basedOn w:val="ac"/>
    <w:rsid w:val="00192D3D"/>
    <w:pPr>
      <w:spacing w:line="240" w:lineRule="auto"/>
      <w:ind w:firstLine="0"/>
      <w:jc w:val="left"/>
    </w:pPr>
    <w:rPr>
      <w:rFonts w:ascii="Calibri" w:eastAsia="Times New Roman" w:hAnsi="Calibri"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c"/>
    <w:rsid w:val="00192D3D"/>
    <w:pPr>
      <w:spacing w:line="240" w:lineRule="auto"/>
      <w:ind w:firstLine="0"/>
      <w:jc w:val="left"/>
    </w:pPr>
    <w:rPr>
      <w:rFonts w:ascii="Calibri" w:eastAsia="Times New Roman" w:hAnsi="Calibri"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c"/>
    <w:rsid w:val="00192D3D"/>
    <w:pPr>
      <w:spacing w:line="240" w:lineRule="auto"/>
      <w:ind w:firstLine="0"/>
      <w:jc w:val="left"/>
    </w:pPr>
    <w:rPr>
      <w:rFonts w:ascii="Calibri" w:eastAsia="Times New Roman" w:hAnsi="Calibri"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c"/>
    <w:rsid w:val="00192D3D"/>
    <w:pPr>
      <w:spacing w:line="240" w:lineRule="auto"/>
      <w:ind w:firstLine="0"/>
      <w:jc w:val="left"/>
    </w:pPr>
    <w:rPr>
      <w:rFonts w:ascii="Calibri" w:eastAsia="Times New Roman" w:hAnsi="Calibri"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5">
    <w:name w:val="Table 3D effects 1"/>
    <w:basedOn w:val="ac"/>
    <w:rsid w:val="00192D3D"/>
    <w:pPr>
      <w:spacing w:line="240" w:lineRule="auto"/>
      <w:ind w:firstLine="0"/>
      <w:jc w:val="left"/>
    </w:pPr>
    <w:rPr>
      <w:rFonts w:ascii="Calibri" w:eastAsia="Times New Roman" w:hAnsi="Calibri"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c"/>
    <w:rsid w:val="00192D3D"/>
    <w:pPr>
      <w:spacing w:line="240" w:lineRule="auto"/>
      <w:ind w:firstLine="0"/>
      <w:jc w:val="left"/>
    </w:pPr>
    <w:rPr>
      <w:rFonts w:ascii="Calibri" w:eastAsia="Times New Roman" w:hAnsi="Calibri"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c"/>
    <w:rsid w:val="00192D3D"/>
    <w:pPr>
      <w:spacing w:line="240" w:lineRule="auto"/>
      <w:ind w:firstLine="0"/>
      <w:jc w:val="left"/>
    </w:pPr>
    <w:rPr>
      <w:rFonts w:ascii="Calibri" w:eastAsia="Times New Roman"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Simple 1"/>
    <w:basedOn w:val="ac"/>
    <w:rsid w:val="00192D3D"/>
    <w:pPr>
      <w:spacing w:line="240" w:lineRule="auto"/>
      <w:ind w:firstLine="0"/>
      <w:jc w:val="left"/>
    </w:pPr>
    <w:rPr>
      <w:rFonts w:ascii="Calibri" w:eastAsia="Times New Roman" w:hAnsi="Calibri"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9">
    <w:name w:val="Table Simple 2"/>
    <w:basedOn w:val="ac"/>
    <w:rsid w:val="00192D3D"/>
    <w:pPr>
      <w:spacing w:line="240" w:lineRule="auto"/>
      <w:ind w:firstLine="0"/>
      <w:jc w:val="left"/>
    </w:pPr>
    <w:rPr>
      <w:rFonts w:ascii="Calibri" w:eastAsia="Times New Roman" w:hAnsi="Calibri"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c"/>
    <w:rsid w:val="00192D3D"/>
    <w:pPr>
      <w:spacing w:line="240" w:lineRule="auto"/>
      <w:ind w:firstLine="0"/>
      <w:jc w:val="left"/>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7">
    <w:name w:val="Table Grid 1"/>
    <w:basedOn w:val="ac"/>
    <w:rsid w:val="00192D3D"/>
    <w:pPr>
      <w:spacing w:line="240" w:lineRule="auto"/>
      <w:ind w:firstLine="0"/>
      <w:jc w:val="left"/>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c"/>
    <w:rsid w:val="00192D3D"/>
    <w:pPr>
      <w:spacing w:line="240" w:lineRule="auto"/>
      <w:ind w:firstLine="0"/>
      <w:jc w:val="left"/>
    </w:pPr>
    <w:rPr>
      <w:rFonts w:ascii="Calibri" w:eastAsia="Times New Roman" w:hAnsi="Calibri"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c"/>
    <w:rsid w:val="00192D3D"/>
    <w:pPr>
      <w:spacing w:line="240" w:lineRule="auto"/>
      <w:ind w:firstLine="0"/>
      <w:jc w:val="left"/>
    </w:pPr>
    <w:rPr>
      <w:rFonts w:ascii="Calibri" w:eastAsia="Times New Roman" w:hAnsi="Calibri"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c"/>
    <w:rsid w:val="00192D3D"/>
    <w:pPr>
      <w:spacing w:line="240" w:lineRule="auto"/>
      <w:ind w:firstLine="0"/>
      <w:jc w:val="left"/>
    </w:pPr>
    <w:rPr>
      <w:rFonts w:ascii="Calibri" w:eastAsia="Times New Roman" w:hAnsi="Calibri"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c"/>
    <w:rsid w:val="00192D3D"/>
    <w:pPr>
      <w:spacing w:line="240" w:lineRule="auto"/>
      <w:ind w:firstLine="0"/>
      <w:jc w:val="left"/>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c"/>
    <w:rsid w:val="00192D3D"/>
    <w:pPr>
      <w:spacing w:line="240" w:lineRule="auto"/>
      <w:ind w:firstLine="0"/>
      <w:jc w:val="left"/>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c"/>
    <w:rsid w:val="00192D3D"/>
    <w:pPr>
      <w:spacing w:line="240" w:lineRule="auto"/>
      <w:ind w:firstLine="0"/>
      <w:jc w:val="left"/>
    </w:pPr>
    <w:rPr>
      <w:rFonts w:ascii="Calibri" w:eastAsia="Times New Roman" w:hAnsi="Calibri"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c"/>
    <w:rsid w:val="00192D3D"/>
    <w:pPr>
      <w:spacing w:line="240" w:lineRule="auto"/>
      <w:ind w:firstLine="0"/>
      <w:jc w:val="left"/>
    </w:pPr>
    <w:rPr>
      <w:rFonts w:ascii="Calibri" w:eastAsia="Times New Roman" w:hAnsi="Calibri"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d">
    <w:name w:val="Table Contemporary"/>
    <w:basedOn w:val="ac"/>
    <w:rsid w:val="00192D3D"/>
    <w:pPr>
      <w:spacing w:line="240" w:lineRule="auto"/>
      <w:ind w:firstLine="0"/>
      <w:jc w:val="left"/>
    </w:pPr>
    <w:rPr>
      <w:rFonts w:ascii="Calibri" w:eastAsia="Times New Roman"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e">
    <w:name w:val="Table Professional"/>
    <w:basedOn w:val="ac"/>
    <w:rsid w:val="00192D3D"/>
    <w:pPr>
      <w:spacing w:line="240" w:lineRule="auto"/>
      <w:ind w:firstLine="0"/>
      <w:jc w:val="left"/>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
    <w:name w:val="Outline List 3"/>
    <w:basedOn w:val="ad"/>
    <w:rsid w:val="00192D3D"/>
  </w:style>
  <w:style w:type="table" w:styleId="1f8">
    <w:name w:val="Table Columns 1"/>
    <w:basedOn w:val="ac"/>
    <w:rsid w:val="00192D3D"/>
    <w:pPr>
      <w:spacing w:line="240" w:lineRule="auto"/>
      <w:ind w:firstLine="0"/>
      <w:jc w:val="left"/>
    </w:pPr>
    <w:rPr>
      <w:rFonts w:ascii="Calibri" w:eastAsia="Times New Roman" w:hAnsi="Calibri"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c"/>
    <w:rsid w:val="00192D3D"/>
    <w:pPr>
      <w:spacing w:line="240" w:lineRule="auto"/>
      <w:ind w:firstLine="0"/>
      <w:jc w:val="left"/>
    </w:pPr>
    <w:rPr>
      <w:rFonts w:ascii="Calibri" w:eastAsia="Times New Roman" w:hAnsi="Calibri"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c"/>
    <w:rsid w:val="00192D3D"/>
    <w:pPr>
      <w:spacing w:line="240" w:lineRule="auto"/>
      <w:ind w:firstLine="0"/>
      <w:jc w:val="left"/>
    </w:pPr>
    <w:rPr>
      <w:rFonts w:ascii="Calibri" w:eastAsia="Times New Roman" w:hAnsi="Calibri"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c"/>
    <w:rsid w:val="00192D3D"/>
    <w:pPr>
      <w:spacing w:line="240" w:lineRule="auto"/>
      <w:ind w:firstLine="0"/>
      <w:jc w:val="left"/>
    </w:pPr>
    <w:rPr>
      <w:rFonts w:ascii="Calibri" w:eastAsia="Times New Roman" w:hAnsi="Calibri"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c"/>
    <w:rsid w:val="00192D3D"/>
    <w:pPr>
      <w:spacing w:line="240" w:lineRule="auto"/>
      <w:ind w:firstLine="0"/>
      <w:jc w:val="left"/>
    </w:pPr>
    <w:rPr>
      <w:rFonts w:ascii="Calibri" w:eastAsia="Times New Roman" w:hAnsi="Calibri"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3">
    <w:name w:val="Table List 1"/>
    <w:basedOn w:val="ac"/>
    <w:rsid w:val="00192D3D"/>
    <w:pPr>
      <w:spacing w:line="240" w:lineRule="auto"/>
      <w:ind w:firstLine="0"/>
      <w:jc w:val="left"/>
    </w:pPr>
    <w:rPr>
      <w:rFonts w:ascii="Calibri" w:eastAsia="Times New Roman" w:hAnsi="Calibri"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c"/>
    <w:rsid w:val="00192D3D"/>
    <w:pPr>
      <w:spacing w:line="240" w:lineRule="auto"/>
      <w:ind w:firstLine="0"/>
      <w:jc w:val="left"/>
    </w:pPr>
    <w:rPr>
      <w:rFonts w:ascii="Calibri" w:eastAsia="Times New Roman" w:hAnsi="Calibri"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c"/>
    <w:rsid w:val="00192D3D"/>
    <w:pPr>
      <w:spacing w:line="240" w:lineRule="auto"/>
      <w:ind w:firstLine="0"/>
      <w:jc w:val="left"/>
    </w:pPr>
    <w:rPr>
      <w:rFonts w:ascii="Calibri" w:eastAsia="Times New Roman" w:hAnsi="Calibri"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c"/>
    <w:rsid w:val="00192D3D"/>
    <w:pPr>
      <w:spacing w:line="240" w:lineRule="auto"/>
      <w:ind w:firstLine="0"/>
      <w:jc w:val="left"/>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c"/>
    <w:rsid w:val="00192D3D"/>
    <w:pPr>
      <w:spacing w:line="240" w:lineRule="auto"/>
      <w:ind w:firstLine="0"/>
      <w:jc w:val="left"/>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c"/>
    <w:rsid w:val="00192D3D"/>
    <w:pPr>
      <w:spacing w:line="240" w:lineRule="auto"/>
      <w:ind w:firstLine="0"/>
      <w:jc w:val="left"/>
    </w:pPr>
    <w:rPr>
      <w:rFonts w:ascii="Calibri" w:eastAsia="Times New Roman" w:hAnsi="Calibri"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c"/>
    <w:rsid w:val="00192D3D"/>
    <w:pPr>
      <w:spacing w:line="240" w:lineRule="auto"/>
      <w:ind w:firstLine="0"/>
      <w:jc w:val="left"/>
    </w:pPr>
    <w:rPr>
      <w:rFonts w:ascii="Calibri" w:eastAsia="Times New Roman" w:hAnsi="Calibri"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rsid w:val="00192D3D"/>
    <w:pPr>
      <w:spacing w:line="240" w:lineRule="auto"/>
      <w:ind w:firstLine="0"/>
      <w:jc w:val="left"/>
    </w:pPr>
    <w:rPr>
      <w:rFonts w:ascii="Calibri" w:eastAsia="Times New Roman" w:hAnsi="Calibri"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0">
    <w:name w:val="Table Theme"/>
    <w:basedOn w:val="ac"/>
    <w:rsid w:val="00192D3D"/>
    <w:pPr>
      <w:spacing w:line="240" w:lineRule="auto"/>
      <w:ind w:firstLine="0"/>
      <w:jc w:val="lef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9">
    <w:name w:val="Table Colorful 1"/>
    <w:basedOn w:val="ac"/>
    <w:rsid w:val="00192D3D"/>
    <w:pPr>
      <w:spacing w:line="240" w:lineRule="auto"/>
      <w:ind w:firstLine="0"/>
      <w:jc w:val="left"/>
    </w:pPr>
    <w:rPr>
      <w:rFonts w:ascii="Calibri" w:eastAsia="Times New Roman" w:hAnsi="Calibri"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c"/>
    <w:rsid w:val="00192D3D"/>
    <w:pPr>
      <w:spacing w:line="240" w:lineRule="auto"/>
      <w:ind w:firstLine="0"/>
      <w:jc w:val="left"/>
    </w:pPr>
    <w:rPr>
      <w:rFonts w:ascii="Calibri" w:eastAsia="Times New Roman" w:hAnsi="Calibri"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c"/>
    <w:rsid w:val="00192D3D"/>
    <w:pPr>
      <w:spacing w:line="240" w:lineRule="auto"/>
      <w:ind w:firstLine="0"/>
      <w:jc w:val="left"/>
    </w:pPr>
    <w:rPr>
      <w:rFonts w:ascii="Calibri" w:eastAsia="Times New Roman" w:hAnsi="Calibri"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c"/>
    <w:uiPriority w:val="64"/>
    <w:rsid w:val="00192D3D"/>
    <w:pPr>
      <w:spacing w:line="240" w:lineRule="auto"/>
      <w:ind w:firstLine="0"/>
      <w:jc w:val="left"/>
    </w:pPr>
    <w:rPr>
      <w:rFonts w:ascii="Calibri" w:eastAsia="Times New Roman" w:hAnsi="Calibri" w:cs="Times New Roman"/>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f1">
    <w:name w:val="Revision"/>
    <w:hidden/>
    <w:uiPriority w:val="99"/>
    <w:semiHidden/>
    <w:rsid w:val="00192D3D"/>
    <w:pPr>
      <w:spacing w:before="200" w:after="200" w:line="276" w:lineRule="auto"/>
      <w:ind w:firstLine="0"/>
      <w:jc w:val="left"/>
    </w:pPr>
    <w:rPr>
      <w:rFonts w:ascii="Calibri" w:eastAsia="Times New Roman" w:hAnsi="Calibri" w:cs="Times New Roman"/>
      <w:sz w:val="24"/>
      <w:szCs w:val="24"/>
    </w:rPr>
  </w:style>
  <w:style w:type="paragraph" w:customStyle="1" w:styleId="Geonika0">
    <w:name w:val="Geonika Обычный текст"/>
    <w:basedOn w:val="a9"/>
    <w:link w:val="Geonika1"/>
    <w:rsid w:val="00192D3D"/>
    <w:pPr>
      <w:spacing w:before="120" w:after="60" w:line="276" w:lineRule="auto"/>
    </w:pPr>
    <w:rPr>
      <w:rFonts w:ascii="Calibri" w:eastAsia="Times New Roman" w:hAnsi="Calibri"/>
      <w:lang w:eastAsia="ar-SA" w:bidi="en-US"/>
    </w:rPr>
  </w:style>
  <w:style w:type="character" w:customStyle="1" w:styleId="Geonika1">
    <w:name w:val="Geonika Обычный текст Знак"/>
    <w:link w:val="Geonika0"/>
    <w:rsid w:val="00192D3D"/>
    <w:rPr>
      <w:rFonts w:ascii="Calibri" w:eastAsia="Times New Roman" w:hAnsi="Calibri" w:cs="Times New Roman"/>
      <w:sz w:val="24"/>
      <w:szCs w:val="24"/>
      <w:lang w:eastAsia="ar-SA" w:bidi="en-US"/>
    </w:rPr>
  </w:style>
  <w:style w:type="character" w:customStyle="1" w:styleId="apple-converted-space">
    <w:name w:val="apple-converted-space"/>
    <w:basedOn w:val="ab"/>
    <w:rsid w:val="00192D3D"/>
  </w:style>
  <w:style w:type="paragraph" w:customStyle="1" w:styleId="S5">
    <w:name w:val="S_Отступ"/>
    <w:basedOn w:val="a9"/>
    <w:link w:val="S6"/>
    <w:autoRedefine/>
    <w:rsid w:val="00192D3D"/>
    <w:pPr>
      <w:spacing w:line="240" w:lineRule="auto"/>
      <w:ind w:firstLine="0"/>
      <w:jc w:val="left"/>
    </w:pPr>
    <w:rPr>
      <w:rFonts w:eastAsia="Calibri"/>
      <w:lang w:eastAsia="en-US"/>
    </w:rPr>
  </w:style>
  <w:style w:type="character" w:customStyle="1" w:styleId="S6">
    <w:name w:val="S_Отступ Знак"/>
    <w:link w:val="S5"/>
    <w:rsid w:val="00192D3D"/>
    <w:rPr>
      <w:rFonts w:ascii="Times New Roman" w:eastAsia="Calibri" w:hAnsi="Times New Roman" w:cs="Times New Roman"/>
      <w:sz w:val="24"/>
      <w:szCs w:val="24"/>
      <w:lang w:eastAsia="en-US"/>
    </w:rPr>
  </w:style>
  <w:style w:type="paragraph" w:customStyle="1" w:styleId="S7">
    <w:name w:val="S_Титульный"/>
    <w:basedOn w:val="a9"/>
    <w:uiPriority w:val="99"/>
    <w:rsid w:val="00192D3D"/>
    <w:pPr>
      <w:spacing w:before="200" w:after="200" w:line="360" w:lineRule="auto"/>
      <w:ind w:left="3240" w:firstLine="0"/>
      <w:jc w:val="right"/>
    </w:pPr>
    <w:rPr>
      <w:rFonts w:ascii="Calibri" w:eastAsia="Times New Roman" w:hAnsi="Calibri"/>
      <w:b/>
      <w:sz w:val="32"/>
      <w:szCs w:val="32"/>
      <w:lang w:val="en-US" w:eastAsia="en-US" w:bidi="en-US"/>
    </w:rPr>
  </w:style>
  <w:style w:type="paragraph" w:customStyle="1" w:styleId="Geonika">
    <w:name w:val="Geonika Маркированый список"/>
    <w:basedOn w:val="a9"/>
    <w:link w:val="Geonika2"/>
    <w:rsid w:val="00192D3D"/>
    <w:pPr>
      <w:numPr>
        <w:numId w:val="73"/>
      </w:numPr>
      <w:tabs>
        <w:tab w:val="left" w:pos="900"/>
      </w:tabs>
      <w:spacing w:before="120" w:after="120" w:line="276" w:lineRule="auto"/>
    </w:pPr>
    <w:rPr>
      <w:rFonts w:ascii="Calibri" w:eastAsia="Times New Roman" w:hAnsi="Calibri"/>
      <w:lang w:eastAsia="en-US" w:bidi="en-US"/>
    </w:rPr>
  </w:style>
  <w:style w:type="character" w:customStyle="1" w:styleId="Geonika2">
    <w:name w:val="Geonika Маркированый список Знак"/>
    <w:link w:val="Geonika"/>
    <w:rsid w:val="00192D3D"/>
    <w:rPr>
      <w:rFonts w:ascii="Calibri" w:eastAsia="Times New Roman" w:hAnsi="Calibri" w:cs="Times New Roman"/>
      <w:sz w:val="24"/>
      <w:szCs w:val="24"/>
      <w:lang w:eastAsia="en-US" w:bidi="en-US"/>
    </w:rPr>
  </w:style>
  <w:style w:type="paragraph" w:customStyle="1" w:styleId="Geonika3">
    <w:name w:val="Geonika Текст в таблице"/>
    <w:basedOn w:val="Geonika0"/>
    <w:link w:val="Geonika4"/>
    <w:rsid w:val="00192D3D"/>
    <w:pPr>
      <w:spacing w:line="240" w:lineRule="auto"/>
      <w:ind w:firstLine="0"/>
      <w:jc w:val="center"/>
    </w:pPr>
  </w:style>
  <w:style w:type="character" w:customStyle="1" w:styleId="Geonika4">
    <w:name w:val="Geonika Текст в таблице Знак"/>
    <w:basedOn w:val="Geonika1"/>
    <w:link w:val="Geonika3"/>
    <w:rsid w:val="00192D3D"/>
    <w:rPr>
      <w:rFonts w:ascii="Calibri" w:eastAsia="Times New Roman" w:hAnsi="Calibri" w:cs="Times New Roman"/>
      <w:sz w:val="24"/>
      <w:szCs w:val="24"/>
      <w:lang w:eastAsia="ar-SA" w:bidi="en-US"/>
    </w:rPr>
  </w:style>
  <w:style w:type="paragraph" w:customStyle="1" w:styleId="Geonika30">
    <w:name w:val="Geonika Заголовок 3"/>
    <w:basedOn w:val="a9"/>
    <w:link w:val="Geonika31"/>
    <w:rsid w:val="00192D3D"/>
    <w:pPr>
      <w:shd w:val="clear" w:color="auto" w:fill="95B3D7"/>
      <w:spacing w:before="120" w:after="60" w:line="276" w:lineRule="auto"/>
      <w:ind w:firstLine="57"/>
    </w:pPr>
    <w:rPr>
      <w:rFonts w:ascii="Calibri" w:eastAsia="Times New Roman" w:hAnsi="Calibri"/>
      <w:b/>
      <w:caps/>
      <w:color w:val="FFFFFF"/>
      <w:lang w:eastAsia="ar-SA" w:bidi="en-US"/>
    </w:rPr>
  </w:style>
  <w:style w:type="character" w:customStyle="1" w:styleId="Geonika31">
    <w:name w:val="Geonika Заголовок 3 Знак"/>
    <w:link w:val="Geonika30"/>
    <w:rsid w:val="00192D3D"/>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rsid w:val="00192D3D"/>
    <w:rPr>
      <w:b/>
    </w:rPr>
  </w:style>
  <w:style w:type="character" w:customStyle="1" w:styleId="Geonika6">
    <w:name w:val="Geonika Подзаголовк Знак"/>
    <w:link w:val="Geonika5"/>
    <w:rsid w:val="00192D3D"/>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rsid w:val="00192D3D"/>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spacing w:before="200" w:line="276" w:lineRule="auto"/>
      <w:contextualSpacing w:val="0"/>
      <w:jc w:val="left"/>
    </w:pPr>
    <w:rPr>
      <w:rFonts w:ascii="Calibri" w:eastAsia="Times New Roman" w:hAnsi="Calibri"/>
      <w:bCs w:val="0"/>
      <w:caps/>
      <w:color w:val="FFFFFF"/>
      <w:spacing w:val="15"/>
      <w:lang w:eastAsia="en-US" w:bidi="en-US"/>
    </w:rPr>
  </w:style>
  <w:style w:type="character" w:customStyle="1" w:styleId="Geonika21">
    <w:name w:val="Geonika Заголовок 2 Знак"/>
    <w:link w:val="Geonika20"/>
    <w:rsid w:val="00192D3D"/>
    <w:rPr>
      <w:rFonts w:ascii="Calibri" w:eastAsia="Times New Roman" w:hAnsi="Calibri" w:cs="Times New Roman"/>
      <w:b/>
      <w:caps/>
      <w:color w:val="FFFFFF"/>
      <w:spacing w:val="15"/>
      <w:sz w:val="24"/>
      <w:szCs w:val="24"/>
      <w:shd w:val="clear" w:color="auto" w:fill="365F91"/>
      <w:lang w:eastAsia="en-US" w:bidi="en-US"/>
    </w:rPr>
  </w:style>
  <w:style w:type="numbering" w:customStyle="1" w:styleId="1111111">
    <w:name w:val="1 / 1.1 / 1.1.11"/>
    <w:basedOn w:val="ad"/>
    <w:next w:val="111111"/>
    <w:rsid w:val="00192D3D"/>
  </w:style>
  <w:style w:type="character" w:customStyle="1" w:styleId="apple-style-span">
    <w:name w:val="apple-style-span"/>
    <w:basedOn w:val="ab"/>
    <w:rsid w:val="00192D3D"/>
  </w:style>
  <w:style w:type="paragraph" w:customStyle="1" w:styleId="G">
    <w:name w:val="G_Маркированый список"/>
    <w:basedOn w:val="a9"/>
    <w:link w:val="G0"/>
    <w:rsid w:val="00192D3D"/>
    <w:pPr>
      <w:numPr>
        <w:numId w:val="74"/>
      </w:numPr>
      <w:tabs>
        <w:tab w:val="left" w:pos="993"/>
      </w:tabs>
      <w:spacing w:before="80" w:after="60" w:line="240" w:lineRule="auto"/>
    </w:pPr>
    <w:rPr>
      <w:rFonts w:ascii="Calibri" w:eastAsia="Times New Roman" w:hAnsi="Calibri"/>
      <w:lang w:eastAsia="en-US" w:bidi="en-US"/>
    </w:rPr>
  </w:style>
  <w:style w:type="character" w:customStyle="1" w:styleId="G0">
    <w:name w:val="G_Маркированый список Знак"/>
    <w:link w:val="G"/>
    <w:rsid w:val="00192D3D"/>
    <w:rPr>
      <w:rFonts w:ascii="Calibri" w:eastAsia="Times New Roman" w:hAnsi="Calibri" w:cs="Times New Roman"/>
      <w:sz w:val="24"/>
      <w:szCs w:val="24"/>
      <w:lang w:eastAsia="en-US" w:bidi="en-US"/>
    </w:rPr>
  </w:style>
  <w:style w:type="paragraph" w:customStyle="1" w:styleId="G1">
    <w:name w:val="G_Обычный текст"/>
    <w:basedOn w:val="aff"/>
    <w:link w:val="G2"/>
    <w:rsid w:val="00192D3D"/>
    <w:rPr>
      <w:rFonts w:ascii="Calibri" w:hAnsi="Calibri"/>
      <w:lang w:eastAsia="ar-SA" w:bidi="en-US"/>
    </w:rPr>
  </w:style>
  <w:style w:type="character" w:customStyle="1" w:styleId="G2">
    <w:name w:val="G_Обычный текст Знак"/>
    <w:link w:val="G1"/>
    <w:rsid w:val="00192D3D"/>
    <w:rPr>
      <w:rFonts w:ascii="Calibri" w:eastAsia="Times New Roman" w:hAnsi="Calibri" w:cs="Times New Roman"/>
      <w:sz w:val="24"/>
      <w:szCs w:val="24"/>
      <w:lang w:eastAsia="ar-SA" w:bidi="en-US"/>
    </w:rPr>
  </w:style>
  <w:style w:type="paragraph" w:customStyle="1" w:styleId="G3">
    <w:name w:val="G_Подзаголовк"/>
    <w:basedOn w:val="G1"/>
    <w:rsid w:val="00192D3D"/>
    <w:pPr>
      <w:jc w:val="center"/>
    </w:pPr>
    <w:rPr>
      <w:b/>
    </w:rPr>
  </w:style>
  <w:style w:type="paragraph" w:customStyle="1" w:styleId="G4">
    <w:name w:val="G_Текст в таблице"/>
    <w:basedOn w:val="G1"/>
    <w:link w:val="G5"/>
    <w:rsid w:val="00192D3D"/>
    <w:pPr>
      <w:ind w:firstLine="0"/>
      <w:jc w:val="center"/>
    </w:pPr>
  </w:style>
  <w:style w:type="character" w:customStyle="1" w:styleId="G5">
    <w:name w:val="G_Текст в таблице Знак"/>
    <w:basedOn w:val="G2"/>
    <w:link w:val="G4"/>
    <w:rsid w:val="00192D3D"/>
    <w:rPr>
      <w:rFonts w:ascii="Calibri" w:eastAsia="Times New Roman" w:hAnsi="Calibri" w:cs="Times New Roman"/>
      <w:sz w:val="24"/>
      <w:szCs w:val="24"/>
      <w:lang w:eastAsia="ar-SA" w:bidi="en-US"/>
    </w:rPr>
  </w:style>
  <w:style w:type="paragraph" w:customStyle="1" w:styleId="OTCHET00">
    <w:name w:val="OTCHET_00"/>
    <w:basedOn w:val="22"/>
    <w:rsid w:val="00192D3D"/>
    <w:pPr>
      <w:numPr>
        <w:numId w:val="0"/>
      </w:numPr>
      <w:tabs>
        <w:tab w:val="left" w:pos="720"/>
        <w:tab w:val="left" w:pos="3402"/>
      </w:tabs>
      <w:spacing w:line="360" w:lineRule="auto"/>
      <w:contextualSpacing w:val="0"/>
      <w:jc w:val="both"/>
    </w:pPr>
    <w:rPr>
      <w:lang w:val="en-US"/>
    </w:rPr>
  </w:style>
  <w:style w:type="character" w:customStyle="1" w:styleId="afffffff2">
    <w:name w:val="Гипертекстовая ссылка"/>
    <w:basedOn w:val="ab"/>
    <w:uiPriority w:val="99"/>
    <w:rsid w:val="00192D3D"/>
    <w:rPr>
      <w:rFonts w:cs="Times New Roman"/>
      <w:b w:val="0"/>
      <w:color w:val="106BBE"/>
    </w:rPr>
  </w:style>
  <w:style w:type="character" w:customStyle="1" w:styleId="2fd">
    <w:name w:val="Основной текст (2)_"/>
    <w:basedOn w:val="ab"/>
    <w:rsid w:val="00192D3D"/>
    <w:rPr>
      <w:sz w:val="28"/>
      <w:szCs w:val="28"/>
      <w:shd w:val="clear" w:color="auto" w:fill="FFFFFF"/>
    </w:rPr>
  </w:style>
  <w:style w:type="character" w:customStyle="1" w:styleId="1fa">
    <w:name w:val="Основной текст Знак1"/>
    <w:aliases w:val="Знак1 Знак Знак Знак Знак Знак1,Знак1 Знак Знак Знак Знак2"/>
    <w:uiPriority w:val="99"/>
    <w:locked/>
    <w:rsid w:val="00192D3D"/>
    <w:rPr>
      <w:rFonts w:ascii="Times New Roman" w:hAnsi="Times New Roman" w:cs="Times New Roman" w:hint="default"/>
      <w:sz w:val="27"/>
      <w:szCs w:val="27"/>
      <w:shd w:val="clear" w:color="auto" w:fill="FFFFFF"/>
    </w:rPr>
  </w:style>
  <w:style w:type="paragraph" w:customStyle="1" w:styleId="afffffff3">
    <w:name w:val="Таблицы (моноширинный)"/>
    <w:basedOn w:val="a9"/>
    <w:next w:val="a9"/>
    <w:rsid w:val="00192D3D"/>
    <w:pPr>
      <w:widowControl w:val="0"/>
      <w:autoSpaceDE w:val="0"/>
      <w:autoSpaceDN w:val="0"/>
      <w:adjustRightInd w:val="0"/>
      <w:spacing w:line="240" w:lineRule="auto"/>
      <w:ind w:firstLine="0"/>
    </w:pPr>
    <w:rPr>
      <w:rFonts w:ascii="Courier New" w:eastAsia="Times New Roman" w:hAnsi="Courier New" w:cs="Courier New"/>
      <w:sz w:val="20"/>
      <w:szCs w:val="20"/>
    </w:rPr>
  </w:style>
  <w:style w:type="paragraph" w:customStyle="1" w:styleId="6-5">
    <w:name w:val="6.Табл.-5уровень"/>
    <w:basedOn w:val="a9"/>
    <w:rsid w:val="00192D3D"/>
    <w:pPr>
      <w:keepLines/>
      <w:spacing w:line="240" w:lineRule="auto"/>
      <w:ind w:left="623" w:hanging="113"/>
      <w:jc w:val="left"/>
    </w:pPr>
    <w:rPr>
      <w:rFonts w:eastAsia="Times New Roman"/>
      <w:sz w:val="16"/>
      <w:szCs w:val="20"/>
    </w:rPr>
  </w:style>
  <w:style w:type="paragraph" w:customStyle="1" w:styleId="6-">
    <w:name w:val="6.Табл.-данные"/>
    <w:basedOn w:val="a9"/>
    <w:rsid w:val="00192D3D"/>
    <w:pPr>
      <w:keepLines/>
      <w:spacing w:line="264" w:lineRule="auto"/>
      <w:ind w:right="227" w:firstLine="0"/>
      <w:jc w:val="right"/>
    </w:pPr>
    <w:rPr>
      <w:rFonts w:eastAsia="Times New Roman"/>
      <w:sz w:val="18"/>
      <w:szCs w:val="20"/>
    </w:rPr>
  </w:style>
  <w:style w:type="paragraph" w:customStyle="1" w:styleId="maintext">
    <w:name w:val="maintext"/>
    <w:basedOn w:val="a9"/>
    <w:rsid w:val="00192D3D"/>
    <w:pPr>
      <w:spacing w:line="240" w:lineRule="auto"/>
      <w:ind w:left="480" w:right="480" w:firstLine="0"/>
    </w:pPr>
    <w:rPr>
      <w:rFonts w:eastAsia="Times New Roman"/>
      <w:color w:val="202020"/>
      <w:sz w:val="22"/>
      <w:szCs w:val="22"/>
    </w:rPr>
  </w:style>
  <w:style w:type="paragraph" w:customStyle="1" w:styleId="ConsNormal">
    <w:name w:val="ConsNormal"/>
    <w:rsid w:val="00192D3D"/>
    <w:pPr>
      <w:widowControl w:val="0"/>
      <w:autoSpaceDE w:val="0"/>
      <w:autoSpaceDN w:val="0"/>
      <w:adjustRightInd w:val="0"/>
      <w:spacing w:line="240" w:lineRule="auto"/>
      <w:ind w:right="19772" w:firstLine="720"/>
      <w:jc w:val="left"/>
    </w:pPr>
    <w:rPr>
      <w:rFonts w:ascii="Arial" w:eastAsia="Times New Roman" w:hAnsi="Arial" w:cs="Arial"/>
    </w:rPr>
  </w:style>
  <w:style w:type="character" w:customStyle="1" w:styleId="afffffff4">
    <w:name w:val="Основной текст + Полужирный"/>
    <w:basedOn w:val="1fa"/>
    <w:uiPriority w:val="99"/>
    <w:rsid w:val="00192D3D"/>
    <w:rPr>
      <w:rFonts w:ascii="Arial" w:hAnsi="Arial" w:cs="Arial" w:hint="default"/>
      <w:b/>
      <w:bCs/>
      <w:sz w:val="19"/>
      <w:szCs w:val="19"/>
      <w:u w:val="none"/>
      <w:shd w:val="clear" w:color="auto" w:fill="FFFFFF"/>
    </w:rPr>
  </w:style>
  <w:style w:type="character" w:customStyle="1" w:styleId="Exact">
    <w:name w:val="Основной текст Exact"/>
    <w:basedOn w:val="ab"/>
    <w:uiPriority w:val="99"/>
    <w:rsid w:val="00192D3D"/>
    <w:rPr>
      <w:rFonts w:ascii="Arial" w:hAnsi="Arial" w:cs="Arial"/>
      <w:spacing w:val="3"/>
      <w:sz w:val="18"/>
      <w:szCs w:val="18"/>
      <w:u w:val="none"/>
    </w:rPr>
  </w:style>
  <w:style w:type="character" w:customStyle="1" w:styleId="2Exact">
    <w:name w:val="Основной текст (2) Exact"/>
    <w:basedOn w:val="ab"/>
    <w:uiPriority w:val="99"/>
    <w:rsid w:val="00192D3D"/>
    <w:rPr>
      <w:rFonts w:ascii="Arial" w:hAnsi="Arial" w:cs="Arial"/>
      <w:b/>
      <w:bCs/>
      <w:spacing w:val="3"/>
      <w:sz w:val="18"/>
      <w:szCs w:val="18"/>
      <w:u w:val="none"/>
    </w:rPr>
  </w:style>
  <w:style w:type="character" w:customStyle="1" w:styleId="65">
    <w:name w:val="Основной текст (6)_"/>
    <w:basedOn w:val="ab"/>
    <w:link w:val="610"/>
    <w:uiPriority w:val="99"/>
    <w:rsid w:val="00192D3D"/>
    <w:rPr>
      <w:i/>
      <w:iCs/>
      <w:sz w:val="19"/>
      <w:szCs w:val="19"/>
      <w:shd w:val="clear" w:color="auto" w:fill="FFFFFF"/>
    </w:rPr>
  </w:style>
  <w:style w:type="character" w:customStyle="1" w:styleId="6Arial">
    <w:name w:val="Основной текст (6) + Arial"/>
    <w:aliases w:val="Не курсив"/>
    <w:basedOn w:val="65"/>
    <w:uiPriority w:val="99"/>
    <w:rsid w:val="00192D3D"/>
    <w:rPr>
      <w:rFonts w:ascii="Arial" w:hAnsi="Arial" w:cs="Arial"/>
      <w:i w:val="0"/>
      <w:iCs w:val="0"/>
      <w:sz w:val="19"/>
      <w:szCs w:val="19"/>
      <w:shd w:val="clear" w:color="auto" w:fill="FFFFFF"/>
    </w:rPr>
  </w:style>
  <w:style w:type="paragraph" w:customStyle="1" w:styleId="610">
    <w:name w:val="Основной текст (6)1"/>
    <w:basedOn w:val="a9"/>
    <w:link w:val="65"/>
    <w:uiPriority w:val="99"/>
    <w:rsid w:val="00192D3D"/>
    <w:pPr>
      <w:widowControl w:val="0"/>
      <w:shd w:val="clear" w:color="auto" w:fill="FFFFFF"/>
      <w:spacing w:before="300" w:line="240" w:lineRule="atLeast"/>
      <w:ind w:firstLine="0"/>
      <w:jc w:val="left"/>
    </w:pPr>
    <w:rPr>
      <w:rFonts w:asciiTheme="minorHAnsi" w:hAnsiTheme="minorHAnsi" w:cstheme="minorBidi"/>
      <w:i/>
      <w:iCs/>
      <w:sz w:val="19"/>
      <w:szCs w:val="19"/>
    </w:rPr>
  </w:style>
  <w:style w:type="character" w:customStyle="1" w:styleId="af">
    <w:name w:val="Без интервала Знак"/>
    <w:aliases w:val="Основной Знак"/>
    <w:basedOn w:val="ab"/>
    <w:link w:val="ae"/>
    <w:uiPriority w:val="1"/>
    <w:rsid w:val="0093745D"/>
    <w:rPr>
      <w:rFonts w:ascii="Times New Roman" w:eastAsia="Times New Roman" w:hAnsi="Times New Roman" w:cs="Times New Roman"/>
      <w:sz w:val="24"/>
      <w:szCs w:val="24"/>
    </w:rPr>
  </w:style>
  <w:style w:type="character" w:customStyle="1" w:styleId="afffff9">
    <w:name w:val="Обычный (Интернет)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basedOn w:val="ab"/>
    <w:link w:val="afffff8"/>
    <w:uiPriority w:val="99"/>
    <w:rsid w:val="00192D3D"/>
    <w:rPr>
      <w:rFonts w:ascii="Times New Roman" w:eastAsia="Times New Roman" w:hAnsi="Times New Roman" w:cs="Times New Roman"/>
      <w:sz w:val="24"/>
      <w:szCs w:val="24"/>
    </w:rPr>
  </w:style>
  <w:style w:type="paragraph" w:customStyle="1" w:styleId="313">
    <w:name w:val="заголовок 31"/>
    <w:basedOn w:val="a9"/>
    <w:next w:val="a9"/>
    <w:rsid w:val="00192D3D"/>
    <w:pPr>
      <w:keepNext/>
      <w:tabs>
        <w:tab w:val="num" w:pos="0"/>
        <w:tab w:val="num" w:pos="720"/>
        <w:tab w:val="left" w:pos="993"/>
      </w:tabs>
      <w:spacing w:line="240" w:lineRule="auto"/>
      <w:ind w:left="720" w:hanging="720"/>
      <w:jc w:val="center"/>
    </w:pPr>
    <w:rPr>
      <w:rFonts w:eastAsia="Times New Roman"/>
      <w:b/>
      <w:sz w:val="28"/>
      <w:szCs w:val="20"/>
    </w:rPr>
  </w:style>
  <w:style w:type="character" w:customStyle="1" w:styleId="ConsPlusNormal0">
    <w:name w:val="ConsPlusNormal Знак"/>
    <w:link w:val="ConsPlusNormal"/>
    <w:locked/>
    <w:rsid w:val="00192D3D"/>
    <w:rPr>
      <w:rFonts w:ascii="Times New Roman" w:eastAsia="Times New Roman" w:hAnsi="Times New Roman" w:cs="Times New Roman"/>
      <w:sz w:val="24"/>
      <w:szCs w:val="24"/>
    </w:rPr>
  </w:style>
  <w:style w:type="character" w:customStyle="1" w:styleId="afffffff5">
    <w:name w:val="Основной текст_"/>
    <w:basedOn w:val="ab"/>
    <w:link w:val="1fb"/>
    <w:rsid w:val="00192D3D"/>
    <w:rPr>
      <w:sz w:val="26"/>
      <w:szCs w:val="26"/>
      <w:shd w:val="clear" w:color="auto" w:fill="FFFFFF"/>
    </w:rPr>
  </w:style>
  <w:style w:type="paragraph" w:customStyle="1" w:styleId="1fb">
    <w:name w:val="Основной текст1"/>
    <w:basedOn w:val="a9"/>
    <w:link w:val="afffffff5"/>
    <w:rsid w:val="00192D3D"/>
    <w:pPr>
      <w:widowControl w:val="0"/>
      <w:shd w:val="clear" w:color="auto" w:fill="FFFFFF"/>
      <w:spacing w:after="240" w:line="302" w:lineRule="exact"/>
      <w:ind w:firstLine="0"/>
      <w:jc w:val="left"/>
    </w:pPr>
    <w:rPr>
      <w:rFonts w:asciiTheme="minorHAnsi" w:hAnsiTheme="minorHAnsi" w:cstheme="minorBidi"/>
      <w:sz w:val="26"/>
      <w:szCs w:val="26"/>
    </w:rPr>
  </w:style>
  <w:style w:type="character" w:customStyle="1" w:styleId="Bodytext">
    <w:name w:val="Body text_"/>
    <w:basedOn w:val="ab"/>
    <w:link w:val="24"/>
    <w:rsid w:val="0093745D"/>
    <w:rPr>
      <w:rFonts w:ascii="Times New Roman" w:eastAsia="Times New Roman" w:hAnsi="Times New Roman" w:cs="Times New Roman"/>
      <w:sz w:val="24"/>
      <w:szCs w:val="24"/>
    </w:rPr>
  </w:style>
  <w:style w:type="character" w:customStyle="1" w:styleId="Bodytext7">
    <w:name w:val="Body text (7)_"/>
    <w:basedOn w:val="ab"/>
    <w:link w:val="Bodytext70"/>
    <w:rsid w:val="00192D3D"/>
    <w:rPr>
      <w:b/>
      <w:bCs/>
      <w:sz w:val="23"/>
      <w:szCs w:val="23"/>
      <w:shd w:val="clear" w:color="auto" w:fill="FFFFFF"/>
    </w:rPr>
  </w:style>
  <w:style w:type="paragraph" w:customStyle="1" w:styleId="24">
    <w:name w:val="Основной текст2"/>
    <w:basedOn w:val="S3"/>
    <w:link w:val="Bodytext"/>
    <w:rsid w:val="0093745D"/>
  </w:style>
  <w:style w:type="paragraph" w:customStyle="1" w:styleId="Bodytext70">
    <w:name w:val="Body text (7)"/>
    <w:basedOn w:val="a9"/>
    <w:link w:val="Bodytext7"/>
    <w:rsid w:val="00192D3D"/>
    <w:pPr>
      <w:widowControl w:val="0"/>
      <w:shd w:val="clear" w:color="auto" w:fill="FFFFFF"/>
      <w:spacing w:after="60" w:line="0" w:lineRule="atLeast"/>
      <w:ind w:firstLine="0"/>
    </w:pPr>
    <w:rPr>
      <w:rFonts w:asciiTheme="minorHAnsi" w:hAnsiTheme="minorHAnsi" w:cstheme="minorBidi"/>
      <w:b/>
      <w:bCs/>
      <w:sz w:val="23"/>
      <w:szCs w:val="23"/>
    </w:rPr>
  </w:style>
  <w:style w:type="paragraph" w:customStyle="1" w:styleId="-S">
    <w:name w:val="- S_Маркированный"/>
    <w:basedOn w:val="a9"/>
    <w:rsid w:val="00192D3D"/>
    <w:pPr>
      <w:numPr>
        <w:numId w:val="75"/>
      </w:numPr>
      <w:tabs>
        <w:tab w:val="left" w:pos="1072"/>
      </w:tabs>
      <w:suppressAutoHyphens/>
      <w:spacing w:before="60" w:after="60" w:line="240" w:lineRule="auto"/>
      <w:ind w:left="1429"/>
    </w:pPr>
    <w:rPr>
      <w:rFonts w:ascii="Calibri" w:eastAsia="Times New Roman" w:hAnsi="Calibri"/>
      <w:lang w:eastAsia="ar-SA"/>
    </w:rPr>
  </w:style>
  <w:style w:type="character" w:customStyle="1" w:styleId="afffffff6">
    <w:name w:val="Основной текст + Не полужирный"/>
    <w:basedOn w:val="afffffff5"/>
    <w:rsid w:val="00192D3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3f5">
    <w:name w:val="Основной текст3"/>
    <w:basedOn w:val="a9"/>
    <w:rsid w:val="00192D3D"/>
    <w:pPr>
      <w:widowControl w:val="0"/>
      <w:shd w:val="clear" w:color="auto" w:fill="FFFFFF"/>
      <w:spacing w:before="420" w:after="60" w:line="0" w:lineRule="atLeast"/>
      <w:ind w:firstLine="0"/>
    </w:pPr>
    <w:rPr>
      <w:rFonts w:eastAsia="Times New Roman"/>
      <w:b/>
      <w:bCs/>
      <w:color w:val="000000"/>
      <w:sz w:val="22"/>
      <w:szCs w:val="22"/>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b"/>
    <w:link w:val="afb"/>
    <w:locked/>
    <w:rsid w:val="0093745D"/>
    <w:rPr>
      <w:rFonts w:ascii="Times New Roman" w:hAnsi="Times New Roman" w:cs="Times New Roman"/>
      <w:b/>
      <w:bCs/>
      <w:sz w:val="24"/>
      <w:szCs w:val="24"/>
    </w:rPr>
  </w:style>
  <w:style w:type="paragraph" w:customStyle="1" w:styleId="160">
    <w:name w:val="Основной текст16"/>
    <w:basedOn w:val="a9"/>
    <w:rsid w:val="00192D3D"/>
    <w:pPr>
      <w:widowControl w:val="0"/>
      <w:shd w:val="clear" w:color="auto" w:fill="FFFFFF"/>
      <w:spacing w:line="442" w:lineRule="exact"/>
      <w:ind w:hanging="1800"/>
      <w:jc w:val="left"/>
    </w:pPr>
    <w:rPr>
      <w:rFonts w:eastAsia="Times New Roman"/>
      <w:color w:val="000000"/>
      <w:sz w:val="27"/>
      <w:szCs w:val="27"/>
    </w:rPr>
  </w:style>
  <w:style w:type="paragraph" w:customStyle="1" w:styleId="115">
    <w:name w:val="Основной текст11"/>
    <w:basedOn w:val="a9"/>
    <w:rsid w:val="00192D3D"/>
    <w:pPr>
      <w:widowControl w:val="0"/>
      <w:shd w:val="clear" w:color="auto" w:fill="FFFFFF"/>
      <w:spacing w:line="0" w:lineRule="atLeast"/>
      <w:ind w:hanging="800"/>
    </w:pPr>
    <w:rPr>
      <w:rFonts w:eastAsia="Times New Roman"/>
      <w:color w:val="000000"/>
      <w:sz w:val="26"/>
      <w:szCs w:val="26"/>
    </w:rPr>
  </w:style>
  <w:style w:type="paragraph" w:customStyle="1" w:styleId="ConsPlusCell">
    <w:name w:val="ConsPlusCell"/>
    <w:rsid w:val="00192D3D"/>
    <w:pPr>
      <w:widowControl w:val="0"/>
      <w:autoSpaceDE w:val="0"/>
      <w:autoSpaceDN w:val="0"/>
      <w:spacing w:line="240" w:lineRule="auto"/>
      <w:ind w:firstLine="0"/>
      <w:jc w:val="left"/>
    </w:pPr>
    <w:rPr>
      <w:rFonts w:ascii="Courier New" w:eastAsia="Times New Roman" w:hAnsi="Courier New" w:cs="Courier New"/>
      <w:sz w:val="20"/>
      <w:szCs w:val="20"/>
    </w:rPr>
  </w:style>
  <w:style w:type="paragraph" w:customStyle="1" w:styleId="ConsPlusNonformat">
    <w:name w:val="ConsPlusNonformat"/>
    <w:rsid w:val="00192D3D"/>
    <w:pPr>
      <w:widowControl w:val="0"/>
      <w:autoSpaceDE w:val="0"/>
      <w:autoSpaceDN w:val="0"/>
      <w:adjustRightInd w:val="0"/>
      <w:spacing w:line="240" w:lineRule="auto"/>
      <w:ind w:firstLine="0"/>
      <w:jc w:val="left"/>
    </w:pPr>
    <w:rPr>
      <w:rFonts w:ascii="Courier New" w:eastAsia="Times New Roman" w:hAnsi="Courier New" w:cs="Courier New"/>
      <w:sz w:val="20"/>
      <w:szCs w:val="20"/>
    </w:rPr>
  </w:style>
  <w:style w:type="paragraph" w:customStyle="1" w:styleId="a7">
    <w:name w:val="Требования"/>
    <w:basedOn w:val="a9"/>
    <w:rsid w:val="00192D3D"/>
    <w:pPr>
      <w:numPr>
        <w:ilvl w:val="1"/>
        <w:numId w:val="76"/>
      </w:numPr>
      <w:spacing w:before="120" w:after="60" w:line="240" w:lineRule="auto"/>
      <w:ind w:left="0" w:firstLine="567"/>
      <w:outlineLvl w:val="1"/>
    </w:pPr>
    <w:rPr>
      <w:rFonts w:eastAsia="Times New Roman"/>
      <w:bCs/>
      <w:i/>
      <w:iCs/>
    </w:rPr>
  </w:style>
  <w:style w:type="character" w:customStyle="1" w:styleId="130">
    <w:name w:val="Заголовок 1 Знак3"/>
    <w:aliases w:val="новая страница Знак,Знак19 Знак2,Заголовок 1 Знак2 Знак,Заголовок 1 Знак1 Знак Знак,Заголовок 1 Знак1 Знак1,Заголовок 1 Знак3 Знак1 Знак,Заголовок 1 Знак2 Знак Знак1 Знак,Заголовок 1 Знак1 Знак Знак Знак1 Знак"/>
    <w:basedOn w:val="ab"/>
    <w:rsid w:val="00192D3D"/>
    <w:rPr>
      <w:rFonts w:ascii="Cambria" w:eastAsia="Times New Roman" w:hAnsi="Cambria" w:cs="Times New Roman"/>
      <w:b/>
      <w:bCs/>
      <w:color w:val="365F91"/>
      <w:sz w:val="28"/>
      <w:szCs w:val="28"/>
    </w:rPr>
  </w:style>
  <w:style w:type="character" w:customStyle="1" w:styleId="213">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192D3D"/>
    <w:rPr>
      <w:rFonts w:ascii="Arial" w:eastAsia="Times New Roman" w:hAnsi="Arial" w:cs="Arial"/>
      <w:b/>
      <w:bCs/>
      <w:i/>
      <w:iCs/>
      <w:sz w:val="28"/>
      <w:szCs w:val="28"/>
      <w:lang w:eastAsia="ru-RU"/>
    </w:rPr>
  </w:style>
  <w:style w:type="character" w:customStyle="1" w:styleId="214">
    <w:name w:val="Основной текст 2 Знак1"/>
    <w:aliases w:val="Знак Знак"/>
    <w:basedOn w:val="ab"/>
    <w:semiHidden/>
    <w:rsid w:val="00192D3D"/>
    <w:rPr>
      <w:rFonts w:ascii="Times New Roman" w:eastAsia="Times New Roman" w:hAnsi="Times New Roman" w:cs="Times New Roman"/>
      <w:sz w:val="24"/>
      <w:szCs w:val="24"/>
      <w:lang w:eastAsia="ru-RU"/>
    </w:rPr>
  </w:style>
  <w:style w:type="character" w:customStyle="1" w:styleId="2fe">
    <w:name w:val="Основной текст Знак2"/>
    <w:aliases w:val="Основной текст Знак Знак Знак Знак Знак1,Основной текст Знак1 Знак1,Знак3 Знак Знак Знак1,Знак9 Знак1,Знак3 Знак3"/>
    <w:basedOn w:val="ab"/>
    <w:locked/>
    <w:rsid w:val="00192D3D"/>
    <w:rPr>
      <w:rFonts w:ascii="Calibri" w:eastAsia="Calibri" w:hAnsi="Calibri" w:hint="default"/>
      <w:sz w:val="24"/>
      <w:szCs w:val="22"/>
      <w:lang w:eastAsia="en-US"/>
    </w:rPr>
  </w:style>
  <w:style w:type="paragraph" w:customStyle="1" w:styleId="afffffff7">
    <w:name w:val="Заголовок статьи"/>
    <w:basedOn w:val="a9"/>
    <w:next w:val="a9"/>
    <w:rsid w:val="00192D3D"/>
    <w:pPr>
      <w:widowControl w:val="0"/>
      <w:autoSpaceDE w:val="0"/>
      <w:autoSpaceDN w:val="0"/>
      <w:adjustRightInd w:val="0"/>
      <w:spacing w:line="240" w:lineRule="auto"/>
      <w:ind w:left="1612" w:hanging="892"/>
    </w:pPr>
    <w:rPr>
      <w:rFonts w:ascii="Arial" w:eastAsia="Times New Roman" w:hAnsi="Arial"/>
      <w:sz w:val="20"/>
      <w:szCs w:val="20"/>
    </w:rPr>
  </w:style>
  <w:style w:type="paragraph" w:customStyle="1" w:styleId="formattext">
    <w:name w:val="formattext"/>
    <w:basedOn w:val="a9"/>
    <w:rsid w:val="00192D3D"/>
    <w:pPr>
      <w:spacing w:before="100" w:beforeAutospacing="1" w:after="100" w:afterAutospacing="1" w:line="240" w:lineRule="auto"/>
      <w:ind w:firstLine="0"/>
      <w:jc w:val="left"/>
    </w:pPr>
    <w:rPr>
      <w:rFonts w:eastAsia="Times New Roman"/>
    </w:rPr>
  </w:style>
  <w:style w:type="paragraph" w:customStyle="1" w:styleId="consplusnormal1">
    <w:name w:val="consplusnormal"/>
    <w:basedOn w:val="a9"/>
    <w:rsid w:val="00192D3D"/>
    <w:pPr>
      <w:spacing w:before="100" w:beforeAutospacing="1" w:after="100" w:afterAutospacing="1" w:line="240" w:lineRule="auto"/>
      <w:ind w:firstLine="0"/>
      <w:jc w:val="left"/>
    </w:pPr>
    <w:rPr>
      <w:rFonts w:eastAsia="Times New Roman"/>
    </w:rPr>
  </w:style>
  <w:style w:type="paragraph" w:customStyle="1" w:styleId="afffffff8">
    <w:name w:val="основной текст"/>
    <w:basedOn w:val="a9"/>
    <w:rsid w:val="00192D3D"/>
    <w:pPr>
      <w:spacing w:after="120" w:line="240" w:lineRule="auto"/>
      <w:ind w:firstLine="851"/>
    </w:pPr>
    <w:rPr>
      <w:rFonts w:ascii="Arial" w:eastAsia="Times New Roman" w:hAnsi="Arial"/>
      <w:sz w:val="28"/>
      <w:szCs w:val="20"/>
    </w:rPr>
  </w:style>
  <w:style w:type="paragraph" w:customStyle="1" w:styleId="FR1">
    <w:name w:val="FR1"/>
    <w:rsid w:val="00192D3D"/>
    <w:pPr>
      <w:widowControl w:val="0"/>
      <w:autoSpaceDE w:val="0"/>
      <w:autoSpaceDN w:val="0"/>
      <w:spacing w:before="20" w:line="240" w:lineRule="auto"/>
      <w:ind w:left="760" w:firstLine="0"/>
      <w:jc w:val="left"/>
    </w:pPr>
    <w:rPr>
      <w:rFonts w:ascii="Times New Roman" w:eastAsia="Times New Roman" w:hAnsi="Times New Roman" w:cs="Times New Roman"/>
      <w:sz w:val="32"/>
      <w:szCs w:val="32"/>
    </w:rPr>
  </w:style>
  <w:style w:type="paragraph" w:customStyle="1" w:styleId="Arial">
    <w:name w:val="Основной текст + Arial"/>
    <w:aliases w:val="10 pt,Курсив"/>
    <w:rsid w:val="00192D3D"/>
    <w:pPr>
      <w:widowControl w:val="0"/>
      <w:shd w:val="clear" w:color="auto" w:fill="FFFFFF"/>
      <w:spacing w:line="320" w:lineRule="exact"/>
      <w:ind w:firstLine="0"/>
    </w:pPr>
    <w:rPr>
      <w:rFonts w:eastAsia="Times New Roman"/>
      <w:sz w:val="28"/>
      <w:szCs w:val="28"/>
    </w:rPr>
  </w:style>
  <w:style w:type="paragraph" w:customStyle="1" w:styleId="Georgia">
    <w:name w:val="Основной текст + Georgia"/>
    <w:aliases w:val="11.5 pt,Интервал 0 pt"/>
    <w:basedOn w:val="Arial"/>
    <w:rsid w:val="00192D3D"/>
  </w:style>
  <w:style w:type="paragraph" w:customStyle="1" w:styleId="ConsPlusTitle">
    <w:name w:val="ConsPlusTitle"/>
    <w:rsid w:val="00192D3D"/>
    <w:pPr>
      <w:widowControl w:val="0"/>
      <w:autoSpaceDE w:val="0"/>
      <w:autoSpaceDN w:val="0"/>
      <w:spacing w:line="240" w:lineRule="auto"/>
      <w:ind w:firstLine="0"/>
      <w:jc w:val="left"/>
    </w:pPr>
    <w:rPr>
      <w:rFonts w:ascii="Calibri" w:eastAsia="Times New Roman" w:hAnsi="Calibri" w:cs="Calibri"/>
      <w:b/>
      <w:szCs w:val="20"/>
    </w:rPr>
  </w:style>
  <w:style w:type="paragraph" w:customStyle="1" w:styleId="dktexjustify">
    <w:name w:val="dktexjustify"/>
    <w:basedOn w:val="a9"/>
    <w:rsid w:val="00192D3D"/>
    <w:pPr>
      <w:spacing w:before="100" w:beforeAutospacing="1" w:after="100" w:afterAutospacing="1" w:line="240" w:lineRule="auto"/>
      <w:ind w:firstLine="0"/>
      <w:jc w:val="left"/>
    </w:pPr>
    <w:rPr>
      <w:rFonts w:eastAsia="Times New Roman"/>
    </w:rPr>
  </w:style>
  <w:style w:type="paragraph" w:customStyle="1" w:styleId="S8">
    <w:name w:val="S_Обычный жирный"/>
    <w:basedOn w:val="a9"/>
    <w:rsid w:val="00192D3D"/>
    <w:pPr>
      <w:spacing w:line="240" w:lineRule="auto"/>
      <w:ind w:firstLine="709"/>
    </w:pPr>
    <w:rPr>
      <w:rFonts w:eastAsia="Times New Roman"/>
      <w:sz w:val="28"/>
    </w:rPr>
  </w:style>
  <w:style w:type="paragraph" w:customStyle="1" w:styleId="200">
    <w:name w:val="Основной текст20"/>
    <w:basedOn w:val="a9"/>
    <w:rsid w:val="00192D3D"/>
    <w:pPr>
      <w:widowControl w:val="0"/>
      <w:shd w:val="clear" w:color="auto" w:fill="FFFFFF"/>
      <w:spacing w:line="0" w:lineRule="atLeast"/>
      <w:ind w:hanging="340"/>
      <w:jc w:val="center"/>
    </w:pPr>
    <w:rPr>
      <w:rFonts w:eastAsia="Times New Roman"/>
      <w:sz w:val="20"/>
      <w:szCs w:val="20"/>
    </w:rPr>
  </w:style>
  <w:style w:type="character" w:customStyle="1" w:styleId="115pt">
    <w:name w:val="Основной текст + 11.5 pt"/>
    <w:basedOn w:val="ab"/>
    <w:rsid w:val="00192D3D"/>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75">
    <w:name w:val="Основной текст7"/>
    <w:basedOn w:val="afffffff5"/>
    <w:rsid w:val="00192D3D"/>
    <w:rPr>
      <w:color w:val="000000"/>
      <w:spacing w:val="0"/>
      <w:w w:val="100"/>
      <w:position w:val="0"/>
      <w:sz w:val="24"/>
      <w:szCs w:val="24"/>
      <w:shd w:val="clear" w:color="auto" w:fill="FFFFFF"/>
      <w:lang w:val="ru-RU" w:eastAsia="ru-RU" w:bidi="ru-RU"/>
    </w:rPr>
  </w:style>
  <w:style w:type="character" w:customStyle="1" w:styleId="4pt">
    <w:name w:val="Основной текст + 4 pt"/>
    <w:basedOn w:val="afffffff5"/>
    <w:rsid w:val="00192D3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1pt">
    <w:name w:val="Основной текст + 11 pt"/>
    <w:basedOn w:val="afffffff5"/>
    <w:rsid w:val="00192D3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
    <w:name w:val="Основной текст + 10 pt;Полужирный"/>
    <w:basedOn w:val="afffffff5"/>
    <w:rsid w:val="00192D3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1">
    <w:name w:val="Основной текст13"/>
    <w:basedOn w:val="afffffff5"/>
    <w:rsid w:val="00192D3D"/>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rialUnicodeMS115pt">
    <w:name w:val="Основной текст + Arial Unicode MS;11.5 pt"/>
    <w:basedOn w:val="afffffff5"/>
    <w:rsid w:val="00192D3D"/>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6">
    <w:name w:val="Основной текст (11)"/>
    <w:basedOn w:val="ab"/>
    <w:rsid w:val="00192D3D"/>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117">
    <w:name w:val="Основной текст (11) + Не курсив"/>
    <w:basedOn w:val="ab"/>
    <w:rsid w:val="00192D3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6">
    <w:name w:val="Основной текст6"/>
    <w:basedOn w:val="afffffff5"/>
    <w:rsid w:val="00192D3D"/>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84">
    <w:name w:val="Основной текст (8)_"/>
    <w:basedOn w:val="ab"/>
    <w:link w:val="85"/>
    <w:rsid w:val="00192D3D"/>
    <w:rPr>
      <w:sz w:val="8"/>
      <w:szCs w:val="8"/>
      <w:shd w:val="clear" w:color="auto" w:fill="FFFFFF"/>
    </w:rPr>
  </w:style>
  <w:style w:type="paragraph" w:customStyle="1" w:styleId="85">
    <w:name w:val="Основной текст (8)"/>
    <w:basedOn w:val="a9"/>
    <w:link w:val="84"/>
    <w:rsid w:val="00192D3D"/>
    <w:pPr>
      <w:shd w:val="clear" w:color="auto" w:fill="FFFFFF"/>
      <w:spacing w:line="0" w:lineRule="atLeast"/>
      <w:ind w:firstLine="0"/>
      <w:jc w:val="left"/>
    </w:pPr>
    <w:rPr>
      <w:rFonts w:asciiTheme="minorHAnsi" w:hAnsiTheme="minorHAnsi" w:cstheme="minorBidi"/>
      <w:sz w:val="8"/>
      <w:szCs w:val="8"/>
    </w:rPr>
  </w:style>
  <w:style w:type="paragraph" w:customStyle="1" w:styleId="100">
    <w:name w:val="Табличный_центр_10"/>
    <w:basedOn w:val="a9"/>
    <w:rsid w:val="00192D3D"/>
    <w:pPr>
      <w:spacing w:line="240" w:lineRule="auto"/>
      <w:ind w:firstLine="0"/>
      <w:jc w:val="center"/>
    </w:pPr>
    <w:rPr>
      <w:rFonts w:eastAsia="Times New Roman"/>
      <w:sz w:val="20"/>
    </w:rPr>
  </w:style>
  <w:style w:type="paragraph" w:customStyle="1" w:styleId="93">
    <w:name w:val="Основной текст9"/>
    <w:basedOn w:val="a9"/>
    <w:rsid w:val="00192D3D"/>
    <w:pPr>
      <w:widowControl w:val="0"/>
      <w:shd w:val="clear" w:color="auto" w:fill="FFFFFF"/>
      <w:spacing w:after="300" w:line="317" w:lineRule="exact"/>
      <w:ind w:firstLine="0"/>
      <w:jc w:val="left"/>
    </w:pPr>
    <w:rPr>
      <w:rFonts w:eastAsia="Times New Roman"/>
      <w:spacing w:val="4"/>
      <w:sz w:val="20"/>
      <w:szCs w:val="20"/>
    </w:rPr>
  </w:style>
  <w:style w:type="character" w:customStyle="1" w:styleId="blk">
    <w:name w:val="blk"/>
    <w:basedOn w:val="ab"/>
    <w:rsid w:val="00192D3D"/>
  </w:style>
  <w:style w:type="paragraph" w:customStyle="1" w:styleId="afffffff9">
    <w:name w:val="ТЕКСТ ГРАД"/>
    <w:basedOn w:val="a9"/>
    <w:link w:val="afffffffa"/>
    <w:rsid w:val="00192D3D"/>
    <w:pPr>
      <w:spacing w:line="360" w:lineRule="auto"/>
      <w:ind w:firstLine="709"/>
    </w:pPr>
    <w:rPr>
      <w:rFonts w:eastAsia="Times New Roman"/>
    </w:rPr>
  </w:style>
  <w:style w:type="character" w:customStyle="1" w:styleId="afffffffa">
    <w:name w:val="ТЕКСТ ГРАД Знак"/>
    <w:link w:val="afffffff9"/>
    <w:rsid w:val="00192D3D"/>
    <w:rPr>
      <w:rFonts w:ascii="Times New Roman" w:eastAsia="Times New Roman" w:hAnsi="Times New Roman" w:cs="Times New Roman"/>
      <w:sz w:val="24"/>
      <w:szCs w:val="24"/>
    </w:rPr>
  </w:style>
  <w:style w:type="character" w:customStyle="1" w:styleId="01">
    <w:name w:val="Заголовок 01 Знак"/>
    <w:link w:val="010"/>
    <w:locked/>
    <w:rsid w:val="00192D3D"/>
    <w:rPr>
      <w:rFonts w:eastAsia="Calibri"/>
      <w:b/>
      <w:sz w:val="28"/>
      <w:szCs w:val="28"/>
      <w:lang w:eastAsia="en-US"/>
    </w:rPr>
  </w:style>
  <w:style w:type="paragraph" w:customStyle="1" w:styleId="010">
    <w:name w:val="Заголовок 01"/>
    <w:basedOn w:val="a9"/>
    <w:link w:val="01"/>
    <w:rsid w:val="00192D3D"/>
    <w:pPr>
      <w:tabs>
        <w:tab w:val="left" w:pos="0"/>
      </w:tabs>
      <w:spacing w:line="240" w:lineRule="auto"/>
      <w:ind w:left="-181" w:firstLine="0"/>
      <w:jc w:val="center"/>
      <w:outlineLvl w:val="0"/>
    </w:pPr>
    <w:rPr>
      <w:rFonts w:asciiTheme="minorHAnsi" w:eastAsia="Calibri" w:hAnsiTheme="minorHAnsi" w:cstheme="minorBidi"/>
      <w:b/>
      <w:sz w:val="28"/>
      <w:szCs w:val="28"/>
      <w:lang w:eastAsia="en-US"/>
    </w:rPr>
  </w:style>
  <w:style w:type="character" w:customStyle="1" w:styleId="711">
    <w:name w:val="Заголовок 7 Знак1"/>
    <w:aliases w:val="Заголовок x.x Знак1"/>
    <w:basedOn w:val="ab"/>
    <w:uiPriority w:val="9"/>
    <w:semiHidden/>
    <w:rsid w:val="00192D3D"/>
    <w:rPr>
      <w:rFonts w:ascii="Cambria" w:eastAsia="Times New Roman" w:hAnsi="Cambria" w:cs="Times New Roman"/>
      <w:i/>
      <w:iCs/>
      <w:color w:val="243F60"/>
      <w:sz w:val="22"/>
      <w:szCs w:val="22"/>
    </w:rPr>
  </w:style>
  <w:style w:type="character" w:customStyle="1" w:styleId="1fc">
    <w:name w:val="Верхний колонтитул Знак1"/>
    <w:aliases w:val="Знак4 Знак1"/>
    <w:basedOn w:val="ab"/>
    <w:uiPriority w:val="99"/>
    <w:semiHidden/>
    <w:rsid w:val="00192D3D"/>
    <w:rPr>
      <w:rFonts w:ascii="Calibri" w:eastAsia="Times New Roman" w:hAnsi="Calibri" w:cs="Times New Roman"/>
      <w:sz w:val="22"/>
      <w:szCs w:val="22"/>
    </w:rPr>
  </w:style>
  <w:style w:type="character" w:customStyle="1" w:styleId="1fd">
    <w:name w:val="Основной текст с отступом Знак1"/>
    <w:basedOn w:val="ab"/>
    <w:semiHidden/>
    <w:rsid w:val="00192D3D"/>
    <w:rPr>
      <w:rFonts w:ascii="Calibri" w:eastAsia="Times New Roman" w:hAnsi="Calibri" w:cs="Times New Roman"/>
      <w:sz w:val="22"/>
      <w:szCs w:val="22"/>
    </w:rPr>
  </w:style>
  <w:style w:type="character" w:customStyle="1" w:styleId="1fe">
    <w:name w:val="Текст примечания Знак1"/>
    <w:basedOn w:val="ab"/>
    <w:semiHidden/>
    <w:rsid w:val="00192D3D"/>
    <w:rPr>
      <w:rFonts w:ascii="Calibri" w:eastAsia="Times New Roman" w:hAnsi="Calibri" w:cs="Times New Roman"/>
    </w:rPr>
  </w:style>
  <w:style w:type="character" w:customStyle="1" w:styleId="1ff">
    <w:name w:val="Текст выноски Знак1"/>
    <w:aliases w:val="Знак5 Знак1"/>
    <w:basedOn w:val="ab"/>
    <w:semiHidden/>
    <w:rsid w:val="00192D3D"/>
    <w:rPr>
      <w:rFonts w:ascii="Segoe UI" w:eastAsia="Times New Roman" w:hAnsi="Segoe UI" w:cs="Segoe UI"/>
      <w:sz w:val="18"/>
      <w:szCs w:val="18"/>
    </w:rPr>
  </w:style>
  <w:style w:type="paragraph" w:customStyle="1" w:styleId="2110">
    <w:name w:val="Заголовок 211"/>
    <w:basedOn w:val="a9"/>
    <w:next w:val="aff"/>
    <w:uiPriority w:val="9"/>
    <w:rsid w:val="00192D3D"/>
    <w:pPr>
      <w:keepNext/>
      <w:pBdr>
        <w:top w:val="single" w:sz="4" w:space="1" w:color="4F81BD"/>
        <w:left w:val="single" w:sz="4" w:space="4" w:color="4F81BD"/>
        <w:bottom w:val="single" w:sz="4" w:space="1" w:color="4F81BD"/>
        <w:right w:val="single" w:sz="4" w:space="4" w:color="4F81BD"/>
      </w:pBdr>
      <w:shd w:val="clear" w:color="auto" w:fill="4F81BD"/>
      <w:tabs>
        <w:tab w:val="left" w:pos="1134"/>
        <w:tab w:val="left" w:pos="1276"/>
      </w:tabs>
      <w:spacing w:before="180" w:after="60" w:line="240" w:lineRule="auto"/>
      <w:ind w:left="1703"/>
      <w:jc w:val="left"/>
      <w:outlineLvl w:val="1"/>
    </w:pPr>
    <w:rPr>
      <w:rFonts w:ascii="Calibri" w:eastAsia="Times New Roman" w:hAnsi="Calibri"/>
      <w:b/>
      <w:bCs/>
      <w:iCs/>
      <w:color w:val="FFFFFF"/>
      <w:sz w:val="28"/>
      <w:szCs w:val="28"/>
    </w:rPr>
  </w:style>
  <w:style w:type="paragraph" w:customStyle="1" w:styleId="314">
    <w:name w:val="Знак3 Знак Знак Знак Знак Знак1"/>
    <w:basedOn w:val="a9"/>
    <w:next w:val="aff"/>
    <w:uiPriority w:val="9"/>
    <w:rsid w:val="00192D3D"/>
    <w:pPr>
      <w:keepNext/>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40" w:lineRule="auto"/>
      <w:jc w:val="left"/>
      <w:outlineLvl w:val="2"/>
    </w:pPr>
    <w:rPr>
      <w:rFonts w:ascii="Calibri" w:eastAsia="Times New Roman" w:hAnsi="Calibri"/>
      <w:b/>
      <w:bCs/>
      <w:color w:val="FFFFFF"/>
      <w:sz w:val="26"/>
      <w:szCs w:val="26"/>
    </w:rPr>
  </w:style>
  <w:style w:type="paragraph" w:customStyle="1" w:styleId="411">
    <w:name w:val="Заголовок 41"/>
    <w:basedOn w:val="a9"/>
    <w:next w:val="aff"/>
    <w:uiPriority w:val="9"/>
    <w:rsid w:val="00192D3D"/>
    <w:pPr>
      <w:keepNext/>
      <w:pBdr>
        <w:top w:val="single" w:sz="4" w:space="1" w:color="95B3D7"/>
        <w:left w:val="single" w:sz="4" w:space="4" w:color="95B3D7"/>
        <w:bottom w:val="single" w:sz="4" w:space="1" w:color="95B3D7"/>
        <w:right w:val="single" w:sz="4" w:space="4" w:color="95B3D7"/>
      </w:pBdr>
      <w:shd w:val="clear" w:color="auto" w:fill="95B3D7"/>
      <w:tabs>
        <w:tab w:val="left" w:pos="1418"/>
      </w:tabs>
      <w:spacing w:before="120" w:after="60" w:line="240" w:lineRule="auto"/>
      <w:ind w:left="1277"/>
      <w:jc w:val="left"/>
      <w:outlineLvl w:val="3"/>
    </w:pPr>
    <w:rPr>
      <w:rFonts w:ascii="Calibri" w:eastAsia="Times New Roman" w:hAnsi="Calibri"/>
      <w:b/>
      <w:bCs/>
      <w:color w:val="FFFFFF"/>
    </w:rPr>
  </w:style>
  <w:style w:type="paragraph" w:customStyle="1" w:styleId="1ff0">
    <w:name w:val="Заголовок оглавления1"/>
    <w:basedOn w:val="1"/>
    <w:next w:val="a9"/>
    <w:uiPriority w:val="39"/>
    <w:rsid w:val="00192D3D"/>
    <w:pPr>
      <w:keepNext/>
      <w:keepLines/>
      <w:pageBreakBefore w:val="0"/>
      <w:numPr>
        <w:numId w:val="0"/>
      </w:numPr>
      <w:tabs>
        <w:tab w:val="left" w:pos="708"/>
      </w:tabs>
      <w:spacing w:before="480" w:line="240" w:lineRule="auto"/>
      <w:contextualSpacing w:val="0"/>
      <w:jc w:val="left"/>
      <w:outlineLvl w:val="9"/>
    </w:pPr>
    <w:rPr>
      <w:rFonts w:ascii="Cambria" w:eastAsia="Times New Roman" w:hAnsi="Cambria"/>
      <w:color w:val="365F91"/>
      <w:sz w:val="28"/>
      <w:szCs w:val="28"/>
    </w:rPr>
  </w:style>
  <w:style w:type="character" w:customStyle="1" w:styleId="afffffffb">
    <w:name w:val="Другое_"/>
    <w:basedOn w:val="ab"/>
    <w:link w:val="afffffffc"/>
    <w:locked/>
    <w:rsid w:val="00192D3D"/>
  </w:style>
  <w:style w:type="paragraph" w:customStyle="1" w:styleId="afffffffc">
    <w:name w:val="Другое"/>
    <w:basedOn w:val="a9"/>
    <w:link w:val="afffffffb"/>
    <w:rsid w:val="00192D3D"/>
    <w:pPr>
      <w:widowControl w:val="0"/>
      <w:tabs>
        <w:tab w:val="left" w:pos="708"/>
      </w:tabs>
      <w:spacing w:line="240" w:lineRule="auto"/>
      <w:ind w:firstLine="0"/>
      <w:jc w:val="left"/>
    </w:pPr>
    <w:rPr>
      <w:rFonts w:asciiTheme="minorHAnsi" w:hAnsiTheme="minorHAnsi" w:cstheme="minorBidi"/>
      <w:sz w:val="22"/>
      <w:szCs w:val="22"/>
    </w:rPr>
  </w:style>
  <w:style w:type="character" w:customStyle="1" w:styleId="810">
    <w:name w:val="Заголовок 8 Знак1"/>
    <w:basedOn w:val="ab"/>
    <w:uiPriority w:val="9"/>
    <w:semiHidden/>
    <w:rsid w:val="00192D3D"/>
    <w:rPr>
      <w:rFonts w:ascii="Cambria" w:eastAsia="Times New Roman" w:hAnsi="Cambria" w:cs="Times New Roman"/>
      <w:color w:val="272727"/>
      <w:sz w:val="21"/>
      <w:szCs w:val="21"/>
    </w:rPr>
  </w:style>
  <w:style w:type="character" w:customStyle="1" w:styleId="910">
    <w:name w:val="Заголовок 9 Знак1"/>
    <w:basedOn w:val="ab"/>
    <w:uiPriority w:val="9"/>
    <w:semiHidden/>
    <w:rsid w:val="00192D3D"/>
    <w:rPr>
      <w:rFonts w:ascii="Cambria" w:eastAsia="Times New Roman" w:hAnsi="Cambria" w:cs="Times New Roman"/>
      <w:i/>
      <w:iCs/>
      <w:color w:val="272727"/>
      <w:sz w:val="21"/>
      <w:szCs w:val="21"/>
    </w:rPr>
  </w:style>
  <w:style w:type="character" w:customStyle="1" w:styleId="1ff1">
    <w:name w:val="Тема примечания Знак1"/>
    <w:basedOn w:val="1fe"/>
    <w:semiHidden/>
    <w:rsid w:val="00192D3D"/>
    <w:rPr>
      <w:rFonts w:ascii="Calibri" w:eastAsia="Times New Roman" w:hAnsi="Calibri" w:cs="Times New Roman"/>
      <w:b/>
      <w:bCs/>
    </w:rPr>
  </w:style>
  <w:style w:type="character" w:customStyle="1" w:styleId="1ff2">
    <w:name w:val="Схема документа Знак1"/>
    <w:basedOn w:val="ab"/>
    <w:semiHidden/>
    <w:rsid w:val="00192D3D"/>
    <w:rPr>
      <w:rFonts w:ascii="Segoe UI" w:eastAsia="Times New Roman" w:hAnsi="Segoe UI" w:cs="Segoe UI"/>
      <w:sz w:val="16"/>
      <w:szCs w:val="16"/>
    </w:rPr>
  </w:style>
  <w:style w:type="character" w:customStyle="1" w:styleId="1ff3">
    <w:name w:val="Гиперссылка1"/>
    <w:basedOn w:val="ab"/>
    <w:uiPriority w:val="99"/>
    <w:rsid w:val="00192D3D"/>
    <w:rPr>
      <w:color w:val="0000FF"/>
      <w:u w:val="single"/>
    </w:rPr>
  </w:style>
  <w:style w:type="character" w:customStyle="1" w:styleId="1ff4">
    <w:name w:val="Текст сноски Знак1"/>
    <w:basedOn w:val="ab"/>
    <w:uiPriority w:val="99"/>
    <w:semiHidden/>
    <w:rsid w:val="00192D3D"/>
    <w:rPr>
      <w:rFonts w:ascii="Calibri" w:eastAsia="Times New Roman" w:hAnsi="Calibri" w:cs="Times New Roman"/>
    </w:rPr>
  </w:style>
  <w:style w:type="character" w:customStyle="1" w:styleId="1ff5">
    <w:name w:val="Название Знак1"/>
    <w:basedOn w:val="ab"/>
    <w:rsid w:val="00192D3D"/>
    <w:rPr>
      <w:rFonts w:ascii="Cambria" w:eastAsia="Times New Roman" w:hAnsi="Cambria" w:cs="Times New Roman"/>
      <w:spacing w:val="-10"/>
      <w:kern w:val="28"/>
      <w:sz w:val="56"/>
      <w:szCs w:val="56"/>
    </w:rPr>
  </w:style>
  <w:style w:type="character" w:customStyle="1" w:styleId="1ff6">
    <w:name w:val="Подзаголовок Знак1"/>
    <w:basedOn w:val="ab"/>
    <w:uiPriority w:val="11"/>
    <w:rsid w:val="00192D3D"/>
    <w:rPr>
      <w:rFonts w:ascii="Calibri" w:eastAsia="Times New Roman" w:hAnsi="Calibri" w:cs="Times New Roman"/>
      <w:color w:val="5A5A5A"/>
      <w:spacing w:val="15"/>
      <w:sz w:val="22"/>
      <w:szCs w:val="22"/>
    </w:rPr>
  </w:style>
  <w:style w:type="character" w:customStyle="1" w:styleId="215">
    <w:name w:val="Цитата 2 Знак1"/>
    <w:basedOn w:val="ab"/>
    <w:uiPriority w:val="29"/>
    <w:rsid w:val="00192D3D"/>
    <w:rPr>
      <w:rFonts w:ascii="Calibri" w:eastAsia="Times New Roman" w:hAnsi="Calibri" w:cs="Times New Roman"/>
      <w:i/>
      <w:iCs/>
      <w:color w:val="404040"/>
      <w:sz w:val="22"/>
      <w:szCs w:val="22"/>
    </w:rPr>
  </w:style>
  <w:style w:type="character" w:customStyle="1" w:styleId="1ff7">
    <w:name w:val="Выделенная цитата Знак1"/>
    <w:basedOn w:val="ab"/>
    <w:uiPriority w:val="30"/>
    <w:rsid w:val="00192D3D"/>
    <w:rPr>
      <w:rFonts w:ascii="Calibri" w:eastAsia="Times New Roman" w:hAnsi="Calibri" w:cs="Times New Roman"/>
      <w:i/>
      <w:iCs/>
      <w:color w:val="4F81BD"/>
      <w:sz w:val="22"/>
      <w:szCs w:val="22"/>
    </w:rPr>
  </w:style>
  <w:style w:type="character" w:customStyle="1" w:styleId="216">
    <w:name w:val="Основной текст с отступом 2 Знак1"/>
    <w:basedOn w:val="ab"/>
    <w:semiHidden/>
    <w:rsid w:val="00192D3D"/>
    <w:rPr>
      <w:rFonts w:ascii="Calibri" w:eastAsia="Times New Roman" w:hAnsi="Calibri" w:cs="Times New Roman"/>
      <w:sz w:val="22"/>
      <w:szCs w:val="22"/>
    </w:rPr>
  </w:style>
  <w:style w:type="character" w:customStyle="1" w:styleId="315">
    <w:name w:val="Основной текст 3 Знак1"/>
    <w:basedOn w:val="ab"/>
    <w:semiHidden/>
    <w:rsid w:val="00192D3D"/>
    <w:rPr>
      <w:rFonts w:ascii="Calibri" w:eastAsia="Times New Roman" w:hAnsi="Calibri" w:cs="Times New Roman"/>
      <w:sz w:val="16"/>
      <w:szCs w:val="16"/>
    </w:rPr>
  </w:style>
  <w:style w:type="character" w:customStyle="1" w:styleId="316">
    <w:name w:val="Основной текст с отступом 3 Знак1"/>
    <w:basedOn w:val="ab"/>
    <w:semiHidden/>
    <w:rsid w:val="00192D3D"/>
    <w:rPr>
      <w:rFonts w:ascii="Calibri" w:eastAsia="Times New Roman" w:hAnsi="Calibri" w:cs="Times New Roman"/>
      <w:sz w:val="16"/>
      <w:szCs w:val="16"/>
    </w:rPr>
  </w:style>
  <w:style w:type="character" w:customStyle="1" w:styleId="1ff8">
    <w:name w:val="Шапка Знак1"/>
    <w:basedOn w:val="ab"/>
    <w:semiHidden/>
    <w:rsid w:val="00192D3D"/>
    <w:rPr>
      <w:rFonts w:ascii="Cambria" w:eastAsia="Times New Roman" w:hAnsi="Cambria" w:cs="Times New Roman"/>
      <w:sz w:val="24"/>
      <w:szCs w:val="24"/>
      <w:shd w:val="pct20" w:color="auto" w:fill="auto"/>
    </w:rPr>
  </w:style>
  <w:style w:type="character" w:customStyle="1" w:styleId="1ff9">
    <w:name w:val="Дата Знак1"/>
    <w:basedOn w:val="ab"/>
    <w:semiHidden/>
    <w:rsid w:val="00192D3D"/>
    <w:rPr>
      <w:rFonts w:ascii="Calibri" w:eastAsia="Times New Roman" w:hAnsi="Calibri" w:cs="Times New Roman"/>
      <w:sz w:val="22"/>
      <w:szCs w:val="22"/>
    </w:rPr>
  </w:style>
  <w:style w:type="character" w:customStyle="1" w:styleId="1ffa">
    <w:name w:val="Заголовок записки Знак1"/>
    <w:basedOn w:val="ab"/>
    <w:semiHidden/>
    <w:rsid w:val="00192D3D"/>
    <w:rPr>
      <w:rFonts w:ascii="Calibri" w:eastAsia="Times New Roman" w:hAnsi="Calibri" w:cs="Times New Roman"/>
      <w:sz w:val="22"/>
      <w:szCs w:val="22"/>
    </w:rPr>
  </w:style>
  <w:style w:type="character" w:customStyle="1" w:styleId="1ffb">
    <w:name w:val="Красная строка Знак1"/>
    <w:basedOn w:val="1fa"/>
    <w:semiHidden/>
    <w:rsid w:val="00192D3D"/>
    <w:rPr>
      <w:rFonts w:ascii="Calibri" w:eastAsia="Times New Roman" w:hAnsi="Calibri" w:cs="Times New Roman" w:hint="default"/>
      <w:sz w:val="22"/>
      <w:szCs w:val="22"/>
      <w:shd w:val="clear" w:color="auto" w:fill="FFFFFF"/>
    </w:rPr>
  </w:style>
  <w:style w:type="character" w:customStyle="1" w:styleId="217">
    <w:name w:val="Красная строка 2 Знак1"/>
    <w:basedOn w:val="1fd"/>
    <w:semiHidden/>
    <w:rsid w:val="00192D3D"/>
    <w:rPr>
      <w:rFonts w:ascii="Calibri" w:eastAsia="Times New Roman" w:hAnsi="Calibri" w:cs="Times New Roman"/>
      <w:sz w:val="22"/>
      <w:szCs w:val="22"/>
    </w:rPr>
  </w:style>
  <w:style w:type="character" w:customStyle="1" w:styleId="1ffc">
    <w:name w:val="Подпись Знак1"/>
    <w:basedOn w:val="ab"/>
    <w:semiHidden/>
    <w:rsid w:val="00192D3D"/>
    <w:rPr>
      <w:rFonts w:ascii="Calibri" w:eastAsia="Times New Roman" w:hAnsi="Calibri" w:cs="Times New Roman"/>
      <w:sz w:val="22"/>
      <w:szCs w:val="22"/>
    </w:rPr>
  </w:style>
  <w:style w:type="character" w:customStyle="1" w:styleId="1ffd">
    <w:name w:val="Приветствие Знак1"/>
    <w:basedOn w:val="ab"/>
    <w:semiHidden/>
    <w:rsid w:val="00192D3D"/>
    <w:rPr>
      <w:rFonts w:ascii="Calibri" w:eastAsia="Times New Roman" w:hAnsi="Calibri" w:cs="Times New Roman"/>
      <w:sz w:val="22"/>
      <w:szCs w:val="22"/>
    </w:rPr>
  </w:style>
  <w:style w:type="character" w:customStyle="1" w:styleId="1ffe">
    <w:name w:val="Прощание Знак1"/>
    <w:basedOn w:val="ab"/>
    <w:semiHidden/>
    <w:rsid w:val="00192D3D"/>
    <w:rPr>
      <w:rFonts w:ascii="Calibri" w:eastAsia="Times New Roman" w:hAnsi="Calibri" w:cs="Times New Roman"/>
      <w:sz w:val="22"/>
      <w:szCs w:val="22"/>
    </w:rPr>
  </w:style>
  <w:style w:type="character" w:customStyle="1" w:styleId="1fff">
    <w:name w:val="Текст Знак1"/>
    <w:basedOn w:val="ab"/>
    <w:semiHidden/>
    <w:rsid w:val="00192D3D"/>
    <w:rPr>
      <w:rFonts w:ascii="Consolas" w:eastAsia="Times New Roman" w:hAnsi="Consolas" w:cs="Times New Roman"/>
      <w:sz w:val="21"/>
      <w:szCs w:val="21"/>
    </w:rPr>
  </w:style>
  <w:style w:type="character" w:customStyle="1" w:styleId="1fff0">
    <w:name w:val="Электронная подпись Знак1"/>
    <w:basedOn w:val="ab"/>
    <w:semiHidden/>
    <w:rsid w:val="00192D3D"/>
    <w:rPr>
      <w:rFonts w:ascii="Calibri" w:eastAsia="Times New Roman" w:hAnsi="Calibri" w:cs="Times New Roman"/>
      <w:sz w:val="22"/>
      <w:szCs w:val="22"/>
    </w:rPr>
  </w:style>
  <w:style w:type="character" w:customStyle="1" w:styleId="1fff1">
    <w:name w:val="Текст концевой сноски Знак1"/>
    <w:basedOn w:val="ab"/>
    <w:semiHidden/>
    <w:rsid w:val="00192D3D"/>
    <w:rPr>
      <w:rFonts w:ascii="Calibri" w:eastAsia="Times New Roman" w:hAnsi="Calibri" w:cs="Times New Roman"/>
    </w:rPr>
  </w:style>
  <w:style w:type="character" w:customStyle="1" w:styleId="Arial1">
    <w:name w:val="Основной текст + Arial1"/>
    <w:aliases w:val="10 pt1,Курсив1"/>
    <w:rsid w:val="00192D3D"/>
    <w:rPr>
      <w:rFonts w:ascii="Arial" w:eastAsia="Arial" w:hAnsi="Arial" w:cs="Arial" w:hint="default"/>
      <w:b w:val="0"/>
      <w:bCs w:val="0"/>
      <w:i/>
      <w:iCs/>
      <w:smallCaps w:val="0"/>
      <w:strike w:val="0"/>
      <w:dstrike w:val="0"/>
      <w:color w:val="000000"/>
      <w:spacing w:val="-10"/>
      <w:w w:val="100"/>
      <w:position w:val="0"/>
      <w:sz w:val="20"/>
      <w:szCs w:val="20"/>
      <w:u w:val="none"/>
      <w:effect w:val="none"/>
      <w:lang w:val="ru-RU"/>
    </w:rPr>
  </w:style>
  <w:style w:type="character" w:customStyle="1" w:styleId="10pt0">
    <w:name w:val="Основной текст + 10 pt"/>
    <w:aliases w:val="Полужирный"/>
    <w:basedOn w:val="afffffff5"/>
    <w:rsid w:val="00192D3D"/>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ArialUnicodeMS1">
    <w:name w:val="Основной текст + Arial Unicode MS1"/>
    <w:aliases w:val="11.5 pt2"/>
    <w:basedOn w:val="afffffff5"/>
    <w:rsid w:val="00192D3D"/>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bx-messenger-ajax">
    <w:name w:val="bx-messenger-ajax"/>
    <w:basedOn w:val="ab"/>
    <w:rsid w:val="00192D3D"/>
  </w:style>
  <w:style w:type="character" w:customStyle="1" w:styleId="afffffffd">
    <w:name w:val="Номер объекта Знак"/>
    <w:semiHidden/>
    <w:locked/>
    <w:rsid w:val="00192D3D"/>
    <w:rPr>
      <w:sz w:val="26"/>
    </w:rPr>
  </w:style>
  <w:style w:type="paragraph" w:customStyle="1" w:styleId="3f6">
    <w:name w:val="Знак Знак3 Знак Знак Знак Знак Знак Знак Знак"/>
    <w:basedOn w:val="a9"/>
    <w:uiPriority w:val="99"/>
    <w:rsid w:val="00192D3D"/>
    <w:pPr>
      <w:spacing w:after="160" w:line="240" w:lineRule="exact"/>
      <w:ind w:firstLine="0"/>
      <w:jc w:val="left"/>
    </w:pPr>
    <w:rPr>
      <w:rFonts w:ascii="Verdana" w:eastAsia="Times New Roman" w:hAnsi="Verdana"/>
      <w:sz w:val="20"/>
      <w:szCs w:val="20"/>
      <w:lang w:val="en-US" w:eastAsia="en-US"/>
    </w:rPr>
  </w:style>
  <w:style w:type="character" w:customStyle="1" w:styleId="Normal">
    <w:name w:val="Normal Знак"/>
    <w:locked/>
    <w:rsid w:val="00192D3D"/>
    <w:rPr>
      <w:sz w:val="22"/>
    </w:rPr>
  </w:style>
  <w:style w:type="character" w:customStyle="1" w:styleId="Normal10-02">
    <w:name w:val="Normal + 10 пт полужирный По центру Слева:  -02 см Справ... Знак"/>
    <w:link w:val="Normal10-020"/>
    <w:locked/>
    <w:rsid w:val="00192D3D"/>
    <w:rPr>
      <w:b/>
      <w:bCs/>
    </w:rPr>
  </w:style>
  <w:style w:type="paragraph" w:customStyle="1" w:styleId="Normal10-020">
    <w:name w:val="Normal + 10 пт полужирный По центру Слева:  -02 см Справ..."/>
    <w:basedOn w:val="1f1"/>
    <w:link w:val="Normal10-02"/>
    <w:rsid w:val="00192D3D"/>
    <w:pPr>
      <w:suppressAutoHyphens w:val="0"/>
      <w:spacing w:line="240" w:lineRule="auto"/>
      <w:ind w:left="-113" w:right="-113"/>
      <w:jc w:val="center"/>
    </w:pPr>
    <w:rPr>
      <w:rFonts w:asciiTheme="minorHAnsi" w:eastAsiaTheme="minorHAnsi" w:hAnsiTheme="minorHAnsi" w:cstheme="minorBidi"/>
      <w:b/>
      <w:bCs/>
      <w:sz w:val="22"/>
      <w:szCs w:val="22"/>
      <w:lang w:eastAsia="ru-RU"/>
    </w:rPr>
  </w:style>
  <w:style w:type="paragraph" w:customStyle="1" w:styleId="afffffffe">
    <w:name w:val="курсив для заголов об"/>
    <w:basedOn w:val="a9"/>
    <w:uiPriority w:val="99"/>
    <w:rsid w:val="00192D3D"/>
    <w:pPr>
      <w:widowControl w:val="0"/>
      <w:autoSpaceDE w:val="0"/>
      <w:autoSpaceDN w:val="0"/>
      <w:adjustRightInd w:val="0"/>
      <w:spacing w:before="240" w:after="120" w:line="240" w:lineRule="auto"/>
      <w:jc w:val="center"/>
    </w:pPr>
    <w:rPr>
      <w:rFonts w:ascii="Arial" w:eastAsia="Times New Roman" w:hAnsi="Arial"/>
      <w:b/>
      <w:i/>
      <w:sz w:val="22"/>
      <w:szCs w:val="20"/>
    </w:rPr>
  </w:style>
  <w:style w:type="character" w:customStyle="1" w:styleId="Normal10-022">
    <w:name w:val="Стиль Normal + 10 пт полужирный По центру Слева:  -02 см Справ...2 Знак"/>
    <w:link w:val="Normal10-0220"/>
    <w:locked/>
    <w:rsid w:val="00192D3D"/>
    <w:rPr>
      <w:b/>
      <w:bCs/>
    </w:rPr>
  </w:style>
  <w:style w:type="paragraph" w:customStyle="1" w:styleId="Normal10-0220">
    <w:name w:val="Стиль Normal + 10 пт полужирный По центру Слева:  -02 см Справ...2"/>
    <w:basedOn w:val="1f1"/>
    <w:link w:val="Normal10-022"/>
    <w:rsid w:val="00192D3D"/>
    <w:pPr>
      <w:suppressAutoHyphens w:val="0"/>
      <w:snapToGrid w:val="0"/>
      <w:spacing w:line="240" w:lineRule="auto"/>
      <w:ind w:left="-113" w:right="-113"/>
      <w:jc w:val="center"/>
    </w:pPr>
    <w:rPr>
      <w:rFonts w:asciiTheme="minorHAnsi" w:eastAsiaTheme="minorHAnsi" w:hAnsiTheme="minorHAnsi" w:cstheme="minorBidi"/>
      <w:b/>
      <w:bCs/>
      <w:sz w:val="22"/>
      <w:szCs w:val="22"/>
      <w:lang w:eastAsia="ru-RU"/>
    </w:rPr>
  </w:style>
  <w:style w:type="paragraph" w:customStyle="1" w:styleId="1270">
    <w:name w:val="Стиль Слева:  127 см Первая строка:  0 см"/>
    <w:basedOn w:val="a9"/>
    <w:uiPriority w:val="99"/>
    <w:rsid w:val="00192D3D"/>
    <w:pPr>
      <w:widowControl w:val="0"/>
      <w:autoSpaceDE w:val="0"/>
      <w:autoSpaceDN w:val="0"/>
      <w:adjustRightInd w:val="0"/>
      <w:spacing w:before="120" w:line="240" w:lineRule="auto"/>
      <w:ind w:left="720" w:firstLine="0"/>
    </w:pPr>
    <w:rPr>
      <w:rFonts w:eastAsia="Times New Roman"/>
      <w:sz w:val="26"/>
      <w:szCs w:val="20"/>
    </w:rPr>
  </w:style>
  <w:style w:type="paragraph" w:customStyle="1" w:styleId="12701">
    <w:name w:val="Стиль Слева:  127 см Первая строка:  0 см1"/>
    <w:basedOn w:val="a9"/>
    <w:uiPriority w:val="99"/>
    <w:rsid w:val="00192D3D"/>
    <w:pPr>
      <w:widowControl w:val="0"/>
      <w:autoSpaceDE w:val="0"/>
      <w:autoSpaceDN w:val="0"/>
      <w:adjustRightInd w:val="0"/>
      <w:spacing w:before="120" w:line="240" w:lineRule="auto"/>
      <w:ind w:left="720" w:firstLine="0"/>
    </w:pPr>
    <w:rPr>
      <w:rFonts w:eastAsia="Times New Roman"/>
      <w:sz w:val="26"/>
      <w:szCs w:val="20"/>
    </w:rPr>
  </w:style>
  <w:style w:type="paragraph" w:customStyle="1" w:styleId="190">
    <w:name w:val="Стиль Первая строка:  19 см"/>
    <w:basedOn w:val="a9"/>
    <w:uiPriority w:val="99"/>
    <w:rsid w:val="00192D3D"/>
    <w:pPr>
      <w:widowControl w:val="0"/>
      <w:autoSpaceDE w:val="0"/>
      <w:autoSpaceDN w:val="0"/>
      <w:adjustRightInd w:val="0"/>
      <w:spacing w:before="120" w:line="240" w:lineRule="auto"/>
      <w:ind w:firstLine="1080"/>
    </w:pPr>
    <w:rPr>
      <w:rFonts w:eastAsia="Times New Roman"/>
      <w:sz w:val="26"/>
      <w:szCs w:val="20"/>
    </w:rPr>
  </w:style>
  <w:style w:type="paragraph" w:customStyle="1" w:styleId="1fff2">
    <w:name w:val="Знак Знак Знак Знак Знак Знак Знак Знак Знак Знак Знак Знак1 Знак Знак Знак Знак Знак Знак Знак Знак Знак Знак Знак Знак Знак"/>
    <w:basedOn w:val="a9"/>
    <w:uiPriority w:val="99"/>
    <w:rsid w:val="00192D3D"/>
    <w:pPr>
      <w:spacing w:after="160" w:line="240" w:lineRule="exact"/>
      <w:ind w:firstLine="0"/>
      <w:jc w:val="left"/>
    </w:pPr>
    <w:rPr>
      <w:rFonts w:ascii="Verdana" w:eastAsia="Times New Roman" w:hAnsi="Verdana"/>
      <w:sz w:val="20"/>
      <w:szCs w:val="20"/>
      <w:lang w:val="en-US" w:eastAsia="en-US"/>
    </w:rPr>
  </w:style>
  <w:style w:type="paragraph" w:customStyle="1" w:styleId="ConsNonformat">
    <w:name w:val="ConsNonformat"/>
    <w:uiPriority w:val="99"/>
    <w:rsid w:val="00192D3D"/>
    <w:pPr>
      <w:snapToGrid w:val="0"/>
      <w:spacing w:line="240" w:lineRule="auto"/>
      <w:ind w:firstLine="0"/>
      <w:jc w:val="left"/>
    </w:pPr>
    <w:rPr>
      <w:rFonts w:ascii="Courier New" w:eastAsia="Times New Roman" w:hAnsi="Courier New" w:cs="Times New Roman"/>
      <w:sz w:val="20"/>
      <w:szCs w:val="20"/>
    </w:rPr>
  </w:style>
  <w:style w:type="paragraph" w:customStyle="1" w:styleId="ConsCell">
    <w:name w:val="ConsCell"/>
    <w:uiPriority w:val="99"/>
    <w:rsid w:val="00192D3D"/>
    <w:pPr>
      <w:snapToGrid w:val="0"/>
      <w:spacing w:line="240" w:lineRule="auto"/>
      <w:ind w:firstLine="0"/>
      <w:jc w:val="left"/>
    </w:pPr>
    <w:rPr>
      <w:rFonts w:ascii="Arial" w:eastAsia="Times New Roman" w:hAnsi="Arial" w:cs="Times New Roman"/>
      <w:sz w:val="20"/>
      <w:szCs w:val="20"/>
    </w:rPr>
  </w:style>
  <w:style w:type="paragraph" w:customStyle="1" w:styleId="118">
    <w:name w:val="Обычный11"/>
    <w:rsid w:val="00192D3D"/>
    <w:pPr>
      <w:snapToGrid w:val="0"/>
      <w:spacing w:line="240" w:lineRule="auto"/>
      <w:ind w:firstLine="0"/>
      <w:jc w:val="left"/>
    </w:pPr>
    <w:rPr>
      <w:rFonts w:ascii="Times New Roman" w:eastAsia="Times New Roman" w:hAnsi="Times New Roman" w:cs="Times New Roman"/>
      <w:szCs w:val="20"/>
    </w:rPr>
  </w:style>
  <w:style w:type="character" w:customStyle="1" w:styleId="affffffff">
    <w:name w:val="_Обычный Знак"/>
    <w:link w:val="affffffff0"/>
    <w:locked/>
    <w:rsid w:val="00192D3D"/>
    <w:rPr>
      <w:rFonts w:ascii="Calibri" w:eastAsia="Calibri" w:hAnsi="Calibri" w:cs="Calibri"/>
      <w:iCs/>
      <w:sz w:val="26"/>
      <w:szCs w:val="26"/>
      <w:lang w:eastAsia="en-US"/>
    </w:rPr>
  </w:style>
  <w:style w:type="paragraph" w:customStyle="1" w:styleId="affffffff0">
    <w:name w:val="_Обычный"/>
    <w:basedOn w:val="a9"/>
    <w:link w:val="affffffff"/>
    <w:rsid w:val="00192D3D"/>
    <w:pPr>
      <w:spacing w:before="120" w:after="120" w:line="360" w:lineRule="auto"/>
      <w:ind w:firstLine="709"/>
      <w:contextualSpacing/>
    </w:pPr>
    <w:rPr>
      <w:rFonts w:ascii="Calibri" w:eastAsia="Calibri" w:hAnsi="Calibri" w:cs="Calibri"/>
      <w:iCs/>
      <w:sz w:val="26"/>
      <w:szCs w:val="26"/>
      <w:lang w:eastAsia="en-US"/>
    </w:rPr>
  </w:style>
  <w:style w:type="character" w:customStyle="1" w:styleId="affffffff1">
    <w:name w:val="_Список маркерны Знак"/>
    <w:link w:val="a6"/>
    <w:uiPriority w:val="99"/>
    <w:locked/>
    <w:rsid w:val="00192D3D"/>
    <w:rPr>
      <w:rFonts w:eastAsia="Calibri"/>
      <w:iCs/>
      <w:sz w:val="26"/>
      <w:szCs w:val="26"/>
      <w:lang w:eastAsia="en-US"/>
    </w:rPr>
  </w:style>
  <w:style w:type="paragraph" w:customStyle="1" w:styleId="a6">
    <w:name w:val="_Список маркерны"/>
    <w:basedOn w:val="affffffff0"/>
    <w:link w:val="affffffff1"/>
    <w:uiPriority w:val="99"/>
    <w:rsid w:val="00192D3D"/>
    <w:pPr>
      <w:numPr>
        <w:numId w:val="77"/>
      </w:numPr>
      <w:tabs>
        <w:tab w:val="left" w:pos="284"/>
      </w:tabs>
      <w:spacing w:line="240" w:lineRule="auto"/>
    </w:pPr>
    <w:rPr>
      <w:rFonts w:asciiTheme="minorHAnsi" w:hAnsiTheme="minorHAnsi" w:cstheme="minorBidi"/>
    </w:rPr>
  </w:style>
  <w:style w:type="character" w:customStyle="1" w:styleId="affffffff2">
    <w:name w:val="_Обычный_т Знак"/>
    <w:link w:val="affffffff3"/>
    <w:locked/>
    <w:rsid w:val="00192D3D"/>
    <w:rPr>
      <w:rFonts w:ascii="Calibri" w:eastAsia="Calibri" w:hAnsi="Calibri" w:cs="Calibri"/>
      <w:iCs/>
      <w:lang w:eastAsia="en-US"/>
    </w:rPr>
  </w:style>
  <w:style w:type="paragraph" w:customStyle="1" w:styleId="affffffff3">
    <w:name w:val="_Обычный_т"/>
    <w:basedOn w:val="affffffff0"/>
    <w:link w:val="affffffff2"/>
    <w:rsid w:val="00192D3D"/>
    <w:pPr>
      <w:spacing w:line="240" w:lineRule="auto"/>
      <w:ind w:firstLine="0"/>
      <w:jc w:val="left"/>
    </w:pPr>
    <w:rPr>
      <w:sz w:val="22"/>
      <w:szCs w:val="22"/>
    </w:rPr>
  </w:style>
  <w:style w:type="paragraph" w:customStyle="1" w:styleId="10">
    <w:name w:val="_1."/>
    <w:basedOn w:val="1"/>
    <w:next w:val="a9"/>
    <w:rsid w:val="00192D3D"/>
    <w:pPr>
      <w:keepNext/>
      <w:keepLines/>
      <w:numPr>
        <w:numId w:val="78"/>
      </w:numPr>
      <w:tabs>
        <w:tab w:val="num" w:pos="360"/>
      </w:tabs>
      <w:spacing w:after="360" w:line="240" w:lineRule="auto"/>
      <w:ind w:left="0" w:right="680" w:firstLine="0"/>
      <w:contextualSpacing w:val="0"/>
    </w:pPr>
    <w:rPr>
      <w:rFonts w:eastAsia="Times New Roman"/>
      <w:sz w:val="26"/>
      <w:szCs w:val="26"/>
      <w:lang w:eastAsia="en-US"/>
    </w:rPr>
  </w:style>
  <w:style w:type="paragraph" w:customStyle="1" w:styleId="11">
    <w:name w:val="_1.1."/>
    <w:basedOn w:val="2"/>
    <w:next w:val="a9"/>
    <w:rsid w:val="00192D3D"/>
    <w:pPr>
      <w:keepLines/>
      <w:numPr>
        <w:numId w:val="78"/>
      </w:numPr>
      <w:tabs>
        <w:tab w:val="num" w:pos="360"/>
      </w:tabs>
      <w:spacing w:before="360" w:after="360" w:line="240" w:lineRule="auto"/>
      <w:ind w:left="0" w:right="424" w:firstLine="0"/>
      <w:contextualSpacing w:val="0"/>
    </w:pPr>
    <w:rPr>
      <w:rFonts w:eastAsia="Times New Roman"/>
      <w:sz w:val="26"/>
      <w:szCs w:val="26"/>
      <w:lang w:eastAsia="en-US"/>
    </w:rPr>
  </w:style>
  <w:style w:type="paragraph" w:customStyle="1" w:styleId="111">
    <w:name w:val="_1.1.1."/>
    <w:basedOn w:val="3"/>
    <w:next w:val="a9"/>
    <w:rsid w:val="00192D3D"/>
    <w:pPr>
      <w:numPr>
        <w:numId w:val="78"/>
      </w:numPr>
      <w:tabs>
        <w:tab w:val="num" w:pos="360"/>
      </w:tabs>
      <w:spacing w:before="360" w:after="360" w:line="240" w:lineRule="auto"/>
      <w:ind w:left="0" w:firstLine="0"/>
    </w:pPr>
    <w:rPr>
      <w:rFonts w:eastAsia="Times New Roman"/>
      <w:sz w:val="26"/>
      <w:szCs w:val="26"/>
      <w:lang w:eastAsia="en-US"/>
    </w:rPr>
  </w:style>
  <w:style w:type="paragraph" w:customStyle="1" w:styleId="1111">
    <w:name w:val="_1.1.1.1."/>
    <w:basedOn w:val="4"/>
    <w:next w:val="a9"/>
    <w:rsid w:val="00192D3D"/>
    <w:pPr>
      <w:numPr>
        <w:numId w:val="78"/>
      </w:numPr>
      <w:tabs>
        <w:tab w:val="num" w:pos="360"/>
      </w:tabs>
      <w:spacing w:before="240" w:after="120" w:line="240" w:lineRule="auto"/>
      <w:ind w:left="0" w:firstLine="0"/>
    </w:pPr>
    <w:rPr>
      <w:rFonts w:eastAsia="Times New Roman"/>
      <w:i/>
      <w:iCs/>
      <w:sz w:val="26"/>
      <w:szCs w:val="26"/>
    </w:rPr>
  </w:style>
  <w:style w:type="paragraph" w:customStyle="1" w:styleId="a">
    <w:name w:val="_Подпись рисунка"/>
    <w:basedOn w:val="a9"/>
    <w:next w:val="affffffff0"/>
    <w:qFormat/>
    <w:rsid w:val="00192D3D"/>
    <w:pPr>
      <w:numPr>
        <w:ilvl w:val="4"/>
        <w:numId w:val="78"/>
      </w:numPr>
      <w:tabs>
        <w:tab w:val="num" w:pos="360"/>
      </w:tabs>
      <w:spacing w:after="200" w:line="240" w:lineRule="auto"/>
      <w:ind w:left="0" w:firstLine="720"/>
      <w:contextualSpacing/>
      <w:jc w:val="center"/>
    </w:pPr>
    <w:rPr>
      <w:rFonts w:eastAsia="Calibri"/>
      <w:sz w:val="26"/>
      <w:szCs w:val="26"/>
      <w:lang w:eastAsia="en-US"/>
    </w:rPr>
  </w:style>
  <w:style w:type="paragraph" w:customStyle="1" w:styleId="110">
    <w:name w:val="_Таблица 1.1"/>
    <w:basedOn w:val="affffffff0"/>
    <w:next w:val="affffffff0"/>
    <w:rsid w:val="00192D3D"/>
    <w:pPr>
      <w:numPr>
        <w:ilvl w:val="5"/>
        <w:numId w:val="78"/>
      </w:numPr>
      <w:spacing w:before="240"/>
      <w:ind w:right="282"/>
    </w:pPr>
  </w:style>
  <w:style w:type="paragraph" w:customStyle="1" w:styleId="1110">
    <w:name w:val="_Таблица 1.1.1"/>
    <w:basedOn w:val="110"/>
    <w:next w:val="affffffff0"/>
    <w:rsid w:val="00192D3D"/>
    <w:pPr>
      <w:numPr>
        <w:ilvl w:val="6"/>
      </w:numPr>
      <w:spacing w:line="240" w:lineRule="auto"/>
      <w:ind w:right="284"/>
      <w:mirrorIndents/>
    </w:pPr>
  </w:style>
  <w:style w:type="character" w:customStyle="1" w:styleId="11112">
    <w:name w:val="_Таблица 1.1.1.1 Знак"/>
    <w:link w:val="11110"/>
    <w:locked/>
    <w:rsid w:val="00192D3D"/>
    <w:rPr>
      <w:rFonts w:eastAsia="Calibri"/>
      <w:iCs/>
      <w:sz w:val="26"/>
      <w:szCs w:val="26"/>
      <w:lang w:eastAsia="en-US"/>
    </w:rPr>
  </w:style>
  <w:style w:type="paragraph" w:customStyle="1" w:styleId="11110">
    <w:name w:val="_Таблица 1.1.1.1"/>
    <w:basedOn w:val="1110"/>
    <w:next w:val="affffffff0"/>
    <w:link w:val="11112"/>
    <w:rsid w:val="00192D3D"/>
    <w:pPr>
      <w:numPr>
        <w:ilvl w:val="7"/>
      </w:numPr>
    </w:pPr>
    <w:rPr>
      <w:rFonts w:asciiTheme="minorHAnsi" w:hAnsiTheme="minorHAnsi" w:cstheme="minorBidi"/>
    </w:rPr>
  </w:style>
  <w:style w:type="paragraph" w:customStyle="1" w:styleId="11111">
    <w:name w:val="_Таблица 1.1.1.1.1"/>
    <w:basedOn w:val="11110"/>
    <w:next w:val="affffffff0"/>
    <w:rsid w:val="00192D3D"/>
    <w:pPr>
      <w:numPr>
        <w:ilvl w:val="8"/>
      </w:numPr>
      <w:tabs>
        <w:tab w:val="num" w:pos="360"/>
      </w:tabs>
      <w:ind w:left="284" w:firstLine="567"/>
    </w:pPr>
  </w:style>
  <w:style w:type="paragraph" w:customStyle="1" w:styleId="FR3">
    <w:name w:val="FR3"/>
    <w:uiPriority w:val="99"/>
    <w:rsid w:val="00192D3D"/>
    <w:pPr>
      <w:widowControl w:val="0"/>
      <w:snapToGrid w:val="0"/>
      <w:spacing w:before="420" w:line="336" w:lineRule="auto"/>
      <w:ind w:firstLine="0"/>
      <w:jc w:val="left"/>
    </w:pPr>
    <w:rPr>
      <w:rFonts w:ascii="Arial" w:eastAsia="Times New Roman" w:hAnsi="Arial" w:cs="Times New Roman"/>
      <w:szCs w:val="20"/>
    </w:rPr>
  </w:style>
  <w:style w:type="paragraph" w:customStyle="1" w:styleId="557">
    <w:name w:val="Основной текст557"/>
    <w:basedOn w:val="a9"/>
    <w:rsid w:val="00192D3D"/>
    <w:pPr>
      <w:shd w:val="clear" w:color="auto" w:fill="FFFFFF"/>
      <w:spacing w:line="274" w:lineRule="exact"/>
      <w:ind w:hanging="380"/>
      <w:jc w:val="right"/>
    </w:pPr>
    <w:rPr>
      <w:rFonts w:eastAsia="Times New Roman"/>
      <w:sz w:val="21"/>
      <w:szCs w:val="21"/>
    </w:rPr>
  </w:style>
  <w:style w:type="character" w:customStyle="1" w:styleId="Bodytext11">
    <w:name w:val="Body text (11)_"/>
    <w:link w:val="Bodytext110"/>
    <w:locked/>
    <w:rsid w:val="00192D3D"/>
    <w:rPr>
      <w:sz w:val="18"/>
      <w:szCs w:val="18"/>
      <w:shd w:val="clear" w:color="auto" w:fill="FFFFFF"/>
    </w:rPr>
  </w:style>
  <w:style w:type="paragraph" w:customStyle="1" w:styleId="Bodytext110">
    <w:name w:val="Body text (11)"/>
    <w:basedOn w:val="a9"/>
    <w:link w:val="Bodytext11"/>
    <w:rsid w:val="00192D3D"/>
    <w:pPr>
      <w:shd w:val="clear" w:color="auto" w:fill="FFFFFF"/>
      <w:spacing w:line="254" w:lineRule="exact"/>
      <w:ind w:firstLine="0"/>
      <w:jc w:val="center"/>
    </w:pPr>
    <w:rPr>
      <w:rFonts w:asciiTheme="minorHAnsi" w:hAnsiTheme="minorHAnsi" w:cstheme="minorBidi"/>
      <w:sz w:val="18"/>
      <w:szCs w:val="18"/>
    </w:rPr>
  </w:style>
  <w:style w:type="character" w:customStyle="1" w:styleId="850">
    <w:name w:val="Основной текст85"/>
    <w:rsid w:val="00192D3D"/>
  </w:style>
  <w:style w:type="character" w:customStyle="1" w:styleId="86">
    <w:name w:val="Основной текст86"/>
    <w:rsid w:val="00192D3D"/>
  </w:style>
  <w:style w:type="character" w:customStyle="1" w:styleId="87">
    <w:name w:val="Основной текст87"/>
    <w:rsid w:val="00192D3D"/>
  </w:style>
  <w:style w:type="character" w:customStyle="1" w:styleId="88">
    <w:name w:val="Основной текст88"/>
    <w:rsid w:val="00192D3D"/>
  </w:style>
  <w:style w:type="character" w:customStyle="1" w:styleId="89">
    <w:name w:val="Основной текст89"/>
    <w:rsid w:val="00192D3D"/>
  </w:style>
  <w:style w:type="character" w:customStyle="1" w:styleId="900">
    <w:name w:val="Основной текст90"/>
    <w:rsid w:val="00192D3D"/>
  </w:style>
  <w:style w:type="character" w:customStyle="1" w:styleId="911">
    <w:name w:val="Основной текст91"/>
    <w:rsid w:val="00192D3D"/>
  </w:style>
  <w:style w:type="character" w:customStyle="1" w:styleId="920">
    <w:name w:val="Основной текст92"/>
    <w:rsid w:val="00192D3D"/>
    <w:rPr>
      <w:rFonts w:ascii="Times New Roman" w:eastAsia="Times New Roman" w:hAnsi="Times New Roman" w:cs="Times New Roman" w:hint="default"/>
      <w:sz w:val="21"/>
      <w:szCs w:val="21"/>
      <w:shd w:val="clear" w:color="auto" w:fill="FFFFFF"/>
    </w:rPr>
  </w:style>
  <w:style w:type="character" w:customStyle="1" w:styleId="930">
    <w:name w:val="Основной текст93"/>
    <w:rsid w:val="00192D3D"/>
    <w:rPr>
      <w:rFonts w:ascii="Times New Roman" w:eastAsia="Times New Roman" w:hAnsi="Times New Roman" w:cs="Times New Roman" w:hint="default"/>
      <w:sz w:val="21"/>
      <w:szCs w:val="21"/>
      <w:shd w:val="clear" w:color="auto" w:fill="FFFFFF"/>
    </w:rPr>
  </w:style>
  <w:style w:type="character" w:customStyle="1" w:styleId="94">
    <w:name w:val="Основной текст94"/>
    <w:rsid w:val="00192D3D"/>
    <w:rPr>
      <w:rFonts w:ascii="Times New Roman" w:eastAsia="Times New Roman" w:hAnsi="Times New Roman" w:cs="Times New Roman" w:hint="default"/>
      <w:sz w:val="21"/>
      <w:szCs w:val="21"/>
      <w:shd w:val="clear" w:color="auto" w:fill="FFFFFF"/>
    </w:rPr>
  </w:style>
  <w:style w:type="character" w:customStyle="1" w:styleId="95">
    <w:name w:val="Основной текст95"/>
    <w:rsid w:val="00192D3D"/>
    <w:rPr>
      <w:rFonts w:ascii="Times New Roman" w:eastAsia="Times New Roman" w:hAnsi="Times New Roman" w:cs="Times New Roman" w:hint="default"/>
      <w:sz w:val="21"/>
      <w:szCs w:val="21"/>
      <w:shd w:val="clear" w:color="auto" w:fill="FFFFFF"/>
    </w:rPr>
  </w:style>
  <w:style w:type="character" w:customStyle="1" w:styleId="4d">
    <w:name w:val="Основной текст4"/>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5c">
    <w:name w:val="Основной текст5"/>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8a">
    <w:name w:val="Основной текст8"/>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26">
    <w:name w:val="Основной текст126"/>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27">
    <w:name w:val="Основной текст127"/>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28">
    <w:name w:val="Основной текст128"/>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300">
    <w:name w:val="Основной текст130"/>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310">
    <w:name w:val="Основной текст131"/>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32">
    <w:name w:val="Основной текст132"/>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33">
    <w:name w:val="Основной текст133"/>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34">
    <w:name w:val="Основной текст134"/>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35">
    <w:name w:val="Основной текст135"/>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lang w:val="en-US"/>
    </w:rPr>
  </w:style>
  <w:style w:type="character" w:customStyle="1" w:styleId="136">
    <w:name w:val="Основной текст136"/>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37">
    <w:name w:val="Основной текст137"/>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38">
    <w:name w:val="Основной текст138"/>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39">
    <w:name w:val="Основной текст139"/>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40">
    <w:name w:val="Основной текст140"/>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41">
    <w:name w:val="Основной текст141"/>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42">
    <w:name w:val="Основной текст142"/>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43">
    <w:name w:val="Основной текст143"/>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63">
    <w:name w:val="Основной текст163"/>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73">
    <w:name w:val="Основной текст173"/>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74">
    <w:name w:val="Основной текст174"/>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78">
    <w:name w:val="Основной текст178"/>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68">
    <w:name w:val="Основной текст168"/>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75">
    <w:name w:val="Основной текст175"/>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76">
    <w:name w:val="Основной текст176"/>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179">
    <w:name w:val="Основной текст179"/>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227">
    <w:name w:val="Основной текст227"/>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228">
    <w:name w:val="Основной текст228"/>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229">
    <w:name w:val="Основной текст229"/>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230">
    <w:name w:val="Основной текст230"/>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231">
    <w:name w:val="Основной текст231"/>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3150">
    <w:name w:val="Основной текст315"/>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329">
    <w:name w:val="Основной текст329"/>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330">
    <w:name w:val="Основной текст330"/>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331">
    <w:name w:val="Основной текст331"/>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332">
    <w:name w:val="Основной текст332"/>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351">
    <w:name w:val="Основной текст351"/>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374">
    <w:name w:val="Основной текст374"/>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375">
    <w:name w:val="Основной текст375"/>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376">
    <w:name w:val="Основной текст376"/>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5100">
    <w:name w:val="Основной текст510"/>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533">
    <w:name w:val="Основной текст533"/>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534">
    <w:name w:val="Основной текст534"/>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Bodytext2">
    <w:name w:val="Body text (2)_"/>
    <w:rsid w:val="00192D3D"/>
    <w:rPr>
      <w:rFonts w:ascii="Times New Roman" w:eastAsia="Times New Roman" w:hAnsi="Times New Roman" w:cs="Times New Roman" w:hint="default"/>
      <w:b w:val="0"/>
      <w:bCs w:val="0"/>
      <w:i w:val="0"/>
      <w:iCs w:val="0"/>
      <w:smallCaps w:val="0"/>
      <w:strike w:val="0"/>
      <w:dstrike w:val="0"/>
      <w:spacing w:val="10"/>
      <w:sz w:val="30"/>
      <w:szCs w:val="30"/>
      <w:u w:val="none"/>
      <w:effect w:val="none"/>
    </w:rPr>
  </w:style>
  <w:style w:type="character" w:customStyle="1" w:styleId="535">
    <w:name w:val="Основной текст535"/>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536">
    <w:name w:val="Основной текст536"/>
    <w:rsid w:val="00192D3D"/>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Bodytext20">
    <w:name w:val="Body text (2)"/>
    <w:rsid w:val="00192D3D"/>
  </w:style>
  <w:style w:type="character" w:customStyle="1" w:styleId="Bodytext9pt">
    <w:name w:val="Body text + 9 pt"/>
    <w:rsid w:val="00192D3D"/>
    <w:rPr>
      <w:rFonts w:ascii="Times New Roman" w:eastAsia="Times New Roman" w:hAnsi="Times New Roman" w:cs="Times New Roman" w:hint="default"/>
      <w:b w:val="0"/>
      <w:bCs w:val="0"/>
      <w:i w:val="0"/>
      <w:iCs w:val="0"/>
      <w:smallCaps w:val="0"/>
      <w:strike w:val="0"/>
      <w:dstrike w:val="0"/>
      <w:spacing w:val="0"/>
      <w:sz w:val="18"/>
      <w:szCs w:val="18"/>
      <w:u w:val="none"/>
      <w:effect w:val="none"/>
      <w:shd w:val="clear" w:color="auto" w:fill="FFFFFF"/>
    </w:rPr>
  </w:style>
  <w:style w:type="numbering" w:customStyle="1" w:styleId="a0">
    <w:name w:val="Формат"/>
    <w:rsid w:val="00192D3D"/>
    <w:pPr>
      <w:numPr>
        <w:numId w:val="79"/>
      </w:numPr>
    </w:pPr>
  </w:style>
  <w:style w:type="paragraph" w:customStyle="1" w:styleId="TableParagraph">
    <w:name w:val="Table Paragraph"/>
    <w:basedOn w:val="a9"/>
    <w:uiPriority w:val="1"/>
    <w:rsid w:val="00192D3D"/>
    <w:pPr>
      <w:widowControl w:val="0"/>
      <w:autoSpaceDE w:val="0"/>
      <w:autoSpaceDN w:val="0"/>
      <w:adjustRightInd w:val="0"/>
      <w:spacing w:line="240" w:lineRule="auto"/>
      <w:ind w:firstLine="0"/>
      <w:jc w:val="center"/>
    </w:pPr>
    <w:rPr>
      <w:rFonts w:eastAsia="Times New Roman"/>
    </w:rPr>
  </w:style>
  <w:style w:type="paragraph" w:customStyle="1" w:styleId="119">
    <w:name w:val="Табличный_таблица_11"/>
    <w:link w:val="11a"/>
    <w:rsid w:val="00192D3D"/>
    <w:pPr>
      <w:spacing w:line="240" w:lineRule="auto"/>
      <w:ind w:firstLine="0"/>
      <w:jc w:val="center"/>
    </w:pPr>
    <w:rPr>
      <w:rFonts w:ascii="Times New Roman" w:eastAsia="Times New Roman" w:hAnsi="Times New Roman" w:cs="Times New Roman"/>
    </w:rPr>
  </w:style>
  <w:style w:type="character" w:customStyle="1" w:styleId="11a">
    <w:name w:val="Табличный_таблица_11 Знак"/>
    <w:basedOn w:val="ab"/>
    <w:link w:val="119"/>
    <w:locked/>
    <w:rsid w:val="00192D3D"/>
    <w:rPr>
      <w:rFonts w:ascii="Times New Roman" w:eastAsia="Times New Roman" w:hAnsi="Times New Roman" w:cs="Times New Roman"/>
    </w:rPr>
  </w:style>
  <w:style w:type="paragraph" w:customStyle="1" w:styleId="11b">
    <w:name w:val="Табличный_боковик_11"/>
    <w:link w:val="11c"/>
    <w:rsid w:val="00192D3D"/>
    <w:pPr>
      <w:spacing w:line="240" w:lineRule="auto"/>
      <w:ind w:firstLine="0"/>
      <w:jc w:val="left"/>
    </w:pPr>
    <w:rPr>
      <w:rFonts w:ascii="Times New Roman" w:eastAsia="Times New Roman" w:hAnsi="Times New Roman" w:cs="Times New Roman"/>
    </w:rPr>
  </w:style>
  <w:style w:type="character" w:customStyle="1" w:styleId="11c">
    <w:name w:val="Табличный_боковик_11 Знак"/>
    <w:basedOn w:val="ab"/>
    <w:link w:val="11b"/>
    <w:qFormat/>
    <w:locked/>
    <w:rsid w:val="00192D3D"/>
    <w:rPr>
      <w:rFonts w:ascii="Times New Roman" w:eastAsia="Times New Roman" w:hAnsi="Times New Roman" w:cs="Times New Roman"/>
    </w:rPr>
  </w:style>
  <w:style w:type="character" w:customStyle="1" w:styleId="affffffff4">
    <w:name w:val="Текст_Обычный"/>
    <w:basedOn w:val="ab"/>
    <w:rsid w:val="00192D3D"/>
  </w:style>
  <w:style w:type="paragraph" w:customStyle="1" w:styleId="2ff">
    <w:name w:val="Обычный2"/>
    <w:uiPriority w:val="99"/>
    <w:rsid w:val="00192D3D"/>
    <w:pPr>
      <w:spacing w:before="100" w:after="100" w:line="240" w:lineRule="auto"/>
      <w:ind w:firstLine="0"/>
      <w:jc w:val="left"/>
    </w:pPr>
    <w:rPr>
      <w:rFonts w:ascii="Times New Roman" w:eastAsia="Times New Roman" w:hAnsi="Times New Roman" w:cs="Times New Roman"/>
      <w:sz w:val="24"/>
      <w:szCs w:val="24"/>
    </w:rPr>
  </w:style>
  <w:style w:type="paragraph" w:customStyle="1" w:styleId="3f7">
    <w:name w:val="Обычный3"/>
    <w:uiPriority w:val="99"/>
    <w:rsid w:val="00192D3D"/>
    <w:pPr>
      <w:suppressAutoHyphens/>
      <w:spacing w:line="240" w:lineRule="auto"/>
      <w:ind w:firstLine="0"/>
      <w:jc w:val="left"/>
    </w:pPr>
    <w:rPr>
      <w:rFonts w:ascii="Times New Roman" w:eastAsia="Times New Roman" w:hAnsi="Times New Roman" w:cs="Times New Roman"/>
      <w:kern w:val="1"/>
      <w:sz w:val="20"/>
      <w:szCs w:val="20"/>
      <w:lang w:eastAsia="ar-SA"/>
    </w:rPr>
  </w:style>
  <w:style w:type="paragraph" w:customStyle="1" w:styleId="affffffff5">
    <w:name w:val="_Подразделение"/>
    <w:basedOn w:val="affffffff0"/>
    <w:next w:val="affffffff0"/>
    <w:link w:val="affffffff6"/>
    <w:rsid w:val="00192D3D"/>
    <w:pPr>
      <w:keepNext/>
      <w:keepLines/>
      <w:snapToGrid w:val="0"/>
      <w:spacing w:line="240" w:lineRule="auto"/>
    </w:pPr>
    <w:rPr>
      <w:rFonts w:ascii="Times New Roman" w:eastAsia="Times New Roman" w:hAnsi="Times New Roman" w:cs="Times New Roman"/>
      <w:b/>
      <w:sz w:val="24"/>
      <w:lang w:eastAsia="ru-RU"/>
    </w:rPr>
  </w:style>
  <w:style w:type="character" w:customStyle="1" w:styleId="affffffff6">
    <w:name w:val="_Подразделение Знак"/>
    <w:link w:val="affffffff5"/>
    <w:locked/>
    <w:rsid w:val="00192D3D"/>
    <w:rPr>
      <w:rFonts w:ascii="Times New Roman" w:eastAsia="Times New Roman" w:hAnsi="Times New Roman" w:cs="Times New Roman"/>
      <w:b/>
      <w:iCs/>
      <w:sz w:val="24"/>
      <w:szCs w:val="26"/>
    </w:rPr>
  </w:style>
  <w:style w:type="paragraph" w:customStyle="1" w:styleId="21">
    <w:name w:val="Список_маркерный_2_уровень"/>
    <w:basedOn w:val="13"/>
    <w:rsid w:val="00192D3D"/>
    <w:pPr>
      <w:numPr>
        <w:ilvl w:val="1"/>
      </w:numPr>
      <w:tabs>
        <w:tab w:val="num" w:pos="360"/>
      </w:tabs>
      <w:ind w:left="2149" w:firstLine="567"/>
    </w:pPr>
  </w:style>
  <w:style w:type="paragraph" w:customStyle="1" w:styleId="13">
    <w:name w:val="Список_маркерный_1_уровень"/>
    <w:link w:val="1fff3"/>
    <w:uiPriority w:val="99"/>
    <w:rsid w:val="00192D3D"/>
    <w:pPr>
      <w:numPr>
        <w:numId w:val="80"/>
      </w:numPr>
      <w:spacing w:line="240" w:lineRule="auto"/>
      <w:ind w:firstLine="0"/>
    </w:pPr>
    <w:rPr>
      <w:rFonts w:ascii="Times New Roman" w:eastAsia="Times New Roman" w:hAnsi="Times New Roman" w:cs="Times New Roman"/>
      <w:snapToGrid w:val="0"/>
      <w:sz w:val="24"/>
      <w:szCs w:val="24"/>
    </w:rPr>
  </w:style>
  <w:style w:type="character" w:customStyle="1" w:styleId="1fff3">
    <w:name w:val="Список_маркерный_1_уровень Знак"/>
    <w:link w:val="13"/>
    <w:uiPriority w:val="99"/>
    <w:locked/>
    <w:rsid w:val="00192D3D"/>
    <w:rPr>
      <w:rFonts w:ascii="Times New Roman" w:eastAsia="Times New Roman" w:hAnsi="Times New Roman" w:cs="Times New Roman"/>
      <w:snapToGrid w:val="0"/>
      <w:sz w:val="24"/>
      <w:szCs w:val="24"/>
    </w:rPr>
  </w:style>
  <w:style w:type="character" w:customStyle="1" w:styleId="Normal1">
    <w:name w:val="Normal Знак1"/>
    <w:locked/>
    <w:rsid w:val="00192D3D"/>
    <w:rPr>
      <w:rFonts w:ascii="Times New Roman" w:eastAsia="Times New Roman" w:hAnsi="Times New Roman" w:cs="Times New Roman"/>
      <w:sz w:val="20"/>
      <w:szCs w:val="20"/>
      <w:lang w:eastAsia="ar-SA"/>
    </w:rPr>
  </w:style>
  <w:style w:type="character" w:customStyle="1" w:styleId="afffffd">
    <w:name w:val="Название таблицы Знак"/>
    <w:basedOn w:val="ab"/>
    <w:link w:val="afffffc"/>
    <w:rsid w:val="009007F2"/>
    <w:rPr>
      <w:rFonts w:ascii="Calibri" w:eastAsia="Times New Roman" w:hAnsi="Calibri" w:cs="Times New Roman"/>
      <w:b/>
      <w:bCs/>
      <w:sz w:val="24"/>
    </w:rPr>
  </w:style>
  <w:style w:type="table" w:customStyle="1" w:styleId="1fff4">
    <w:name w:val="Стандартная таблица1"/>
    <w:basedOn w:val="ac"/>
    <w:next w:val="affffffe"/>
    <w:rsid w:val="007834BB"/>
    <w:pPr>
      <w:spacing w:line="240" w:lineRule="auto"/>
      <w:ind w:firstLine="0"/>
      <w:jc w:val="lef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67">
    <w:name w:val="Сетка таблицы6"/>
    <w:basedOn w:val="ac"/>
    <w:next w:val="af8"/>
    <w:uiPriority w:val="59"/>
    <w:rsid w:val="00A95F5E"/>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b">
    <w:name w:val="Сетка таблицы8"/>
    <w:basedOn w:val="ac"/>
    <w:next w:val="af8"/>
    <w:uiPriority w:val="59"/>
    <w:rsid w:val="00F06179"/>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
    <w:basedOn w:val="ac"/>
    <w:next w:val="af8"/>
    <w:uiPriority w:val="59"/>
    <w:rsid w:val="00AF6AC7"/>
    <w:pPr>
      <w:spacing w:line="240" w:lineRule="auto"/>
      <w:ind w:firstLine="0"/>
      <w:jc w:val="left"/>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c"/>
    <w:next w:val="af8"/>
    <w:uiPriority w:val="39"/>
    <w:rsid w:val="00105FAE"/>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c"/>
    <w:next w:val="af8"/>
    <w:uiPriority w:val="59"/>
    <w:rsid w:val="002012A9"/>
    <w:pPr>
      <w:spacing w:line="240" w:lineRule="auto"/>
      <w:ind w:firstLine="0"/>
      <w:jc w:val="left"/>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d">
    <w:name w:val="Сетка таблицы 11"/>
    <w:basedOn w:val="ac"/>
    <w:next w:val="1f7"/>
    <w:rsid w:val="009160DC"/>
    <w:pPr>
      <w:spacing w:line="240" w:lineRule="auto"/>
      <w:ind w:firstLine="0"/>
      <w:jc w:val="left"/>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Report7">
    <w:name w:val="Table Grid Report7"/>
    <w:basedOn w:val="ac"/>
    <w:next w:val="af8"/>
    <w:uiPriority w:val="39"/>
    <w:rsid w:val="00163C1D"/>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c"/>
    <w:next w:val="af8"/>
    <w:uiPriority w:val="39"/>
    <w:rsid w:val="000C7581"/>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c"/>
    <w:next w:val="af8"/>
    <w:uiPriority w:val="39"/>
    <w:rsid w:val="00A53A13"/>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161">
    <w:name w:val="1 / a / i110161"/>
    <w:basedOn w:val="ad"/>
    <w:next w:val="1ai"/>
    <w:semiHidden/>
    <w:rsid w:val="006521C0"/>
    <w:pPr>
      <w:numPr>
        <w:numId w:val="99"/>
      </w:numPr>
    </w:pPr>
  </w:style>
  <w:style w:type="table" w:customStyle="1" w:styleId="TableNormal33">
    <w:name w:val="Table Normal33"/>
    <w:uiPriority w:val="2"/>
    <w:semiHidden/>
    <w:unhideWhenUsed/>
    <w:qFormat/>
    <w:rsid w:val="00D43940"/>
    <w:pPr>
      <w:widowControl w:val="0"/>
      <w:spacing w:line="240" w:lineRule="auto"/>
      <w:ind w:firstLine="0"/>
      <w:jc w:val="left"/>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43940"/>
    <w:pPr>
      <w:widowControl w:val="0"/>
      <w:spacing w:line="240" w:lineRule="auto"/>
      <w:ind w:firstLine="0"/>
      <w:jc w:val="left"/>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120">
    <w:name w:val="Сетка таблицы12"/>
    <w:basedOn w:val="ac"/>
    <w:next w:val="af8"/>
    <w:uiPriority w:val="59"/>
    <w:rsid w:val="009A63A4"/>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a">
    <w:name w:val="Сетка таблицы13"/>
    <w:basedOn w:val="ac"/>
    <w:next w:val="af8"/>
    <w:uiPriority w:val="59"/>
    <w:rsid w:val="00E00837"/>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c"/>
    <w:next w:val="af8"/>
    <w:uiPriority w:val="59"/>
    <w:rsid w:val="003749B4"/>
    <w:pPr>
      <w:spacing w:line="240" w:lineRule="auto"/>
      <w:ind w:firstLine="0"/>
      <w:jc w:val="left"/>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6">
    <w:name w:val="Нет списка7"/>
    <w:next w:val="ad"/>
    <w:uiPriority w:val="99"/>
    <w:semiHidden/>
    <w:unhideWhenUsed/>
    <w:rsid w:val="00B24D7C"/>
  </w:style>
  <w:style w:type="table" w:customStyle="1" w:styleId="150">
    <w:name w:val="Сетка таблицы15"/>
    <w:basedOn w:val="ac"/>
    <w:next w:val="af8"/>
    <w:uiPriority w:val="59"/>
    <w:rsid w:val="00B24D7C"/>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5">
    <w:name w:val="Стиль Таблица Геоника1"/>
    <w:basedOn w:val="ac"/>
    <w:uiPriority w:val="99"/>
    <w:rsid w:val="00B24D7C"/>
    <w:pPr>
      <w:spacing w:line="240" w:lineRule="auto"/>
      <w:ind w:firstLine="0"/>
      <w:jc w:val="left"/>
    </w:pPr>
    <w:rPr>
      <w:rFonts w:ascii="Times New Roman" w:eastAsia="Times New Roman" w:hAnsi="Times New Roman" w:cs="Times New Roman"/>
      <w:sz w:val="20"/>
      <w:szCs w:val="20"/>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numbering" w:customStyle="1" w:styleId="1111112">
    <w:name w:val="1 / 1.1 / 1.1.12"/>
    <w:basedOn w:val="ad"/>
    <w:next w:val="111111"/>
    <w:rsid w:val="00B24D7C"/>
    <w:pPr>
      <w:numPr>
        <w:numId w:val="7"/>
      </w:numPr>
    </w:pPr>
  </w:style>
  <w:style w:type="numbering" w:customStyle="1" w:styleId="1ai1">
    <w:name w:val="1 / a / i1"/>
    <w:basedOn w:val="ad"/>
    <w:next w:val="1ai"/>
    <w:rsid w:val="00B24D7C"/>
    <w:pPr>
      <w:numPr>
        <w:numId w:val="8"/>
      </w:numPr>
    </w:pPr>
  </w:style>
  <w:style w:type="table" w:customStyle="1" w:styleId="-111">
    <w:name w:val="Веб-таблица 11"/>
    <w:basedOn w:val="ac"/>
    <w:next w:val="-12"/>
    <w:rsid w:val="00B24D7C"/>
    <w:pPr>
      <w:spacing w:line="240" w:lineRule="auto"/>
      <w:ind w:firstLine="0"/>
      <w:jc w:val="left"/>
    </w:pPr>
    <w:rPr>
      <w:rFonts w:ascii="Calibri" w:eastAsia="Times New Roman" w:hAnsi="Calibri"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c"/>
    <w:next w:val="-22"/>
    <w:rsid w:val="00B24D7C"/>
    <w:pPr>
      <w:spacing w:line="240" w:lineRule="auto"/>
      <w:ind w:firstLine="0"/>
      <w:jc w:val="left"/>
    </w:pPr>
    <w:rPr>
      <w:rFonts w:ascii="Calibri" w:eastAsia="Times New Roman"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
    <w:basedOn w:val="ac"/>
    <w:next w:val="-32"/>
    <w:rsid w:val="00B24D7C"/>
    <w:pPr>
      <w:spacing w:line="240" w:lineRule="auto"/>
      <w:ind w:firstLine="0"/>
      <w:jc w:val="left"/>
    </w:pPr>
    <w:rPr>
      <w:rFonts w:ascii="Calibri" w:eastAsia="Times New Roman" w:hAnsi="Calibri"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6">
    <w:name w:val="Изысканная таблица1"/>
    <w:basedOn w:val="ac"/>
    <w:next w:val="affffffc"/>
    <w:rsid w:val="00B24D7C"/>
    <w:pPr>
      <w:spacing w:line="240" w:lineRule="auto"/>
      <w:ind w:firstLine="0"/>
      <w:jc w:val="left"/>
    </w:pPr>
    <w:rPr>
      <w:rFonts w:ascii="Calibri" w:eastAsia="Times New Roman" w:hAnsi="Calibri"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e">
    <w:name w:val="Изящная таблица 11"/>
    <w:basedOn w:val="ac"/>
    <w:next w:val="1f3"/>
    <w:rsid w:val="00B24D7C"/>
    <w:pPr>
      <w:spacing w:line="240" w:lineRule="auto"/>
      <w:ind w:firstLine="0"/>
      <w:jc w:val="left"/>
    </w:pPr>
    <w:rPr>
      <w:rFonts w:ascii="Calibri" w:eastAsia="Times New Roman" w:hAnsi="Calibri"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c"/>
    <w:next w:val="2f6"/>
    <w:rsid w:val="00B24D7C"/>
    <w:pPr>
      <w:spacing w:line="240" w:lineRule="auto"/>
      <w:ind w:firstLine="0"/>
      <w:jc w:val="left"/>
    </w:pPr>
    <w:rPr>
      <w:rFonts w:ascii="Calibri" w:eastAsia="Times New Roman" w:hAnsi="Calibri"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Классическая таблица 11"/>
    <w:basedOn w:val="ac"/>
    <w:next w:val="1f4"/>
    <w:rsid w:val="00B24D7C"/>
    <w:pPr>
      <w:spacing w:line="240" w:lineRule="auto"/>
      <w:ind w:firstLine="0"/>
      <w:jc w:val="left"/>
    </w:pPr>
    <w:rPr>
      <w:rFonts w:ascii="Calibri" w:eastAsia="Times New Roman" w:hAnsi="Calibri"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c"/>
    <w:next w:val="2f7"/>
    <w:rsid w:val="00B24D7C"/>
    <w:pPr>
      <w:spacing w:line="240" w:lineRule="auto"/>
      <w:ind w:firstLine="0"/>
      <w:jc w:val="left"/>
    </w:pPr>
    <w:rPr>
      <w:rFonts w:ascii="Calibri" w:eastAsia="Times New Roman" w:hAnsi="Calibri"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
    <w:name w:val="Классическая таблица 31"/>
    <w:basedOn w:val="ac"/>
    <w:next w:val="3f"/>
    <w:rsid w:val="00B24D7C"/>
    <w:pPr>
      <w:spacing w:line="240" w:lineRule="auto"/>
      <w:ind w:firstLine="0"/>
      <w:jc w:val="left"/>
    </w:pPr>
    <w:rPr>
      <w:rFonts w:ascii="Calibri" w:eastAsia="Times New Roman" w:hAnsi="Calibri"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c"/>
    <w:next w:val="4a"/>
    <w:rsid w:val="00B24D7C"/>
    <w:pPr>
      <w:spacing w:line="240" w:lineRule="auto"/>
      <w:ind w:firstLine="0"/>
      <w:jc w:val="left"/>
    </w:pPr>
    <w:rPr>
      <w:rFonts w:ascii="Calibri" w:eastAsia="Times New Roman" w:hAnsi="Calibri"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0">
    <w:name w:val="Объемная таблица 11"/>
    <w:basedOn w:val="ac"/>
    <w:next w:val="1f5"/>
    <w:rsid w:val="00B24D7C"/>
    <w:pPr>
      <w:spacing w:line="240" w:lineRule="auto"/>
      <w:ind w:firstLine="0"/>
      <w:jc w:val="left"/>
    </w:pPr>
    <w:rPr>
      <w:rFonts w:ascii="Calibri" w:eastAsia="Times New Roman" w:hAnsi="Calibri"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c"/>
    <w:next w:val="2f8"/>
    <w:rsid w:val="00B24D7C"/>
    <w:pPr>
      <w:spacing w:line="240" w:lineRule="auto"/>
      <w:ind w:firstLine="0"/>
      <w:jc w:val="left"/>
    </w:pPr>
    <w:rPr>
      <w:rFonts w:ascii="Calibri" w:eastAsia="Times New Roman" w:hAnsi="Calibri"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Объемная таблица 31"/>
    <w:basedOn w:val="ac"/>
    <w:next w:val="3f0"/>
    <w:rsid w:val="00B24D7C"/>
    <w:pPr>
      <w:spacing w:line="240" w:lineRule="auto"/>
      <w:ind w:firstLine="0"/>
      <w:jc w:val="left"/>
    </w:pPr>
    <w:rPr>
      <w:rFonts w:ascii="Calibri" w:eastAsia="Times New Roman"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Простая таблица 11"/>
    <w:basedOn w:val="ac"/>
    <w:next w:val="1f6"/>
    <w:rsid w:val="00B24D7C"/>
    <w:pPr>
      <w:spacing w:line="240" w:lineRule="auto"/>
      <w:ind w:firstLine="0"/>
      <w:jc w:val="left"/>
    </w:pPr>
    <w:rPr>
      <w:rFonts w:ascii="Calibri" w:eastAsia="Times New Roman" w:hAnsi="Calibri"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c"/>
    <w:next w:val="2f9"/>
    <w:rsid w:val="00B24D7C"/>
    <w:pPr>
      <w:spacing w:line="240" w:lineRule="auto"/>
      <w:ind w:firstLine="0"/>
      <w:jc w:val="left"/>
    </w:pPr>
    <w:rPr>
      <w:rFonts w:ascii="Calibri" w:eastAsia="Times New Roman" w:hAnsi="Calibri"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c"/>
    <w:next w:val="3f1"/>
    <w:rsid w:val="00B24D7C"/>
    <w:pPr>
      <w:spacing w:line="240" w:lineRule="auto"/>
      <w:ind w:firstLine="0"/>
      <w:jc w:val="left"/>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
    <w:name w:val="Сетка таблицы 12"/>
    <w:basedOn w:val="ac"/>
    <w:next w:val="1f7"/>
    <w:rsid w:val="00B24D7C"/>
    <w:pPr>
      <w:spacing w:line="240" w:lineRule="auto"/>
      <w:ind w:firstLine="0"/>
      <w:jc w:val="left"/>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c"/>
    <w:next w:val="2fa"/>
    <w:rsid w:val="00B24D7C"/>
    <w:pPr>
      <w:spacing w:line="240" w:lineRule="auto"/>
      <w:ind w:firstLine="0"/>
      <w:jc w:val="left"/>
    </w:pPr>
    <w:rPr>
      <w:rFonts w:ascii="Calibri" w:eastAsia="Times New Roman" w:hAnsi="Calibri"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a">
    <w:name w:val="Сетка таблицы 31"/>
    <w:basedOn w:val="ac"/>
    <w:next w:val="3f2"/>
    <w:rsid w:val="00B24D7C"/>
    <w:pPr>
      <w:spacing w:line="240" w:lineRule="auto"/>
      <w:ind w:firstLine="0"/>
      <w:jc w:val="left"/>
    </w:pPr>
    <w:rPr>
      <w:rFonts w:ascii="Calibri" w:eastAsia="Times New Roman" w:hAnsi="Calibri"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
    <w:name w:val="Сетка таблицы 41"/>
    <w:basedOn w:val="ac"/>
    <w:next w:val="4b"/>
    <w:rsid w:val="00B24D7C"/>
    <w:pPr>
      <w:spacing w:line="240" w:lineRule="auto"/>
      <w:ind w:firstLine="0"/>
      <w:jc w:val="left"/>
    </w:pPr>
    <w:rPr>
      <w:rFonts w:ascii="Calibri" w:eastAsia="Times New Roman" w:hAnsi="Calibri"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c"/>
    <w:next w:val="5a"/>
    <w:rsid w:val="00B24D7C"/>
    <w:pPr>
      <w:spacing w:line="240" w:lineRule="auto"/>
      <w:ind w:firstLine="0"/>
      <w:jc w:val="left"/>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
    <w:basedOn w:val="ac"/>
    <w:next w:val="64"/>
    <w:rsid w:val="00B24D7C"/>
    <w:pPr>
      <w:spacing w:line="240" w:lineRule="auto"/>
      <w:ind w:firstLine="0"/>
      <w:jc w:val="left"/>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c"/>
    <w:next w:val="74"/>
    <w:rsid w:val="00B24D7C"/>
    <w:pPr>
      <w:spacing w:line="240" w:lineRule="auto"/>
      <w:ind w:firstLine="0"/>
      <w:jc w:val="left"/>
    </w:pPr>
    <w:rPr>
      <w:rFonts w:ascii="Calibri" w:eastAsia="Times New Roman" w:hAnsi="Calibri"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c"/>
    <w:next w:val="83"/>
    <w:rsid w:val="00B24D7C"/>
    <w:pPr>
      <w:spacing w:line="240" w:lineRule="auto"/>
      <w:ind w:firstLine="0"/>
      <w:jc w:val="left"/>
    </w:pPr>
    <w:rPr>
      <w:rFonts w:ascii="Calibri" w:eastAsia="Times New Roman" w:hAnsi="Calibri"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7">
    <w:name w:val="Современная таблица1"/>
    <w:basedOn w:val="ac"/>
    <w:next w:val="affffffd"/>
    <w:rsid w:val="00B24D7C"/>
    <w:pPr>
      <w:spacing w:line="240" w:lineRule="auto"/>
      <w:ind w:firstLine="0"/>
      <w:jc w:val="left"/>
    </w:pPr>
    <w:rPr>
      <w:rFonts w:ascii="Calibri" w:eastAsia="Times New Roman"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0">
    <w:name w:val="Стандартная таблица2"/>
    <w:basedOn w:val="ac"/>
    <w:next w:val="affffffe"/>
    <w:rsid w:val="00B24D7C"/>
    <w:pPr>
      <w:spacing w:line="240" w:lineRule="auto"/>
      <w:ind w:firstLine="0"/>
      <w:jc w:val="left"/>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ff8">
    <w:name w:val="Статья / Раздел1"/>
    <w:basedOn w:val="ad"/>
    <w:next w:val="afffffff"/>
    <w:rsid w:val="00B24D7C"/>
  </w:style>
  <w:style w:type="table" w:customStyle="1" w:styleId="11f2">
    <w:name w:val="Столбцы таблицы 11"/>
    <w:basedOn w:val="ac"/>
    <w:next w:val="1f8"/>
    <w:rsid w:val="00B24D7C"/>
    <w:pPr>
      <w:spacing w:line="240" w:lineRule="auto"/>
      <w:ind w:firstLine="0"/>
      <w:jc w:val="left"/>
    </w:pPr>
    <w:rPr>
      <w:rFonts w:ascii="Calibri" w:eastAsia="Times New Roman" w:hAnsi="Calibri"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c"/>
    <w:next w:val="2fb"/>
    <w:rsid w:val="00B24D7C"/>
    <w:pPr>
      <w:spacing w:line="240" w:lineRule="auto"/>
      <w:ind w:firstLine="0"/>
      <w:jc w:val="left"/>
    </w:pPr>
    <w:rPr>
      <w:rFonts w:ascii="Calibri" w:eastAsia="Times New Roman" w:hAnsi="Calibri"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толбцы таблицы 31"/>
    <w:basedOn w:val="ac"/>
    <w:next w:val="3f3"/>
    <w:rsid w:val="00B24D7C"/>
    <w:pPr>
      <w:spacing w:line="240" w:lineRule="auto"/>
      <w:ind w:firstLine="0"/>
      <w:jc w:val="left"/>
    </w:pPr>
    <w:rPr>
      <w:rFonts w:ascii="Calibri" w:eastAsia="Times New Roman" w:hAnsi="Calibri"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c"/>
    <w:next w:val="4c"/>
    <w:rsid w:val="00B24D7C"/>
    <w:pPr>
      <w:spacing w:line="240" w:lineRule="auto"/>
      <w:ind w:firstLine="0"/>
      <w:jc w:val="left"/>
    </w:pPr>
    <w:rPr>
      <w:rFonts w:ascii="Calibri" w:eastAsia="Times New Roman" w:hAnsi="Calibri"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c"/>
    <w:next w:val="5b"/>
    <w:rsid w:val="00B24D7C"/>
    <w:pPr>
      <w:spacing w:line="240" w:lineRule="auto"/>
      <w:ind w:firstLine="0"/>
      <w:jc w:val="left"/>
    </w:pPr>
    <w:rPr>
      <w:rFonts w:ascii="Calibri" w:eastAsia="Times New Roman" w:hAnsi="Calibri"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c"/>
    <w:next w:val="-13"/>
    <w:rsid w:val="00B24D7C"/>
    <w:pPr>
      <w:spacing w:line="240" w:lineRule="auto"/>
      <w:ind w:firstLine="0"/>
      <w:jc w:val="left"/>
    </w:pPr>
    <w:rPr>
      <w:rFonts w:ascii="Calibri" w:eastAsia="Times New Roman" w:hAnsi="Calibri"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
    <w:basedOn w:val="ac"/>
    <w:next w:val="-23"/>
    <w:rsid w:val="00B24D7C"/>
    <w:pPr>
      <w:spacing w:line="240" w:lineRule="auto"/>
      <w:ind w:firstLine="0"/>
      <w:jc w:val="left"/>
    </w:pPr>
    <w:rPr>
      <w:rFonts w:ascii="Calibri" w:eastAsia="Times New Roman" w:hAnsi="Calibri"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
    <w:basedOn w:val="ac"/>
    <w:next w:val="-33"/>
    <w:rsid w:val="00B24D7C"/>
    <w:pPr>
      <w:spacing w:line="240" w:lineRule="auto"/>
      <w:ind w:firstLine="0"/>
      <w:jc w:val="left"/>
    </w:pPr>
    <w:rPr>
      <w:rFonts w:ascii="Calibri" w:eastAsia="Times New Roman" w:hAnsi="Calibri"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
    <w:basedOn w:val="ac"/>
    <w:next w:val="-42"/>
    <w:rsid w:val="00B24D7C"/>
    <w:pPr>
      <w:spacing w:line="240" w:lineRule="auto"/>
      <w:ind w:firstLine="0"/>
      <w:jc w:val="left"/>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
    <w:basedOn w:val="ac"/>
    <w:next w:val="-52"/>
    <w:rsid w:val="00B24D7C"/>
    <w:pPr>
      <w:spacing w:line="240" w:lineRule="auto"/>
      <w:ind w:firstLine="0"/>
      <w:jc w:val="left"/>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
    <w:basedOn w:val="ac"/>
    <w:next w:val="-62"/>
    <w:rsid w:val="00B24D7C"/>
    <w:pPr>
      <w:spacing w:line="240" w:lineRule="auto"/>
      <w:ind w:firstLine="0"/>
      <w:jc w:val="left"/>
    </w:pPr>
    <w:rPr>
      <w:rFonts w:ascii="Calibri" w:eastAsia="Times New Roman" w:hAnsi="Calibri"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
    <w:basedOn w:val="ac"/>
    <w:next w:val="-72"/>
    <w:rsid w:val="00B24D7C"/>
    <w:pPr>
      <w:spacing w:line="240" w:lineRule="auto"/>
      <w:ind w:firstLine="0"/>
      <w:jc w:val="left"/>
    </w:pPr>
    <w:rPr>
      <w:rFonts w:ascii="Calibri" w:eastAsia="Times New Roman" w:hAnsi="Calibri"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next w:val="-8"/>
    <w:rsid w:val="00B24D7C"/>
    <w:pPr>
      <w:spacing w:line="240" w:lineRule="auto"/>
      <w:ind w:firstLine="0"/>
      <w:jc w:val="left"/>
    </w:pPr>
    <w:rPr>
      <w:rFonts w:ascii="Calibri" w:eastAsia="Times New Roman" w:hAnsi="Calibri"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9">
    <w:name w:val="Тема таблицы1"/>
    <w:basedOn w:val="ac"/>
    <w:next w:val="afffffff0"/>
    <w:rsid w:val="00B24D7C"/>
    <w:pPr>
      <w:spacing w:line="240" w:lineRule="auto"/>
      <w:ind w:firstLine="0"/>
      <w:jc w:val="lef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Цветная таблица 11"/>
    <w:basedOn w:val="ac"/>
    <w:next w:val="1f9"/>
    <w:rsid w:val="00B24D7C"/>
    <w:pPr>
      <w:spacing w:line="240" w:lineRule="auto"/>
      <w:ind w:firstLine="0"/>
      <w:jc w:val="left"/>
    </w:pPr>
    <w:rPr>
      <w:rFonts w:ascii="Calibri" w:eastAsia="Times New Roman" w:hAnsi="Calibri"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c"/>
    <w:next w:val="2fc"/>
    <w:rsid w:val="00B24D7C"/>
    <w:pPr>
      <w:spacing w:line="240" w:lineRule="auto"/>
      <w:ind w:firstLine="0"/>
      <w:jc w:val="left"/>
    </w:pPr>
    <w:rPr>
      <w:rFonts w:ascii="Calibri" w:eastAsia="Times New Roman" w:hAnsi="Calibri"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c"/>
    <w:next w:val="3f4"/>
    <w:rsid w:val="00B24D7C"/>
    <w:pPr>
      <w:spacing w:line="240" w:lineRule="auto"/>
      <w:ind w:firstLine="0"/>
      <w:jc w:val="left"/>
    </w:pPr>
    <w:rPr>
      <w:rFonts w:ascii="Calibri" w:eastAsia="Times New Roman" w:hAnsi="Calibri"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c"/>
    <w:next w:val="2-5"/>
    <w:uiPriority w:val="64"/>
    <w:rsid w:val="00B24D7C"/>
    <w:pPr>
      <w:spacing w:line="240" w:lineRule="auto"/>
      <w:ind w:firstLine="0"/>
      <w:jc w:val="left"/>
    </w:pPr>
    <w:rPr>
      <w:rFonts w:ascii="Calibri" w:eastAsia="Times New Roman" w:hAnsi="Calibri" w:cs="Times New Roman"/>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11111">
    <w:name w:val="1 / 1.1 / 1.1.111"/>
    <w:basedOn w:val="ad"/>
    <w:next w:val="111111"/>
    <w:rsid w:val="00B24D7C"/>
  </w:style>
  <w:style w:type="character" w:customStyle="1" w:styleId="Arial10pt">
    <w:name w:val="Основной текст + Arial;10 pt;Курсив"/>
    <w:rsid w:val="00B24D7C"/>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B24D7C"/>
    <w:rPr>
      <w:rFonts w:ascii="Georgia" w:eastAsia="Georgia" w:hAnsi="Georgia" w:cs="Georgia"/>
      <w:b w:val="0"/>
      <w:bCs w:val="0"/>
      <w:i w:val="0"/>
      <w:iCs w:val="0"/>
      <w:smallCaps w:val="0"/>
      <w:strike w:val="0"/>
      <w:color w:val="000000"/>
      <w:spacing w:val="0"/>
      <w:w w:val="100"/>
      <w:position w:val="0"/>
      <w:sz w:val="23"/>
      <w:szCs w:val="23"/>
      <w:u w:val="none"/>
      <w:lang w:val="ru-RU"/>
    </w:rPr>
  </w:style>
  <w:style w:type="character" w:customStyle="1" w:styleId="affffffff7">
    <w:name w:val="Основной текст + Курсив"/>
    <w:basedOn w:val="ab"/>
    <w:rsid w:val="00B24D7C"/>
    <w:rPr>
      <w:i/>
      <w:iCs/>
      <w:color w:val="000000"/>
      <w:spacing w:val="0"/>
      <w:w w:val="100"/>
      <w:position w:val="0"/>
      <w:sz w:val="24"/>
      <w:szCs w:val="24"/>
      <w:shd w:val="clear" w:color="auto" w:fill="FFFFFF"/>
      <w:lang w:val="ru-RU" w:eastAsia="ru-RU" w:bidi="ru-RU"/>
    </w:rPr>
  </w:style>
  <w:style w:type="character" w:customStyle="1" w:styleId="Georgia1">
    <w:name w:val="Основной текст + Georgia1"/>
    <w:aliases w:val="11.5 pt1,Интервал 0 pt1"/>
    <w:rsid w:val="00B24D7C"/>
    <w:rPr>
      <w:rFonts w:ascii="Georgia" w:eastAsia="Georgia" w:hAnsi="Georgia" w:cs="Georgia" w:hint="default"/>
      <w:b w:val="0"/>
      <w:bCs w:val="0"/>
      <w:i w:val="0"/>
      <w:iCs w:val="0"/>
      <w:smallCaps w:val="0"/>
      <w:strike w:val="0"/>
      <w:dstrike w:val="0"/>
      <w:color w:val="000000"/>
      <w:spacing w:val="0"/>
      <w:w w:val="100"/>
      <w:position w:val="0"/>
      <w:sz w:val="23"/>
      <w:szCs w:val="23"/>
      <w:u w:val="none"/>
      <w:effect w:val="none"/>
      <w:lang w:val="ru-RU"/>
    </w:rPr>
  </w:style>
  <w:style w:type="table" w:customStyle="1" w:styleId="161">
    <w:name w:val="Сетка таблицы16"/>
    <w:basedOn w:val="ac"/>
    <w:next w:val="af8"/>
    <w:uiPriority w:val="59"/>
    <w:rsid w:val="00362A19"/>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c"/>
    <w:next w:val="af8"/>
    <w:uiPriority w:val="59"/>
    <w:rsid w:val="00EC52DC"/>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c"/>
    <w:next w:val="af8"/>
    <w:uiPriority w:val="59"/>
    <w:rsid w:val="006C27CB"/>
    <w:pPr>
      <w:spacing w:line="240" w:lineRule="auto"/>
      <w:ind w:firstLine="0"/>
      <w:jc w:val="left"/>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c"/>
    <w:next w:val="af8"/>
    <w:uiPriority w:val="59"/>
    <w:rsid w:val="00C5497D"/>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c"/>
    <w:next w:val="af8"/>
    <w:uiPriority w:val="59"/>
    <w:rsid w:val="00CB44A2"/>
    <w:pPr>
      <w:spacing w:line="240" w:lineRule="auto"/>
      <w:ind w:firstLine="0"/>
      <w:jc w:val="left"/>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c"/>
    <w:next w:val="af8"/>
    <w:uiPriority w:val="59"/>
    <w:rsid w:val="00896A5F"/>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77409"/>
    <w:pPr>
      <w:widowControl w:val="0"/>
      <w:autoSpaceDE w:val="0"/>
      <w:autoSpaceDN w:val="0"/>
      <w:spacing w:line="240" w:lineRule="auto"/>
      <w:ind w:firstLine="0"/>
      <w:jc w:val="left"/>
    </w:pPr>
    <w:rPr>
      <w:lang w:val="en-US" w:eastAsia="en-US"/>
    </w:rPr>
    <w:tblPr>
      <w:tblInd w:w="0" w:type="dxa"/>
      <w:tblCellMar>
        <w:top w:w="0" w:type="dxa"/>
        <w:left w:w="0" w:type="dxa"/>
        <w:bottom w:w="0" w:type="dxa"/>
        <w:right w:w="0" w:type="dxa"/>
      </w:tblCellMar>
    </w:tblPr>
  </w:style>
  <w:style w:type="table" w:customStyle="1" w:styleId="232">
    <w:name w:val="Сетка таблицы23"/>
    <w:basedOn w:val="ac"/>
    <w:next w:val="af8"/>
    <w:uiPriority w:val="59"/>
    <w:rsid w:val="00EA61F7"/>
    <w:pPr>
      <w:spacing w:line="240" w:lineRule="auto"/>
      <w:ind w:firstLine="0"/>
      <w:jc w:val="left"/>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c"/>
    <w:next w:val="af8"/>
    <w:uiPriority w:val="59"/>
    <w:rsid w:val="00E3141F"/>
    <w:pPr>
      <w:spacing w:line="240" w:lineRule="auto"/>
      <w:ind w:firstLine="0"/>
      <w:jc w:val="left"/>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c">
    <w:name w:val="Нет списка8"/>
    <w:next w:val="ad"/>
    <w:uiPriority w:val="99"/>
    <w:semiHidden/>
    <w:unhideWhenUsed/>
    <w:rsid w:val="00D13B87"/>
  </w:style>
  <w:style w:type="table" w:customStyle="1" w:styleId="151">
    <w:name w:val="Сетка таблицы151"/>
    <w:basedOn w:val="ac"/>
    <w:next w:val="af8"/>
    <w:uiPriority w:val="59"/>
    <w:rsid w:val="00D13B87"/>
    <w:pPr>
      <w:spacing w:line="240" w:lineRule="auto"/>
      <w:ind w:firstLine="0"/>
      <w:jc w:val="left"/>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c"/>
    <w:next w:val="af8"/>
    <w:uiPriority w:val="39"/>
    <w:rsid w:val="00D13B87"/>
    <w:pPr>
      <w:spacing w:line="240" w:lineRule="auto"/>
      <w:ind w:firstLine="0"/>
      <w:jc w:val="left"/>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
    <w:name w:val="Нет списка9"/>
    <w:next w:val="ad"/>
    <w:uiPriority w:val="99"/>
    <w:semiHidden/>
    <w:unhideWhenUsed/>
    <w:rsid w:val="00C34D1B"/>
  </w:style>
  <w:style w:type="table" w:customStyle="1" w:styleId="260">
    <w:name w:val="Сетка таблицы26"/>
    <w:basedOn w:val="ac"/>
    <w:next w:val="af8"/>
    <w:uiPriority w:val="59"/>
    <w:rsid w:val="00C34D1B"/>
    <w:pPr>
      <w:spacing w:line="240" w:lineRule="auto"/>
      <w:ind w:firstLine="0"/>
      <w:jc w:val="left"/>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8">
    <w:name w:val="Tab Border8"/>
    <w:basedOn w:val="ac"/>
    <w:next w:val="af8"/>
    <w:rsid w:val="00B04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9">
    <w:name w:val="Tab Border9"/>
    <w:basedOn w:val="ac"/>
    <w:next w:val="af8"/>
    <w:rsid w:val="008E20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c"/>
    <w:next w:val="af8"/>
    <w:uiPriority w:val="39"/>
    <w:rsid w:val="00610CD1"/>
    <w:pPr>
      <w:spacing w:line="240" w:lineRule="auto"/>
      <w:ind w:firstLine="0"/>
      <w:jc w:val="left"/>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nhideWhenUsed/>
    <w:qFormat/>
    <w:rsid w:val="00A2633C"/>
    <w:pPr>
      <w:widowControl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a3">
    <w:name w:val="нумерация"/>
    <w:basedOn w:val="aa"/>
    <w:qFormat/>
    <w:rsid w:val="00DE70AC"/>
    <w:pPr>
      <w:numPr>
        <w:numId w:val="201"/>
      </w:numPr>
      <w:suppressAutoHyphens/>
      <w:spacing w:line="240" w:lineRule="auto"/>
      <w:ind w:left="360"/>
      <w:contextualSpacing w:val="0"/>
    </w:pPr>
    <w:rPr>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2817">
      <w:bodyDiv w:val="1"/>
      <w:marLeft w:val="0"/>
      <w:marRight w:val="0"/>
      <w:marTop w:val="0"/>
      <w:marBottom w:val="0"/>
      <w:divBdr>
        <w:top w:val="none" w:sz="0" w:space="0" w:color="auto"/>
        <w:left w:val="none" w:sz="0" w:space="0" w:color="auto"/>
        <w:bottom w:val="none" w:sz="0" w:space="0" w:color="auto"/>
        <w:right w:val="none" w:sz="0" w:space="0" w:color="auto"/>
      </w:divBdr>
    </w:div>
    <w:div w:id="46148563">
      <w:bodyDiv w:val="1"/>
      <w:marLeft w:val="0"/>
      <w:marRight w:val="0"/>
      <w:marTop w:val="0"/>
      <w:marBottom w:val="0"/>
      <w:divBdr>
        <w:top w:val="none" w:sz="0" w:space="0" w:color="auto"/>
        <w:left w:val="none" w:sz="0" w:space="0" w:color="auto"/>
        <w:bottom w:val="none" w:sz="0" w:space="0" w:color="auto"/>
        <w:right w:val="none" w:sz="0" w:space="0" w:color="auto"/>
      </w:divBdr>
    </w:div>
    <w:div w:id="55933847">
      <w:bodyDiv w:val="1"/>
      <w:marLeft w:val="0"/>
      <w:marRight w:val="0"/>
      <w:marTop w:val="0"/>
      <w:marBottom w:val="0"/>
      <w:divBdr>
        <w:top w:val="none" w:sz="0" w:space="0" w:color="auto"/>
        <w:left w:val="none" w:sz="0" w:space="0" w:color="auto"/>
        <w:bottom w:val="none" w:sz="0" w:space="0" w:color="auto"/>
        <w:right w:val="none" w:sz="0" w:space="0" w:color="auto"/>
      </w:divBdr>
    </w:div>
    <w:div w:id="105345681">
      <w:bodyDiv w:val="1"/>
      <w:marLeft w:val="0"/>
      <w:marRight w:val="0"/>
      <w:marTop w:val="0"/>
      <w:marBottom w:val="0"/>
      <w:divBdr>
        <w:top w:val="none" w:sz="0" w:space="0" w:color="auto"/>
        <w:left w:val="none" w:sz="0" w:space="0" w:color="auto"/>
        <w:bottom w:val="none" w:sz="0" w:space="0" w:color="auto"/>
        <w:right w:val="none" w:sz="0" w:space="0" w:color="auto"/>
      </w:divBdr>
    </w:div>
    <w:div w:id="128717899">
      <w:bodyDiv w:val="1"/>
      <w:marLeft w:val="0"/>
      <w:marRight w:val="0"/>
      <w:marTop w:val="0"/>
      <w:marBottom w:val="0"/>
      <w:divBdr>
        <w:top w:val="none" w:sz="0" w:space="0" w:color="auto"/>
        <w:left w:val="none" w:sz="0" w:space="0" w:color="auto"/>
        <w:bottom w:val="none" w:sz="0" w:space="0" w:color="auto"/>
        <w:right w:val="none" w:sz="0" w:space="0" w:color="auto"/>
      </w:divBdr>
    </w:div>
    <w:div w:id="132524706">
      <w:bodyDiv w:val="1"/>
      <w:marLeft w:val="0"/>
      <w:marRight w:val="0"/>
      <w:marTop w:val="0"/>
      <w:marBottom w:val="0"/>
      <w:divBdr>
        <w:top w:val="none" w:sz="0" w:space="0" w:color="auto"/>
        <w:left w:val="none" w:sz="0" w:space="0" w:color="auto"/>
        <w:bottom w:val="none" w:sz="0" w:space="0" w:color="auto"/>
        <w:right w:val="none" w:sz="0" w:space="0" w:color="auto"/>
      </w:divBdr>
    </w:div>
    <w:div w:id="166988055">
      <w:bodyDiv w:val="1"/>
      <w:marLeft w:val="0"/>
      <w:marRight w:val="0"/>
      <w:marTop w:val="0"/>
      <w:marBottom w:val="0"/>
      <w:divBdr>
        <w:top w:val="none" w:sz="0" w:space="0" w:color="auto"/>
        <w:left w:val="none" w:sz="0" w:space="0" w:color="auto"/>
        <w:bottom w:val="none" w:sz="0" w:space="0" w:color="auto"/>
        <w:right w:val="none" w:sz="0" w:space="0" w:color="auto"/>
      </w:divBdr>
    </w:div>
    <w:div w:id="219751307">
      <w:bodyDiv w:val="1"/>
      <w:marLeft w:val="0"/>
      <w:marRight w:val="0"/>
      <w:marTop w:val="0"/>
      <w:marBottom w:val="0"/>
      <w:divBdr>
        <w:top w:val="none" w:sz="0" w:space="0" w:color="auto"/>
        <w:left w:val="none" w:sz="0" w:space="0" w:color="auto"/>
        <w:bottom w:val="none" w:sz="0" w:space="0" w:color="auto"/>
        <w:right w:val="none" w:sz="0" w:space="0" w:color="auto"/>
      </w:divBdr>
    </w:div>
    <w:div w:id="221409926">
      <w:bodyDiv w:val="1"/>
      <w:marLeft w:val="0"/>
      <w:marRight w:val="0"/>
      <w:marTop w:val="0"/>
      <w:marBottom w:val="0"/>
      <w:divBdr>
        <w:top w:val="none" w:sz="0" w:space="0" w:color="auto"/>
        <w:left w:val="none" w:sz="0" w:space="0" w:color="auto"/>
        <w:bottom w:val="none" w:sz="0" w:space="0" w:color="auto"/>
        <w:right w:val="none" w:sz="0" w:space="0" w:color="auto"/>
      </w:divBdr>
    </w:div>
    <w:div w:id="249585896">
      <w:bodyDiv w:val="1"/>
      <w:marLeft w:val="0"/>
      <w:marRight w:val="0"/>
      <w:marTop w:val="0"/>
      <w:marBottom w:val="0"/>
      <w:divBdr>
        <w:top w:val="none" w:sz="0" w:space="0" w:color="auto"/>
        <w:left w:val="none" w:sz="0" w:space="0" w:color="auto"/>
        <w:bottom w:val="none" w:sz="0" w:space="0" w:color="auto"/>
        <w:right w:val="none" w:sz="0" w:space="0" w:color="auto"/>
      </w:divBdr>
    </w:div>
    <w:div w:id="340738581">
      <w:bodyDiv w:val="1"/>
      <w:marLeft w:val="0"/>
      <w:marRight w:val="0"/>
      <w:marTop w:val="0"/>
      <w:marBottom w:val="0"/>
      <w:divBdr>
        <w:top w:val="none" w:sz="0" w:space="0" w:color="auto"/>
        <w:left w:val="none" w:sz="0" w:space="0" w:color="auto"/>
        <w:bottom w:val="none" w:sz="0" w:space="0" w:color="auto"/>
        <w:right w:val="none" w:sz="0" w:space="0" w:color="auto"/>
      </w:divBdr>
    </w:div>
    <w:div w:id="365326138">
      <w:bodyDiv w:val="1"/>
      <w:marLeft w:val="0"/>
      <w:marRight w:val="0"/>
      <w:marTop w:val="0"/>
      <w:marBottom w:val="0"/>
      <w:divBdr>
        <w:top w:val="none" w:sz="0" w:space="0" w:color="auto"/>
        <w:left w:val="none" w:sz="0" w:space="0" w:color="auto"/>
        <w:bottom w:val="none" w:sz="0" w:space="0" w:color="auto"/>
        <w:right w:val="none" w:sz="0" w:space="0" w:color="auto"/>
      </w:divBdr>
    </w:div>
    <w:div w:id="381173184">
      <w:bodyDiv w:val="1"/>
      <w:marLeft w:val="0"/>
      <w:marRight w:val="0"/>
      <w:marTop w:val="0"/>
      <w:marBottom w:val="0"/>
      <w:divBdr>
        <w:top w:val="none" w:sz="0" w:space="0" w:color="auto"/>
        <w:left w:val="none" w:sz="0" w:space="0" w:color="auto"/>
        <w:bottom w:val="none" w:sz="0" w:space="0" w:color="auto"/>
        <w:right w:val="none" w:sz="0" w:space="0" w:color="auto"/>
      </w:divBdr>
    </w:div>
    <w:div w:id="409890421">
      <w:bodyDiv w:val="1"/>
      <w:marLeft w:val="0"/>
      <w:marRight w:val="0"/>
      <w:marTop w:val="0"/>
      <w:marBottom w:val="0"/>
      <w:divBdr>
        <w:top w:val="none" w:sz="0" w:space="0" w:color="auto"/>
        <w:left w:val="none" w:sz="0" w:space="0" w:color="auto"/>
        <w:bottom w:val="none" w:sz="0" w:space="0" w:color="auto"/>
        <w:right w:val="none" w:sz="0" w:space="0" w:color="auto"/>
      </w:divBdr>
    </w:div>
    <w:div w:id="420563752">
      <w:bodyDiv w:val="1"/>
      <w:marLeft w:val="0"/>
      <w:marRight w:val="0"/>
      <w:marTop w:val="0"/>
      <w:marBottom w:val="0"/>
      <w:divBdr>
        <w:top w:val="none" w:sz="0" w:space="0" w:color="auto"/>
        <w:left w:val="none" w:sz="0" w:space="0" w:color="auto"/>
        <w:bottom w:val="none" w:sz="0" w:space="0" w:color="auto"/>
        <w:right w:val="none" w:sz="0" w:space="0" w:color="auto"/>
      </w:divBdr>
    </w:div>
    <w:div w:id="447165514">
      <w:bodyDiv w:val="1"/>
      <w:marLeft w:val="0"/>
      <w:marRight w:val="0"/>
      <w:marTop w:val="0"/>
      <w:marBottom w:val="0"/>
      <w:divBdr>
        <w:top w:val="none" w:sz="0" w:space="0" w:color="auto"/>
        <w:left w:val="none" w:sz="0" w:space="0" w:color="auto"/>
        <w:bottom w:val="none" w:sz="0" w:space="0" w:color="auto"/>
        <w:right w:val="none" w:sz="0" w:space="0" w:color="auto"/>
      </w:divBdr>
    </w:div>
    <w:div w:id="464081264">
      <w:bodyDiv w:val="1"/>
      <w:marLeft w:val="0"/>
      <w:marRight w:val="0"/>
      <w:marTop w:val="0"/>
      <w:marBottom w:val="0"/>
      <w:divBdr>
        <w:top w:val="none" w:sz="0" w:space="0" w:color="auto"/>
        <w:left w:val="none" w:sz="0" w:space="0" w:color="auto"/>
        <w:bottom w:val="none" w:sz="0" w:space="0" w:color="auto"/>
        <w:right w:val="none" w:sz="0" w:space="0" w:color="auto"/>
      </w:divBdr>
    </w:div>
    <w:div w:id="484663647">
      <w:bodyDiv w:val="1"/>
      <w:marLeft w:val="0"/>
      <w:marRight w:val="0"/>
      <w:marTop w:val="0"/>
      <w:marBottom w:val="0"/>
      <w:divBdr>
        <w:top w:val="none" w:sz="0" w:space="0" w:color="auto"/>
        <w:left w:val="none" w:sz="0" w:space="0" w:color="auto"/>
        <w:bottom w:val="none" w:sz="0" w:space="0" w:color="auto"/>
        <w:right w:val="none" w:sz="0" w:space="0" w:color="auto"/>
      </w:divBdr>
    </w:div>
    <w:div w:id="592011911">
      <w:bodyDiv w:val="1"/>
      <w:marLeft w:val="0"/>
      <w:marRight w:val="0"/>
      <w:marTop w:val="0"/>
      <w:marBottom w:val="0"/>
      <w:divBdr>
        <w:top w:val="none" w:sz="0" w:space="0" w:color="auto"/>
        <w:left w:val="none" w:sz="0" w:space="0" w:color="auto"/>
        <w:bottom w:val="none" w:sz="0" w:space="0" w:color="auto"/>
        <w:right w:val="none" w:sz="0" w:space="0" w:color="auto"/>
      </w:divBdr>
    </w:div>
    <w:div w:id="600382402">
      <w:bodyDiv w:val="1"/>
      <w:marLeft w:val="0"/>
      <w:marRight w:val="0"/>
      <w:marTop w:val="0"/>
      <w:marBottom w:val="0"/>
      <w:divBdr>
        <w:top w:val="none" w:sz="0" w:space="0" w:color="auto"/>
        <w:left w:val="none" w:sz="0" w:space="0" w:color="auto"/>
        <w:bottom w:val="none" w:sz="0" w:space="0" w:color="auto"/>
        <w:right w:val="none" w:sz="0" w:space="0" w:color="auto"/>
      </w:divBdr>
    </w:div>
    <w:div w:id="687416709">
      <w:bodyDiv w:val="1"/>
      <w:marLeft w:val="0"/>
      <w:marRight w:val="0"/>
      <w:marTop w:val="0"/>
      <w:marBottom w:val="0"/>
      <w:divBdr>
        <w:top w:val="none" w:sz="0" w:space="0" w:color="auto"/>
        <w:left w:val="none" w:sz="0" w:space="0" w:color="auto"/>
        <w:bottom w:val="none" w:sz="0" w:space="0" w:color="auto"/>
        <w:right w:val="none" w:sz="0" w:space="0" w:color="auto"/>
      </w:divBdr>
    </w:div>
    <w:div w:id="725953857">
      <w:bodyDiv w:val="1"/>
      <w:marLeft w:val="0"/>
      <w:marRight w:val="0"/>
      <w:marTop w:val="0"/>
      <w:marBottom w:val="0"/>
      <w:divBdr>
        <w:top w:val="none" w:sz="0" w:space="0" w:color="auto"/>
        <w:left w:val="none" w:sz="0" w:space="0" w:color="auto"/>
        <w:bottom w:val="none" w:sz="0" w:space="0" w:color="auto"/>
        <w:right w:val="none" w:sz="0" w:space="0" w:color="auto"/>
      </w:divBdr>
    </w:div>
    <w:div w:id="740058089">
      <w:bodyDiv w:val="1"/>
      <w:marLeft w:val="0"/>
      <w:marRight w:val="0"/>
      <w:marTop w:val="0"/>
      <w:marBottom w:val="0"/>
      <w:divBdr>
        <w:top w:val="none" w:sz="0" w:space="0" w:color="auto"/>
        <w:left w:val="none" w:sz="0" w:space="0" w:color="auto"/>
        <w:bottom w:val="none" w:sz="0" w:space="0" w:color="auto"/>
        <w:right w:val="none" w:sz="0" w:space="0" w:color="auto"/>
      </w:divBdr>
    </w:div>
    <w:div w:id="756246400">
      <w:bodyDiv w:val="1"/>
      <w:marLeft w:val="0"/>
      <w:marRight w:val="0"/>
      <w:marTop w:val="0"/>
      <w:marBottom w:val="0"/>
      <w:divBdr>
        <w:top w:val="none" w:sz="0" w:space="0" w:color="auto"/>
        <w:left w:val="none" w:sz="0" w:space="0" w:color="auto"/>
        <w:bottom w:val="none" w:sz="0" w:space="0" w:color="auto"/>
        <w:right w:val="none" w:sz="0" w:space="0" w:color="auto"/>
      </w:divBdr>
    </w:div>
    <w:div w:id="761218119">
      <w:bodyDiv w:val="1"/>
      <w:marLeft w:val="0"/>
      <w:marRight w:val="0"/>
      <w:marTop w:val="0"/>
      <w:marBottom w:val="0"/>
      <w:divBdr>
        <w:top w:val="none" w:sz="0" w:space="0" w:color="auto"/>
        <w:left w:val="none" w:sz="0" w:space="0" w:color="auto"/>
        <w:bottom w:val="none" w:sz="0" w:space="0" w:color="auto"/>
        <w:right w:val="none" w:sz="0" w:space="0" w:color="auto"/>
      </w:divBdr>
    </w:div>
    <w:div w:id="766969838">
      <w:bodyDiv w:val="1"/>
      <w:marLeft w:val="0"/>
      <w:marRight w:val="0"/>
      <w:marTop w:val="0"/>
      <w:marBottom w:val="0"/>
      <w:divBdr>
        <w:top w:val="none" w:sz="0" w:space="0" w:color="auto"/>
        <w:left w:val="none" w:sz="0" w:space="0" w:color="auto"/>
        <w:bottom w:val="none" w:sz="0" w:space="0" w:color="auto"/>
        <w:right w:val="none" w:sz="0" w:space="0" w:color="auto"/>
      </w:divBdr>
    </w:div>
    <w:div w:id="772281812">
      <w:bodyDiv w:val="1"/>
      <w:marLeft w:val="0"/>
      <w:marRight w:val="0"/>
      <w:marTop w:val="0"/>
      <w:marBottom w:val="0"/>
      <w:divBdr>
        <w:top w:val="none" w:sz="0" w:space="0" w:color="auto"/>
        <w:left w:val="none" w:sz="0" w:space="0" w:color="auto"/>
        <w:bottom w:val="none" w:sz="0" w:space="0" w:color="auto"/>
        <w:right w:val="none" w:sz="0" w:space="0" w:color="auto"/>
      </w:divBdr>
    </w:div>
    <w:div w:id="772743579">
      <w:bodyDiv w:val="1"/>
      <w:marLeft w:val="0"/>
      <w:marRight w:val="0"/>
      <w:marTop w:val="0"/>
      <w:marBottom w:val="0"/>
      <w:divBdr>
        <w:top w:val="none" w:sz="0" w:space="0" w:color="auto"/>
        <w:left w:val="none" w:sz="0" w:space="0" w:color="auto"/>
        <w:bottom w:val="none" w:sz="0" w:space="0" w:color="auto"/>
        <w:right w:val="none" w:sz="0" w:space="0" w:color="auto"/>
      </w:divBdr>
    </w:div>
    <w:div w:id="810903399">
      <w:bodyDiv w:val="1"/>
      <w:marLeft w:val="0"/>
      <w:marRight w:val="0"/>
      <w:marTop w:val="0"/>
      <w:marBottom w:val="0"/>
      <w:divBdr>
        <w:top w:val="none" w:sz="0" w:space="0" w:color="auto"/>
        <w:left w:val="none" w:sz="0" w:space="0" w:color="auto"/>
        <w:bottom w:val="none" w:sz="0" w:space="0" w:color="auto"/>
        <w:right w:val="none" w:sz="0" w:space="0" w:color="auto"/>
      </w:divBdr>
    </w:div>
    <w:div w:id="843319137">
      <w:bodyDiv w:val="1"/>
      <w:marLeft w:val="0"/>
      <w:marRight w:val="0"/>
      <w:marTop w:val="0"/>
      <w:marBottom w:val="0"/>
      <w:divBdr>
        <w:top w:val="none" w:sz="0" w:space="0" w:color="auto"/>
        <w:left w:val="none" w:sz="0" w:space="0" w:color="auto"/>
        <w:bottom w:val="none" w:sz="0" w:space="0" w:color="auto"/>
        <w:right w:val="none" w:sz="0" w:space="0" w:color="auto"/>
      </w:divBdr>
    </w:div>
    <w:div w:id="976183558">
      <w:bodyDiv w:val="1"/>
      <w:marLeft w:val="0"/>
      <w:marRight w:val="0"/>
      <w:marTop w:val="0"/>
      <w:marBottom w:val="0"/>
      <w:divBdr>
        <w:top w:val="none" w:sz="0" w:space="0" w:color="auto"/>
        <w:left w:val="none" w:sz="0" w:space="0" w:color="auto"/>
        <w:bottom w:val="none" w:sz="0" w:space="0" w:color="auto"/>
        <w:right w:val="none" w:sz="0" w:space="0" w:color="auto"/>
      </w:divBdr>
    </w:div>
    <w:div w:id="981232647">
      <w:bodyDiv w:val="1"/>
      <w:marLeft w:val="0"/>
      <w:marRight w:val="0"/>
      <w:marTop w:val="0"/>
      <w:marBottom w:val="0"/>
      <w:divBdr>
        <w:top w:val="none" w:sz="0" w:space="0" w:color="auto"/>
        <w:left w:val="none" w:sz="0" w:space="0" w:color="auto"/>
        <w:bottom w:val="none" w:sz="0" w:space="0" w:color="auto"/>
        <w:right w:val="none" w:sz="0" w:space="0" w:color="auto"/>
      </w:divBdr>
    </w:div>
    <w:div w:id="994331853">
      <w:bodyDiv w:val="1"/>
      <w:marLeft w:val="0"/>
      <w:marRight w:val="0"/>
      <w:marTop w:val="0"/>
      <w:marBottom w:val="0"/>
      <w:divBdr>
        <w:top w:val="none" w:sz="0" w:space="0" w:color="auto"/>
        <w:left w:val="none" w:sz="0" w:space="0" w:color="auto"/>
        <w:bottom w:val="none" w:sz="0" w:space="0" w:color="auto"/>
        <w:right w:val="none" w:sz="0" w:space="0" w:color="auto"/>
      </w:divBdr>
    </w:div>
    <w:div w:id="1007757253">
      <w:bodyDiv w:val="1"/>
      <w:marLeft w:val="0"/>
      <w:marRight w:val="0"/>
      <w:marTop w:val="0"/>
      <w:marBottom w:val="0"/>
      <w:divBdr>
        <w:top w:val="none" w:sz="0" w:space="0" w:color="auto"/>
        <w:left w:val="none" w:sz="0" w:space="0" w:color="auto"/>
        <w:bottom w:val="none" w:sz="0" w:space="0" w:color="auto"/>
        <w:right w:val="none" w:sz="0" w:space="0" w:color="auto"/>
      </w:divBdr>
    </w:div>
    <w:div w:id="1061364372">
      <w:bodyDiv w:val="1"/>
      <w:marLeft w:val="0"/>
      <w:marRight w:val="0"/>
      <w:marTop w:val="0"/>
      <w:marBottom w:val="0"/>
      <w:divBdr>
        <w:top w:val="none" w:sz="0" w:space="0" w:color="auto"/>
        <w:left w:val="none" w:sz="0" w:space="0" w:color="auto"/>
        <w:bottom w:val="none" w:sz="0" w:space="0" w:color="auto"/>
        <w:right w:val="none" w:sz="0" w:space="0" w:color="auto"/>
      </w:divBdr>
    </w:div>
    <w:div w:id="1061827018">
      <w:bodyDiv w:val="1"/>
      <w:marLeft w:val="0"/>
      <w:marRight w:val="0"/>
      <w:marTop w:val="0"/>
      <w:marBottom w:val="0"/>
      <w:divBdr>
        <w:top w:val="none" w:sz="0" w:space="0" w:color="auto"/>
        <w:left w:val="none" w:sz="0" w:space="0" w:color="auto"/>
        <w:bottom w:val="none" w:sz="0" w:space="0" w:color="auto"/>
        <w:right w:val="none" w:sz="0" w:space="0" w:color="auto"/>
      </w:divBdr>
    </w:div>
    <w:div w:id="1127547327">
      <w:bodyDiv w:val="1"/>
      <w:marLeft w:val="0"/>
      <w:marRight w:val="0"/>
      <w:marTop w:val="0"/>
      <w:marBottom w:val="0"/>
      <w:divBdr>
        <w:top w:val="none" w:sz="0" w:space="0" w:color="auto"/>
        <w:left w:val="none" w:sz="0" w:space="0" w:color="auto"/>
        <w:bottom w:val="none" w:sz="0" w:space="0" w:color="auto"/>
        <w:right w:val="none" w:sz="0" w:space="0" w:color="auto"/>
      </w:divBdr>
    </w:div>
    <w:div w:id="1175879599">
      <w:bodyDiv w:val="1"/>
      <w:marLeft w:val="0"/>
      <w:marRight w:val="0"/>
      <w:marTop w:val="0"/>
      <w:marBottom w:val="0"/>
      <w:divBdr>
        <w:top w:val="none" w:sz="0" w:space="0" w:color="auto"/>
        <w:left w:val="none" w:sz="0" w:space="0" w:color="auto"/>
        <w:bottom w:val="none" w:sz="0" w:space="0" w:color="auto"/>
        <w:right w:val="none" w:sz="0" w:space="0" w:color="auto"/>
      </w:divBdr>
    </w:div>
    <w:div w:id="1199272455">
      <w:bodyDiv w:val="1"/>
      <w:marLeft w:val="0"/>
      <w:marRight w:val="0"/>
      <w:marTop w:val="0"/>
      <w:marBottom w:val="0"/>
      <w:divBdr>
        <w:top w:val="none" w:sz="0" w:space="0" w:color="auto"/>
        <w:left w:val="none" w:sz="0" w:space="0" w:color="auto"/>
        <w:bottom w:val="none" w:sz="0" w:space="0" w:color="auto"/>
        <w:right w:val="none" w:sz="0" w:space="0" w:color="auto"/>
      </w:divBdr>
    </w:div>
    <w:div w:id="1227649414">
      <w:bodyDiv w:val="1"/>
      <w:marLeft w:val="0"/>
      <w:marRight w:val="0"/>
      <w:marTop w:val="0"/>
      <w:marBottom w:val="0"/>
      <w:divBdr>
        <w:top w:val="none" w:sz="0" w:space="0" w:color="auto"/>
        <w:left w:val="none" w:sz="0" w:space="0" w:color="auto"/>
        <w:bottom w:val="none" w:sz="0" w:space="0" w:color="auto"/>
        <w:right w:val="none" w:sz="0" w:space="0" w:color="auto"/>
      </w:divBdr>
    </w:div>
    <w:div w:id="1274284122">
      <w:bodyDiv w:val="1"/>
      <w:marLeft w:val="0"/>
      <w:marRight w:val="0"/>
      <w:marTop w:val="0"/>
      <w:marBottom w:val="0"/>
      <w:divBdr>
        <w:top w:val="none" w:sz="0" w:space="0" w:color="auto"/>
        <w:left w:val="none" w:sz="0" w:space="0" w:color="auto"/>
        <w:bottom w:val="none" w:sz="0" w:space="0" w:color="auto"/>
        <w:right w:val="none" w:sz="0" w:space="0" w:color="auto"/>
      </w:divBdr>
    </w:div>
    <w:div w:id="1295057712">
      <w:bodyDiv w:val="1"/>
      <w:marLeft w:val="0"/>
      <w:marRight w:val="0"/>
      <w:marTop w:val="0"/>
      <w:marBottom w:val="0"/>
      <w:divBdr>
        <w:top w:val="none" w:sz="0" w:space="0" w:color="auto"/>
        <w:left w:val="none" w:sz="0" w:space="0" w:color="auto"/>
        <w:bottom w:val="none" w:sz="0" w:space="0" w:color="auto"/>
        <w:right w:val="none" w:sz="0" w:space="0" w:color="auto"/>
      </w:divBdr>
    </w:div>
    <w:div w:id="1439837872">
      <w:bodyDiv w:val="1"/>
      <w:marLeft w:val="0"/>
      <w:marRight w:val="0"/>
      <w:marTop w:val="0"/>
      <w:marBottom w:val="0"/>
      <w:divBdr>
        <w:top w:val="none" w:sz="0" w:space="0" w:color="auto"/>
        <w:left w:val="none" w:sz="0" w:space="0" w:color="auto"/>
        <w:bottom w:val="none" w:sz="0" w:space="0" w:color="auto"/>
        <w:right w:val="none" w:sz="0" w:space="0" w:color="auto"/>
      </w:divBdr>
    </w:div>
    <w:div w:id="1452170348">
      <w:bodyDiv w:val="1"/>
      <w:marLeft w:val="0"/>
      <w:marRight w:val="0"/>
      <w:marTop w:val="0"/>
      <w:marBottom w:val="0"/>
      <w:divBdr>
        <w:top w:val="none" w:sz="0" w:space="0" w:color="auto"/>
        <w:left w:val="none" w:sz="0" w:space="0" w:color="auto"/>
        <w:bottom w:val="none" w:sz="0" w:space="0" w:color="auto"/>
        <w:right w:val="none" w:sz="0" w:space="0" w:color="auto"/>
      </w:divBdr>
    </w:div>
    <w:div w:id="1472671006">
      <w:bodyDiv w:val="1"/>
      <w:marLeft w:val="0"/>
      <w:marRight w:val="0"/>
      <w:marTop w:val="0"/>
      <w:marBottom w:val="0"/>
      <w:divBdr>
        <w:top w:val="none" w:sz="0" w:space="0" w:color="auto"/>
        <w:left w:val="none" w:sz="0" w:space="0" w:color="auto"/>
        <w:bottom w:val="none" w:sz="0" w:space="0" w:color="auto"/>
        <w:right w:val="none" w:sz="0" w:space="0" w:color="auto"/>
      </w:divBdr>
    </w:div>
    <w:div w:id="1536455763">
      <w:bodyDiv w:val="1"/>
      <w:marLeft w:val="0"/>
      <w:marRight w:val="0"/>
      <w:marTop w:val="0"/>
      <w:marBottom w:val="0"/>
      <w:divBdr>
        <w:top w:val="none" w:sz="0" w:space="0" w:color="auto"/>
        <w:left w:val="none" w:sz="0" w:space="0" w:color="auto"/>
        <w:bottom w:val="none" w:sz="0" w:space="0" w:color="auto"/>
        <w:right w:val="none" w:sz="0" w:space="0" w:color="auto"/>
      </w:divBdr>
    </w:div>
    <w:div w:id="1543244332">
      <w:bodyDiv w:val="1"/>
      <w:marLeft w:val="0"/>
      <w:marRight w:val="0"/>
      <w:marTop w:val="0"/>
      <w:marBottom w:val="0"/>
      <w:divBdr>
        <w:top w:val="none" w:sz="0" w:space="0" w:color="auto"/>
        <w:left w:val="none" w:sz="0" w:space="0" w:color="auto"/>
        <w:bottom w:val="none" w:sz="0" w:space="0" w:color="auto"/>
        <w:right w:val="none" w:sz="0" w:space="0" w:color="auto"/>
      </w:divBdr>
    </w:div>
    <w:div w:id="1573268597">
      <w:bodyDiv w:val="1"/>
      <w:marLeft w:val="0"/>
      <w:marRight w:val="0"/>
      <w:marTop w:val="0"/>
      <w:marBottom w:val="0"/>
      <w:divBdr>
        <w:top w:val="none" w:sz="0" w:space="0" w:color="auto"/>
        <w:left w:val="none" w:sz="0" w:space="0" w:color="auto"/>
        <w:bottom w:val="none" w:sz="0" w:space="0" w:color="auto"/>
        <w:right w:val="none" w:sz="0" w:space="0" w:color="auto"/>
      </w:divBdr>
    </w:div>
    <w:div w:id="1589535614">
      <w:bodyDiv w:val="1"/>
      <w:marLeft w:val="0"/>
      <w:marRight w:val="0"/>
      <w:marTop w:val="0"/>
      <w:marBottom w:val="0"/>
      <w:divBdr>
        <w:top w:val="none" w:sz="0" w:space="0" w:color="auto"/>
        <w:left w:val="none" w:sz="0" w:space="0" w:color="auto"/>
        <w:bottom w:val="none" w:sz="0" w:space="0" w:color="auto"/>
        <w:right w:val="none" w:sz="0" w:space="0" w:color="auto"/>
      </w:divBdr>
    </w:div>
    <w:div w:id="1604265891">
      <w:bodyDiv w:val="1"/>
      <w:marLeft w:val="0"/>
      <w:marRight w:val="0"/>
      <w:marTop w:val="0"/>
      <w:marBottom w:val="0"/>
      <w:divBdr>
        <w:top w:val="none" w:sz="0" w:space="0" w:color="auto"/>
        <w:left w:val="none" w:sz="0" w:space="0" w:color="auto"/>
        <w:bottom w:val="none" w:sz="0" w:space="0" w:color="auto"/>
        <w:right w:val="none" w:sz="0" w:space="0" w:color="auto"/>
      </w:divBdr>
    </w:div>
    <w:div w:id="1636452288">
      <w:bodyDiv w:val="1"/>
      <w:marLeft w:val="0"/>
      <w:marRight w:val="0"/>
      <w:marTop w:val="0"/>
      <w:marBottom w:val="0"/>
      <w:divBdr>
        <w:top w:val="none" w:sz="0" w:space="0" w:color="auto"/>
        <w:left w:val="none" w:sz="0" w:space="0" w:color="auto"/>
        <w:bottom w:val="none" w:sz="0" w:space="0" w:color="auto"/>
        <w:right w:val="none" w:sz="0" w:space="0" w:color="auto"/>
      </w:divBdr>
    </w:div>
    <w:div w:id="1656684857">
      <w:bodyDiv w:val="1"/>
      <w:marLeft w:val="0"/>
      <w:marRight w:val="0"/>
      <w:marTop w:val="0"/>
      <w:marBottom w:val="0"/>
      <w:divBdr>
        <w:top w:val="none" w:sz="0" w:space="0" w:color="auto"/>
        <w:left w:val="none" w:sz="0" w:space="0" w:color="auto"/>
        <w:bottom w:val="none" w:sz="0" w:space="0" w:color="auto"/>
        <w:right w:val="none" w:sz="0" w:space="0" w:color="auto"/>
      </w:divBdr>
    </w:div>
    <w:div w:id="1674458077">
      <w:bodyDiv w:val="1"/>
      <w:marLeft w:val="0"/>
      <w:marRight w:val="0"/>
      <w:marTop w:val="0"/>
      <w:marBottom w:val="0"/>
      <w:divBdr>
        <w:top w:val="none" w:sz="0" w:space="0" w:color="auto"/>
        <w:left w:val="none" w:sz="0" w:space="0" w:color="auto"/>
        <w:bottom w:val="none" w:sz="0" w:space="0" w:color="auto"/>
        <w:right w:val="none" w:sz="0" w:space="0" w:color="auto"/>
      </w:divBdr>
    </w:div>
    <w:div w:id="1683123863">
      <w:bodyDiv w:val="1"/>
      <w:marLeft w:val="0"/>
      <w:marRight w:val="0"/>
      <w:marTop w:val="0"/>
      <w:marBottom w:val="0"/>
      <w:divBdr>
        <w:top w:val="none" w:sz="0" w:space="0" w:color="auto"/>
        <w:left w:val="none" w:sz="0" w:space="0" w:color="auto"/>
        <w:bottom w:val="none" w:sz="0" w:space="0" w:color="auto"/>
        <w:right w:val="none" w:sz="0" w:space="0" w:color="auto"/>
      </w:divBdr>
    </w:div>
    <w:div w:id="1695691898">
      <w:bodyDiv w:val="1"/>
      <w:marLeft w:val="0"/>
      <w:marRight w:val="0"/>
      <w:marTop w:val="0"/>
      <w:marBottom w:val="0"/>
      <w:divBdr>
        <w:top w:val="none" w:sz="0" w:space="0" w:color="auto"/>
        <w:left w:val="none" w:sz="0" w:space="0" w:color="auto"/>
        <w:bottom w:val="none" w:sz="0" w:space="0" w:color="auto"/>
        <w:right w:val="none" w:sz="0" w:space="0" w:color="auto"/>
      </w:divBdr>
    </w:div>
    <w:div w:id="1714620555">
      <w:bodyDiv w:val="1"/>
      <w:marLeft w:val="0"/>
      <w:marRight w:val="0"/>
      <w:marTop w:val="0"/>
      <w:marBottom w:val="0"/>
      <w:divBdr>
        <w:top w:val="none" w:sz="0" w:space="0" w:color="auto"/>
        <w:left w:val="none" w:sz="0" w:space="0" w:color="auto"/>
        <w:bottom w:val="none" w:sz="0" w:space="0" w:color="auto"/>
        <w:right w:val="none" w:sz="0" w:space="0" w:color="auto"/>
      </w:divBdr>
    </w:div>
    <w:div w:id="1716003576">
      <w:bodyDiv w:val="1"/>
      <w:marLeft w:val="0"/>
      <w:marRight w:val="0"/>
      <w:marTop w:val="0"/>
      <w:marBottom w:val="0"/>
      <w:divBdr>
        <w:top w:val="none" w:sz="0" w:space="0" w:color="auto"/>
        <w:left w:val="none" w:sz="0" w:space="0" w:color="auto"/>
        <w:bottom w:val="none" w:sz="0" w:space="0" w:color="auto"/>
        <w:right w:val="none" w:sz="0" w:space="0" w:color="auto"/>
      </w:divBdr>
    </w:div>
    <w:div w:id="1730609391">
      <w:bodyDiv w:val="1"/>
      <w:marLeft w:val="0"/>
      <w:marRight w:val="0"/>
      <w:marTop w:val="0"/>
      <w:marBottom w:val="0"/>
      <w:divBdr>
        <w:top w:val="none" w:sz="0" w:space="0" w:color="auto"/>
        <w:left w:val="none" w:sz="0" w:space="0" w:color="auto"/>
        <w:bottom w:val="none" w:sz="0" w:space="0" w:color="auto"/>
        <w:right w:val="none" w:sz="0" w:space="0" w:color="auto"/>
      </w:divBdr>
    </w:div>
    <w:div w:id="1743260453">
      <w:bodyDiv w:val="1"/>
      <w:marLeft w:val="0"/>
      <w:marRight w:val="0"/>
      <w:marTop w:val="0"/>
      <w:marBottom w:val="0"/>
      <w:divBdr>
        <w:top w:val="none" w:sz="0" w:space="0" w:color="auto"/>
        <w:left w:val="none" w:sz="0" w:space="0" w:color="auto"/>
        <w:bottom w:val="none" w:sz="0" w:space="0" w:color="auto"/>
        <w:right w:val="none" w:sz="0" w:space="0" w:color="auto"/>
      </w:divBdr>
    </w:div>
    <w:div w:id="1808861490">
      <w:bodyDiv w:val="1"/>
      <w:marLeft w:val="0"/>
      <w:marRight w:val="0"/>
      <w:marTop w:val="0"/>
      <w:marBottom w:val="0"/>
      <w:divBdr>
        <w:top w:val="none" w:sz="0" w:space="0" w:color="auto"/>
        <w:left w:val="none" w:sz="0" w:space="0" w:color="auto"/>
        <w:bottom w:val="none" w:sz="0" w:space="0" w:color="auto"/>
        <w:right w:val="none" w:sz="0" w:space="0" w:color="auto"/>
      </w:divBdr>
    </w:div>
    <w:div w:id="1812861844">
      <w:bodyDiv w:val="1"/>
      <w:marLeft w:val="0"/>
      <w:marRight w:val="0"/>
      <w:marTop w:val="0"/>
      <w:marBottom w:val="0"/>
      <w:divBdr>
        <w:top w:val="none" w:sz="0" w:space="0" w:color="auto"/>
        <w:left w:val="none" w:sz="0" w:space="0" w:color="auto"/>
        <w:bottom w:val="none" w:sz="0" w:space="0" w:color="auto"/>
        <w:right w:val="none" w:sz="0" w:space="0" w:color="auto"/>
      </w:divBdr>
    </w:div>
    <w:div w:id="1873955915">
      <w:bodyDiv w:val="1"/>
      <w:marLeft w:val="0"/>
      <w:marRight w:val="0"/>
      <w:marTop w:val="0"/>
      <w:marBottom w:val="0"/>
      <w:divBdr>
        <w:top w:val="none" w:sz="0" w:space="0" w:color="auto"/>
        <w:left w:val="none" w:sz="0" w:space="0" w:color="auto"/>
        <w:bottom w:val="none" w:sz="0" w:space="0" w:color="auto"/>
        <w:right w:val="none" w:sz="0" w:space="0" w:color="auto"/>
      </w:divBdr>
    </w:div>
    <w:div w:id="1882814487">
      <w:bodyDiv w:val="1"/>
      <w:marLeft w:val="0"/>
      <w:marRight w:val="0"/>
      <w:marTop w:val="0"/>
      <w:marBottom w:val="0"/>
      <w:divBdr>
        <w:top w:val="none" w:sz="0" w:space="0" w:color="auto"/>
        <w:left w:val="none" w:sz="0" w:space="0" w:color="auto"/>
        <w:bottom w:val="none" w:sz="0" w:space="0" w:color="auto"/>
        <w:right w:val="none" w:sz="0" w:space="0" w:color="auto"/>
      </w:divBdr>
    </w:div>
    <w:div w:id="1904875429">
      <w:bodyDiv w:val="1"/>
      <w:marLeft w:val="0"/>
      <w:marRight w:val="0"/>
      <w:marTop w:val="0"/>
      <w:marBottom w:val="0"/>
      <w:divBdr>
        <w:top w:val="none" w:sz="0" w:space="0" w:color="auto"/>
        <w:left w:val="none" w:sz="0" w:space="0" w:color="auto"/>
        <w:bottom w:val="none" w:sz="0" w:space="0" w:color="auto"/>
        <w:right w:val="none" w:sz="0" w:space="0" w:color="auto"/>
      </w:divBdr>
    </w:div>
    <w:div w:id="2070573503">
      <w:bodyDiv w:val="1"/>
      <w:marLeft w:val="0"/>
      <w:marRight w:val="0"/>
      <w:marTop w:val="0"/>
      <w:marBottom w:val="0"/>
      <w:divBdr>
        <w:top w:val="none" w:sz="0" w:space="0" w:color="auto"/>
        <w:left w:val="none" w:sz="0" w:space="0" w:color="auto"/>
        <w:bottom w:val="none" w:sz="0" w:space="0" w:color="auto"/>
        <w:right w:val="none" w:sz="0" w:space="0" w:color="auto"/>
      </w:divBdr>
    </w:div>
    <w:div w:id="2090686394">
      <w:bodyDiv w:val="1"/>
      <w:marLeft w:val="0"/>
      <w:marRight w:val="0"/>
      <w:marTop w:val="0"/>
      <w:marBottom w:val="0"/>
      <w:divBdr>
        <w:top w:val="none" w:sz="0" w:space="0" w:color="auto"/>
        <w:left w:val="none" w:sz="0" w:space="0" w:color="auto"/>
        <w:bottom w:val="none" w:sz="0" w:space="0" w:color="auto"/>
        <w:right w:val="none" w:sz="0" w:space="0" w:color="auto"/>
      </w:divBdr>
    </w:div>
    <w:div w:id="2107268934">
      <w:bodyDiv w:val="1"/>
      <w:marLeft w:val="0"/>
      <w:marRight w:val="0"/>
      <w:marTop w:val="0"/>
      <w:marBottom w:val="0"/>
      <w:divBdr>
        <w:top w:val="none" w:sz="0" w:space="0" w:color="auto"/>
        <w:left w:val="none" w:sz="0" w:space="0" w:color="auto"/>
        <w:bottom w:val="none" w:sz="0" w:space="0" w:color="auto"/>
        <w:right w:val="none" w:sz="0" w:space="0" w:color="auto"/>
      </w:divBdr>
    </w:div>
    <w:div w:id="214022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yperlink" Target="https://ria.ru/20241216/dostupnost_avto-1988825051.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docs.cntd.ru/document/5200163" TargetMode="Externa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cntd.ru/document/573536177"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Население</c:v>
                </c:pt>
              </c:strCache>
            </c:strRef>
          </c:tx>
          <c:spPr>
            <a:prstGeom prst="rect">
              <a:avLst/>
            </a:prstGeom>
            <a:ln w="28575" cap="rnd">
              <a:solidFill>
                <a:schemeClr val="accent1"/>
              </a:solidFill>
              <a:round/>
            </a:ln>
            <a:effectLst/>
          </c:spPr>
          <c:marker>
            <c:symbol val="circle"/>
            <c:size val="5"/>
            <c:spPr>
              <a:prstGeom prst="rect">
                <a:avLst/>
              </a:prstGeom>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Лист1!$A$2:$A$7</c:f>
              <c:numCache>
                <c:formatCode>General</c:formatCode>
                <c:ptCount val="6"/>
                <c:pt idx="0">
                  <c:v>2020</c:v>
                </c:pt>
                <c:pt idx="1">
                  <c:v>2021</c:v>
                </c:pt>
                <c:pt idx="2">
                  <c:v>2022</c:v>
                </c:pt>
                <c:pt idx="3">
                  <c:v>2023</c:v>
                </c:pt>
                <c:pt idx="4">
                  <c:v>2024</c:v>
                </c:pt>
                <c:pt idx="5">
                  <c:v>2025</c:v>
                </c:pt>
              </c:numCache>
            </c:numRef>
          </c:cat>
          <c:val>
            <c:numRef>
              <c:f>Лист1!$B$2:$B$7</c:f>
              <c:numCache>
                <c:formatCode>General</c:formatCode>
                <c:ptCount val="6"/>
                <c:pt idx="0">
                  <c:v>409</c:v>
                </c:pt>
                <c:pt idx="1">
                  <c:v>406</c:v>
                </c:pt>
                <c:pt idx="2">
                  <c:v>407</c:v>
                </c:pt>
                <c:pt idx="3">
                  <c:v>409</c:v>
                </c:pt>
                <c:pt idx="4">
                  <c:v>380</c:v>
                </c:pt>
                <c:pt idx="5" formatCode="0">
                  <c:v>378</c:v>
                </c:pt>
              </c:numCache>
            </c:numRef>
          </c:val>
          <c:smooth val="0"/>
          <c:extLst>
            <c:ext xmlns:c16="http://schemas.microsoft.com/office/drawing/2014/chart" uri="{C3380CC4-5D6E-409C-BE32-E72D297353CC}">
              <c16:uniqueId val="{00000003-BDE3-46FA-A11F-7BBA07B38335}"/>
            </c:ext>
          </c:extLst>
        </c:ser>
        <c:dLbls>
          <c:showLegendKey val="0"/>
          <c:showVal val="0"/>
          <c:showCatName val="0"/>
          <c:showSerName val="0"/>
          <c:showPercent val="0"/>
          <c:showBubbleSize val="0"/>
        </c:dLbls>
        <c:marker val="1"/>
        <c:smooth val="0"/>
        <c:axId val="621603896"/>
        <c:axId val="621602584"/>
      </c:lineChart>
      <c:catAx>
        <c:axId val="621603896"/>
        <c:scaling>
          <c:orientation val="minMax"/>
        </c:scaling>
        <c:delete val="0"/>
        <c:axPos val="b"/>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621602584"/>
        <c:crosses val="autoZero"/>
        <c:auto val="1"/>
        <c:lblAlgn val="ctr"/>
        <c:lblOffset val="100"/>
        <c:noMultiLvlLbl val="0"/>
      </c:catAx>
      <c:valAx>
        <c:axId val="621602584"/>
        <c:scaling>
          <c:orientation val="minMax"/>
          <c:min val="0"/>
        </c:scaling>
        <c:delete val="0"/>
        <c:axPos val="l"/>
        <c:majorGridlines>
          <c:spPr>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621603896"/>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Родилось</c:v>
                </c:pt>
              </c:strCache>
            </c:strRef>
          </c:tx>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2</c:v>
                </c:pt>
                <c:pt idx="1">
                  <c:v>1</c:v>
                </c:pt>
                <c:pt idx="2">
                  <c:v>2</c:v>
                </c:pt>
                <c:pt idx="3">
                  <c:v>3</c:v>
                </c:pt>
                <c:pt idx="4">
                  <c:v>2</c:v>
                </c:pt>
              </c:numCache>
            </c:numRef>
          </c:val>
          <c:extLst>
            <c:ext xmlns:c16="http://schemas.microsoft.com/office/drawing/2014/chart" uri="{C3380CC4-5D6E-409C-BE32-E72D297353CC}">
              <c16:uniqueId val="{00000000-BAAF-4D77-97AF-AD5CD66CB1B3}"/>
            </c:ext>
          </c:extLst>
        </c:ser>
        <c:ser>
          <c:idx val="1"/>
          <c:order val="1"/>
          <c:tx>
            <c:strRef>
              <c:f>Лист1!$C$1</c:f>
              <c:strCache>
                <c:ptCount val="1"/>
                <c:pt idx="0">
                  <c:v>Умерло</c:v>
                </c:pt>
              </c:strCache>
            </c:strRef>
          </c:tx>
          <c:spPr>
            <a:prstGeom prst="rect">
              <a:avLst/>
            </a:prstGeom>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Лист1!$C$2:$C$6</c:f>
              <c:numCache>
                <c:formatCode>General</c:formatCode>
                <c:ptCount val="5"/>
                <c:pt idx="0">
                  <c:v>5</c:v>
                </c:pt>
                <c:pt idx="1">
                  <c:v>5</c:v>
                </c:pt>
                <c:pt idx="2">
                  <c:v>3</c:v>
                </c:pt>
                <c:pt idx="3">
                  <c:v>3</c:v>
                </c:pt>
                <c:pt idx="4">
                  <c:v>4</c:v>
                </c:pt>
              </c:numCache>
            </c:numRef>
          </c:val>
          <c:extLst>
            <c:ext xmlns:c16="http://schemas.microsoft.com/office/drawing/2014/chart" uri="{C3380CC4-5D6E-409C-BE32-E72D297353CC}">
              <c16:uniqueId val="{00000001-BAAF-4D77-97AF-AD5CD66CB1B3}"/>
            </c:ext>
          </c:extLst>
        </c:ser>
        <c:ser>
          <c:idx val="2"/>
          <c:order val="2"/>
          <c:tx>
            <c:strRef>
              <c:f>Лист1!$D$1</c:f>
              <c:strCache>
                <c:ptCount val="1"/>
                <c:pt idx="0">
                  <c:v>Прирост</c:v>
                </c:pt>
              </c:strCache>
            </c:strRef>
          </c:tx>
          <c:spPr>
            <a:prstGeom prst="rect">
              <a:avLst/>
            </a:prstGeom>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Лист1!$D$2:$D$6</c:f>
              <c:numCache>
                <c:formatCode>General</c:formatCode>
                <c:ptCount val="5"/>
                <c:pt idx="0">
                  <c:v>-3</c:v>
                </c:pt>
                <c:pt idx="1">
                  <c:v>-4</c:v>
                </c:pt>
                <c:pt idx="2">
                  <c:v>-1</c:v>
                </c:pt>
                <c:pt idx="3">
                  <c:v>0</c:v>
                </c:pt>
                <c:pt idx="4">
                  <c:v>-2</c:v>
                </c:pt>
              </c:numCache>
            </c:numRef>
          </c:val>
          <c:extLst>
            <c:ext xmlns:c16="http://schemas.microsoft.com/office/drawing/2014/chart" uri="{C3380CC4-5D6E-409C-BE32-E72D297353CC}">
              <c16:uniqueId val="{00000002-BAAF-4D77-97AF-AD5CD66CB1B3}"/>
            </c:ext>
          </c:extLst>
        </c:ser>
        <c:dLbls>
          <c:showLegendKey val="0"/>
          <c:showVal val="0"/>
          <c:showCatName val="0"/>
          <c:showSerName val="0"/>
          <c:showPercent val="0"/>
          <c:showBubbleSize val="0"/>
        </c:dLbls>
        <c:gapWidth val="219"/>
        <c:overlap val="-27"/>
        <c:axId val="614688496"/>
        <c:axId val="614687512"/>
      </c:barChart>
      <c:catAx>
        <c:axId val="614688496"/>
        <c:scaling>
          <c:orientation val="minMax"/>
        </c:scaling>
        <c:delete val="0"/>
        <c:axPos val="b"/>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614687512"/>
        <c:crosses val="autoZero"/>
        <c:auto val="1"/>
        <c:lblAlgn val="ctr"/>
        <c:lblOffset val="100"/>
        <c:noMultiLvlLbl val="0"/>
      </c:catAx>
      <c:valAx>
        <c:axId val="614687512"/>
        <c:scaling>
          <c:orientation val="minMax"/>
        </c:scaling>
        <c:delete val="0"/>
        <c:axPos val="l"/>
        <c:majorGridlines>
          <c:spPr>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614688496"/>
        <c:crosses val="autoZero"/>
        <c:crossBetween val="between"/>
      </c:valAx>
      <c:spPr>
        <a:prstGeom prst="rect">
          <a:avLst/>
        </a:prstGeom>
        <a:noFill/>
        <a:ln>
          <a:noFill/>
        </a:ln>
        <a:effectLst/>
      </c:spPr>
    </c:plotArea>
    <c:legend>
      <c:legendPos val="b"/>
      <c:overlay val="0"/>
      <c:spPr>
        <a:prstGeom prst="rect">
          <a:avLst/>
        </a:prstGeom>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legend>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Прибыло</c:v>
                </c:pt>
              </c:strCache>
            </c:strRef>
          </c:tx>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11</c:v>
                </c:pt>
                <c:pt idx="1">
                  <c:v>3</c:v>
                </c:pt>
                <c:pt idx="2">
                  <c:v>11</c:v>
                </c:pt>
                <c:pt idx="3">
                  <c:v>6</c:v>
                </c:pt>
                <c:pt idx="4">
                  <c:v>3</c:v>
                </c:pt>
              </c:numCache>
            </c:numRef>
          </c:val>
          <c:extLst>
            <c:ext xmlns:c16="http://schemas.microsoft.com/office/drawing/2014/chart" uri="{C3380CC4-5D6E-409C-BE32-E72D297353CC}">
              <c16:uniqueId val="{00000000-EB98-4018-90CD-351DFC96DF57}"/>
            </c:ext>
          </c:extLst>
        </c:ser>
        <c:ser>
          <c:idx val="1"/>
          <c:order val="1"/>
          <c:tx>
            <c:strRef>
              <c:f>Лист1!$C$1</c:f>
              <c:strCache>
                <c:ptCount val="1"/>
                <c:pt idx="0">
                  <c:v>Убыло</c:v>
                </c:pt>
              </c:strCache>
            </c:strRef>
          </c:tx>
          <c:spPr>
            <a:prstGeom prst="rect">
              <a:avLst/>
            </a:prstGeom>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Лист1!$C$2:$C$6</c:f>
              <c:numCache>
                <c:formatCode>General</c:formatCode>
                <c:ptCount val="5"/>
                <c:pt idx="0">
                  <c:v>14</c:v>
                </c:pt>
                <c:pt idx="1">
                  <c:v>2</c:v>
                </c:pt>
                <c:pt idx="2">
                  <c:v>9</c:v>
                </c:pt>
                <c:pt idx="3">
                  <c:v>35</c:v>
                </c:pt>
                <c:pt idx="4">
                  <c:v>5</c:v>
                </c:pt>
              </c:numCache>
            </c:numRef>
          </c:val>
          <c:extLst>
            <c:ext xmlns:c16="http://schemas.microsoft.com/office/drawing/2014/chart" uri="{C3380CC4-5D6E-409C-BE32-E72D297353CC}">
              <c16:uniqueId val="{00000001-EB98-4018-90CD-351DFC96DF57}"/>
            </c:ext>
          </c:extLst>
        </c:ser>
        <c:ser>
          <c:idx val="2"/>
          <c:order val="2"/>
          <c:tx>
            <c:strRef>
              <c:f>Лист1!$D$1</c:f>
              <c:strCache>
                <c:ptCount val="1"/>
                <c:pt idx="0">
                  <c:v>Прирост</c:v>
                </c:pt>
              </c:strCache>
            </c:strRef>
          </c:tx>
          <c:spPr>
            <a:prstGeom prst="rect">
              <a:avLst/>
            </a:prstGeom>
            <a:solidFill>
              <a:schemeClr val="accent3"/>
            </a:solidFill>
            <a:ln>
              <a:noFill/>
            </a:ln>
            <a:effectLst/>
          </c:spPr>
          <c:invertIfNegative val="0"/>
          <c:dLbls>
            <c:dLbl>
              <c:idx val="3"/>
              <c:layout>
                <c:manualLayout>
                  <c:x val="6.9444444444444441E-3"/>
                  <c:y val="-3.1746031746031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98-4018-90CD-351DFC96DF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Лист1!$D$2:$D$6</c:f>
              <c:numCache>
                <c:formatCode>General</c:formatCode>
                <c:ptCount val="5"/>
                <c:pt idx="0">
                  <c:v>-3</c:v>
                </c:pt>
                <c:pt idx="1">
                  <c:v>1</c:v>
                </c:pt>
                <c:pt idx="2">
                  <c:v>2</c:v>
                </c:pt>
                <c:pt idx="3">
                  <c:v>-29</c:v>
                </c:pt>
                <c:pt idx="4">
                  <c:v>-2</c:v>
                </c:pt>
              </c:numCache>
            </c:numRef>
          </c:val>
          <c:extLst>
            <c:ext xmlns:c16="http://schemas.microsoft.com/office/drawing/2014/chart" uri="{C3380CC4-5D6E-409C-BE32-E72D297353CC}">
              <c16:uniqueId val="{00000003-EB98-4018-90CD-351DFC96DF57}"/>
            </c:ext>
          </c:extLst>
        </c:ser>
        <c:dLbls>
          <c:showLegendKey val="0"/>
          <c:showVal val="0"/>
          <c:showCatName val="0"/>
          <c:showSerName val="0"/>
          <c:showPercent val="0"/>
          <c:showBubbleSize val="0"/>
        </c:dLbls>
        <c:gapWidth val="219"/>
        <c:overlap val="-27"/>
        <c:axId val="611944608"/>
        <c:axId val="611941328"/>
      </c:barChart>
      <c:catAx>
        <c:axId val="611944608"/>
        <c:scaling>
          <c:orientation val="minMax"/>
        </c:scaling>
        <c:delete val="0"/>
        <c:axPos val="b"/>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611941328"/>
        <c:crosses val="autoZero"/>
        <c:auto val="1"/>
        <c:lblAlgn val="ctr"/>
        <c:lblOffset val="100"/>
        <c:noMultiLvlLbl val="0"/>
      </c:catAx>
      <c:valAx>
        <c:axId val="611941328"/>
        <c:scaling>
          <c:orientation val="minMax"/>
        </c:scaling>
        <c:delete val="0"/>
        <c:axPos val="l"/>
        <c:majorGridlines>
          <c:spPr>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611944608"/>
        <c:crosses val="autoZero"/>
        <c:crossBetween val="between"/>
      </c:valAx>
      <c:spPr>
        <a:prstGeom prst="rect">
          <a:avLst/>
        </a:prstGeom>
        <a:noFill/>
        <a:ln>
          <a:noFill/>
        </a:ln>
        <a:effectLst/>
      </c:spPr>
    </c:plotArea>
    <c:legend>
      <c:legendPos val="b"/>
      <c:overlay val="0"/>
      <c:spPr>
        <a:prstGeom prst="rect">
          <a:avLst/>
        </a:prstGeom>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legend>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DF73E-5FEF-410C-839D-E3C801761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10147</TotalTime>
  <Pages>183</Pages>
  <Words>75693</Words>
  <Characters>431456</Characters>
  <Application>Microsoft Office Word</Application>
  <DocSecurity>0</DocSecurity>
  <Lines>3595</Lines>
  <Paragraphs>1012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MVS</dc:creator>
  <cp:keywords/>
  <dc:description/>
  <cp:lastModifiedBy>Этенко Галина Борисовна</cp:lastModifiedBy>
  <cp:revision>1751</cp:revision>
  <dcterms:created xsi:type="dcterms:W3CDTF">2025-07-31T01:27:00Z</dcterms:created>
  <dcterms:modified xsi:type="dcterms:W3CDTF">2026-02-10T02:29:00Z</dcterms:modified>
</cp:coreProperties>
</file>